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4" w:rsidRDefault="00D6659C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8FBF413CC1C4D1E9BC8B88B602FBB87" style="width:451pt;height:438pt">
            <v:imagedata r:id="rId9" o:title=""/>
          </v:shape>
        </w:pict>
      </w:r>
    </w:p>
    <w:p w:rsidR="00A64134" w:rsidRDefault="00A64134">
      <w:pPr>
        <w:pStyle w:val="Pagedecouverture"/>
        <w:rPr>
          <w:noProof/>
        </w:rPr>
        <w:sectPr w:rsidR="00A64134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64134" w:rsidRDefault="00D6659C">
      <w:pPr>
        <w:pStyle w:val="Annexetitre"/>
        <w:rPr>
          <w:i/>
          <w:smallCaps/>
          <w:noProof/>
        </w:rPr>
      </w:pPr>
      <w:r>
        <w:rPr>
          <w:noProof/>
        </w:rPr>
        <w:lastRenderedPageBreak/>
        <w:t>I PIELIKUMS</w:t>
      </w:r>
      <w:r>
        <w:rPr>
          <w:noProof/>
        </w:rPr>
        <w:br/>
        <w:t xml:space="preserve">Ražojumu datubāzē iekļaujamā informācija </w:t>
      </w:r>
    </w:p>
    <w:p w:rsidR="00A64134" w:rsidRDefault="00D6659C">
      <w:pPr>
        <w:pStyle w:val="Heading1"/>
        <w:numPr>
          <w:ilvl w:val="0"/>
          <w:numId w:val="9"/>
        </w:numPr>
        <w:rPr>
          <w:noProof/>
        </w:rPr>
      </w:pPr>
      <w:r>
        <w:rPr>
          <w:noProof/>
        </w:rPr>
        <w:t>Publiski pieejama informācija par ražojumu:</w:t>
      </w:r>
    </w:p>
    <w:p w:rsidR="00A64134" w:rsidRDefault="00D6659C">
      <w:pPr>
        <w:pStyle w:val="Point1letter"/>
        <w:numPr>
          <w:ilvl w:val="3"/>
          <w:numId w:val="14"/>
        </w:numPr>
        <w:rPr>
          <w:noProof/>
        </w:rPr>
      </w:pPr>
      <w:r>
        <w:rPr>
          <w:noProof/>
        </w:rPr>
        <w:t>ražotāja vai piegādātāja vārds vai nosaukums vai preču zīme;</w:t>
      </w:r>
    </w:p>
    <w:p w:rsidR="00A64134" w:rsidRDefault="00D6659C">
      <w:pPr>
        <w:pStyle w:val="Point1letter"/>
        <w:rPr>
          <w:noProof/>
        </w:rPr>
      </w:pPr>
      <w:r>
        <w:rPr>
          <w:noProof/>
        </w:rPr>
        <w:t>modeļa identifikators(-i), t.sk. visu ekvivalento modeļu identifikatori;</w:t>
      </w:r>
    </w:p>
    <w:p w:rsidR="00A64134" w:rsidRDefault="00D6659C">
      <w:pPr>
        <w:pStyle w:val="Point1letter"/>
        <w:rPr>
          <w:noProof/>
        </w:rPr>
      </w:pPr>
      <w:r>
        <w:rPr>
          <w:noProof/>
        </w:rPr>
        <w:t>marķējums elektroniskā formātā;</w:t>
      </w:r>
    </w:p>
    <w:p w:rsidR="00A64134" w:rsidRDefault="00D6659C">
      <w:pPr>
        <w:pStyle w:val="Point1letter"/>
        <w:rPr>
          <w:noProof/>
        </w:rPr>
      </w:pPr>
      <w:r>
        <w:rPr>
          <w:noProof/>
        </w:rPr>
        <w:t>uz marķējuma attēlotā klase(-es) un citi parametri;</w:t>
      </w:r>
    </w:p>
    <w:p w:rsidR="00A64134" w:rsidRDefault="00D6659C">
      <w:pPr>
        <w:pStyle w:val="Point1letter"/>
        <w:rPr>
          <w:noProof/>
        </w:rPr>
      </w:pPr>
      <w:r>
        <w:rPr>
          <w:noProof/>
        </w:rPr>
        <w:t>ražojuma informācijas lapa elektronisk</w:t>
      </w:r>
      <w:r>
        <w:rPr>
          <w:noProof/>
        </w:rPr>
        <w:t>ā formātā.</w:t>
      </w:r>
    </w:p>
    <w:p w:rsidR="00A64134" w:rsidRDefault="00D6659C">
      <w:pPr>
        <w:pStyle w:val="Heading1"/>
        <w:rPr>
          <w:noProof/>
        </w:rPr>
      </w:pPr>
      <w:r>
        <w:rPr>
          <w:noProof/>
        </w:rPr>
        <w:t>Atbilstības informācija, pieejama tikai dalībvalstu tirgus uzraudzības iestādēm un Komisijai:</w:t>
      </w:r>
    </w:p>
    <w:p w:rsidR="00A64134" w:rsidRDefault="00D6659C"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piemērojamā deleģētajā aktā norādītā tehniskā dokumentācija;</w:t>
      </w:r>
    </w:p>
    <w:p w:rsidR="00A64134" w:rsidRDefault="00D6659C"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 xml:space="preserve">testēšanas pārskats vai citi līdzīgi tehniski pierādījumi, kas ļauj novērtēt atbilstību </w:t>
      </w:r>
      <w:r>
        <w:rPr>
          <w:noProof/>
        </w:rPr>
        <w:t>visām prasībām piemērojamā deleģētajā aktā;</w:t>
      </w:r>
    </w:p>
    <w:p w:rsidR="00A64134" w:rsidRDefault="00D6659C"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piegādātāja vārds vai nosaukums un adrese;</w:t>
      </w:r>
    </w:p>
    <w:p w:rsidR="00A64134" w:rsidRDefault="00D6659C">
      <w:pPr>
        <w:pStyle w:val="Point1letter"/>
        <w:numPr>
          <w:ilvl w:val="3"/>
          <w:numId w:val="13"/>
        </w:numPr>
        <w:rPr>
          <w:noProof/>
        </w:rPr>
      </w:pPr>
      <w:r>
        <w:rPr>
          <w:noProof/>
        </w:rPr>
        <w:t>piegādā</w:t>
      </w:r>
      <w:bookmarkStart w:id="0" w:name="_GoBack"/>
      <w:bookmarkEnd w:id="0"/>
      <w:r>
        <w:rPr>
          <w:noProof/>
        </w:rPr>
        <w:t>tāja pārstāvja kontaktinformācija.</w:t>
      </w:r>
    </w:p>
    <w:p w:rsidR="00A64134" w:rsidRDefault="00A64134">
      <w:pPr>
        <w:rPr>
          <w:noProof/>
        </w:rPr>
        <w:sectPr w:rsidR="00A64134" w:rsidSect="00D6659C"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A64134" w:rsidRDefault="00D6659C">
      <w:pPr>
        <w:pStyle w:val="Annexetitre"/>
        <w:rPr>
          <w:noProof/>
        </w:rPr>
      </w:pPr>
      <w:r>
        <w:rPr>
          <w:noProof/>
        </w:rPr>
        <w:lastRenderedPageBreak/>
        <w:t>II PIELIKUMS</w:t>
      </w:r>
      <w:r>
        <w:rPr>
          <w:noProof/>
        </w:rPr>
        <w:br/>
        <w:t>Atbilstī</w:t>
      </w:r>
      <w:r>
        <w:rPr>
          <w:noProof/>
        </w:rPr>
        <w:t>bas tabula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499"/>
        <w:gridCol w:w="301"/>
      </w:tblGrid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Direktīva 2010/30/ES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Šī regula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1. panta 1. punkts</w:t>
            </w:r>
          </w:p>
        </w:tc>
        <w:tc>
          <w:tcPr>
            <w:tcW w:w="449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1. panta 1.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1. panta 2. 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1. panta 3. punkta a) un b) apakšpunkts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1. panta 2. punkta a) un b) apakšpunkts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1. panta 3. punkta c) apakšpunkts 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2. panta a) </w:t>
            </w:r>
            <w:r>
              <w:rPr>
                <w:noProof/>
              </w:rPr>
              <w:t>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11.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b) 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17.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c) punkts.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 panta d) 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e) 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f) 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g) 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9.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 panta h) 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5.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i) 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 xml:space="preserve"> panta 2.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j) 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4.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2. panta k)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4. pants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1. punkta a) apakšpunkts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4. panta 2.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 panta 1. punkta b) apakšpunkts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3. punkta c) apakšpunkts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1. punkta c) apakšpunkts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 xml:space="preserve"> panta 4.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1. punkta d) apakšpunkts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 panta 2. 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2.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3.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3. panta 4. punkts 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4. panta a)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4. panta b) 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3. punkta b) apakšpunkts un 6.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 panta 1.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2.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lastRenderedPageBreak/>
              <w:t>—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lastRenderedPageBreak/>
              <w:t>4. panta c) punkts.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3. punkta a) apakšpunkts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4. panta d) 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3. punkta a) apakšpunkts</w:t>
            </w:r>
          </w:p>
        </w:tc>
      </w:tr>
      <w:tr w:rsidR="00A64134"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 panta a)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 panta b) punkta i), ii), iii) un iv) 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 panta c) punkts.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 panta d) 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 panta d) punkta otrā daļ</w:t>
            </w:r>
            <w:r>
              <w:rPr>
                <w:noProof/>
              </w:rPr>
              <w:t>a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 panta e)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 panta f)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 panta g)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5. panta h) 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6.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6. panta a)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6. panta b)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7.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8. panta 1.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8. panta 2.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9. panta 1.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9. panta 2.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9. panta 3.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9. panta 4.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10. </w:t>
            </w:r>
            <w:r>
              <w:rPr>
                <w:noProof/>
              </w:rPr>
              <w:t>panta 1.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1. punkta otrā daļa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1. punkta trešā daļa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1. punkta ceturtā daļa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2. punkta a)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 panta 2. punkta b) apakšpunkts</w:t>
            </w:r>
          </w:p>
        </w:tc>
        <w:tc>
          <w:tcPr>
            <w:tcW w:w="48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 panta 1. un 3. 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1. punkta a)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1. punkt</w:t>
            </w:r>
            <w:r>
              <w:rPr>
                <w:noProof/>
              </w:rPr>
              <w:t>a d) apakšpunkts un I pielikums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1. punkta d)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1. punkta a)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 panta 1. punkta b)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1. punkta a)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1. punkta a)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 panta 2. un 3. 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3. panta 2. punkta a) </w:t>
            </w:r>
            <w:r>
              <w:rPr>
                <w:noProof/>
              </w:rPr>
              <w:t>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3. panta 2. punkta a)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panta 3. punkta d) un f)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4. panta 1.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Atcelts ar Direktīvu 2012/27/ES 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Atcelts ar Direktīvu 2012/27/ES 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4. panta 3.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panta 2.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panta 3. punkta c) apakšp</w:t>
            </w:r>
            <w:r>
              <w:rPr>
                <w:noProof/>
              </w:rPr>
              <w:t>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panta 2. punkta a)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 panta 2. punkta b) apakšpunkts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2. punkta c) apakšpunkts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3. punkta a)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 panta 3. punkta b)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3. punkta c)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lastRenderedPageBreak/>
              <w:t>10. panta 3. punkta d)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 punkta a)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 panta 4. punkta b)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 punkta c)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 punkta d)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 punkta d) apakšpunkta otrā daļa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 punkta d) apakšpunkta trešā daļa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 punkta d) ap</w:t>
            </w:r>
            <w:r>
              <w:rPr>
                <w:noProof/>
              </w:rPr>
              <w:t>akšpunkta ceturtā daļa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 punkta d) apakšpunkta piektā daļa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 punkta e)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 panta 4. punkta f) 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 panta 4. punkta g) 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 punkta h)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4. punkta i)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panta 4</w:t>
            </w:r>
            <w:r>
              <w:rPr>
                <w:noProof/>
              </w:rPr>
              <w:t>. punkta j)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11. panta 1.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11. panta 2.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11. panta 3.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panta 1.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panta 2.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panta 3.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13.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14.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15.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16.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17.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18.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19. pants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lastRenderedPageBreak/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10.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lastRenderedPageBreak/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12. panta 3. punkta a) </w:t>
            </w:r>
            <w:r>
              <w:rPr>
                <w:noProof/>
              </w:rPr>
              <w:t>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12. panta 3. punkta k) apakšpunkts 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12. panta 3. punkta g) apakšpunkts 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 panta 3. punkta b)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 panta 3. punkta b)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7. panta 3.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7.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panta 3. punkta d)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12. panta 3. punkta g) apakšpunkts 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2. panta 3. punkta j)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7. panta 3.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 panta 3. punkta h) 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12. panta 3. punkta o) apakšpunkts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13. panta 2.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13. panta 4.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13. panta 1. punkts 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 xml:space="preserve">13. panta 3. punkts 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13. panta 3.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13. panta 5.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14.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4. panta 5. punkts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15.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16. pants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16. pants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lastRenderedPageBreak/>
              <w:t>I pielikums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—</w:t>
            </w:r>
          </w:p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I pielikums</w:t>
            </w:r>
          </w:p>
        </w:tc>
      </w:tr>
      <w:tr w:rsidR="00A64134">
        <w:trPr>
          <w:gridAfter w:val="1"/>
          <w:wAfter w:w="301" w:type="dxa"/>
        </w:trPr>
        <w:tc>
          <w:tcPr>
            <w:tcW w:w="47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II pielikums</w:t>
            </w:r>
          </w:p>
        </w:tc>
        <w:tc>
          <w:tcPr>
            <w:tcW w:w="44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4134" w:rsidRDefault="00D6659C">
            <w:pPr>
              <w:rPr>
                <w:noProof/>
              </w:rPr>
            </w:pPr>
            <w:r>
              <w:rPr>
                <w:noProof/>
              </w:rPr>
              <w:t>II pielikums</w:t>
            </w:r>
          </w:p>
        </w:tc>
      </w:tr>
    </w:tbl>
    <w:p w:rsidR="00A64134" w:rsidRDefault="00A64134">
      <w:pPr>
        <w:rPr>
          <w:noProof/>
        </w:rPr>
      </w:pPr>
    </w:p>
    <w:sectPr w:rsidR="00A64134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34" w:rsidRDefault="00D6659C">
      <w:pPr>
        <w:spacing w:before="0" w:after="0"/>
      </w:pPr>
      <w:r>
        <w:separator/>
      </w:r>
    </w:p>
  </w:endnote>
  <w:endnote w:type="continuationSeparator" w:id="0">
    <w:p w:rsidR="00A64134" w:rsidRDefault="00D6659C">
      <w:pPr>
        <w:spacing w:before="0" w:after="0"/>
      </w:pPr>
      <w:r>
        <w:continuationSeparator/>
      </w:r>
    </w:p>
  </w:endnote>
  <w:endnote w:type="continuationNotice" w:id="1">
    <w:p w:rsidR="00A64134" w:rsidRDefault="00A6413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34" w:rsidRDefault="00D6659C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34" w:rsidRDefault="00D6659C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34" w:rsidRDefault="00A64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34" w:rsidRDefault="00D6659C">
      <w:pPr>
        <w:spacing w:before="0" w:after="0"/>
      </w:pPr>
      <w:r>
        <w:separator/>
      </w:r>
    </w:p>
  </w:footnote>
  <w:footnote w:type="continuationSeparator" w:id="0">
    <w:p w:rsidR="00A64134" w:rsidRDefault="00D6659C">
      <w:pPr>
        <w:spacing w:before="0" w:after="0"/>
      </w:pPr>
      <w:r>
        <w:continuationSeparator/>
      </w:r>
    </w:p>
  </w:footnote>
  <w:footnote w:type="continuationNotice" w:id="1">
    <w:p w:rsidR="00A64134" w:rsidRDefault="00A6413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6006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A227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2E48E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14A45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D3CAA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B744D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213AF0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6"/>
  </w:num>
  <w:num w:numId="7">
    <w:abstractNumId w:val="15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22"/>
  </w:num>
  <w:num w:numId="18">
    <w:abstractNumId w:val="11"/>
  </w:num>
  <w:num w:numId="19">
    <w:abstractNumId w:val="13"/>
  </w:num>
  <w:num w:numId="20">
    <w:abstractNumId w:val="9"/>
  </w:num>
  <w:num w:numId="21">
    <w:abstractNumId w:val="21"/>
  </w:num>
  <w:num w:numId="22">
    <w:abstractNumId w:val="8"/>
  </w:num>
  <w:num w:numId="23">
    <w:abstractNumId w:val="14"/>
  </w:num>
  <w:num w:numId="24">
    <w:abstractNumId w:val="18"/>
  </w:num>
  <w:num w:numId="25">
    <w:abstractNumId w:val="19"/>
  </w:num>
  <w:num w:numId="26">
    <w:abstractNumId w:val="10"/>
  </w:num>
  <w:num w:numId="27">
    <w:abstractNumId w:val="17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20 10:39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2"/>
    <w:docVar w:name="DQCWithWarnings" w:val="1"/>
    <w:docVar w:name="LW_ACCOMPAGNANT" w:val="dokumentam"/>
    <w:docVar w:name="LW_ACCOMPAGNANT.CP" w:val="dokumentam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C8FBF413CC1C4D1E9BC8B88B602FBB87"/>
    <w:docVar w:name="LW_CROSSREFERENCE" w:val="{SWD(2015) 139 final}_x000b_{SWD(2015) 140 final}"/>
    <w:docVar w:name="LW_DocType" w:val="ANNEX"/>
    <w:docVar w:name="LW_EMISSION" w:val="15.7.2015"/>
    <w:docVar w:name="LW_EMISSION_ISODATE" w:val="2015-07-15"/>
    <w:docVar w:name="LW_EMISSION_LOCATION" w:val="BRX"/>
    <w:docVar w:name="LW_EMISSION_PREFIX" w:val="Brisel\u275?, "/>
    <w:docVar w:name="LW_EMISSION_SUFFIX" w:val="."/>
    <w:docVar w:name="LW_ID_DOCSTRUCTURE" w:val="COM/ANNEX"/>
    <w:docVar w:name="LW_ID_DOCTYPE" w:val="SG-017"/>
    <w:docVar w:name="LW_LANGUE" w:val="LV"/>
    <w:docVar w:name="LW_MARKING" w:val="&lt;UNUSED&gt;"/>
    <w:docVar w:name="LW_NOM.INST" w:val="EIROPAS KOMISIJA"/>
    <w:docVar w:name="LW_NOM.INST_JOINTDOC" w:val="&lt;EMPTY&gt;"/>
    <w:docVar w:name="LW_OBJETACTEPRINCIPAL" w:val="Eiropas Parlamenta un Padomes regula, ar ko izveido energoefektivit\u257?tes mar\u311?\u275?juma satvaru un atce\u316? Direkt\u299?vu 2010/30/ES_x000b_"/>
    <w:docVar w:name="LW_OBJETACTEPRINCIPAL.CP" w:val="Eiropas Parlamenta un Padomes regula, ar ko izveido energoefektivit\u257?tes mar\u311?\u275?juma satvaru un atce\u316? Direkt\u299?vu 2010/30/ES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5) 341"/>
    <w:docVar w:name="LW_REF.INTERNE" w:val="&lt;UNUSED&gt;"/>
    <w:docVar w:name="LW_SUPERTITRE" w:val="&lt;UNUSED&gt;"/>
    <w:docVar w:name="LW_TITRE.OBJ.CP" w:val="&lt;UNUSED&gt;"/>
    <w:docVar w:name="LW_TYPE.DOC" w:val="PIELIKUMI"/>
    <w:docVar w:name="LW_TYPE.DOC.CP" w:val="PIELIKUMI"/>
    <w:docVar w:name="LW_TYPEACTEPRINCIPAL" w:val="Priek\u353?likums_x000b_"/>
    <w:docVar w:name="LW_TYPEACTEPRINCIPAL.CP" w:val="Priek\u353?likums_x000b_"/>
  </w:docVars>
  <w:rsids>
    <w:rsidRoot w:val="00A64134"/>
    <w:rsid w:val="00A64134"/>
    <w:rsid w:val="00D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">
    <w:name w:val="List Number"/>
    <w:basedOn w:val="Normal"/>
    <w:pPr>
      <w:numPr>
        <w:numId w:val="8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6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7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8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8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Noram">
    <w:name w:val="Noram"/>
    <w:basedOn w:val="ListDash1"/>
    <w:pPr>
      <w:numPr>
        <w:numId w:val="0"/>
      </w:numPr>
      <w:ind w:left="1134" w:hanging="283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Number">
    <w:name w:val="List Number"/>
    <w:basedOn w:val="Normal"/>
    <w:pPr>
      <w:numPr>
        <w:numId w:val="8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5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6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7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8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8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Noram">
    <w:name w:val="Noram"/>
    <w:basedOn w:val="ListDash1"/>
    <w:pPr>
      <w:numPr>
        <w:numId w:val="0"/>
      </w:numPr>
      <w:ind w:left="1134" w:hanging="283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Theme="minorHAns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Theme="minorHAns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5"/>
      </w:numPr>
    </w:pPr>
  </w:style>
  <w:style w:type="paragraph" w:customStyle="1" w:styleId="Tiret1">
    <w:name w:val="Tiret 1"/>
    <w:basedOn w:val="Point1"/>
    <w:pPr>
      <w:numPr>
        <w:numId w:val="16"/>
      </w:numPr>
    </w:pPr>
  </w:style>
  <w:style w:type="paragraph" w:customStyle="1" w:styleId="Tiret2">
    <w:name w:val="Tiret 2"/>
    <w:basedOn w:val="Point2"/>
    <w:pPr>
      <w:numPr>
        <w:numId w:val="17"/>
      </w:numPr>
    </w:pPr>
  </w:style>
  <w:style w:type="paragraph" w:customStyle="1" w:styleId="Tiret3">
    <w:name w:val="Tiret 3"/>
    <w:basedOn w:val="Point3"/>
    <w:pPr>
      <w:numPr>
        <w:numId w:val="18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2"/>
      </w:numPr>
    </w:pPr>
  </w:style>
  <w:style w:type="paragraph" w:customStyle="1" w:styleId="Point1number">
    <w:name w:val="Point 1 (number)"/>
    <w:basedOn w:val="Normal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pPr>
      <w:numPr>
        <w:ilvl w:val="8"/>
        <w:numId w:val="22"/>
      </w:numPr>
    </w:pPr>
  </w:style>
  <w:style w:type="paragraph" w:customStyle="1" w:styleId="Bullet0">
    <w:name w:val="Bullet 0"/>
    <w:basedOn w:val="Normal"/>
    <w:pPr>
      <w:numPr>
        <w:numId w:val="23"/>
      </w:numPr>
    </w:pPr>
  </w:style>
  <w:style w:type="paragraph" w:customStyle="1" w:styleId="Bullet1">
    <w:name w:val="Bullet 1"/>
    <w:basedOn w:val="Normal"/>
    <w:pPr>
      <w:numPr>
        <w:numId w:val="24"/>
      </w:numPr>
    </w:pPr>
  </w:style>
  <w:style w:type="paragraph" w:customStyle="1" w:styleId="Bullet2">
    <w:name w:val="Bullet 2"/>
    <w:basedOn w:val="Normal"/>
    <w:pPr>
      <w:numPr>
        <w:numId w:val="25"/>
      </w:numPr>
    </w:pPr>
  </w:style>
  <w:style w:type="paragraph" w:customStyle="1" w:styleId="Bullet3">
    <w:name w:val="Bullet 3"/>
    <w:basedOn w:val="Normal"/>
    <w:pPr>
      <w:numPr>
        <w:numId w:val="26"/>
      </w:numPr>
    </w:pPr>
  </w:style>
  <w:style w:type="paragraph" w:customStyle="1" w:styleId="Bullet4">
    <w:name w:val="Bullet 4"/>
    <w:basedOn w:val="Normal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1511-64B2-4B9C-A6F2-5A8E610D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603</Words>
  <Characters>4096</Characters>
  <Application>Microsoft Office Word</Application>
  <DocSecurity>0</DocSecurity>
  <Lines>273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WOLTHERS Maiken (DGT)</dc:creator>
  <cp:lastModifiedBy>Stefanie Heilemann</cp:lastModifiedBy>
  <cp:revision>9</cp:revision>
  <cp:lastPrinted>2015-06-10T07:56:00Z</cp:lastPrinted>
  <dcterms:created xsi:type="dcterms:W3CDTF">2015-07-17T15:34:00Z</dcterms:created>
  <dcterms:modified xsi:type="dcterms:W3CDTF">2015-07-20T10:09:00Z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20140113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02)</vt:lpwstr>
  </property>
</Properties>
</file>