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52" w:rsidRPr="00D07BCF" w:rsidRDefault="00EC014B" w:rsidP="00EC014B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B753AA3A16B84C5E87D1350FDD4A4306" style="width:450.7pt;height:397.4pt">
            <v:imagedata r:id="rId8" o:title=""/>
          </v:shape>
        </w:pict>
      </w:r>
    </w:p>
    <w:p w:rsidR="00F91F52" w:rsidRPr="00D07BCF" w:rsidRDefault="00F91F52">
      <w:pPr>
        <w:sectPr w:rsidR="00F91F52" w:rsidRPr="00D07BCF" w:rsidSect="00EC01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91F52" w:rsidRPr="00D07BCF" w:rsidRDefault="004730FC">
      <w:pPr>
        <w:pStyle w:val="Annexetitre"/>
      </w:pPr>
      <w:r w:rsidRPr="00D07BCF">
        <w:lastRenderedPageBreak/>
        <w:t>PIELIKUMS</w:t>
      </w:r>
    </w:p>
    <w:p w:rsidR="00F91F52" w:rsidRPr="00D07BCF" w:rsidRDefault="00F91F52"/>
    <w:p w:rsidR="00F91F52" w:rsidRPr="00D07BCF" w:rsidRDefault="004730FC">
      <w:r w:rsidRPr="00D07BCF">
        <w:t>III PIELIKUMU groza šādi:</w:t>
      </w:r>
    </w:p>
    <w:p w:rsidR="00F91F52" w:rsidRPr="00D07BCF" w:rsidRDefault="004730FC">
      <w:pPr>
        <w:pStyle w:val="ManualNumPar1"/>
      </w:pPr>
      <w:r w:rsidRPr="00D07BCF">
        <w:t>1) pielikuma 1. un 2. tabulā rindu ar nosaukumu "Metāls" aizstāj ar divām rindām: ''Melnais metāls" un "Alumīnijs";</w:t>
      </w:r>
    </w:p>
    <w:p w:rsidR="00F91F52" w:rsidRPr="00D07BCF" w:rsidRDefault="004730FC">
      <w:pPr>
        <w:pStyle w:val="ManualNumPar1"/>
      </w:pPr>
      <w:r w:rsidRPr="00D07BCF">
        <w:t>2) pielikuma 3. un 4. tabulā rindu ar nosaukumu "Metāla tara" aizstāj ar divām rindām: ''Melnā metāla tara" un "Alumīnija tara".</w:t>
      </w:r>
    </w:p>
    <w:p w:rsidR="00F91F52" w:rsidRPr="00D07BCF" w:rsidRDefault="00F91F52"/>
    <w:p w:rsidR="00F91F52" w:rsidRPr="00D07BCF" w:rsidRDefault="004730FC">
      <w:r w:rsidRPr="00D07BCF">
        <w:t>Pievieno šādu IV pielikumu:</w:t>
      </w:r>
    </w:p>
    <w:p w:rsidR="00F91F52" w:rsidRPr="00D07BCF" w:rsidRDefault="004730FC">
      <w:pPr>
        <w:pStyle w:val="Annexetitre"/>
      </w:pPr>
      <w:r w:rsidRPr="00D07BCF">
        <w:t>"IV PIELIKUMS</w:t>
      </w:r>
    </w:p>
    <w:p w:rsidR="00F91F52" w:rsidRPr="00D07BCF" w:rsidRDefault="00F91F52"/>
    <w:p w:rsidR="00F91F52" w:rsidRPr="00D07BCF" w:rsidRDefault="004730FC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07BCF">
        <w:rPr>
          <w:b/>
        </w:rPr>
        <w:t>Atkārtotai izmantošanai sagatavotu produktu un komponentu aprēķināšanas metode 6. panta 1. punkta f)–i) apakšpunkta vajadzībām</w:t>
      </w:r>
    </w:p>
    <w:p w:rsidR="00F91F52" w:rsidRPr="00D07BCF" w:rsidRDefault="00F91F52">
      <w:pPr>
        <w:autoSpaceDE w:val="0"/>
        <w:autoSpaceDN w:val="0"/>
        <w:adjustRightInd w:val="0"/>
        <w:rPr>
          <w:rFonts w:cs="Calibri"/>
          <w:bCs/>
        </w:rPr>
      </w:pPr>
    </w:p>
    <w:p w:rsidR="00F91F52" w:rsidRPr="00D07BCF" w:rsidRDefault="004730FC">
      <w:pPr>
        <w:autoSpaceDE w:val="0"/>
        <w:autoSpaceDN w:val="0"/>
        <w:adjustRightInd w:val="0"/>
        <w:rPr>
          <w:rFonts w:cs="Calibri"/>
          <w:bCs/>
        </w:rPr>
      </w:pPr>
      <w:r w:rsidRPr="00D07BCF">
        <w:t xml:space="preserve">Lai pārstrādē un sagatavošanā atkārtotai izmantošanai aprēķinātu koriģēto rādītāju saskaņā ar 6. panta 1. punkta f)–i) apakšpunktu, dalībvalstis izmanto šādu formulu: </w:t>
      </w:r>
    </w:p>
    <w:p w:rsidR="00F91F52" w:rsidRPr="00D07BCF" w:rsidRDefault="00F91F52">
      <w:pPr>
        <w:autoSpaceDE w:val="0"/>
        <w:autoSpaceDN w:val="0"/>
        <w:adjustRightInd w:val="0"/>
        <w:rPr>
          <w:rFonts w:cs="Calibri"/>
          <w:bCs/>
        </w:rPr>
      </w:pPr>
    </w:p>
    <w:p w:rsidR="00F91F52" w:rsidRPr="00D07BCF" w:rsidRDefault="004730FC">
      <w:pPr>
        <w:autoSpaceDE w:val="0"/>
        <w:autoSpaceDN w:val="0"/>
        <w:adjustRightInd w:val="0"/>
        <w:rPr>
          <w:rFonts w:eastAsia="Times New Roman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F91F52" w:rsidRPr="00D07BCF" w:rsidRDefault="004730FC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D07BCF">
        <w:t xml:space="preserve">E: koriģētais pārstrādes un atkārtotas izmantošanas rādītājs konkrētajā gadā;   </w:t>
      </w:r>
    </w:p>
    <w:p w:rsidR="00F91F52" w:rsidRPr="00D07BCF" w:rsidRDefault="004730FC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D07BCF">
        <w:t>A: pārstrādātā vai atkārtotai izmantošanai sagatavotā izlietotā iepakojuma svars [masa] konkrētajā gadā;</w:t>
      </w:r>
    </w:p>
    <w:p w:rsidR="00F91F52" w:rsidRPr="00D07BCF" w:rsidRDefault="004730FC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D07BCF">
        <w:t>R: atkārtotai izmantošanai sagatavoto produktu un komponentu svars [masa] konkrētajā gadā;</w:t>
      </w:r>
    </w:p>
    <w:p w:rsidR="00F91F52" w:rsidRPr="00EC014B" w:rsidRDefault="004730FC">
      <w:pPr>
        <w:autoSpaceDE w:val="0"/>
        <w:autoSpaceDN w:val="0"/>
        <w:adjustRightInd w:val="0"/>
        <w:ind w:left="720"/>
      </w:pPr>
      <w:r w:rsidRPr="00D07BCF">
        <w:t xml:space="preserve">P: radušās izlietotā iepakojuma svars [masa] konkrētajā gadā." </w:t>
      </w:r>
    </w:p>
    <w:sectPr w:rsidR="00F91F52" w:rsidRPr="00EC014B" w:rsidSect="00EC014B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52" w:rsidRDefault="004730FC">
      <w:pPr>
        <w:spacing w:before="0" w:after="0"/>
      </w:pPr>
      <w:r>
        <w:separator/>
      </w:r>
    </w:p>
  </w:endnote>
  <w:endnote w:type="continuationSeparator" w:id="0">
    <w:p w:rsidR="00F91F52" w:rsidRDefault="004730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B" w:rsidRPr="00EC014B" w:rsidRDefault="00EC014B" w:rsidP="00EC0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CF" w:rsidRPr="00EC014B" w:rsidRDefault="00EC014B" w:rsidP="00EC014B">
    <w:pPr>
      <w:pStyle w:val="Footer"/>
      <w:rPr>
        <w:rFonts w:ascii="Arial" w:hAnsi="Arial" w:cs="Arial"/>
        <w:b/>
        <w:sz w:val="48"/>
      </w:rPr>
    </w:pPr>
    <w:r w:rsidRPr="00EC014B">
      <w:rPr>
        <w:rFonts w:ascii="Arial" w:hAnsi="Arial" w:cs="Arial"/>
        <w:b/>
        <w:sz w:val="48"/>
      </w:rPr>
      <w:t>LV</w:t>
    </w:r>
    <w:r w:rsidRPr="00EC014B">
      <w:rPr>
        <w:rFonts w:ascii="Arial" w:hAnsi="Arial" w:cs="Arial"/>
        <w:b/>
        <w:sz w:val="48"/>
      </w:rPr>
      <w:tab/>
    </w:r>
    <w:r w:rsidRPr="00EC014B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EC014B">
      <w:tab/>
    </w:r>
    <w:r w:rsidRPr="00EC014B"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B" w:rsidRPr="00EC014B" w:rsidRDefault="00EC014B" w:rsidP="00EC014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B" w:rsidRPr="00EC014B" w:rsidRDefault="00EC014B" w:rsidP="00EC014B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 w:rsidRPr="00EC014B">
      <w:rPr>
        <w:rFonts w:ascii="Arial" w:hAnsi="Arial" w:cs="Arial"/>
        <w:b/>
        <w:sz w:val="48"/>
      </w:rPr>
      <w:t>LV</w:t>
    </w:r>
    <w:r w:rsidRPr="00EC014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EC014B">
      <w:tab/>
    </w:r>
    <w:r w:rsidRPr="00EC014B"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B" w:rsidRPr="00EC014B" w:rsidRDefault="00EC014B" w:rsidP="00EC0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52" w:rsidRDefault="004730FC">
      <w:pPr>
        <w:spacing w:before="0" w:after="0"/>
      </w:pPr>
      <w:r>
        <w:separator/>
      </w:r>
    </w:p>
  </w:footnote>
  <w:footnote w:type="continuationSeparator" w:id="0">
    <w:p w:rsidR="00F91F52" w:rsidRDefault="004730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B" w:rsidRPr="00EC014B" w:rsidRDefault="00EC014B" w:rsidP="00EC0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B" w:rsidRPr="00EC014B" w:rsidRDefault="00EC014B" w:rsidP="00EC0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4B" w:rsidRPr="00EC014B" w:rsidRDefault="00EC014B" w:rsidP="00EC0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4 14:21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ek\u353?likumam "/>
    <w:docVar w:name="LW_ACCOMPAGNANT.CP" w:val="priek\u353?likumam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B753AA3A16B84C5E87D1350FDD4A4306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isel\u275?, "/>
    <w:docVar w:name="LW_EMISSION_SUFFIX" w:val="."/>
    <w:docVar w:name="LW_ID_DOCSTRUCTURE" w:val="COM/ANNEX"/>
    <w:docVar w:name="LW_ID_DOCTYPE" w:val="SG-017"/>
    <w:docVar w:name="LW_LANGUE" w:val="LV"/>
    <w:docVar w:name="LW_MARKING" w:val="&lt;UNUSED&gt;"/>
    <w:docVar w:name="LW_NOM.INST" w:val="EIROPAS KOMISIJA"/>
    <w:docVar w:name="LW_NOM.INST_JOINTDOC" w:val="&lt;EMPTY&gt;"/>
    <w:docVar w:name="LW_OBJETACTEPRINCIPAL" w:val="ar kuru groza Direkt\u299?vu 94/62/EK par iepakojumu un izlietoto iepakojumu"/>
    <w:docVar w:name="LW_OBJETACTEPRINCIPAL.CP" w:val="ar kuru groza Direkt\u299?vu 94/62/EK par iepakojumu un izlietoto iepakojumu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PIELIKUMS"/>
    <w:docVar w:name="LW_TYPE.DOC.CP" w:val="PIELIKUMS"/>
    <w:docVar w:name="LW_TYPEACTEPRINCIPAL" w:val="Eiropas Parlamenta un Padomes direkt\u299?vai,"/>
    <w:docVar w:name="LW_TYPEACTEPRINCIPAL.CP" w:val="Eiropas Parlamenta un Padomes direkt\u299?vai,"/>
  </w:docVars>
  <w:rsids>
    <w:rsidRoot w:val="00F91F52"/>
    <w:rsid w:val="003B680C"/>
    <w:rsid w:val="004730FC"/>
    <w:rsid w:val="005A4A4A"/>
    <w:rsid w:val="00652ECF"/>
    <w:rsid w:val="00972334"/>
    <w:rsid w:val="00BD5592"/>
    <w:rsid w:val="00C9411F"/>
    <w:rsid w:val="00D07BCF"/>
    <w:rsid w:val="00D26C84"/>
    <w:rsid w:val="00EC014B"/>
    <w:rsid w:val="00F12E11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14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C014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C014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14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C014B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EC014B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130</Words>
  <Characters>857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4</cp:revision>
  <dcterms:created xsi:type="dcterms:W3CDTF">2015-12-04T13:21:00Z</dcterms:created>
  <dcterms:modified xsi:type="dcterms:W3CDTF">2015-12-07T10:37:00Z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