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BA" w:rsidRDefault="00A51A1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F27529B875546B6869ECFC8528628A7" style="width:450.6pt;height:379.85pt">
            <v:imagedata r:id="rId9" o:title=""/>
          </v:shape>
        </w:pict>
      </w:r>
    </w:p>
    <w:p w:rsidR="00B114BA" w:rsidRDefault="00B114BA">
      <w:pPr>
        <w:pStyle w:val="Pagedecouverture"/>
        <w:rPr>
          <w:noProof/>
        </w:rPr>
        <w:sectPr w:rsidR="00B114BA">
          <w:footerReference w:type="default" r:id="rId10"/>
          <w:pgSz w:w="11907" w:h="16839"/>
          <w:pgMar w:top="1134" w:right="1417" w:bottom="1134" w:left="1417" w:header="709" w:footer="709" w:gutter="0"/>
          <w:pgNumType w:start="1"/>
          <w:cols w:space="720"/>
          <w:docGrid w:linePitch="360"/>
        </w:sectPr>
      </w:pPr>
    </w:p>
    <w:p w:rsidR="00B114BA" w:rsidRDefault="00A51A15">
      <w:pPr>
        <w:pStyle w:val="Exposdesmotifstitre"/>
        <w:rPr>
          <w:noProof/>
        </w:rPr>
      </w:pPr>
      <w:r>
        <w:rPr>
          <w:noProof/>
        </w:rPr>
        <w:lastRenderedPageBreak/>
        <w:t>UZASADNIENIE</w:t>
      </w:r>
    </w:p>
    <w:p w:rsidR="00B114BA" w:rsidRDefault="00A51A15">
      <w:pPr>
        <w:pStyle w:val="ManualHeading1"/>
        <w:rPr>
          <w:noProof/>
        </w:rPr>
      </w:pPr>
      <w:r>
        <w:rPr>
          <w:noProof/>
        </w:rPr>
        <w:t>1.</w:t>
      </w:r>
      <w:r>
        <w:rPr>
          <w:noProof/>
        </w:rPr>
        <w:tab/>
        <w:t>KONTEKST WNIOSKU</w:t>
      </w:r>
    </w:p>
    <w:p w:rsidR="00B114BA" w:rsidRDefault="00A51A15">
      <w:pPr>
        <w:rPr>
          <w:b/>
          <w:noProof/>
        </w:rPr>
      </w:pPr>
      <w:r>
        <w:rPr>
          <w:b/>
          <w:noProof/>
        </w:rPr>
        <w:t>Podstawa i cele wniosku</w:t>
      </w:r>
    </w:p>
    <w:p w:rsidR="00B114BA" w:rsidRDefault="00A51A15">
      <w:pPr>
        <w:pStyle w:val="Default"/>
        <w:jc w:val="both"/>
        <w:rPr>
          <w:noProof/>
        </w:rPr>
      </w:pPr>
      <w:r>
        <w:rPr>
          <w:noProof/>
        </w:rPr>
        <w:t xml:space="preserve">Celem niniejszego wniosku jest zmiana </w:t>
      </w:r>
      <w:r>
        <w:rPr>
          <w:noProof/>
        </w:rPr>
        <w:t>rozporządzenia (UE) nr 2016/399 Parlamentu Europejskiego i Rady z dnia 9 marca 2016 r. w sprawie unijnego kodeksu zasad regulujących przepływ osób przez granice (kodeks graniczny Schengen)</w:t>
      </w:r>
      <w:r>
        <w:rPr>
          <w:rStyle w:val="FootnoteReference"/>
          <w:noProof/>
        </w:rPr>
        <w:footnoteReference w:id="2"/>
      </w:r>
      <w:r>
        <w:rPr>
          <w:noProof/>
        </w:rPr>
        <w:t>.</w:t>
      </w:r>
      <w:r>
        <w:rPr>
          <w:noProof/>
          <w:color w:val="auto"/>
        </w:rPr>
        <w:t xml:space="preserve"> Wnioskowane zmiany wynikają z proponowanego utworzenia systemu wj</w:t>
      </w:r>
      <w:r>
        <w:rPr>
          <w:noProof/>
          <w:color w:val="auto"/>
        </w:rPr>
        <w:t>azdu/wyjazdu (EES), dla którego jednocześnie przedstawia się wniosek ustawodawczy.</w:t>
      </w:r>
    </w:p>
    <w:p w:rsidR="00B114BA" w:rsidRDefault="00A51A15">
      <w:pPr>
        <w:spacing w:before="60" w:after="60"/>
        <w:rPr>
          <w:noProof/>
        </w:rPr>
      </w:pPr>
      <w:r>
        <w:rPr>
          <w:noProof/>
        </w:rPr>
        <w:t>W lutym 2013 r. Komisja przedstawiła pakiet na rzecz inteligentnych granic, na który składały się trzy wnioski dotyczące: 1) rozporządzenia w sprawie utworzenia systemu wjaz</w:t>
      </w:r>
      <w:r>
        <w:rPr>
          <w:noProof/>
        </w:rPr>
        <w:t>du/wyjazdu (EES) w celu zapisywania danych dotyczących czasu i miejsca wjazdu i wyjazdu obywateli państw trzecich podróżujących do strefy Schengen, 2) rozporządzenia w sprawie utworzenia programu rejestrowania podróżnych (RTP) w celu umożliwienia obywatelo</w:t>
      </w:r>
      <w:r>
        <w:rPr>
          <w:noProof/>
        </w:rPr>
        <w:t>m państw trzecich, którzy zostali wstępnie zweryfikowani, korzystania z ułatwień w odprawie granicznej na granicy zewnętrznej Unii, 3) rozporządzenia zmieniającego kodeks graniczny Schengen w celu uwzględnienia utworzenia systemu wjazdu/wyjazdu oraz progra</w:t>
      </w:r>
      <w:r>
        <w:rPr>
          <w:noProof/>
        </w:rPr>
        <w:t>mu rejestrowania podróżnych</w:t>
      </w:r>
      <w:r>
        <w:rPr>
          <w:rStyle w:val="FootnoteReference"/>
          <w:noProof/>
        </w:rPr>
        <w:footnoteReference w:id="3"/>
      </w:r>
      <w:r>
        <w:rPr>
          <w:noProof/>
        </w:rPr>
        <w:t xml:space="preserve">. </w:t>
      </w:r>
    </w:p>
    <w:p w:rsidR="00B114BA" w:rsidRDefault="00A51A15">
      <w:pPr>
        <w:spacing w:before="60" w:after="60"/>
        <w:rPr>
          <w:noProof/>
        </w:rPr>
      </w:pPr>
      <w:r>
        <w:rPr>
          <w:noProof/>
        </w:rPr>
        <w:t>W tym czasie Komisja zadecydowała o:</w:t>
      </w:r>
    </w:p>
    <w:p w:rsidR="00B114BA" w:rsidRDefault="00A51A15">
      <w:pPr>
        <w:pStyle w:val="ListDash"/>
        <w:rPr>
          <w:noProof/>
        </w:rPr>
      </w:pPr>
      <w:bookmarkStart w:id="0" w:name="DQPStarAt1DQPStarAt4C43E3AC233E4931A9488"/>
      <w:r>
        <w:rPr>
          <w:noProof/>
        </w:rPr>
        <w:t>wprowadzeniu zmian do swojego wniosku z 2013 r. dotyczącego rozporządzenia w sprawie utworzenia systemu wjazdu/wyjazdu (EES);</w:t>
      </w:r>
    </w:p>
    <w:bookmarkEnd w:id="0"/>
    <w:p w:rsidR="00B114BA" w:rsidRDefault="00A51A15">
      <w:pPr>
        <w:pStyle w:val="ListDash"/>
        <w:rPr>
          <w:noProof/>
        </w:rPr>
      </w:pPr>
      <w:r>
        <w:rPr>
          <w:noProof/>
        </w:rPr>
        <w:t>wprowadzeniu zmian do swojego wniosku z 2013 r. dotyczącego ro</w:t>
      </w:r>
      <w:r>
        <w:rPr>
          <w:noProof/>
        </w:rPr>
        <w:t>zporządzenia zmieniającego kodeks graniczny Schengen w celu uwzględnienia zmian technicznych wynikających z nowego wniosku dotyczącego rozporządzenia w sprawie utworzenia systemu wjazdu/wyjazdu (EES);</w:t>
      </w:r>
    </w:p>
    <w:p w:rsidR="00B114BA" w:rsidRDefault="00A51A15">
      <w:pPr>
        <w:pStyle w:val="ListDash"/>
        <w:rPr>
          <w:noProof/>
        </w:rPr>
      </w:pPr>
      <w:r>
        <w:rPr>
          <w:noProof/>
        </w:rPr>
        <w:t>wycofaniu swojego wniosku z 2013 r. w sprawie rozporząd</w:t>
      </w:r>
      <w:r>
        <w:rPr>
          <w:noProof/>
        </w:rPr>
        <w:t>zenia dotyczącego programu rejestrowania podróżnych (RTP).</w:t>
      </w:r>
    </w:p>
    <w:p w:rsidR="00B114BA" w:rsidRDefault="00A51A15">
      <w:pPr>
        <w:spacing w:before="60" w:after="60"/>
        <w:rPr>
          <w:noProof/>
        </w:rPr>
      </w:pPr>
      <w:r>
        <w:rPr>
          <w:noProof/>
        </w:rPr>
        <w:t>Powody tej decyzji wyjaśniono szerzej w uzasadnieniu zaktualizowanego wniosku ustawodawczego w sprawie utworzenia EES oraz w ocenie skutków, którą załączono do tego wniosku.</w:t>
      </w:r>
    </w:p>
    <w:p w:rsidR="00B114BA" w:rsidRDefault="00A51A15">
      <w:pPr>
        <w:spacing w:before="60" w:after="60"/>
        <w:rPr>
          <w:noProof/>
        </w:rPr>
      </w:pPr>
      <w:r>
        <w:rPr>
          <w:noProof/>
        </w:rPr>
        <w:t>W rezultacie obecny wni</w:t>
      </w:r>
      <w:r>
        <w:rPr>
          <w:noProof/>
        </w:rPr>
        <w:t>osek zastępuje wniosek z 2013 r.</w:t>
      </w:r>
      <w:r>
        <w:rPr>
          <w:rStyle w:val="FootnoteReference"/>
          <w:noProof/>
        </w:rPr>
        <w:footnoteReference w:id="4"/>
      </w:r>
      <w:r>
        <w:rPr>
          <w:noProof/>
        </w:rPr>
        <w:t xml:space="preserve"> i wprowadza do kodeksu granicznego Schengen zmiany techniczne wynikające z nowego wniosku dotyczącego rozporządzenia w sprawie utworzenia systemu wjazdu/wyjazdu, w szczególności dotyczące dokonywania w EES wpisów na temat </w:t>
      </w:r>
      <w:r>
        <w:rPr>
          <w:noProof/>
        </w:rPr>
        <w:t>odmowy wjazdu udzielonej obywatelom państw trzecich, nowych elementów dotyczących procedur rezerwowych na potrzeby EES oraz interoperacyjności EES i wizowego systemu informacyjnego (VIS). W ten sposób niniejszy nowy wniosek uwzględnia wyniki negocjacji w R</w:t>
      </w:r>
      <w:r>
        <w:rPr>
          <w:noProof/>
        </w:rPr>
        <w:t xml:space="preserve">adzie i Parlamencie Europejskim. </w:t>
      </w:r>
    </w:p>
    <w:p w:rsidR="00B114BA" w:rsidRDefault="00A51A15">
      <w:pPr>
        <w:rPr>
          <w:noProof/>
        </w:rPr>
      </w:pPr>
      <w:r>
        <w:rPr>
          <w:noProof/>
        </w:rPr>
        <w:lastRenderedPageBreak/>
        <w:t>Ze względu na zniesienie stemplowania, co wynika z systemu wjazdu/wyjazdu, utworzenie tego systemu umożliwia zautomatyzowanie operacji kontroli granicznej w przypadku obywateli państw trzecich, którym zezwolono na pobyt kr</w:t>
      </w:r>
      <w:r>
        <w:rPr>
          <w:noProof/>
        </w:rPr>
        <w:t>ótkoterminowy (i docelowo na podstawie wizy objazdowej</w:t>
      </w:r>
      <w:r>
        <w:rPr>
          <w:rStyle w:val="FootnoteReference"/>
          <w:noProof/>
        </w:rPr>
        <w:footnoteReference w:id="5"/>
      </w:r>
      <w:r>
        <w:rPr>
          <w:noProof/>
        </w:rPr>
        <w:t>). Warunki korzystania ze zautomatyzowanych systemów kontroli granicznej różnią się jednakże w zależności od kategorii podróżnych (odpowiednio są to obywatele UE/EOG/Szwajcarii, obywatele państw trzeci</w:t>
      </w:r>
      <w:r>
        <w:rPr>
          <w:noProof/>
        </w:rPr>
        <w:t>ch posiadający kartę pobytu, obywatele państw trzecich posiadający dokument pobytowy lub wizę długoterminową bądź obywatele państw trzecich, którym zezwolono na pobyt krótkotrwały), przy czym każdą procedurę należy uregulować odrębnie.</w:t>
      </w:r>
    </w:p>
    <w:p w:rsidR="00B114BA" w:rsidRDefault="00A51A15">
      <w:pPr>
        <w:rPr>
          <w:b/>
          <w:noProof/>
        </w:rPr>
      </w:pPr>
      <w:r>
        <w:rPr>
          <w:b/>
          <w:noProof/>
        </w:rPr>
        <w:t>Kontekst ogólny</w:t>
      </w:r>
    </w:p>
    <w:p w:rsidR="00B114BA" w:rsidRDefault="00A51A15">
      <w:pPr>
        <w:rPr>
          <w:noProof/>
        </w:rPr>
      </w:pPr>
      <w:r>
        <w:rPr>
          <w:noProof/>
        </w:rPr>
        <w:t>Kont</w:t>
      </w:r>
      <w:r>
        <w:rPr>
          <w:noProof/>
        </w:rPr>
        <w:t xml:space="preserve">ekst ogólny wyjaśniono w uzasadnieniu wniosku ustawodawczego w sprawie utworzenia EES oraz w ocenie skutków, którą do tego wniosku załączono. </w:t>
      </w:r>
    </w:p>
    <w:p w:rsidR="00B114BA" w:rsidRDefault="00A51A15">
      <w:pPr>
        <w:rPr>
          <w:noProof/>
        </w:rPr>
      </w:pPr>
      <w:r>
        <w:rPr>
          <w:b/>
          <w:noProof/>
        </w:rPr>
        <w:t>Obowiązujące przepisy</w:t>
      </w:r>
    </w:p>
    <w:p w:rsidR="00B114BA" w:rsidRDefault="00A51A15">
      <w:pPr>
        <w:rPr>
          <w:noProof/>
        </w:rPr>
      </w:pPr>
      <w:r>
        <w:rPr>
          <w:noProof/>
        </w:rPr>
        <w:t xml:space="preserve">Rozporządzenie (UE) nr 2016/399 Parlamentu Europejskiego i Rady z dnia 9 marca 2016 r. w </w:t>
      </w:r>
      <w:r>
        <w:rPr>
          <w:noProof/>
        </w:rPr>
        <w:t>sprawie unijnego kodeksu zasad regulujących przepływ osób przez granice (kodeks graniczny Schengen) oraz Konwencja wykonawcza do układu z Schengen z dnia 14 czerwca 1985 r.</w:t>
      </w:r>
    </w:p>
    <w:p w:rsidR="00B114BA" w:rsidRDefault="00A51A15">
      <w:pPr>
        <w:rPr>
          <w:noProof/>
        </w:rPr>
      </w:pPr>
      <w:r>
        <w:rPr>
          <w:noProof/>
        </w:rPr>
        <w:t>Należy uwzględnić, że dnia 15 grudnia 2015 r. Komisja przedłożyła wniosek w celu zm</w:t>
      </w:r>
      <w:r>
        <w:rPr>
          <w:noProof/>
        </w:rPr>
        <w:t>iany kodeksu granicznego Schengen dotyczący intensyfikacji kontroli z użyciem odpowiednich baz danych na granicach zewnętrznych</w:t>
      </w:r>
      <w:r>
        <w:rPr>
          <w:rStyle w:val="FootnoteReference"/>
          <w:noProof/>
        </w:rPr>
        <w:footnoteReference w:id="6"/>
      </w:r>
      <w:r>
        <w:rPr>
          <w:noProof/>
        </w:rPr>
        <w:t>. Negocjacje w sprawie brzmienia tego tekstu będą miały wpływ na niniejszy wniosek, dlatego w czasie negocjacji szczególną uwagę</w:t>
      </w:r>
      <w:r>
        <w:rPr>
          <w:noProof/>
        </w:rPr>
        <w:t xml:space="preserve"> należy zwrócić na zapewnienie niezbędnej spójności między tymi dwoma wnioskami. </w:t>
      </w:r>
    </w:p>
    <w:p w:rsidR="00B114BA" w:rsidRDefault="00A51A15">
      <w:pPr>
        <w:pStyle w:val="ManualHeading1"/>
        <w:rPr>
          <w:noProof/>
        </w:rPr>
      </w:pPr>
      <w:r>
        <w:rPr>
          <w:noProof/>
        </w:rPr>
        <w:t>2.</w:t>
      </w:r>
      <w:r>
        <w:rPr>
          <w:noProof/>
        </w:rPr>
        <w:tab/>
        <w:t>WYNIKI KONSULTACJI Z ZAINTERESOWANYMI STRONAMI ORAZ OCENY SKUTKÓW</w:t>
      </w:r>
    </w:p>
    <w:p w:rsidR="00B114BA" w:rsidRDefault="00A51A15">
      <w:pPr>
        <w:rPr>
          <w:noProof/>
        </w:rPr>
      </w:pPr>
      <w:r>
        <w:rPr>
          <w:noProof/>
        </w:rPr>
        <w:t>Konsultacje z zainteresowanymi stronami oraz oceny skutków opisano w uzasadnieniu dotyczącym wniosku usta</w:t>
      </w:r>
      <w:r>
        <w:rPr>
          <w:noProof/>
        </w:rPr>
        <w:t>wodawczego w sprawie utworzenia EES oraz w ocenie skutków, którą do tego wniosku załączono.</w:t>
      </w:r>
    </w:p>
    <w:p w:rsidR="00B114BA" w:rsidRDefault="00A51A15">
      <w:pPr>
        <w:pStyle w:val="ManualHeading1"/>
        <w:rPr>
          <w:noProof/>
        </w:rPr>
      </w:pPr>
      <w:r>
        <w:rPr>
          <w:noProof/>
        </w:rPr>
        <w:t>3.</w:t>
      </w:r>
      <w:r>
        <w:rPr>
          <w:noProof/>
        </w:rPr>
        <w:tab/>
        <w:t>ASPEKTY PRAWNE WNIOSKU</w:t>
      </w:r>
    </w:p>
    <w:p w:rsidR="00B114BA" w:rsidRDefault="00A51A15">
      <w:pPr>
        <w:rPr>
          <w:b/>
          <w:noProof/>
        </w:rPr>
      </w:pPr>
      <w:r>
        <w:rPr>
          <w:b/>
          <w:noProof/>
        </w:rPr>
        <w:t xml:space="preserve">Streszczenie </w:t>
      </w:r>
    </w:p>
    <w:p w:rsidR="00B114BA" w:rsidRDefault="00A51A15">
      <w:pPr>
        <w:rPr>
          <w:noProof/>
        </w:rPr>
      </w:pPr>
      <w:r>
        <w:rPr>
          <w:noProof/>
        </w:rPr>
        <w:t>Najważniejsze zaproponowane zmiany dotyczą poniższych kwestii. Są to:</w:t>
      </w:r>
    </w:p>
    <w:p w:rsidR="00B114BA" w:rsidRDefault="00A51A15">
      <w:pPr>
        <w:pStyle w:val="ListDash"/>
        <w:rPr>
          <w:noProof/>
        </w:rPr>
      </w:pPr>
      <w:r>
        <w:rPr>
          <w:noProof/>
        </w:rPr>
        <w:lastRenderedPageBreak/>
        <w:t>uzupełniające definicje EES, systemu samoobsługi, bram</w:t>
      </w:r>
      <w:r>
        <w:rPr>
          <w:noProof/>
        </w:rPr>
        <w:t>ki elektronicznej i systemu zautomatyzowanej kontroli granicznej (art. 2);</w:t>
      </w:r>
    </w:p>
    <w:p w:rsidR="00B114BA" w:rsidRDefault="00A51A15">
      <w:pPr>
        <w:pStyle w:val="ListDash"/>
        <w:rPr>
          <w:bCs/>
          <w:noProof/>
        </w:rPr>
      </w:pPr>
      <w:r>
        <w:rPr>
          <w:noProof/>
        </w:rPr>
        <w:t>obywatele państw trzecich, których dane należy wprowadzać do systemu wjazdu/wyjazdu i odstępstwa od tego obowiązku (art. 6a);</w:t>
      </w:r>
    </w:p>
    <w:p w:rsidR="00B114BA" w:rsidRDefault="00A51A15">
      <w:pPr>
        <w:pStyle w:val="ListDash"/>
        <w:rPr>
          <w:bCs/>
          <w:noProof/>
        </w:rPr>
      </w:pPr>
      <w:r>
        <w:rPr>
          <w:noProof/>
        </w:rPr>
        <w:t>weryfikacja autentyczności chipów w dokumentach podróży</w:t>
      </w:r>
      <w:r>
        <w:rPr>
          <w:noProof/>
        </w:rPr>
        <w:t xml:space="preserve"> zawierających elektroniczny nośnik informacji (art. 8 ust. 2)</w:t>
      </w:r>
      <w:r>
        <w:rPr>
          <w:rStyle w:val="FootnoteReference"/>
          <w:noProof/>
        </w:rPr>
        <w:footnoteReference w:id="7"/>
      </w:r>
      <w:r>
        <w:rPr>
          <w:noProof/>
        </w:rPr>
        <w:t>;</w:t>
      </w:r>
    </w:p>
    <w:p w:rsidR="00B114BA" w:rsidRDefault="00A51A15">
      <w:pPr>
        <w:pStyle w:val="ListDash"/>
        <w:rPr>
          <w:bCs/>
          <w:noProof/>
        </w:rPr>
      </w:pPr>
      <w:r>
        <w:rPr>
          <w:noProof/>
        </w:rPr>
        <w:t xml:space="preserve">w przypadku obywateli państw trzecich, weryfikacja ważności dokumentu podróży z użyciem odpowiednich baz danych, a w szczególności systemu informacyjnego Schengen, przy wjeździe i wyjeździe, </w:t>
      </w:r>
      <w:r>
        <w:rPr>
          <w:noProof/>
        </w:rPr>
        <w:t>bazy danych Interpolu zawierającej dane o skradzionych lub utraconych dokumentach podróży, i krajowych baz danych zawierających informacje na temat skradzionych, przywłaszczonych, utraconych i unieważnionych dokumentów podróży. Jeżeli dokument podróży zawi</w:t>
      </w:r>
      <w:r>
        <w:rPr>
          <w:noProof/>
        </w:rPr>
        <w:t>era wizerunek twarzy zapisany na chipie, weryfikacja zapisanego wizerunku twarzy, z wyjątkiem obywateli państw trzecich, których wjazd lub wyjazd podlega wpisowi do EES (art. 8 ust. 3 lit. a) ppkt (i) oraz art. 8 ust. 3 lit. g) ppkt i));</w:t>
      </w:r>
    </w:p>
    <w:p w:rsidR="00B114BA" w:rsidRDefault="00A51A15">
      <w:pPr>
        <w:pStyle w:val="ListDash"/>
        <w:rPr>
          <w:bCs/>
          <w:noProof/>
        </w:rPr>
      </w:pPr>
      <w:r>
        <w:rPr>
          <w:noProof/>
        </w:rPr>
        <w:t>w czasie wjazdu ob</w:t>
      </w:r>
      <w:r>
        <w:rPr>
          <w:noProof/>
        </w:rPr>
        <w:t>ywateli państw trzecich, weryfikacja autentyczności danych zapisanych na chipie w dokumentach pobytowych zawierających elektroniczny nośnik informacji oraz weryfikacja ważności dokumentów pobytowych oraz wiz długoterminowych w systemie informacyjnym Scheng</w:t>
      </w:r>
      <w:r>
        <w:rPr>
          <w:noProof/>
        </w:rPr>
        <w:t>en i innych odpowiednich bazach danych (art. 8 ust. 3 lit. a) ppkt (ii);</w:t>
      </w:r>
    </w:p>
    <w:p w:rsidR="00B114BA" w:rsidRDefault="00A51A15">
      <w:pPr>
        <w:pStyle w:val="ListDash"/>
        <w:rPr>
          <w:bCs/>
          <w:noProof/>
        </w:rPr>
      </w:pPr>
      <w:r>
        <w:rPr>
          <w:noProof/>
        </w:rPr>
        <w:t>w czasie wjazdu i wyjazdu, weryfikacja tożsamości lub identyfikacja obywatela państwa trzeciego, któremu zezwolono na pobyt krótkoterminowy (bądź na podstawie wizy objazdowej) poprzez</w:t>
      </w:r>
      <w:r>
        <w:rPr>
          <w:noProof/>
        </w:rPr>
        <w:t xml:space="preserve"> sprawdzenie EES i w stosownych przypadkach wizowego systemu informacyjnego (VIS) (art. 8 ust. 3 lit. a) ppkt (iii) oraz art. 8 ust. 3 lit. g) ppkt (iv));</w:t>
      </w:r>
    </w:p>
    <w:p w:rsidR="00B114BA" w:rsidRDefault="00A51A15">
      <w:pPr>
        <w:pStyle w:val="ListDash"/>
        <w:rPr>
          <w:bCs/>
          <w:noProof/>
        </w:rPr>
      </w:pPr>
      <w:r>
        <w:rPr>
          <w:noProof/>
        </w:rPr>
        <w:t>weryfikacja, przy wjeździe i wyjeździe, poprzez sprawdzenie EES, czy obywatel państwa trzeciego nie p</w:t>
      </w:r>
      <w:r>
        <w:rPr>
          <w:noProof/>
        </w:rPr>
        <w:t>rzekroczył już maksymalnej długości dozwolonego pobytu na terytorium państw członkowskich, i weryfikacja przy wjeździe poprzez sprawdzenie EES, czy obywatele państw trzecich posiadający wizę jednokrotnego bądź podwójnego wjazdu przestrzegali maksymalnej li</w:t>
      </w:r>
      <w:r>
        <w:rPr>
          <w:noProof/>
        </w:rPr>
        <w:t xml:space="preserve">czby dozwolonych wjazdów (art. 8 ust. 3 lit. a) ppkt (iiia), art. 8 ust. 3 lit. g) ppkt (v) i art. 8 ust. 3 lit. h) ppkt (ii); </w:t>
      </w:r>
    </w:p>
    <w:p w:rsidR="00B114BA" w:rsidRDefault="00A51A15">
      <w:pPr>
        <w:pStyle w:val="ListDash"/>
        <w:rPr>
          <w:bCs/>
          <w:noProof/>
        </w:rPr>
      </w:pPr>
      <w:r>
        <w:rPr>
          <w:noProof/>
        </w:rPr>
        <w:t>w przypadku posiadaczy wizy [bądź osób posiadających wizę objazdową], przy wjeździe, weryfikacja autentyczności, ważności teryto</w:t>
      </w:r>
      <w:r>
        <w:rPr>
          <w:noProof/>
        </w:rPr>
        <w:t>rialnej i czasowej oraz prawidłowości statusu wizy [/ wizy objazdowej] oraz, w stosownych przypadkach, tożsamości posiadacza wizy, poprzez sprawdzenie wizowego systemu informacyjnego (VIS) (art. 8 ust. 3 lit. b));</w:t>
      </w:r>
    </w:p>
    <w:p w:rsidR="00B114BA" w:rsidRDefault="00A51A15">
      <w:pPr>
        <w:pStyle w:val="ListDash"/>
        <w:rPr>
          <w:bCs/>
          <w:noProof/>
        </w:rPr>
      </w:pPr>
      <w:r>
        <w:rPr>
          <w:noProof/>
        </w:rPr>
        <w:t>możliwość skorzystania z EES na potrzeby i</w:t>
      </w:r>
      <w:r>
        <w:rPr>
          <w:noProof/>
        </w:rPr>
        <w:t>dentyfikacji na granicach zewnętrznych (art. 8 ust. 3 lit. i));</w:t>
      </w:r>
    </w:p>
    <w:p w:rsidR="00B114BA" w:rsidRDefault="00A51A15">
      <w:pPr>
        <w:pStyle w:val="ListDash"/>
        <w:rPr>
          <w:bCs/>
          <w:noProof/>
        </w:rPr>
      </w:pPr>
      <w:r>
        <w:rPr>
          <w:noProof/>
        </w:rPr>
        <w:lastRenderedPageBreak/>
        <w:t xml:space="preserve">informacje dla podróżnego na temat maksymalnej liczby dni dozwolonego pobytu, uwzględniając wyniki uzyskane po sprawdzeniu EES (art. 8 ust. 9); </w:t>
      </w:r>
    </w:p>
    <w:p w:rsidR="00B114BA" w:rsidRDefault="00A51A15">
      <w:pPr>
        <w:pStyle w:val="ListDash"/>
        <w:rPr>
          <w:bCs/>
          <w:noProof/>
        </w:rPr>
      </w:pPr>
      <w:r>
        <w:rPr>
          <w:noProof/>
        </w:rPr>
        <w:t>korzystanie ze zautomatyzowanych systemów kontr</w:t>
      </w:r>
      <w:r>
        <w:rPr>
          <w:noProof/>
        </w:rPr>
        <w:t>oli granicznej;</w:t>
      </w:r>
    </w:p>
    <w:p w:rsidR="00B114BA" w:rsidRDefault="00A51A15" w:rsidP="00A51A15">
      <w:pPr>
        <w:pStyle w:val="ListDash"/>
        <w:ind w:left="1003"/>
        <w:rPr>
          <w:bCs/>
          <w:noProof/>
        </w:rPr>
      </w:pPr>
      <w:bookmarkStart w:id="1" w:name="DQPStarAt1DQPStarAtC64FF97898554618A2C72"/>
      <w:r>
        <w:rPr>
          <w:noProof/>
        </w:rPr>
        <w:t>w przypadku obywateli UE/EOG/Szwajcarii lub obywateli państw trzecich posiadających kartę pobytu (art. 8a);</w:t>
      </w:r>
    </w:p>
    <w:bookmarkEnd w:id="1"/>
    <w:p w:rsidR="00B114BA" w:rsidRDefault="00A51A15" w:rsidP="00A51A15">
      <w:pPr>
        <w:pStyle w:val="ListDash"/>
        <w:ind w:left="1003"/>
        <w:rPr>
          <w:bCs/>
          <w:noProof/>
        </w:rPr>
      </w:pPr>
      <w:r>
        <w:rPr>
          <w:noProof/>
        </w:rPr>
        <w:t>w przypadku obywateli państw trzecich posiadających dokument pobytowy (art. 8b);</w:t>
      </w:r>
    </w:p>
    <w:p w:rsidR="00B114BA" w:rsidRDefault="00A51A15">
      <w:pPr>
        <w:pStyle w:val="ListDash"/>
        <w:rPr>
          <w:bCs/>
          <w:noProof/>
        </w:rPr>
      </w:pPr>
      <w:r>
        <w:rPr>
          <w:noProof/>
        </w:rPr>
        <w:t>korzystanie z systemów samoobsługi i bramek elektro</w:t>
      </w:r>
      <w:r>
        <w:rPr>
          <w:noProof/>
        </w:rPr>
        <w:t xml:space="preserve">nicznych w przypadku osób, których przekroczenie granicy podlega rejestracji w EES (art. 8c i 8d); </w:t>
      </w:r>
    </w:p>
    <w:p w:rsidR="00B114BA" w:rsidRDefault="00A51A15">
      <w:pPr>
        <w:pStyle w:val="ListDash"/>
        <w:rPr>
          <w:bCs/>
          <w:noProof/>
        </w:rPr>
      </w:pPr>
      <w:r>
        <w:rPr>
          <w:noProof/>
        </w:rPr>
        <w:t>wprowadzenie krajowych programów ułatwień, które to programy mogą być utworzone przez państwa członkowskie na zasadzie dobrowolności (art. 8e);</w:t>
      </w:r>
    </w:p>
    <w:p w:rsidR="00B114BA" w:rsidRDefault="00A51A15">
      <w:pPr>
        <w:pStyle w:val="ListDash"/>
        <w:rPr>
          <w:bCs/>
          <w:noProof/>
        </w:rPr>
      </w:pPr>
      <w:r>
        <w:rPr>
          <w:noProof/>
        </w:rPr>
        <w:t>obowiązek wp</w:t>
      </w:r>
      <w:r>
        <w:rPr>
          <w:noProof/>
        </w:rPr>
        <w:t>rowadzenia danych do EES nawet w przypadku złagodzenia kontroli granicznej (art. 9 ust. 3));</w:t>
      </w:r>
    </w:p>
    <w:p w:rsidR="00B114BA" w:rsidRDefault="00A51A15">
      <w:pPr>
        <w:pStyle w:val="ListDash"/>
        <w:rPr>
          <w:bCs/>
          <w:noProof/>
        </w:rPr>
      </w:pPr>
      <w:r>
        <w:rPr>
          <w:noProof/>
        </w:rPr>
        <w:t xml:space="preserve">procedury rezerwowe, jakie należy przestrzegać w razie braku możliwości wprowadzenia danych do systemu centralnego EES bądź w razie awarii systemu centralnego EES </w:t>
      </w:r>
      <w:r>
        <w:rPr>
          <w:noProof/>
        </w:rPr>
        <w:t>(art. 9 ust. 3a);</w:t>
      </w:r>
    </w:p>
    <w:p w:rsidR="00B114BA" w:rsidRDefault="00A51A15">
      <w:pPr>
        <w:pStyle w:val="ListDash"/>
        <w:rPr>
          <w:bCs/>
          <w:noProof/>
        </w:rPr>
      </w:pPr>
      <w:r>
        <w:rPr>
          <w:noProof/>
        </w:rPr>
        <w:t>wskazówki/piktogram na potrzeby zautomatyzowanych systemów kontroli granicznej, systemów samoobsługi i bramek elektronicznych (art. 10 ust. 3a);</w:t>
      </w:r>
    </w:p>
    <w:p w:rsidR="00B114BA" w:rsidRDefault="00A51A15">
      <w:pPr>
        <w:pStyle w:val="ListDash"/>
        <w:rPr>
          <w:bCs/>
          <w:noProof/>
        </w:rPr>
      </w:pPr>
      <w:r>
        <w:rPr>
          <w:noProof/>
        </w:rPr>
        <w:t>zniesienie obowiązku systematycznego stemplowania przy wjeździe i wyjeździe dokumentów podróż</w:t>
      </w:r>
      <w:r>
        <w:rPr>
          <w:noProof/>
        </w:rPr>
        <w:t>nych obywateli państw trzecich, którym zezwolono na pobyt krótkoterminowy. W przypadkach wyraźnie przewidzianych w przepisach krajowych umożliwienie państwom członkowskim umieszczania przy wjeździe i wyjeździe stempla w dokumentach podróży obywateli państw</w:t>
      </w:r>
      <w:r>
        <w:rPr>
          <w:noProof/>
        </w:rPr>
        <w:t xml:space="preserve"> trzecich mających dokument pobytowy wydany przez to samo państwo członkowskie (art. 11);</w:t>
      </w:r>
    </w:p>
    <w:p w:rsidR="00B114BA" w:rsidRDefault="00A51A15">
      <w:pPr>
        <w:pStyle w:val="ListDash"/>
        <w:rPr>
          <w:bCs/>
          <w:noProof/>
        </w:rPr>
      </w:pPr>
      <w:r>
        <w:rPr>
          <w:noProof/>
        </w:rPr>
        <w:t>domniemanie nielegalnego pobytu w przypadku braku właściwego wpisu w EES i możliwości odparcia tego zarzutu (art. 12);</w:t>
      </w:r>
    </w:p>
    <w:p w:rsidR="00B114BA" w:rsidRDefault="00A51A15">
      <w:pPr>
        <w:pStyle w:val="ListDash"/>
        <w:rPr>
          <w:noProof/>
        </w:rPr>
      </w:pPr>
      <w:r>
        <w:rPr>
          <w:noProof/>
        </w:rPr>
        <w:t>sześciomiesięczny okres przejściowy od chwili u</w:t>
      </w:r>
      <w:r>
        <w:rPr>
          <w:noProof/>
        </w:rPr>
        <w:t>ruchomienia EES i środki przejściowe na potrzeby uwzględnienia sytuacji, w których obywatel państwa trzeciego podlegający w momencie przekraczania granicy rejestracji w EES, wjechał na terytorium państw członkowskich i jeszcze z niego nie wyjechał przed ur</w:t>
      </w:r>
      <w:r>
        <w:rPr>
          <w:noProof/>
        </w:rPr>
        <w:t xml:space="preserve">uchomieniem EES (art. 12a); </w:t>
      </w:r>
    </w:p>
    <w:p w:rsidR="00B114BA" w:rsidRDefault="00A51A15">
      <w:pPr>
        <w:pStyle w:val="ListDash"/>
        <w:rPr>
          <w:bCs/>
          <w:noProof/>
        </w:rPr>
      </w:pPr>
      <w:r>
        <w:rPr>
          <w:noProof/>
        </w:rPr>
        <w:t xml:space="preserve">wprowadzenie do EES danych dotyczących obywateli państw trzecich, którym odmówiono wjazdu na pobyt krótkoterminowy (bądź na podstawie wizy objazdowej) (art. 14 ust. 2); </w:t>
      </w:r>
    </w:p>
    <w:p w:rsidR="00B114BA" w:rsidRDefault="00A51A15">
      <w:pPr>
        <w:pStyle w:val="ListDash"/>
        <w:rPr>
          <w:bCs/>
          <w:noProof/>
        </w:rPr>
      </w:pPr>
      <w:r>
        <w:rPr>
          <w:noProof/>
        </w:rPr>
        <w:t>zmiana załączników III, IV i V;</w:t>
      </w:r>
    </w:p>
    <w:p w:rsidR="00B114BA" w:rsidRDefault="00A51A15">
      <w:pPr>
        <w:pStyle w:val="ListDash"/>
        <w:rPr>
          <w:bCs/>
          <w:noProof/>
        </w:rPr>
      </w:pPr>
      <w:r>
        <w:rPr>
          <w:noProof/>
        </w:rPr>
        <w:t xml:space="preserve">skreślenie załącznika </w:t>
      </w:r>
      <w:r>
        <w:rPr>
          <w:noProof/>
        </w:rPr>
        <w:t>VIII.</w:t>
      </w:r>
    </w:p>
    <w:p w:rsidR="00B114BA" w:rsidRDefault="00A51A15">
      <w:pPr>
        <w:rPr>
          <w:b/>
          <w:noProof/>
        </w:rPr>
      </w:pPr>
      <w:r>
        <w:rPr>
          <w:b/>
          <w:noProof/>
        </w:rPr>
        <w:t>Podstawa prawna</w:t>
      </w:r>
    </w:p>
    <w:p w:rsidR="00B114BA" w:rsidRDefault="00A51A15">
      <w:pPr>
        <w:rPr>
          <w:noProof/>
        </w:rPr>
      </w:pPr>
      <w:r>
        <w:rPr>
          <w:noProof/>
        </w:rPr>
        <w:lastRenderedPageBreak/>
        <w:t>Artykuł 77 ust. 2 lit. b) Traktatu o funkcjonowaniu Unii Europejskiej; ponieważ wniosek wprowadza przepisy dotyczące odprawy granicznej osób przekraczających granicę zewnętrzną.</w:t>
      </w:r>
    </w:p>
    <w:p w:rsidR="00B114BA" w:rsidRDefault="00A51A15">
      <w:pPr>
        <w:rPr>
          <w:noProof/>
        </w:rPr>
      </w:pPr>
      <w:r>
        <w:rPr>
          <w:noProof/>
        </w:rPr>
        <w:t>Niniejszy wniosek zmienia rozporządzenie (UE) 2016/399 P</w:t>
      </w:r>
      <w:r>
        <w:rPr>
          <w:noProof/>
        </w:rPr>
        <w:t>arlamentu Europejskiego i Rady z dnia 9 marca 2016 r. w sprawie unijnego kodeksu zasad regulujących przepływ osób przez granice (kodeks graniczny Schengen) – tekstu jednolitego rozporządzenia (WE) nr 562/2006 Parlamentu Europejskiego i Rady z dnia 15 marca</w:t>
      </w:r>
      <w:r>
        <w:rPr>
          <w:noProof/>
        </w:rPr>
        <w:t xml:space="preserve"> 2006 r. ustanawiającego wspólnotowy kodeks zasad regulujących przepływ osób przez granice (kodeks graniczny Schengen), które zostało oparte na równoważnych postanowieniach Traktatu ustanawiającego Wspólnotę Europejską, tj. art. 62 ust. 1 i ust. 2 lit. a).</w:t>
      </w:r>
      <w:r>
        <w:rPr>
          <w:noProof/>
        </w:rPr>
        <w:t xml:space="preserve"> </w:t>
      </w:r>
    </w:p>
    <w:p w:rsidR="00B114BA" w:rsidRDefault="00A51A15">
      <w:pPr>
        <w:rPr>
          <w:b/>
          <w:noProof/>
        </w:rPr>
      </w:pPr>
      <w:r>
        <w:rPr>
          <w:b/>
          <w:noProof/>
        </w:rPr>
        <w:t>Zasada pomocniczości</w:t>
      </w:r>
    </w:p>
    <w:p w:rsidR="00B114BA" w:rsidRDefault="00A51A15">
      <w:pPr>
        <w:autoSpaceDE w:val="0"/>
        <w:autoSpaceDN w:val="0"/>
        <w:adjustRightInd w:val="0"/>
        <w:rPr>
          <w:noProof/>
        </w:rPr>
      </w:pPr>
      <w:r>
        <w:rPr>
          <w:noProof/>
        </w:rPr>
        <w:t>Artykuł 77 upoważnia Unię do rozwijania polityki mającej na celu „zapewnienie braku jakiejkolwiek kontroli osób, niezależnie od ich przynależności państwowej, przy przekraczaniu przez nie granic wewnętrznych” oraz „zapewnienie kontro</w:t>
      </w:r>
      <w:r>
        <w:rPr>
          <w:noProof/>
        </w:rPr>
        <w:t>li osób i skutecznego nadzoru przy przekraczaniu granic zewnętrznych”.</w:t>
      </w:r>
    </w:p>
    <w:p w:rsidR="00B114BA" w:rsidRDefault="00A51A15">
      <w:pPr>
        <w:rPr>
          <w:noProof/>
        </w:rPr>
      </w:pPr>
      <w:r>
        <w:rPr>
          <w:noProof/>
        </w:rPr>
        <w:t xml:space="preserve">Niniejszy wniosek mieści się w granicach określonych tymi przepisami. Celem niniejszego wniosku jest dokonanie niezbędnych zmian w kodeksie granicznym Schengen związanych z utworzeniem </w:t>
      </w:r>
      <w:r>
        <w:rPr>
          <w:noProof/>
        </w:rPr>
        <w:t>EES. Cel ten nie może zostać osiągnięty w wystarczającym stopniu przez same państwa członkowskie, ponieważ zmiana istniejącego aktu prawnego Unii (kodeksu granicznego Schengen) może zostać dokonana wyłącznie przez Unię.</w:t>
      </w:r>
    </w:p>
    <w:p w:rsidR="00B114BA" w:rsidRDefault="00A51A15">
      <w:pPr>
        <w:rPr>
          <w:b/>
          <w:noProof/>
        </w:rPr>
      </w:pPr>
      <w:r>
        <w:rPr>
          <w:b/>
          <w:noProof/>
        </w:rPr>
        <w:t>Zasada proporcjonalności</w:t>
      </w:r>
    </w:p>
    <w:p w:rsidR="00B114BA" w:rsidRDefault="00A51A15">
      <w:pPr>
        <w:rPr>
          <w:noProof/>
        </w:rPr>
      </w:pPr>
      <w:r>
        <w:rPr>
          <w:noProof/>
        </w:rPr>
        <w:t>Artykuł 5 u</w:t>
      </w:r>
      <w:r>
        <w:rPr>
          <w:noProof/>
        </w:rPr>
        <w:t xml:space="preserve">st. 4 Traktatu o Unii Europejskiej stanowi, że treść i forma działania UE nie wykracza poza to, co jest konieczne do osiągnięcia celów Traktatów. Forma wybrana dla tego działania musi zatem umożliwić osiągnięcie celów wniosku i jego wprowadzenie w życie w </w:t>
      </w:r>
      <w:r>
        <w:rPr>
          <w:noProof/>
        </w:rPr>
        <w:t xml:space="preserve">możliwie najskuteczniejszy sposób. </w:t>
      </w:r>
    </w:p>
    <w:p w:rsidR="00B114BA" w:rsidRDefault="00A51A15">
      <w:pPr>
        <w:rPr>
          <w:noProof/>
        </w:rPr>
      </w:pPr>
      <w:r>
        <w:rPr>
          <w:noProof/>
        </w:rPr>
        <w:t>Ustanowienie kodeksu granicznego Schengen w 2006 r. musiało przyjąć formę rozporządzenia, aby zapewnić jego stosowanie w ten sam sposób we wszystkich państwach członkowskich, które stosują dorobek Schengen. Proponowana i</w:t>
      </w:r>
      <w:r>
        <w:rPr>
          <w:noProof/>
        </w:rPr>
        <w:t xml:space="preserve">nicjatywa – zmiana kodeksu granicznego Schengen – stanowi zmianę już istniejącego rozporządzenia i może zostać dokonana wyłącznie w drodze rozporządzenia. Jeśli chodzi o treść, niniejsza inicjatywa ograniczona jest do poprawy istniejącego rozporządzenia i </w:t>
      </w:r>
      <w:r>
        <w:rPr>
          <w:noProof/>
        </w:rPr>
        <w:t>oparta na strategii politycznej w nim zawartej. Wniosek jest zatem zgodny z zasadą proporcjonalności.</w:t>
      </w:r>
    </w:p>
    <w:p w:rsidR="00B114BA" w:rsidRDefault="00A51A15">
      <w:pPr>
        <w:rPr>
          <w:b/>
          <w:noProof/>
        </w:rPr>
      </w:pPr>
      <w:r>
        <w:rPr>
          <w:b/>
          <w:noProof/>
        </w:rPr>
        <w:t xml:space="preserve">Wybór instrumentów </w:t>
      </w:r>
    </w:p>
    <w:p w:rsidR="00B114BA" w:rsidRDefault="00A51A15">
      <w:pPr>
        <w:rPr>
          <w:noProof/>
        </w:rPr>
      </w:pPr>
      <w:r>
        <w:rPr>
          <w:noProof/>
        </w:rPr>
        <w:t>Proponowany instrument: rozporządzenie.</w:t>
      </w:r>
    </w:p>
    <w:p w:rsidR="00B114BA" w:rsidRDefault="00A51A15">
      <w:pPr>
        <w:pStyle w:val="ManualHeading1"/>
        <w:rPr>
          <w:noProof/>
        </w:rPr>
      </w:pPr>
      <w:r>
        <w:rPr>
          <w:noProof/>
        </w:rPr>
        <w:t>4.</w:t>
      </w:r>
      <w:r>
        <w:rPr>
          <w:noProof/>
        </w:rPr>
        <w:tab/>
        <w:t xml:space="preserve">WPŁYW NA BUDŻET </w:t>
      </w:r>
    </w:p>
    <w:p w:rsidR="00B114BA" w:rsidRDefault="00A51A15">
      <w:pPr>
        <w:rPr>
          <w:noProof/>
        </w:rPr>
      </w:pPr>
      <w:r>
        <w:rPr>
          <w:noProof/>
        </w:rPr>
        <w:t>Wnioskowana zmiana nie ma wpływu finansowego na budżet UE.</w:t>
      </w:r>
    </w:p>
    <w:p w:rsidR="00B114BA" w:rsidRDefault="00A51A15">
      <w:pPr>
        <w:pStyle w:val="ManualHeading1"/>
        <w:rPr>
          <w:noProof/>
        </w:rPr>
      </w:pPr>
      <w:r>
        <w:rPr>
          <w:noProof/>
        </w:rPr>
        <w:lastRenderedPageBreak/>
        <w:t>5.</w:t>
      </w:r>
      <w:r>
        <w:rPr>
          <w:noProof/>
        </w:rPr>
        <w:tab/>
        <w:t>INFORMACJE D</w:t>
      </w:r>
      <w:r>
        <w:rPr>
          <w:noProof/>
        </w:rPr>
        <w:t xml:space="preserve">ODATKOWE </w:t>
      </w:r>
    </w:p>
    <w:p w:rsidR="00B114BA" w:rsidRDefault="00A51A15">
      <w:pPr>
        <w:rPr>
          <w:b/>
          <w:noProof/>
        </w:rPr>
      </w:pPr>
      <w:r>
        <w:rPr>
          <w:b/>
          <w:noProof/>
        </w:rPr>
        <w:t xml:space="preserve">Konsekwencje wynikające z różnych protokołów stanowiących załączniki do Traktatów oraz z układów o stowarzyszeniu zawartych z państwami trzecimi </w:t>
      </w:r>
    </w:p>
    <w:p w:rsidR="00B114BA" w:rsidRDefault="00A51A15">
      <w:pPr>
        <w:rPr>
          <w:noProof/>
        </w:rPr>
      </w:pPr>
      <w:r>
        <w:rPr>
          <w:noProof/>
        </w:rPr>
        <w:t>Niniejszy wniosek stanowi rozwinięcie dorobku Schengen, ponieważ dotyczy przekraczania granic zewnęt</w:t>
      </w:r>
      <w:r>
        <w:rPr>
          <w:noProof/>
        </w:rPr>
        <w:t>rznych. Należy zatem rozważyć konsekwencje związane z różnymi protokołami i układami o stowarzyszeniu w odniesieniu do Danii, Irlandii oraz Zjednoczonego Królestwa; Islandii i Norwegii; Szwajcarii i Liechtensteinu. Sytuacja każdego z tych państw została op</w:t>
      </w:r>
      <w:r>
        <w:rPr>
          <w:noProof/>
        </w:rPr>
        <w:t>isana w motywach 11-16 niniejszego wniosku i wyjaśniona szczegółowo w uzasadnieniu wniosku ustawodawczego w sprawie utworzenia EES.</w:t>
      </w:r>
    </w:p>
    <w:p w:rsidR="00B114BA" w:rsidRDefault="00A51A15">
      <w:pPr>
        <w:rPr>
          <w:b/>
          <w:noProof/>
        </w:rPr>
      </w:pPr>
      <w:r>
        <w:rPr>
          <w:b/>
          <w:noProof/>
        </w:rPr>
        <w:t>Zwięzły przegląd proponowanych zmian kodeksu granicznego Schengen</w:t>
      </w:r>
    </w:p>
    <w:p w:rsidR="00B114BA" w:rsidRDefault="00A51A15">
      <w:pPr>
        <w:rPr>
          <w:noProof/>
          <w:u w:val="single"/>
        </w:rPr>
      </w:pPr>
      <w:r>
        <w:rPr>
          <w:noProof/>
          <w:u w:val="single"/>
        </w:rPr>
        <w:t>Artykuł 2 – definicje</w:t>
      </w:r>
    </w:p>
    <w:p w:rsidR="00B114BA" w:rsidRDefault="00A51A15">
      <w:pPr>
        <w:rPr>
          <w:noProof/>
          <w:u w:val="single"/>
        </w:rPr>
      </w:pPr>
      <w:r>
        <w:rPr>
          <w:noProof/>
          <w:u w:val="single"/>
        </w:rPr>
        <w:t>Definicje dodatkowe</w:t>
      </w:r>
    </w:p>
    <w:p w:rsidR="00B114BA" w:rsidRDefault="00A51A15">
      <w:pPr>
        <w:rPr>
          <w:noProof/>
        </w:rPr>
      </w:pPr>
      <w:r>
        <w:rPr>
          <w:noProof/>
        </w:rPr>
        <w:t xml:space="preserve">Punkt 22: </w:t>
      </w:r>
      <w:r>
        <w:rPr>
          <w:noProof/>
        </w:rPr>
        <w:t>definicja nowego „systemu wjazdu/wyjazdu (EES)”</w:t>
      </w:r>
    </w:p>
    <w:p w:rsidR="00B114BA" w:rsidRDefault="00A51A15">
      <w:pPr>
        <w:rPr>
          <w:noProof/>
        </w:rPr>
      </w:pPr>
      <w:r>
        <w:rPr>
          <w:noProof/>
        </w:rPr>
        <w:t xml:space="preserve">Punkt 23: definicja „systemu samoobsługi” </w:t>
      </w:r>
    </w:p>
    <w:p w:rsidR="00B114BA" w:rsidRDefault="00A51A15">
      <w:pPr>
        <w:rPr>
          <w:noProof/>
        </w:rPr>
      </w:pPr>
      <w:r>
        <w:rPr>
          <w:noProof/>
        </w:rPr>
        <w:t xml:space="preserve">Punkt 24: definicja „bramki elektronicznej” </w:t>
      </w:r>
    </w:p>
    <w:p w:rsidR="00B114BA" w:rsidRDefault="00A51A15">
      <w:pPr>
        <w:rPr>
          <w:noProof/>
        </w:rPr>
      </w:pPr>
      <w:r>
        <w:rPr>
          <w:noProof/>
        </w:rPr>
        <w:t xml:space="preserve">Punkt 25: definicja „zautomatyzowanego systemu kontroli granicznej (ABC)” </w:t>
      </w:r>
    </w:p>
    <w:p w:rsidR="00B114BA" w:rsidRDefault="00A51A15">
      <w:pPr>
        <w:spacing w:before="160" w:after="160"/>
        <w:rPr>
          <w:noProof/>
        </w:rPr>
      </w:pPr>
      <w:r>
        <w:rPr>
          <w:noProof/>
          <w:u w:val="single"/>
        </w:rPr>
        <w:t xml:space="preserve">Nowy artykuł 6a – obywatele państw trzecich, </w:t>
      </w:r>
      <w:r>
        <w:rPr>
          <w:noProof/>
          <w:u w:val="single"/>
        </w:rPr>
        <w:t>w przypadku których należy wprowadzić dane do EES</w:t>
      </w:r>
    </w:p>
    <w:p w:rsidR="00B114BA" w:rsidRDefault="00A51A15">
      <w:pPr>
        <w:spacing w:before="160" w:after="160"/>
        <w:rPr>
          <w:noProof/>
        </w:rPr>
      </w:pPr>
      <w:r>
        <w:rPr>
          <w:noProof/>
        </w:rPr>
        <w:t>Nowy art. 6a uzupełniono o obowiązek rejestracji obywatela państwa trzeciego w EES, któremu to obywatelowi zezwolono na pobyt krótkoterminowy [bądź na podstawie wizy objazdowej] na terytorium Schengen. Ten sam obowiązek uwzględniono w odniesieniu do obywat</w:t>
      </w:r>
      <w:r>
        <w:rPr>
          <w:noProof/>
        </w:rPr>
        <w:t>eli państw trzecich, którym odmówiono wjazdu na podstawie zezwolenia na pobyt krótkoterminowy [bądź wizy objazdowej]. Przewiduje się odstępstwa w przypadku poniższych kategorii osób. Są to: 1) obywatele państw trzecich posiadający kartę pobytu, którzy są c</w:t>
      </w:r>
      <w:r>
        <w:rPr>
          <w:noProof/>
        </w:rPr>
        <w:t>złonkami rodziny obywatela Unii, lub obywatele państw trzecich korzystający z prawa do swobodnego przemieszczania się, nawet jeżeli nie towarzyszą obywatelowi Unii lub do niego nie dołączają, lub obywatele państwa trzeciego korzystający z prawa do swobodne</w:t>
      </w:r>
      <w:r>
        <w:rPr>
          <w:noProof/>
        </w:rPr>
        <w:t>go przemieszczania się; 2) obywatele Andory, Monako i San Marino; 3) obywatele państw trzecich, którzy są zwolnieni z odprawy granicznej lub obowiązku przekraczania granic zewnętrznych jedynie na przejściach granicznych lub w ustalonych godzinach otwarcia,</w:t>
      </w:r>
      <w:r>
        <w:rPr>
          <w:noProof/>
        </w:rPr>
        <w:t xml:space="preserve"> jak również obywatele państw trzecich korzystający z ułatwień w przekraczaniu granicy; 4) posiadacze zezwoleń na przekraczanie granicy w ramach małego ruchu granicznego. </w:t>
      </w:r>
    </w:p>
    <w:p w:rsidR="00B114BA" w:rsidRDefault="00A51A15">
      <w:pPr>
        <w:spacing w:before="160" w:after="160"/>
        <w:rPr>
          <w:noProof/>
          <w:u w:val="single"/>
        </w:rPr>
      </w:pPr>
      <w:r>
        <w:rPr>
          <w:noProof/>
          <w:u w:val="single"/>
        </w:rPr>
        <w:t>Artykuł 8 – odprawa graniczna osób</w:t>
      </w:r>
    </w:p>
    <w:p w:rsidR="00B114BA" w:rsidRDefault="00A51A15">
      <w:pPr>
        <w:spacing w:before="160" w:after="160"/>
        <w:rPr>
          <w:noProof/>
        </w:rPr>
      </w:pPr>
      <w:r>
        <w:rPr>
          <w:noProof/>
        </w:rPr>
        <w:t>W ust. 2 dodano obowiązek sprawdzenia autentyczno</w:t>
      </w:r>
      <w:r>
        <w:rPr>
          <w:noProof/>
        </w:rPr>
        <w:t xml:space="preserve">ści wszystkich dokumentów podróży, które zawierają elektroniczny nośnik informacji z wykorzystaniem ważnych certyfikatów. </w:t>
      </w:r>
    </w:p>
    <w:p w:rsidR="00B114BA" w:rsidRDefault="00A51A15">
      <w:pPr>
        <w:rPr>
          <w:noProof/>
        </w:rPr>
      </w:pPr>
      <w:r>
        <w:rPr>
          <w:noProof/>
        </w:rPr>
        <w:t>Rozwinięto ust. 3 lit. a) pkt i) dotyczący obowiązku funkcjonariuszy straży granicznej polegającego na weryfikacji przy wjeździe, czy</w:t>
      </w:r>
      <w:r>
        <w:rPr>
          <w:noProof/>
        </w:rPr>
        <w:t xml:space="preserve"> obywatel państwa trzeciego dysponuje </w:t>
      </w:r>
      <w:r>
        <w:rPr>
          <w:noProof/>
        </w:rPr>
        <w:lastRenderedPageBreak/>
        <w:t>dokumentem</w:t>
      </w:r>
      <w:r>
        <w:rPr>
          <w:rStyle w:val="Corpsdutexte0"/>
          <w:noProof/>
          <w:color w:val="auto"/>
          <w:sz w:val="24"/>
        </w:rPr>
        <w:t>, który uprawnia do przekroczenia granicy i nie stracił ważności</w:t>
      </w:r>
      <w:r>
        <w:rPr>
          <w:rStyle w:val="Corpsdutexte"/>
          <w:noProof/>
          <w:sz w:val="24"/>
        </w:rPr>
        <w:t xml:space="preserve">. W </w:t>
      </w:r>
      <w:r>
        <w:rPr>
          <w:noProof/>
        </w:rPr>
        <w:t xml:space="preserve">odniesieniu do weryfikacji ważności dokumentów podróży przewiduje się wyraźnie sprawdzenie odpowiednich baz danych (w szczególności systemu </w:t>
      </w:r>
      <w:r>
        <w:rPr>
          <w:noProof/>
        </w:rPr>
        <w:t>informacyjnego Schengen; bazy danych Interpolu zawierającej dane na temat skradzionych lub utraconych dokumentów podróży; krajowych baz danych zawierających informacje na temat skradzionych, przywłaszczonych, utraconych i unieważnionych dokumentów podróży)</w:t>
      </w:r>
      <w:r>
        <w:rPr>
          <w:noProof/>
        </w:rPr>
        <w:t>. Ponadto, jeżeli obywatel państwa trzeciego posiada elektroniczny dokument podróży, w którym znajduje się wizerunek twarzy zapisany na chipie, przewiduje się weryfikację tego wizerunku twarzy. Wprowadza się odstępstwo dla obywateli państw trzecich, któryc</w:t>
      </w:r>
      <w:r>
        <w:rPr>
          <w:noProof/>
        </w:rPr>
        <w:t>h wjazd podlega rejestracji w EES i którzy posiadają elektroniczny dokument podróży. W odniesieniu do tej kategorii osób weryfikację wizerunku twarzy zapisanego na chipie w dokumencie podróży należy przeprowadzić w czasie ich rejestracji w EES bądź dokonyw</w:t>
      </w:r>
      <w:r>
        <w:rPr>
          <w:noProof/>
        </w:rPr>
        <w:t>ania wpisu w EES na temat nowego paszportu elektronicznego (np. w przypadku utraty ważności poprzedniego paszportu). Ponadto dokument podróży oraz dane biometryczne danej osoby będą przechowywane w EES i wykorzystywane do weryfikacji/identyfikacji tej osob</w:t>
      </w:r>
      <w:r>
        <w:rPr>
          <w:noProof/>
        </w:rPr>
        <w:t>y na kolejnych przejściach granicznych.</w:t>
      </w:r>
    </w:p>
    <w:p w:rsidR="00B114BA" w:rsidRDefault="00A51A15">
      <w:pPr>
        <w:rPr>
          <w:noProof/>
        </w:rPr>
      </w:pPr>
      <w:r>
        <w:rPr>
          <w:noProof/>
        </w:rPr>
        <w:t>Ust. 3 lit. a) ppkt (ii) dotyczy weryfikacji, czy do dokumentu podróży, w stosownych przypadkach, załączono wymaganą wizę bądź dokument pobytowy. W przypadku dokumentów pobytowych dodano obowiązek sprawdzania autenty</w:t>
      </w:r>
      <w:r>
        <w:rPr>
          <w:noProof/>
        </w:rPr>
        <w:t>czności dokumentów pobytowych, które zawierają elektroniczny nośnik informacji z wykorzystaniem ważnych certyfikatów. Ponadto ważność dokumentów pobytowych bądź wiz długoterminowych należy weryfikować poprzez sprawdzenie systemu informacyjnego Schengen i i</w:t>
      </w:r>
      <w:r>
        <w:rPr>
          <w:noProof/>
        </w:rPr>
        <w:t>nnych odpowiednich baz danych.</w:t>
      </w:r>
    </w:p>
    <w:p w:rsidR="00B114BA" w:rsidRDefault="00A51A15">
      <w:pPr>
        <w:spacing w:before="160" w:after="160"/>
        <w:rPr>
          <w:noProof/>
        </w:rPr>
      </w:pPr>
      <w:r>
        <w:rPr>
          <w:noProof/>
        </w:rPr>
        <w:t>Nowy ust. 3 lit. a) ppkt (iii) reguluje obowiązek przeprowadzenia weryfikacji lub identyfikacji tych obywateli państw trzecich, w przypadku których należy dokonać wpisu w EES na temat wjazdu bądź odmowy wjazdu przy użyciu ide</w:t>
      </w:r>
      <w:r>
        <w:rPr>
          <w:noProof/>
        </w:rPr>
        <w:t>ntyfikatorów biometrycznych. Tę weryfikację lub identyfikację należy przeprowadzić zgodnie z art. 21 rozporządzenia w sprawie utworzenia EES. W rezultacie:</w:t>
      </w:r>
    </w:p>
    <w:p w:rsidR="00B114BA" w:rsidRDefault="00A51A15">
      <w:pPr>
        <w:pStyle w:val="ListDash"/>
        <w:rPr>
          <w:noProof/>
        </w:rPr>
      </w:pPr>
      <w:r>
        <w:rPr>
          <w:noProof/>
        </w:rPr>
        <w:t>dane biometryczne posiadaczy wiz, którzy już są wpisani do EES, będą zweryfikowane w EES bądź VIS;</w:t>
      </w:r>
    </w:p>
    <w:p w:rsidR="00B114BA" w:rsidRDefault="00A51A15">
      <w:pPr>
        <w:pStyle w:val="ListDash"/>
        <w:rPr>
          <w:noProof/>
        </w:rPr>
      </w:pPr>
      <w:r>
        <w:rPr>
          <w:noProof/>
        </w:rPr>
        <w:t>d</w:t>
      </w:r>
      <w:r>
        <w:rPr>
          <w:noProof/>
        </w:rPr>
        <w:t>ane biometryczne posiadaczy wiz, którzy nie są wpisani do EES, zostaną zweryfikowane w VIS, przy czym zostanie dokonana ich identyfikacja w EES;</w:t>
      </w:r>
    </w:p>
    <w:p w:rsidR="00B114BA" w:rsidRDefault="00A51A15">
      <w:pPr>
        <w:pStyle w:val="ListDash"/>
        <w:rPr>
          <w:noProof/>
        </w:rPr>
      </w:pPr>
      <w:r>
        <w:rPr>
          <w:noProof/>
        </w:rPr>
        <w:t>dane biometryczne podróżnych zwolnionych z obowiązku wizowego, którzy już są wpisani do EES, zostaną zweryfikow</w:t>
      </w:r>
      <w:r>
        <w:rPr>
          <w:noProof/>
        </w:rPr>
        <w:t>ane w EES;</w:t>
      </w:r>
    </w:p>
    <w:p w:rsidR="00B114BA" w:rsidRDefault="00A51A15">
      <w:pPr>
        <w:pStyle w:val="ListDash"/>
        <w:rPr>
          <w:noProof/>
        </w:rPr>
      </w:pPr>
      <w:r>
        <w:rPr>
          <w:noProof/>
        </w:rPr>
        <w:t>w przypadku podróżnych zwolnionych z obowiązku wizowego, niewpisanych jeszcze do EES, należy przeprowadzić identyfikację przy pomocy EES, a jeżeli dana osoba nie figuruje w EES, weryfikację oraz, w stosownych przypadkach, identyfikację w VIS.</w:t>
      </w:r>
    </w:p>
    <w:p w:rsidR="00B114BA" w:rsidRDefault="00A51A15">
      <w:pPr>
        <w:spacing w:before="160" w:after="160"/>
        <w:rPr>
          <w:noProof/>
        </w:rPr>
      </w:pPr>
      <w:r>
        <w:rPr>
          <w:noProof/>
        </w:rPr>
        <w:t xml:space="preserve">W </w:t>
      </w:r>
      <w:r>
        <w:rPr>
          <w:noProof/>
        </w:rPr>
        <w:t xml:space="preserve">ust. 3 lit. a) ppkt (iii a) obowiązek sprawdzania stempli w paszporcie na potrzeby weryfikacji, czy obywatel państwa trzeciego wjeżdżający do strefy Schengen nie przekroczył maksymalnego czasu dozwolonego pobytu, zastąpiono wymogiem sprawdzenia informacji </w:t>
      </w:r>
      <w:r>
        <w:rPr>
          <w:noProof/>
        </w:rPr>
        <w:t>w EES. W tym samym duchu, ze względu na zniesienie stemplowania, będzie istniała konieczność sprawdzania informacji w EES, aby ustalić, czy obywatele państw trzecich posiadający wizę jednokrotnego bądź podwójnego wjazdu przestrzegali maksymalnej liczby doz</w:t>
      </w:r>
      <w:r>
        <w:rPr>
          <w:noProof/>
        </w:rPr>
        <w:t>wolonych wjazdów.</w:t>
      </w:r>
    </w:p>
    <w:p w:rsidR="00B114BA" w:rsidRDefault="00A51A15">
      <w:pPr>
        <w:spacing w:before="160" w:after="160"/>
        <w:rPr>
          <w:noProof/>
        </w:rPr>
      </w:pPr>
      <w:r>
        <w:rPr>
          <w:noProof/>
        </w:rPr>
        <w:t>Ust. 3 lit. b) dotyczy wykorzystania VIS na potrzeby weryfikacji na granicach zewnętrznych. Ze względu na interoperacyjność między EES a VIS oraz możliwość skorzystania ze środków zautomatyzowanej kontroli granicznej na granicach zewnętrz</w:t>
      </w:r>
      <w:r>
        <w:rPr>
          <w:noProof/>
        </w:rPr>
        <w:t>nych VIS powinien stanowić źródło informacji dla funkcjonariuszy straży granicznej nie tylko na temat autentyczności, ale również na temat ważności terytorialnej i czasowej oraz statusu wizy (bądź wizy objazdowej), poprzez odpowiedzi o istnieniu/nieistnien</w:t>
      </w:r>
      <w:r>
        <w:rPr>
          <w:noProof/>
        </w:rPr>
        <w:t xml:space="preserve">iu wpisów. Ponadto zgodnie z wnioskiem w sprawie EES niniejszy ustęp odzwierciedla fakt, że tożsamość posiadaczy wiz nie będzie systematycznie weryfikowana w VIS. W pewnych przypadkach tożsamość posiadaczy wiz zostanie zweryfikowana w EES na podstawie ich </w:t>
      </w:r>
      <w:r>
        <w:rPr>
          <w:noProof/>
        </w:rPr>
        <w:t>wizerunku twarzy.</w:t>
      </w:r>
    </w:p>
    <w:p w:rsidR="00B114BA" w:rsidRDefault="00A51A15">
      <w:pPr>
        <w:spacing w:before="160" w:after="160"/>
        <w:rPr>
          <w:noProof/>
        </w:rPr>
      </w:pPr>
      <w:r>
        <w:rPr>
          <w:noProof/>
        </w:rPr>
        <w:t>Rozwinięto ust. 3 lit. g) ppkt (i) dotyczący obowiązku funkcjonariuszy straży granicznej polegającego na sprawdzeniu przy wyjeździe, czy obywatele państw trzecich dysponują ważnym dokumentem w celu przekroczenia granicy. Jeżeli chodzi o w</w:t>
      </w:r>
      <w:r>
        <w:rPr>
          <w:noProof/>
        </w:rPr>
        <w:t>eryfikację ważności dokumentów podróży, wyraźnie przewiduje się sprawdzanie odpowiednich baz danych (w szczególności systemu informacyjnego Schengen; baz danych Interpolu zawierających dane o skradzionych lub utraconych dokumentach podróży; krajowych baz d</w:t>
      </w:r>
      <w:r>
        <w:rPr>
          <w:noProof/>
        </w:rPr>
        <w:t>anych zawierających informacje na temat skradzionych, przywłaszczonych, utraconych i unieważnionych dokumentów podróży). Ponadto, jeżeli obywatel państwa trzeciego posiada elektroniczny dokument podróży, w którym znajduje się wizerunek twarzy zapisany na c</w:t>
      </w:r>
      <w:r>
        <w:rPr>
          <w:noProof/>
        </w:rPr>
        <w:t>hipie, przewiduje się weryfikację tego wizerunku twarzy. Wprowadza się odstępstwo dla obywateli państw trzecich, których wjazd podlega rejestracji w EES i którzy posiadają elektroniczny dokument podróży. W odniesieniu do tej kategorii osób weryfikację wize</w:t>
      </w:r>
      <w:r>
        <w:rPr>
          <w:noProof/>
        </w:rPr>
        <w:t>runku twarzy zapisanego na chipie w dokumencie podróży należy przeprowadzić w czasie ich rejestracji w EES bądź dokonywania wpisu w EES na temat nowego paszportu elektronicznego (np. w przypadku utraty ważności poprzedniego paszportu). Ponadto dokument pod</w:t>
      </w:r>
      <w:r>
        <w:rPr>
          <w:noProof/>
        </w:rPr>
        <w:t>róży oraz dane biometryczne danej osoby będą przechowywane w EES i wykorzystywane do weryfikacji/identyfikacji tej osoby na kolejnych przejściach granicznych.</w:t>
      </w:r>
    </w:p>
    <w:p w:rsidR="00B114BA" w:rsidRDefault="00A51A15">
      <w:pPr>
        <w:spacing w:before="160" w:after="160"/>
        <w:rPr>
          <w:noProof/>
        </w:rPr>
      </w:pPr>
      <w:r>
        <w:rPr>
          <w:noProof/>
        </w:rPr>
        <w:t>Nowy ust. 3 lit. g) ppkt (iv) reguluje obowiązek przeprowadzenia weryfikacji lub identyfikacji ty</w:t>
      </w:r>
      <w:r>
        <w:rPr>
          <w:noProof/>
        </w:rPr>
        <w:t>ch obywateli państw trzecich, którzy podlegają rejestracji w EES przy użyciu identyfikatorów biometrycznych. Tę weryfikację lub identyfikację należy przeprowadzić zgodnie z art. 21 rozporządzenia w sprawie utworzenia EES. W konsekwencji dane biometryczne p</w:t>
      </w:r>
      <w:r>
        <w:rPr>
          <w:noProof/>
        </w:rPr>
        <w:t>osiadaczy wiz, którzy są już zarejestrowani w EES, mogą być sprawdzone za pomocą EES bądź w stosownych przypadkach za pomocą VIS.</w:t>
      </w:r>
    </w:p>
    <w:p w:rsidR="00B114BA" w:rsidRDefault="00A51A15">
      <w:pPr>
        <w:spacing w:before="160" w:after="160"/>
        <w:rPr>
          <w:strike/>
          <w:noProof/>
        </w:rPr>
      </w:pPr>
      <w:r>
        <w:rPr>
          <w:noProof/>
        </w:rPr>
        <w:t>W nowym ust. 3 lit. g) ppkt (v) obowiązek sprawdzenia stempli w paszporcie w celu zweryfikowania, czy obywatel państwa trzecie</w:t>
      </w:r>
      <w:r>
        <w:rPr>
          <w:noProof/>
        </w:rPr>
        <w:t xml:space="preserve">go wyjeżdżający ze strefy Schengen nie przekroczył maksymalnego czasu dozwolonego pobytu, zastąpiono wymogiem sprawdzenia informacji w EES. </w:t>
      </w:r>
    </w:p>
    <w:p w:rsidR="00B114BA" w:rsidRDefault="00A51A15">
      <w:pPr>
        <w:spacing w:before="160" w:after="160"/>
        <w:rPr>
          <w:noProof/>
        </w:rPr>
      </w:pPr>
      <w:r>
        <w:rPr>
          <w:noProof/>
        </w:rPr>
        <w:t>Skreśla się ust. 3 lit. h) ppkt (ii), zgodnie z którym za fakultatywne uznano sprawdzenie, czy obywatel państwa trz</w:t>
      </w:r>
      <w:r>
        <w:rPr>
          <w:noProof/>
        </w:rPr>
        <w:t xml:space="preserve">eciego wyjeżdżający ze strefy Schengen przekroczył maksymalny czas dozwolonego pobytu. Z chwilą wprowadzenia EES weryfikacja ta staje się obowiązkowa. </w:t>
      </w:r>
    </w:p>
    <w:p w:rsidR="00B114BA" w:rsidRDefault="00A51A15">
      <w:pPr>
        <w:spacing w:before="160" w:after="160"/>
        <w:rPr>
          <w:rStyle w:val="Corpsdutexte0"/>
          <w:noProof/>
          <w:color w:val="auto"/>
          <w:sz w:val="24"/>
          <w:szCs w:val="24"/>
        </w:rPr>
      </w:pPr>
      <w:r>
        <w:rPr>
          <w:rStyle w:val="Corpsdutexte0"/>
          <w:noProof/>
          <w:color w:val="auto"/>
          <w:sz w:val="24"/>
        </w:rPr>
        <w:t>Ustęp 3 lit. i) został zmieniono tak, by przewidywał możliwość skorzystania z EES oprócz VIS w celu iden</w:t>
      </w:r>
      <w:r>
        <w:rPr>
          <w:rStyle w:val="Corpsdutexte0"/>
          <w:noProof/>
          <w:color w:val="auto"/>
          <w:sz w:val="24"/>
        </w:rPr>
        <w:t xml:space="preserve">tyfikacji każdej osoby, która może nie spełniać warunków wjazdu, pobytu lub zamieszkania na terytorium państw członkowskich lub mogła przestać spełniać te warunki. </w:t>
      </w:r>
    </w:p>
    <w:p w:rsidR="00B114BA" w:rsidRDefault="00A51A15">
      <w:pPr>
        <w:spacing w:before="160" w:after="160"/>
        <w:rPr>
          <w:noProof/>
        </w:rPr>
      </w:pPr>
      <w:r>
        <w:rPr>
          <w:noProof/>
        </w:rPr>
        <w:t>W nowym ust. 9 wprowadza się obowiązek funkcjonariuszy straży granicznej polegający na poin</w:t>
      </w:r>
      <w:r>
        <w:rPr>
          <w:noProof/>
        </w:rPr>
        <w:t>formowaniu obywateli państw trzecich o maksymalnej liczbie dni dozwolonego pobytu w strefie Schengen na podstawie EES, a w stosownych przypadkach na podstawie VIS.</w:t>
      </w:r>
    </w:p>
    <w:p w:rsidR="00B114BA" w:rsidRDefault="00A51A15">
      <w:pPr>
        <w:tabs>
          <w:tab w:val="left" w:pos="240"/>
        </w:tabs>
        <w:spacing w:before="160" w:after="160"/>
        <w:rPr>
          <w:noProof/>
        </w:rPr>
      </w:pPr>
      <w:r>
        <w:rPr>
          <w:noProof/>
          <w:u w:val="single"/>
        </w:rPr>
        <w:t>Wprowadzenie nowych art. 8a, 8b, 8c i 8d na potrzeby uregulowania zharmonizowanej zautomatyz</w:t>
      </w:r>
      <w:r>
        <w:rPr>
          <w:noProof/>
          <w:u w:val="single"/>
        </w:rPr>
        <w:t>owanej odprawy granicznej różnych kategorii podróżnych</w:t>
      </w:r>
      <w:r>
        <w:rPr>
          <w:noProof/>
        </w:rPr>
        <w:t>.</w:t>
      </w:r>
    </w:p>
    <w:p w:rsidR="00B114BA" w:rsidRDefault="00A51A15">
      <w:pPr>
        <w:tabs>
          <w:tab w:val="left" w:pos="240"/>
        </w:tabs>
        <w:spacing w:before="160" w:after="160"/>
        <w:rPr>
          <w:noProof/>
        </w:rPr>
      </w:pPr>
      <w:r>
        <w:rPr>
          <w:noProof/>
        </w:rPr>
        <w:t>Niezmienione pozostają natomiast same warunki wjazdu i wyjazdu tych podróżnych.</w:t>
      </w:r>
    </w:p>
    <w:p w:rsidR="00B114BA" w:rsidRDefault="00A51A15">
      <w:pPr>
        <w:tabs>
          <w:tab w:val="left" w:pos="240"/>
        </w:tabs>
        <w:spacing w:before="160" w:after="160"/>
        <w:rPr>
          <w:noProof/>
        </w:rPr>
      </w:pPr>
      <w:r>
        <w:rPr>
          <w:noProof/>
        </w:rPr>
        <w:t xml:space="preserve">Artykuły 8a i 8b nie dotyczą zmian technicznych związanych z wprowadzeniem EES, są natomiast przepisami uzupełniającymi </w:t>
      </w:r>
      <w:r>
        <w:rPr>
          <w:noProof/>
        </w:rPr>
        <w:t xml:space="preserve">na rzecz dalszego ułatwiania procedur odprawy granicznej za pomocą nowoczesnych technologii. </w:t>
      </w:r>
    </w:p>
    <w:p w:rsidR="00B114BA" w:rsidRDefault="00A51A15">
      <w:pPr>
        <w:spacing w:before="160" w:after="160"/>
        <w:rPr>
          <w:noProof/>
          <w:u w:val="single"/>
        </w:rPr>
      </w:pPr>
      <w:r>
        <w:rPr>
          <w:noProof/>
          <w:u w:val="single"/>
        </w:rPr>
        <w:t xml:space="preserve">Nowy art. 8a – korzystanie ze zautomatyzowanych systemów kontroli granicznej w przypadku obywateli UE/EOG/Szwajcarii oraz obywateli państw trzecich posiadających </w:t>
      </w:r>
      <w:r>
        <w:rPr>
          <w:noProof/>
          <w:u w:val="single"/>
        </w:rPr>
        <w:t>kartę pobytu</w:t>
      </w:r>
    </w:p>
    <w:p w:rsidR="00B114BA" w:rsidRDefault="00A51A15">
      <w:pPr>
        <w:spacing w:before="160" w:after="160"/>
        <w:rPr>
          <w:noProof/>
        </w:rPr>
      </w:pPr>
      <w:r>
        <w:rPr>
          <w:noProof/>
        </w:rPr>
        <w:t>Ustęp 1 określa zakres podmiotowy tego artykułu (tj. obywatele Unii, obywatele państw trzecich korzystający z prawa swobodnego przemieszczania się tożsamego z prawem przysługującym obywatelom Unii oraz obywatele państw trzecich posiadający kar</w:t>
      </w:r>
      <w:r>
        <w:rPr>
          <w:noProof/>
        </w:rPr>
        <w:t>tę pobytu oraz będący członkami rodzin obywateli Unii bądź obywatele państw trzecich korzystający z prawa do swobodnego przemieszczania się</w:t>
      </w:r>
      <w:r>
        <w:rPr>
          <w:rStyle w:val="Corpsdutexte"/>
          <w:noProof/>
          <w:sz w:val="24"/>
        </w:rPr>
        <w:t xml:space="preserve"> tożsamego z prawem przysługującym obywatelom Unii</w:t>
      </w:r>
      <w:r>
        <w:rPr>
          <w:noProof/>
        </w:rPr>
        <w:t>).</w:t>
      </w:r>
    </w:p>
    <w:p w:rsidR="00B114BA" w:rsidRDefault="00A51A15">
      <w:pPr>
        <w:spacing w:before="160" w:after="160"/>
        <w:rPr>
          <w:noProof/>
        </w:rPr>
      </w:pPr>
      <w:r>
        <w:rPr>
          <w:noProof/>
        </w:rPr>
        <w:t>W ust. 2 znajduje się wykaz przesłanek łącznych, które muszą zos</w:t>
      </w:r>
      <w:r>
        <w:rPr>
          <w:noProof/>
        </w:rPr>
        <w:t>tać spełnione, aby można było korzystać ze zautomatyzowanych systemów kontroli granicznej. W szczególności dana osoba musi dysponować elektronicznym dokumentem podróży, a autentyczność danych zapisanych na chipie w dokumencie powinna zostać potwierdzona. P</w:t>
      </w:r>
      <w:r>
        <w:rPr>
          <w:noProof/>
        </w:rPr>
        <w:t>oza tym należy uzyskać dostęp do wizerunku twarzy zapisanego na chipie, aby zweryfikować tożsamość posiadacza przez porównanie wizerunku twarzy zapisanego na chipie z pobranym wizerunkiem twarzy posiadacza dokumentu podróży. Jeżeli chodzi o obywateli państ</w:t>
      </w:r>
      <w:r>
        <w:rPr>
          <w:noProof/>
        </w:rPr>
        <w:t xml:space="preserve">w trzecich korzystających z prawa do swobodnego przemieszczania się na podstawie prawa unijnego, którzy mają kartę pobytu, taka karta pobytu musi być kartą elektroniczną (której ważność nie wygasła), a autentyczność danych zapisanych na chipie powinna być </w:t>
      </w:r>
      <w:r>
        <w:rPr>
          <w:noProof/>
        </w:rPr>
        <w:t>potwierdzona. Poza tym należy uzyskać dostęp do wizerunku twarzy zapisanego na chipie w celu zweryfikowania tożsamości posiadacza karty pobytu przez porównanie wizerunku twarzy zapisanego na chipie z pobranym wizerunkiem twarzy jej posiadacza.</w:t>
      </w:r>
    </w:p>
    <w:p w:rsidR="00B114BA" w:rsidRDefault="00A51A15">
      <w:pPr>
        <w:spacing w:before="160" w:after="160"/>
        <w:rPr>
          <w:noProof/>
        </w:rPr>
      </w:pPr>
      <w:r>
        <w:rPr>
          <w:noProof/>
        </w:rPr>
        <w:t>Ustęp 3 stan</w:t>
      </w:r>
      <w:r>
        <w:rPr>
          <w:noProof/>
        </w:rPr>
        <w:t>owi, że kontrole przy wjeździe i wyjeździe należy przeprowadzać zgodnie z art. 8 ust. 2. Przewiduje się jednak wyraźnie, że odprawa graniczna przy wjeździe i wyjeździe – gdy przeprowadzana jest za pomocą zautomatyzowanego systemu kontroli granicznej – powi</w:t>
      </w:r>
      <w:r>
        <w:rPr>
          <w:noProof/>
        </w:rPr>
        <w:t>nna systematycznie obejmować weryfikację, czy osoby przekraczające granicę nie stanowią rzeczywistego, obecnego i dostatecznie poważnego zagrożenia dla bezpieczeństwa wewnętrznego, polityki publicznej, stosunków międzynarodowych państw członkowskich lub za</w:t>
      </w:r>
      <w:r>
        <w:rPr>
          <w:noProof/>
        </w:rPr>
        <w:t>grożenia dla zdrowia publicznego, w tym przez sprawdzenie odpowiednich unijnych i krajowych baz danych, w szczególności systemu informacyjnego Schengen</w:t>
      </w:r>
      <w:r>
        <w:rPr>
          <w:rStyle w:val="FootnoteReference"/>
          <w:noProof/>
        </w:rPr>
        <w:footnoteReference w:id="8"/>
      </w:r>
      <w:r>
        <w:rPr>
          <w:noProof/>
        </w:rPr>
        <w:t>.</w:t>
      </w:r>
    </w:p>
    <w:p w:rsidR="00B114BA" w:rsidRDefault="00A51A15">
      <w:pPr>
        <w:spacing w:before="160" w:after="160"/>
        <w:rPr>
          <w:noProof/>
        </w:rPr>
      </w:pPr>
      <w:r>
        <w:rPr>
          <w:noProof/>
        </w:rPr>
        <w:t xml:space="preserve">Przy wjeździe i wyjeździe wyniki zautomatyzowanej odprawy granicznej powinny zostać udostępnione </w:t>
      </w:r>
      <w:r>
        <w:rPr>
          <w:noProof/>
        </w:rPr>
        <w:t>funkcjonariuszowi straży granicznej, który powinien je uwzględnić i zezwolić na wjazd lub wyjazd bądź skierować daną osobę do funkcjonariusza straży granicznej (ust. 4).</w:t>
      </w:r>
    </w:p>
    <w:p w:rsidR="00B114BA" w:rsidRDefault="00A51A15">
      <w:pPr>
        <w:spacing w:before="160" w:after="160"/>
        <w:rPr>
          <w:noProof/>
        </w:rPr>
      </w:pPr>
      <w:r>
        <w:rPr>
          <w:noProof/>
        </w:rPr>
        <w:t>W ust. 5 znajduje się wykaz przesłanek, na podstawie których daną osobę należy skierow</w:t>
      </w:r>
      <w:r>
        <w:rPr>
          <w:noProof/>
        </w:rPr>
        <w:t>ać do funkcjonariusza straży granicznej. W ust. 6 przewiduje się jednak, że funkcjonariusz straży granicznej nadzorujący przekraczania granicy przez osobę korzystającą z systemu zautomatyzowanej kontroli granicznej może skierować tę osobę do funkcjonariusz</w:t>
      </w:r>
      <w:r>
        <w:rPr>
          <w:noProof/>
        </w:rPr>
        <w:t xml:space="preserve">a straży granicznej na podstawie innych przesłanek. </w:t>
      </w:r>
    </w:p>
    <w:p w:rsidR="00B114BA" w:rsidRDefault="00A51A15">
      <w:pPr>
        <w:spacing w:before="160" w:after="160"/>
        <w:rPr>
          <w:noProof/>
        </w:rPr>
      </w:pPr>
      <w:r>
        <w:rPr>
          <w:noProof/>
        </w:rPr>
        <w:t xml:space="preserve">W ustępie 7 wskazuje się na obowiązek zapewnienia nadzoru korzystania z systemu samoobsługi i bramek elektronicznych na potrzeby wykrywania niewłaściwego, nieuczciwego lub nadmiernego korzystania z systemu. </w:t>
      </w:r>
    </w:p>
    <w:p w:rsidR="00B114BA" w:rsidRDefault="00A51A15">
      <w:pPr>
        <w:spacing w:before="160" w:after="160"/>
        <w:rPr>
          <w:noProof/>
          <w:u w:val="single"/>
        </w:rPr>
      </w:pPr>
      <w:r>
        <w:rPr>
          <w:noProof/>
          <w:u w:val="single"/>
        </w:rPr>
        <w:t>Nowy art. 8b – korzystanie z zautomatyzowanych s</w:t>
      </w:r>
      <w:r>
        <w:rPr>
          <w:noProof/>
          <w:u w:val="single"/>
        </w:rPr>
        <w:t xml:space="preserve">ystemów kontroli granicznej w przypadku obywateli państw trzecich posiadających dokument pobytowy </w:t>
      </w:r>
    </w:p>
    <w:p w:rsidR="00B114BA" w:rsidRDefault="00A51A15">
      <w:pPr>
        <w:spacing w:before="160" w:after="160"/>
        <w:rPr>
          <w:noProof/>
        </w:rPr>
      </w:pPr>
      <w:r>
        <w:rPr>
          <w:noProof/>
        </w:rPr>
        <w:t xml:space="preserve">W ust. 1 znajduje się wykaz przesłanek łącznych, które muszą zostać spełnione przez obywateli państw trzecich posiadających dokument pobytowy, by skorzystać </w:t>
      </w:r>
      <w:r>
        <w:rPr>
          <w:noProof/>
        </w:rPr>
        <w:t>z zautomatyzowanych systemów kontroli granicznej. W szczególności dana osoba musi dysponować elektronicznym dokumentem podróży, a autentyczność danych zapisanych na chipie w dokumencie powinna zostać potwierdzona. Poza tym należy uzyskać dostęp do wizerunk</w:t>
      </w:r>
      <w:r>
        <w:rPr>
          <w:noProof/>
        </w:rPr>
        <w:t>u twarzy zapisanego na chipie, aby zweryfikować tożsamość posiadacza przez porównanie wizerunku twarzy zapisanego na chipie z pobranym wizerunkiem twarzy posiadacza dokumentu podróży. W przypadku obywateli państw trzecich należy również uzyskać dostęp do c</w:t>
      </w:r>
      <w:r>
        <w:rPr>
          <w:noProof/>
        </w:rPr>
        <w:t xml:space="preserve">hipa umieszczonego w dokumencie pobytowym w celu sprawdzenia autentyczności danych i tożsamości posiadacza dokumentu pobytowego. </w:t>
      </w:r>
    </w:p>
    <w:p w:rsidR="00B114BA" w:rsidRDefault="00A51A15">
      <w:pPr>
        <w:spacing w:before="160" w:after="160"/>
        <w:rPr>
          <w:noProof/>
        </w:rPr>
      </w:pPr>
      <w:r>
        <w:rPr>
          <w:noProof/>
        </w:rPr>
        <w:t>W ust. 2 doprecyzowano sposób przeprowadzania odprawy granicznej przy wjeździe i wyjeździe.</w:t>
      </w:r>
    </w:p>
    <w:p w:rsidR="00B114BA" w:rsidRDefault="00A51A15">
      <w:pPr>
        <w:spacing w:before="160" w:after="160"/>
        <w:rPr>
          <w:noProof/>
        </w:rPr>
      </w:pPr>
      <w:r>
        <w:rPr>
          <w:noProof/>
        </w:rPr>
        <w:t>Przy wjeździe i wyjeździe wyniki o</w:t>
      </w:r>
      <w:r>
        <w:rPr>
          <w:noProof/>
        </w:rPr>
        <w:t>dprawy granicznej powinny zostać udostępnione funkcjonariuszowi straży granicznej, który powinien je uwzględnić i zezwolić na wjazd lub wyjazd bądź skierować daną osobę do straży granicznej (ust. 3).</w:t>
      </w:r>
    </w:p>
    <w:p w:rsidR="00B114BA" w:rsidRDefault="00A51A15">
      <w:pPr>
        <w:spacing w:before="160" w:after="160"/>
        <w:rPr>
          <w:noProof/>
        </w:rPr>
      </w:pPr>
      <w:r>
        <w:rPr>
          <w:noProof/>
        </w:rPr>
        <w:t>Przesłanki skierowania danej osoby do funkcjonariusza st</w:t>
      </w:r>
      <w:r>
        <w:rPr>
          <w:noProof/>
        </w:rPr>
        <w:t xml:space="preserve">raży granicznej wymienia się w ust. 4. W ust. 5 przewidziano jednak, że funkcjonariusz straży granicznej nadzorujący przekraczanie granicy przez osobę korzystającą z zautomatyzowanego systemu kontroli granicznej może podjąć decyzję o skierowaniu tej osoby </w:t>
      </w:r>
      <w:r>
        <w:rPr>
          <w:noProof/>
        </w:rPr>
        <w:t xml:space="preserve">do funkcjonariusza straży granicznej na podstawie innych przesłanek. </w:t>
      </w:r>
    </w:p>
    <w:p w:rsidR="00B114BA" w:rsidRDefault="00A51A15">
      <w:pPr>
        <w:spacing w:before="160" w:after="160"/>
        <w:rPr>
          <w:noProof/>
        </w:rPr>
      </w:pPr>
      <w:r>
        <w:rPr>
          <w:noProof/>
        </w:rPr>
        <w:t>W ust. 6 wskazuje się na obowiązek zapewnienia nadzoru użytkowania tego systemu na potrzeby wykrywania niewłaściwego, nieuczciwego lub nadmiernego korzystania z systemu.</w:t>
      </w:r>
    </w:p>
    <w:p w:rsidR="00B114BA" w:rsidRDefault="00A51A15">
      <w:pPr>
        <w:spacing w:before="160" w:after="160"/>
        <w:rPr>
          <w:noProof/>
          <w:u w:val="single"/>
        </w:rPr>
      </w:pPr>
      <w:r>
        <w:rPr>
          <w:noProof/>
          <w:u w:val="single"/>
        </w:rPr>
        <w:t>Nowy art. 8c – k</w:t>
      </w:r>
      <w:r>
        <w:rPr>
          <w:noProof/>
          <w:u w:val="single"/>
        </w:rPr>
        <w:t>orzystanie z systemów samoobsługi na potrzeby wstępnego wprowadzania danych do EES</w:t>
      </w:r>
    </w:p>
    <w:p w:rsidR="00B114BA" w:rsidRDefault="00A51A15">
      <w:pPr>
        <w:spacing w:before="160" w:after="160"/>
        <w:rPr>
          <w:noProof/>
        </w:rPr>
      </w:pPr>
      <w:r>
        <w:rPr>
          <w:noProof/>
        </w:rPr>
        <w:t xml:space="preserve">W nowym art. 8c wprowadzono możliwość korzystania z systemów samoobsługi przez osoby, których przekroczenie granicy podlega rejestracji w EES, w celu wstępnego wprowadzenia </w:t>
      </w:r>
      <w:r>
        <w:rPr>
          <w:noProof/>
        </w:rPr>
        <w:t xml:space="preserve">danych do ich rejestrów indywidualnych w EES. </w:t>
      </w:r>
    </w:p>
    <w:p w:rsidR="00B114BA" w:rsidRDefault="00A51A15">
      <w:pPr>
        <w:spacing w:before="160" w:after="160"/>
        <w:rPr>
          <w:noProof/>
        </w:rPr>
      </w:pPr>
      <w:r>
        <w:rPr>
          <w:noProof/>
        </w:rPr>
        <w:t>W ust. 1 wymienia się przesłanki łączne, które muszą zostać spełnione przez osoby, których przekroczenie granicy podlega rejestracji w EES, w celu korzystania z systemów samoobsługi na potrzeby wstępnego wprow</w:t>
      </w:r>
      <w:r>
        <w:rPr>
          <w:noProof/>
        </w:rPr>
        <w:t>adzenia danych do ich rejestrów indywidualnych w EES. W szczególności dana osoba musi dysponować elektronicznym dokumentem podróży, a autentyczność danych zapisanych na chipie w dokumencie powinna zostać potwierdzona. Poza tym należy uzyskać dostęp do wize</w:t>
      </w:r>
      <w:r>
        <w:rPr>
          <w:noProof/>
        </w:rPr>
        <w:t xml:space="preserve">runku twarzy zapisanego na chipie w celu zweryfikowania tożsamości posiadacza dokumentu przez porównanie wizerunku twarzy zapisanego na chipie z pobranym wizerunkiem twarzy posiadacza dokumentu podróży. </w:t>
      </w:r>
    </w:p>
    <w:p w:rsidR="00B114BA" w:rsidRDefault="00A51A15">
      <w:pPr>
        <w:spacing w:before="160" w:after="160"/>
        <w:rPr>
          <w:noProof/>
        </w:rPr>
      </w:pPr>
      <w:r>
        <w:rPr>
          <w:noProof/>
        </w:rPr>
        <w:t>W ust. 2-4 opisano operacje, które mają być dokonywa</w:t>
      </w:r>
      <w:r>
        <w:rPr>
          <w:noProof/>
        </w:rPr>
        <w:t>ne w ramach systemów samoobsługi.</w:t>
      </w:r>
    </w:p>
    <w:p w:rsidR="00B114BA" w:rsidRDefault="00A51A15">
      <w:pPr>
        <w:spacing w:before="160" w:after="160"/>
        <w:rPr>
          <w:noProof/>
        </w:rPr>
      </w:pPr>
      <w:r>
        <w:rPr>
          <w:noProof/>
        </w:rPr>
        <w:t>Ustęp 5 dotyczy sytuacji, w której zweryfikowano za pomocą systemu samoobsługi, że w EES nie figuruje wpis na temat danej osoby. W tym przypadku niezbędne dane zostają pobrane i wstępnie wprowadzone do EES za pomocą system</w:t>
      </w:r>
      <w:r>
        <w:rPr>
          <w:noProof/>
        </w:rPr>
        <w:t xml:space="preserve">u samoobsługi. Daną osobę należy zawsze kierować do funkcjonariusza straży granicznej, który powinien zweryfikować, czy dokument podróży wykorzystany w systemie samoobsługi odpowiada posiadanemu dokumentowi i czy identyfikatory biometryczne zapisane w EES </w:t>
      </w:r>
      <w:r>
        <w:rPr>
          <w:noProof/>
        </w:rPr>
        <w:t xml:space="preserve">odpowiadają pobranym identyfikatorom biometrycznym danej osoby. </w:t>
      </w:r>
    </w:p>
    <w:p w:rsidR="00B114BA" w:rsidRDefault="00A51A15">
      <w:pPr>
        <w:spacing w:before="160" w:after="160"/>
        <w:rPr>
          <w:noProof/>
        </w:rPr>
      </w:pPr>
      <w:r>
        <w:rPr>
          <w:noProof/>
        </w:rPr>
        <w:t>Ustępy 6 i 7 dotyczą sytuacji, w której zweryfikowano za pomocą systemu samoobsługi, że dana osoba jest już wpisana do EES, ale istnieje konieczność zaktualizowania jej rejestru indywidualneg</w:t>
      </w:r>
      <w:r>
        <w:rPr>
          <w:noProof/>
        </w:rPr>
        <w:t>o.</w:t>
      </w:r>
    </w:p>
    <w:p w:rsidR="00B114BA" w:rsidRDefault="00A51A15">
      <w:pPr>
        <w:spacing w:before="160" w:after="160"/>
        <w:rPr>
          <w:noProof/>
        </w:rPr>
      </w:pPr>
      <w:r>
        <w:rPr>
          <w:noProof/>
        </w:rPr>
        <w:t>W ust. 8 wskazuje się na obowiązek zapewnienia nadzoru użytkowania tego systemu na potrzeby wykrywania niewłaściwego i nieuczciwego korzystania z systemu lub jego nadużywania.</w:t>
      </w:r>
    </w:p>
    <w:p w:rsidR="00B114BA" w:rsidRDefault="00A51A15">
      <w:pPr>
        <w:spacing w:before="160" w:after="160"/>
        <w:rPr>
          <w:noProof/>
          <w:u w:val="single"/>
        </w:rPr>
      </w:pPr>
      <w:r>
        <w:rPr>
          <w:noProof/>
          <w:u w:val="single"/>
        </w:rPr>
        <w:t xml:space="preserve">Nowy art. 8d – korzystanie z systemów samoobsługi lub bramek elektronicznych </w:t>
      </w:r>
      <w:r>
        <w:rPr>
          <w:noProof/>
          <w:u w:val="single"/>
        </w:rPr>
        <w:t>na potrzeby przekraczania granicy przez obywateli państw trzecich, których to przekroczenie granicy podlega rejestracji w EES</w:t>
      </w:r>
    </w:p>
    <w:p w:rsidR="00B114BA" w:rsidRDefault="00A51A15">
      <w:pPr>
        <w:spacing w:before="160" w:after="160"/>
        <w:rPr>
          <w:noProof/>
        </w:rPr>
      </w:pPr>
      <w:r>
        <w:rPr>
          <w:noProof/>
        </w:rPr>
        <w:t>W nowym art. 8d wprowadzono możliwość korzystania z systemów samoobsługi przez osoby, których przekroczenie granicy podlega rejest</w:t>
      </w:r>
      <w:r>
        <w:rPr>
          <w:noProof/>
        </w:rPr>
        <w:t>racji EES, w celu dokonania ich odprawy granicznej. Ponadto na potrzeby przekroczenia granicy przewiduje się możliwość korzystania z bramek elektronicznych. W ramach tego dwustopniowego podejścia państwa członkowskie mogą zadecydować o zorganizowaniu w peł</w:t>
      </w:r>
      <w:r>
        <w:rPr>
          <w:noProof/>
        </w:rPr>
        <w:t xml:space="preserve">ni zautomatyzowanego przekraczania granicy dla tej kategorii podróżnych (jeżeli wraz z korzystaniem z systemu samoobsługi wprowadzona zostanie następnie możliwość korzystania z bramek elektronicznych) bądź częściowo zautomatyzowanego przekraczania granicy </w:t>
      </w:r>
      <w:r>
        <w:rPr>
          <w:noProof/>
        </w:rPr>
        <w:t>(jeżeli w ogóle nie przewiduje się korzystania z bramek elektronicznych, a danej osobie zezwolenia na przekroczenie granicy musi zawsze udzielić funkcjonariusz straży granicznej). Obywateli państw trzecich, którzy nie zostali jeszcze wpisani do EES, należy</w:t>
      </w:r>
      <w:r>
        <w:rPr>
          <w:noProof/>
        </w:rPr>
        <w:t xml:space="preserve"> jednak zawsze kierować do funkcjonariusza straży granicznej (nawet jeżeli korzystają oni z systemów samoobsługi w celu wstępnego wprowadzenia danych), aby zakończyć ich rejestrację w EES. W konsekwencji w przypadku tych podróżnych przewiduje się jedynie c</w:t>
      </w:r>
      <w:r>
        <w:rPr>
          <w:noProof/>
        </w:rPr>
        <w:t xml:space="preserve">zęściowo zautomatyzowane przekraczanie granic. </w:t>
      </w:r>
    </w:p>
    <w:p w:rsidR="00B114BA" w:rsidRDefault="00A51A15">
      <w:pPr>
        <w:spacing w:before="160" w:after="160"/>
        <w:rPr>
          <w:noProof/>
        </w:rPr>
      </w:pPr>
      <w:r>
        <w:rPr>
          <w:noProof/>
        </w:rPr>
        <w:t>W ust. 1 znajduje się wykaz przesłanek łącznych, które muszą zostać spełnione przez osoby, których przekroczenie granicy podlega rejestracji w EES, aby mogły one korzystać z sytemu samoobsługi w celu dokonani</w:t>
      </w:r>
      <w:r>
        <w:rPr>
          <w:noProof/>
        </w:rPr>
        <w:t>a ich odprawy granicznej. W szczególności dana osoba musi dysponować elektronicznym dokumentem podróży, a autentyczność danych zapisanych na chipie w dokumencie powinna zostać potwierdzona. Poza tym należy uzyskać dostęp do wizerunku twarzy zapisanego na c</w:t>
      </w:r>
      <w:r>
        <w:rPr>
          <w:noProof/>
        </w:rPr>
        <w:t>hipie, aby zweryfikować tożsamość posiadacza przez porównanie wizerunku twarzy zapisanego na chipie z pobranym wizerunkiem twarzy posiadacza dokumentu podróży. W rezultacie dana osoba powinna już figurować w EES bądź jej dane powinny być wstępnie wprowadzo</w:t>
      </w:r>
      <w:r>
        <w:rPr>
          <w:noProof/>
        </w:rPr>
        <w:t>ne do tego systemu.</w:t>
      </w:r>
    </w:p>
    <w:p w:rsidR="00B114BA" w:rsidRDefault="00A51A15">
      <w:pPr>
        <w:spacing w:before="160" w:after="160"/>
        <w:rPr>
          <w:noProof/>
        </w:rPr>
      </w:pPr>
      <w:r>
        <w:rPr>
          <w:noProof/>
        </w:rPr>
        <w:t>W ust. 2 doprecyzowano sposób przeprowadzania odprawy granicznej przy wjeździe i wyjeździe.</w:t>
      </w:r>
    </w:p>
    <w:p w:rsidR="00B114BA" w:rsidRDefault="00A51A15">
      <w:pPr>
        <w:spacing w:before="160" w:after="160"/>
        <w:rPr>
          <w:noProof/>
        </w:rPr>
      </w:pPr>
      <w:r>
        <w:rPr>
          <w:noProof/>
        </w:rPr>
        <w:t>Przy wjeździe i wyjeździe wyniki odprawy granicznej powinny być udostępnione funkcjonariuszowi straży granicznej, który powinien uwzględnić te w</w:t>
      </w:r>
      <w:r>
        <w:rPr>
          <w:noProof/>
        </w:rPr>
        <w:t>yniki i zezwolić na wjazd lub wyjazd albo skierować daną osobę do funkcjonariusza straży granicznej (ust. 3).</w:t>
      </w:r>
    </w:p>
    <w:p w:rsidR="00B114BA" w:rsidRDefault="00A51A15">
      <w:pPr>
        <w:spacing w:before="160" w:after="160"/>
        <w:rPr>
          <w:noProof/>
        </w:rPr>
      </w:pPr>
      <w:r>
        <w:rPr>
          <w:noProof/>
        </w:rPr>
        <w:t>Przesłanki skierowania danej osoby do funkcjonariusza straży granicznej podano w ust. 4. W ust. 5 przewidziano jednak, że funkcjonariusz straży gr</w:t>
      </w:r>
      <w:r>
        <w:rPr>
          <w:noProof/>
        </w:rPr>
        <w:t xml:space="preserve">anicznej nadzorujący przekraczanie granicy przez osobę korzystającą z zautomatyzowanego systemu kontroli granicznej może podjąć decyzję o skierowaniu tej osoby do funkcjonariusza straży granicznej na podstawie innych przesłanek. </w:t>
      </w:r>
    </w:p>
    <w:p w:rsidR="00B114BA" w:rsidRDefault="00A51A15">
      <w:pPr>
        <w:rPr>
          <w:noProof/>
        </w:rPr>
      </w:pPr>
      <w:r>
        <w:rPr>
          <w:noProof/>
        </w:rPr>
        <w:t>W ustępie 6 przewiduje się</w:t>
      </w:r>
      <w:r>
        <w:rPr>
          <w:noProof/>
        </w:rPr>
        <w:t xml:space="preserve">, że państwa członkowskie mogą zadecydować o zainstalowaniu tych bramek elektronicznych oraz że można udzielić zezwolenia na korzystanie z nich osobom, których przekroczenie granicy podlega rejestracji w EES. Ustęp 6 stanowi, że należy utworzyć połączenie </w:t>
      </w:r>
      <w:r>
        <w:rPr>
          <w:noProof/>
        </w:rPr>
        <w:t>między bramkami elektronicznymi a EES. Ponadto w przypadku gdy państwo członkowskie decyduje o zainstalowaniu bramek elektronicznych, państwo to ma możliwość podłączenia tych bramek elektronicznych do systemów samoobsługi bądź nie. Jeżeli bramki elektronic</w:t>
      </w:r>
      <w:r>
        <w:rPr>
          <w:noProof/>
        </w:rPr>
        <w:t>zne nie zostały podłączone do systemów samoobsługi, oznacza to, że proces weryfikacji i faktyczne przekroczenie granicy odbywa się w odrębnych miejscach. W konsekwencji w sytuacjach, w których te dwa elementy nie zostały połączone, ust. 6 przewiduje obowią</w:t>
      </w:r>
      <w:r>
        <w:rPr>
          <w:noProof/>
        </w:rPr>
        <w:t>zek utworzenia w bramkach elektronicznych systemu na potrzeby weryfikacji, czy osoba korzystająca z bramki elektronicznej odpowiada osobie, która korzystała z systemów samoobsługi. W celu przeprowadzenia takiej weryfikacji należy wykorzystać co najmniej je</w:t>
      </w:r>
      <w:r>
        <w:rPr>
          <w:noProof/>
        </w:rPr>
        <w:t>den identyfikator biometryczny.</w:t>
      </w:r>
    </w:p>
    <w:p w:rsidR="00B114BA" w:rsidRDefault="00A51A15">
      <w:pPr>
        <w:spacing w:before="160" w:after="160"/>
        <w:rPr>
          <w:noProof/>
        </w:rPr>
      </w:pPr>
      <w:r>
        <w:rPr>
          <w:noProof/>
        </w:rPr>
        <w:t xml:space="preserve">Ustęp 7 dotyczy sytuacji, w której osoba nie ma elektronicznego dokumentu podróży bądź jeżeli autentyczność dokumentu podróży lub tożsamość posiadacza dokumentu nie mogą zostać zweryfikowane. W tym przypadku, w sytuacji gdy </w:t>
      </w:r>
      <w:r>
        <w:rPr>
          <w:noProof/>
        </w:rPr>
        <w:t>funkcjonariusz straży granicznej może pobrać wyniki odprawy granicznej, która została przeprowadzona za pomocą systemu samoobsługi, może on przeprowadzić jedynie te czynności weryfikacyjne, które nie mogły zostać przeprowadzone za pomocą systemu samoobsług</w:t>
      </w:r>
      <w:r>
        <w:rPr>
          <w:noProof/>
        </w:rPr>
        <w:t>i. W każdy przypadku funkcjonariusz straży granicznej powinien sprawdzić, czy dokument podróży użyty w systemie samoobsługi odpowiada dokumentowi będącemu w posiadaniu osoby, która znajduje się przed funkcjonariuszem straży granicznej.</w:t>
      </w:r>
    </w:p>
    <w:p w:rsidR="00B114BA" w:rsidRDefault="00A51A15">
      <w:pPr>
        <w:spacing w:before="160" w:after="160"/>
        <w:rPr>
          <w:noProof/>
        </w:rPr>
      </w:pPr>
      <w:r>
        <w:rPr>
          <w:noProof/>
        </w:rPr>
        <w:t>W ust. 8 wskazuje si</w:t>
      </w:r>
      <w:r>
        <w:rPr>
          <w:noProof/>
        </w:rPr>
        <w:t>ę na obowiązek zapewnienia nadzoru korzystania z systemu samoobsługi i bramek elektronicznych na potrzeby wykrywania niewłaściwego, nieuczciwego lub nadmiernego korzystania z systemu.</w:t>
      </w:r>
    </w:p>
    <w:p w:rsidR="00B114BA" w:rsidRDefault="00A51A15">
      <w:pPr>
        <w:spacing w:before="160" w:after="160"/>
        <w:rPr>
          <w:noProof/>
          <w:u w:val="single"/>
        </w:rPr>
      </w:pPr>
      <w:r>
        <w:rPr>
          <w:noProof/>
          <w:u w:val="single"/>
        </w:rPr>
        <w:t>Nowy artykuł 8e – krajowe programy ułatwień</w:t>
      </w:r>
    </w:p>
    <w:p w:rsidR="00B114BA" w:rsidRDefault="00A51A15">
      <w:pPr>
        <w:rPr>
          <w:noProof/>
        </w:rPr>
      </w:pPr>
      <w:r>
        <w:rPr>
          <w:noProof/>
        </w:rPr>
        <w:t>W art. 8e przewiduje się, że</w:t>
      </w:r>
      <w:r>
        <w:rPr>
          <w:noProof/>
        </w:rPr>
        <w:t xml:space="preserve"> każde państwo członkowskie może przyjąć krajowy program oparty na zasadzie dobrowolności, tak aby pozwolić obywatelom państw trzecich na korzystanie z poniższych ułatwień przy przekraczaniu granicy takiego państwa członkowskiego w momencie wjazdu. Są to: </w:t>
      </w:r>
    </w:p>
    <w:p w:rsidR="00B114BA" w:rsidRDefault="00A51A15">
      <w:pPr>
        <w:pStyle w:val="ListDash"/>
        <w:rPr>
          <w:noProof/>
        </w:rPr>
      </w:pPr>
      <w:r>
        <w:rPr>
          <w:noProof/>
        </w:rPr>
        <w:t>weryfikacja miejsca wyjazdu i przeznaczenia, celu pobytu, w tym sprawdzenie dokumentów uzupełniających (art. 8 ust. 3 lit. a) ppkt (iv));</w:t>
      </w:r>
    </w:p>
    <w:p w:rsidR="00B114BA" w:rsidRDefault="00A51A15">
      <w:pPr>
        <w:pStyle w:val="ListDash"/>
        <w:rPr>
          <w:noProof/>
        </w:rPr>
      </w:pPr>
      <w:r>
        <w:rPr>
          <w:noProof/>
        </w:rPr>
        <w:t>weryfikacja faktu posiadania wystarczających środków utrzymania (art. 8 ust. 3 lit. a) ppkt (v)).</w:t>
      </w:r>
    </w:p>
    <w:p w:rsidR="00B114BA" w:rsidRDefault="00A51A15">
      <w:pPr>
        <w:rPr>
          <w:noProof/>
        </w:rPr>
      </w:pPr>
      <w:r>
        <w:rPr>
          <w:noProof/>
        </w:rPr>
        <w:t xml:space="preserve">Ustęp 2 przewiduje </w:t>
      </w:r>
      <w:r>
        <w:rPr>
          <w:noProof/>
        </w:rPr>
        <w:t>obowiązek polegający na zapewnieniu wstępnego zweryfikowania obywateli państw trzecich ubiegających się o udział w programie. Określa on minimalne warunki, które obywatel państwa trzeciego musi spełnić, aby uzyskać dostęp do krajowego programu ułatwień.</w:t>
      </w:r>
    </w:p>
    <w:p w:rsidR="00B114BA" w:rsidRDefault="00A51A15">
      <w:pPr>
        <w:spacing w:before="160" w:after="160"/>
        <w:rPr>
          <w:noProof/>
        </w:rPr>
      </w:pPr>
      <w:r>
        <w:rPr>
          <w:noProof/>
        </w:rPr>
        <w:t xml:space="preserve">W </w:t>
      </w:r>
      <w:r>
        <w:rPr>
          <w:noProof/>
        </w:rPr>
        <w:t>ust. 4 przewidziano możliwość zawarcia porozumienia między co najmniej dwoma państwami członkowskimi, które opracowały swoje własne programy, tak aby osoby korzystające z ich programów krajowych mogły korzystać z ułatwień uznawanych przez inne programy kra</w:t>
      </w:r>
      <w:r>
        <w:rPr>
          <w:noProof/>
        </w:rPr>
        <w:t>jowe.</w:t>
      </w:r>
    </w:p>
    <w:p w:rsidR="00B114BA" w:rsidRDefault="00A51A15">
      <w:pPr>
        <w:spacing w:before="160" w:after="160"/>
        <w:rPr>
          <w:noProof/>
          <w:u w:val="single"/>
        </w:rPr>
      </w:pPr>
      <w:r>
        <w:rPr>
          <w:noProof/>
          <w:u w:val="single"/>
        </w:rPr>
        <w:t>Artykuł 9 – uproszczenie odprawy granicznej</w:t>
      </w:r>
    </w:p>
    <w:p w:rsidR="00B114BA" w:rsidRDefault="00A51A15">
      <w:pPr>
        <w:spacing w:before="160" w:after="160"/>
        <w:rPr>
          <w:noProof/>
        </w:rPr>
      </w:pPr>
      <w:r>
        <w:rPr>
          <w:noProof/>
        </w:rPr>
        <w:t xml:space="preserve">Istniejący tekst zostaje dostosowany do utworzenia EES. Uwypuklono zobowiązanie do każdorazowego wprowadzania danych podróżnych do EES przy ich wjeździe do strefy Schengen lub wyjeździe z niej. Rejestracja </w:t>
      </w:r>
      <w:r>
        <w:rPr>
          <w:noProof/>
        </w:rPr>
        <w:t>w EES powinna być przeprowadzana nawet w sytuacji uproszczenia procedur odprawy granicznej.</w:t>
      </w:r>
    </w:p>
    <w:p w:rsidR="00B114BA" w:rsidRDefault="00A51A15">
      <w:pPr>
        <w:spacing w:before="160" w:after="160"/>
        <w:rPr>
          <w:noProof/>
        </w:rPr>
      </w:pPr>
      <w:r>
        <w:rPr>
          <w:noProof/>
        </w:rPr>
        <w:t>W nowym ust. 3a przewiduje się rozwiązania rezerwowe w razie braku technicznej możliwości wprowadzenia danych do systemu centralnego EES lub w razie awarii centraln</w:t>
      </w:r>
      <w:r>
        <w:rPr>
          <w:noProof/>
        </w:rPr>
        <w:t>ego systemu EES, co obejmuje, w miarę możliwości, przechowywanie danych w krajowym ujednoliconym interfejsie lub</w:t>
      </w:r>
      <w:r>
        <w:rPr>
          <w:rStyle w:val="Corpsdutexte"/>
          <w:noProof/>
          <w:sz w:val="24"/>
        </w:rPr>
        <w:t xml:space="preserve"> </w:t>
      </w:r>
      <w:r>
        <w:rPr>
          <w:noProof/>
        </w:rPr>
        <w:t>lokalne przechowywanie danych. W miarę możliwości na potrzeby weryfikacji tożsamości posiadaczy wiz należy zapewnić, by zostały sprawdzone info</w:t>
      </w:r>
      <w:r>
        <w:rPr>
          <w:noProof/>
        </w:rPr>
        <w:t xml:space="preserve">rmacje w wizowym systemie informacyjnym. </w:t>
      </w:r>
    </w:p>
    <w:p w:rsidR="00B114BA" w:rsidRDefault="00A51A15">
      <w:pPr>
        <w:spacing w:before="160" w:after="160"/>
        <w:rPr>
          <w:noProof/>
          <w:u w:val="single"/>
        </w:rPr>
      </w:pPr>
      <w:r>
        <w:rPr>
          <w:noProof/>
          <w:u w:val="single"/>
        </w:rPr>
        <w:t>Artykuł 10 – oddzielne pasy ruchu i informacje na znakach</w:t>
      </w:r>
    </w:p>
    <w:p w:rsidR="00B114BA" w:rsidRDefault="00A51A15">
      <w:pPr>
        <w:spacing w:before="160" w:after="160"/>
        <w:rPr>
          <w:noProof/>
        </w:rPr>
      </w:pPr>
      <w:r>
        <w:rPr>
          <w:noProof/>
        </w:rPr>
        <w:t xml:space="preserve">Dodaje się nowy art. 3a w celu uwzględnienia wprowadzenia systemów automatycznej kontroli granicznej, systemów samoobsługi i bramek elektronicznych. W celu </w:t>
      </w:r>
      <w:r>
        <w:rPr>
          <w:noProof/>
        </w:rPr>
        <w:t>stosowania zharmonizowanego podejścia państwa członkowskie powinny wykorzystywać w tych sytuacjach znaki zamieszczone w załączniku III części D.</w:t>
      </w:r>
    </w:p>
    <w:p w:rsidR="00B114BA" w:rsidRDefault="00A51A15">
      <w:pPr>
        <w:spacing w:before="160" w:after="160"/>
        <w:rPr>
          <w:noProof/>
          <w:u w:val="single"/>
        </w:rPr>
      </w:pPr>
      <w:r>
        <w:rPr>
          <w:noProof/>
          <w:u w:val="single"/>
        </w:rPr>
        <w:t>Artykuł 11 – stemplowanie dokumentu podróży</w:t>
      </w:r>
    </w:p>
    <w:p w:rsidR="00B114BA" w:rsidRDefault="00A51A15">
      <w:pPr>
        <w:spacing w:before="160" w:after="160"/>
        <w:rPr>
          <w:noProof/>
        </w:rPr>
      </w:pPr>
      <w:r>
        <w:rPr>
          <w:noProof/>
        </w:rPr>
        <w:t>Nowy art. 11 odzwierciedla fakt, że EES znosi przy wjeździe i wyjeź</w:t>
      </w:r>
      <w:r>
        <w:rPr>
          <w:noProof/>
        </w:rPr>
        <w:t>dzie stemplowanie dokumentów podróży obywateli państw trzecich, którym zezwolono na pobyt krótkoterminowy, ponieważ zostaje ono zastąpione elektronicznym rejestrowaniem wjazdu i wyjazdu. W konsekwencji obowiązek systematycznego stemplowania przy wjeździe i</w:t>
      </w:r>
      <w:r>
        <w:rPr>
          <w:noProof/>
        </w:rPr>
        <w:t xml:space="preserve"> wyjeździe dokumentów podróży obywateli państw trzecich, którym zezwolono na pobyt krótkoterminowy, zostaje zniesiony. </w:t>
      </w:r>
    </w:p>
    <w:p w:rsidR="00B114BA" w:rsidRDefault="00A51A15">
      <w:pPr>
        <w:spacing w:before="160" w:after="160"/>
        <w:rPr>
          <w:noProof/>
        </w:rPr>
      </w:pPr>
      <w:r>
        <w:rPr>
          <w:noProof/>
        </w:rPr>
        <w:t xml:space="preserve">W przypadkach wyraźnie przewidzianych w przepisach krajowych art. 11 przewiduje możliwość umieszczania przez każde państwo członkowskie </w:t>
      </w:r>
      <w:r>
        <w:rPr>
          <w:noProof/>
        </w:rPr>
        <w:t>stempla przy wjeździe i wyjeździe w dokumentach podróży obywateli państw trzecich posiadających dokument pobytowy wydany przez to samo państwo. Praktyczne ustalenia dotyczące umieszczania takiego stempla określono w załączniku IV.</w:t>
      </w:r>
    </w:p>
    <w:p w:rsidR="00B114BA" w:rsidRDefault="00A51A15">
      <w:pPr>
        <w:spacing w:before="160" w:after="160"/>
        <w:rPr>
          <w:noProof/>
          <w:u w:val="single"/>
        </w:rPr>
      </w:pPr>
      <w:r>
        <w:rPr>
          <w:noProof/>
          <w:u w:val="single"/>
        </w:rPr>
        <w:t xml:space="preserve">Artykuł 12 – domniemanie </w:t>
      </w:r>
      <w:r>
        <w:rPr>
          <w:noProof/>
          <w:u w:val="single"/>
        </w:rPr>
        <w:t>dotyczące spełniania warunków dotyczących czasu trwania pobytu</w:t>
      </w:r>
    </w:p>
    <w:p w:rsidR="00B114BA" w:rsidRDefault="00A51A15">
      <w:pPr>
        <w:autoSpaceDE w:val="0"/>
        <w:autoSpaceDN w:val="0"/>
        <w:adjustRightInd w:val="0"/>
        <w:spacing w:before="100" w:after="100"/>
        <w:rPr>
          <w:noProof/>
        </w:rPr>
      </w:pPr>
      <w:r>
        <w:rPr>
          <w:noProof/>
        </w:rPr>
        <w:t xml:space="preserve">Istniejący tekst zostaje dostosowany do utworzenia EES. Obecnie w art. 12 uregulowane są procedury obalenia domniemania nielegalnego pobytu w przypadku braku stempli wjazdu lub wyjazdu. Wraz z </w:t>
      </w:r>
      <w:r>
        <w:rPr>
          <w:noProof/>
        </w:rPr>
        <w:t>wprowadzeniem EES system stemplowania zostanie zastąpiony elektronicznym wpisem do EES.</w:t>
      </w:r>
    </w:p>
    <w:p w:rsidR="00B114BA" w:rsidRDefault="00A51A15">
      <w:pPr>
        <w:spacing w:before="160" w:after="160"/>
        <w:rPr>
          <w:noProof/>
          <w:u w:val="single"/>
        </w:rPr>
      </w:pPr>
      <w:r>
        <w:rPr>
          <w:noProof/>
          <w:u w:val="single"/>
        </w:rPr>
        <w:t xml:space="preserve">Artykuł 12 a – okres przejściowy i środki przejściowe </w:t>
      </w:r>
    </w:p>
    <w:p w:rsidR="00B114BA" w:rsidRDefault="00A51A15">
      <w:pPr>
        <w:pStyle w:val="ListDash"/>
        <w:rPr>
          <w:noProof/>
        </w:rPr>
      </w:pPr>
      <w:r>
        <w:rPr>
          <w:noProof/>
        </w:rPr>
        <w:t xml:space="preserve">Ustęp 1 odnosi się do sześciomiesięcznego okresu przejściowego po uruchomieniu EES. W czasie wspomnianego okresu </w:t>
      </w:r>
      <w:r>
        <w:rPr>
          <w:noProof/>
        </w:rPr>
        <w:t>przejściowego funkcjonariusze straży granicznej będą musieli uwzględniać stemple umieszczone w dokumentach podróży, jak również dane wpisane do EES. Taki tryb postępowania umożliwi funkcjonariuszom straży granicznej weryfikację przestrzegania długości maks</w:t>
      </w:r>
      <w:r>
        <w:rPr>
          <w:noProof/>
        </w:rPr>
        <w:t>ymalnego dozwolonego pobytu, a w przypadku obywateli państw trzecich mających wizy jednokrotnego lub podwójnego wjazdu – przestrzegania maksymalnej liczby dozwolonych wjazdów. Osoby mogły faktycznie przebywać na terytorium państw członkowskich w okresie 18</w:t>
      </w:r>
      <w:r>
        <w:rPr>
          <w:noProof/>
        </w:rPr>
        <w:t>0 dni przed uruchomieniem EES. W takim przypadku ich dokument podróży powinien zostać odpowiednio ostemplowany. Dlatego takie stemple należy uwzględniać w toku wyżej wymienionych weryfikacji.</w:t>
      </w:r>
    </w:p>
    <w:p w:rsidR="00B114BA" w:rsidRDefault="00A51A15">
      <w:pPr>
        <w:pStyle w:val="ListDash"/>
        <w:rPr>
          <w:noProof/>
        </w:rPr>
      </w:pPr>
      <w:r>
        <w:rPr>
          <w:noProof/>
        </w:rPr>
        <w:t>Ustęp 2 dotyczy sytuacji, w której dana osoba wjechała na teryto</w:t>
      </w:r>
      <w:r>
        <w:rPr>
          <w:noProof/>
        </w:rPr>
        <w:t>rium państw członkowskich przed uruchomieniem EES i nie wyjechała z niego przed uruchomieniem tego systemu. W tym przypadku, gdy osoba ta wyjeżdża, w systemie EES utworzony zostanie rejestr indywidualny tej osoby, a we wpisie dotyczącym wjazdu/wyjazdu wpro</w:t>
      </w:r>
      <w:r>
        <w:rPr>
          <w:noProof/>
        </w:rPr>
        <w:t xml:space="preserve">wadzona zostanie data ostatniego wjazdu, tak aby wpis ten był kompletny. </w:t>
      </w:r>
    </w:p>
    <w:p w:rsidR="00B114BA" w:rsidRDefault="00A51A15">
      <w:pPr>
        <w:autoSpaceDE w:val="0"/>
        <w:autoSpaceDN w:val="0"/>
        <w:adjustRightInd w:val="0"/>
        <w:spacing w:before="100" w:after="100"/>
        <w:rPr>
          <w:noProof/>
          <w:u w:val="single"/>
        </w:rPr>
      </w:pPr>
      <w:r>
        <w:rPr>
          <w:noProof/>
          <w:u w:val="single"/>
        </w:rPr>
        <w:t>Artykuł 14 – odmowa wjazdu</w:t>
      </w:r>
    </w:p>
    <w:p w:rsidR="00B114BA" w:rsidRDefault="00A51A15">
      <w:pPr>
        <w:autoSpaceDE w:val="0"/>
        <w:autoSpaceDN w:val="0"/>
        <w:adjustRightInd w:val="0"/>
        <w:spacing w:before="100" w:after="100"/>
        <w:rPr>
          <w:noProof/>
        </w:rPr>
      </w:pPr>
      <w:r>
        <w:rPr>
          <w:noProof/>
        </w:rPr>
        <w:t>W ust. 2 w nowym akapicie przewiduje się, że do EES należy wpisać dane dotyczące obywateli państw trzecich, którym odmówiono wjazdu na pobyt krótkoterminow</w:t>
      </w:r>
      <w:r>
        <w:rPr>
          <w:noProof/>
        </w:rPr>
        <w:t>y [bądź pobytu na podstawie wizy objazdowej].</w:t>
      </w:r>
    </w:p>
    <w:p w:rsidR="00B114BA" w:rsidRDefault="00A51A15">
      <w:pPr>
        <w:autoSpaceDE w:val="0"/>
        <w:autoSpaceDN w:val="0"/>
        <w:adjustRightInd w:val="0"/>
        <w:spacing w:before="100" w:after="100"/>
        <w:rPr>
          <w:noProof/>
        </w:rPr>
      </w:pPr>
      <w:r>
        <w:rPr>
          <w:noProof/>
        </w:rPr>
        <w:t>W ust. 3 wprowadza się wyraźne przepisy dotyczące sprostowania danych wprowadzonych do EES, jeżeli w postępowaniu odwoławczym zostanie stwierdzone, że decyzja o odmowie wjazdu nie była zasadna.</w:t>
      </w:r>
    </w:p>
    <w:p w:rsidR="00B114BA" w:rsidRDefault="00A51A15">
      <w:pPr>
        <w:autoSpaceDE w:val="0"/>
        <w:autoSpaceDN w:val="0"/>
        <w:adjustRightInd w:val="0"/>
        <w:spacing w:before="100" w:after="100"/>
        <w:rPr>
          <w:noProof/>
          <w:u w:val="single"/>
        </w:rPr>
      </w:pPr>
      <w:r>
        <w:rPr>
          <w:noProof/>
          <w:u w:val="single"/>
        </w:rPr>
        <w:t xml:space="preserve">Załącznik III – </w:t>
      </w:r>
      <w:r>
        <w:rPr>
          <w:noProof/>
          <w:u w:val="single"/>
        </w:rPr>
        <w:t>wzory znaków oznaczających pasy ruchu na przejściach granicznych</w:t>
      </w:r>
    </w:p>
    <w:p w:rsidR="00B114BA" w:rsidRDefault="00A51A15">
      <w:pPr>
        <w:autoSpaceDE w:val="0"/>
        <w:autoSpaceDN w:val="0"/>
        <w:adjustRightInd w:val="0"/>
        <w:spacing w:before="100" w:after="100"/>
        <w:jc w:val="left"/>
        <w:rPr>
          <w:noProof/>
        </w:rPr>
      </w:pPr>
      <w:r>
        <w:rPr>
          <w:noProof/>
        </w:rPr>
        <w:t>Znaki zawarte w załączniku III zostają uzupełnione o nowe znaki sygnalizujące pasy ruchu przeznaczone do zautomatyzowanej kontroli granicznej (ABC).</w:t>
      </w:r>
    </w:p>
    <w:p w:rsidR="00B114BA" w:rsidRDefault="00A51A15">
      <w:pPr>
        <w:autoSpaceDE w:val="0"/>
        <w:autoSpaceDN w:val="0"/>
        <w:adjustRightInd w:val="0"/>
        <w:spacing w:before="100" w:after="100"/>
        <w:rPr>
          <w:noProof/>
          <w:u w:val="single"/>
        </w:rPr>
      </w:pPr>
      <w:r>
        <w:rPr>
          <w:noProof/>
          <w:u w:val="single"/>
        </w:rPr>
        <w:t>Załącznik IV – umieszczanie stempli</w:t>
      </w:r>
    </w:p>
    <w:p w:rsidR="00B114BA" w:rsidRDefault="00A51A15">
      <w:pPr>
        <w:autoSpaceDE w:val="0"/>
        <w:autoSpaceDN w:val="0"/>
        <w:adjustRightInd w:val="0"/>
        <w:spacing w:before="100" w:after="100"/>
        <w:rPr>
          <w:noProof/>
        </w:rPr>
      </w:pPr>
      <w:r>
        <w:rPr>
          <w:noProof/>
        </w:rPr>
        <w:t>Istnie</w:t>
      </w:r>
      <w:r>
        <w:rPr>
          <w:noProof/>
        </w:rPr>
        <w:t>jący tekst zostaje dostosowany do utworzenia EES. Na potrzeby nowego systemu załącznik IV powinien dotyczyć jedynie: 1) umieszczania stempla w przypadku odmowy wjazdu przez wszystkie państwa członkowskie, 2) gdy krajowe przepisy wyraźnie to przewidują – um</w:t>
      </w:r>
      <w:r>
        <w:rPr>
          <w:noProof/>
        </w:rPr>
        <w:t>ieszczania stempla przy wjeździe i wyjeździe przez państwo członkowskie w dokumencie podróży tych obywateli państw trzecich, którzy posiadają dokument pobytowy wydany przez to samo państwo członkowskie.</w:t>
      </w:r>
    </w:p>
    <w:p w:rsidR="00B114BA" w:rsidRDefault="00A51A15">
      <w:pPr>
        <w:autoSpaceDE w:val="0"/>
        <w:autoSpaceDN w:val="0"/>
        <w:adjustRightInd w:val="0"/>
        <w:spacing w:before="100" w:after="100"/>
        <w:jc w:val="left"/>
        <w:rPr>
          <w:noProof/>
          <w:u w:val="single"/>
        </w:rPr>
      </w:pPr>
      <w:r>
        <w:rPr>
          <w:noProof/>
          <w:u w:val="single"/>
        </w:rPr>
        <w:t>Załącznik V cześć A – procedury dotyczące odmowy wjaz</w:t>
      </w:r>
      <w:r>
        <w:rPr>
          <w:noProof/>
          <w:u w:val="single"/>
        </w:rPr>
        <w:t>du na granicy</w:t>
      </w:r>
    </w:p>
    <w:p w:rsidR="00B114BA" w:rsidRDefault="00A51A15">
      <w:pPr>
        <w:rPr>
          <w:noProof/>
        </w:rPr>
      </w:pPr>
      <w:r>
        <w:rPr>
          <w:noProof/>
        </w:rPr>
        <w:t>Istniejący tekst zostaje dostosowany do utworzenia EES.</w:t>
      </w:r>
    </w:p>
    <w:p w:rsidR="00B114BA" w:rsidRDefault="00A51A15">
      <w:pPr>
        <w:pStyle w:val="Bullet0"/>
        <w:numPr>
          <w:ilvl w:val="0"/>
          <w:numId w:val="18"/>
        </w:numPr>
        <w:rPr>
          <w:strike/>
          <w:noProof/>
        </w:rPr>
      </w:pPr>
      <w:bookmarkStart w:id="2" w:name="DQPStarAt1DQPStarAt04FD70A02D104F2DBB52D"/>
      <w:r>
        <w:rPr>
          <w:noProof/>
        </w:rPr>
        <w:t>Zmienia się ust. 1 lit. b); dotyczy on teraz tych kategorii osób, w przypadku których należy dokonać wpisu dotyczącego odmowy wjazdu w EES. Utrzymany zostaje obowiązek umieszczenia przez</w:t>
      </w:r>
      <w:r>
        <w:rPr>
          <w:noProof/>
        </w:rPr>
        <w:t xml:space="preserve"> straż graniczną stempla w paszporcie przy wjeździe. </w:t>
      </w:r>
    </w:p>
    <w:bookmarkEnd w:id="2"/>
    <w:p w:rsidR="00B114BA" w:rsidRDefault="00A51A15">
      <w:pPr>
        <w:pStyle w:val="Bullet0"/>
        <w:rPr>
          <w:noProof/>
        </w:rPr>
      </w:pPr>
      <w:r>
        <w:rPr>
          <w:noProof/>
        </w:rPr>
        <w:t xml:space="preserve">Zmienia się ust. 1 lit. d); dotyczy on teraz tych kategorii osób, w przypadku których do EES nie wprowadza się wpisu na temat odmowy wjazdu, w ich paszporcie umieszcza się natomiast stempel wjazdu, jak </w:t>
      </w:r>
      <w:r>
        <w:rPr>
          <w:noProof/>
        </w:rPr>
        <w:t>również odnotowuje informację o odmowie wjazdu w rejestrze krajowym.</w:t>
      </w:r>
    </w:p>
    <w:p w:rsidR="00B114BA" w:rsidRDefault="00A51A15">
      <w:pPr>
        <w:rPr>
          <w:noProof/>
          <w:u w:val="single"/>
        </w:rPr>
      </w:pPr>
      <w:r>
        <w:rPr>
          <w:noProof/>
          <w:u w:val="single"/>
        </w:rPr>
        <w:t>Skreśla się załącznik VIII.</w:t>
      </w:r>
    </w:p>
    <w:p w:rsidR="00B114BA" w:rsidRDefault="00A51A15">
      <w:pPr>
        <w:jc w:val="left"/>
        <w:rPr>
          <w:noProof/>
        </w:rPr>
        <w:sectPr w:rsidR="00B114BA">
          <w:footerReference w:type="default" r:id="rId11"/>
          <w:footerReference w:type="first" r:id="rId12"/>
          <w:pgSz w:w="11907" w:h="16839"/>
          <w:pgMar w:top="1134" w:right="1417" w:bottom="1134" w:left="1417" w:header="709" w:footer="709" w:gutter="0"/>
          <w:cols w:space="708"/>
          <w:docGrid w:linePitch="360"/>
        </w:sectPr>
      </w:pPr>
      <w:r>
        <w:rPr>
          <w:noProof/>
        </w:rPr>
        <w:t>Informacja ta zostaje zapisana w EES.</w:t>
      </w:r>
    </w:p>
    <w:p w:rsidR="00B114BA" w:rsidRDefault="00B114BA">
      <w:pPr>
        <w:jc w:val="left"/>
        <w:rPr>
          <w:noProof/>
        </w:rPr>
      </w:pPr>
    </w:p>
    <w:p w:rsidR="00B114BA" w:rsidRDefault="00A51A15">
      <w:pPr>
        <w:pStyle w:val="Rfrenceinterinstitutionnelle"/>
        <w:rPr>
          <w:noProof/>
        </w:rPr>
      </w:pPr>
      <w:r>
        <w:rPr>
          <w:noProof/>
        </w:rPr>
        <w:t>2016/0105 (COD)</w:t>
      </w:r>
    </w:p>
    <w:p w:rsidR="00B114BA" w:rsidRDefault="00A51A15">
      <w:pPr>
        <w:pStyle w:val="Statut"/>
        <w:rPr>
          <w:noProof/>
        </w:rPr>
      </w:pPr>
      <w:r>
        <w:rPr>
          <w:noProof/>
        </w:rPr>
        <w:t>Wniosek</w:t>
      </w:r>
    </w:p>
    <w:p w:rsidR="00B114BA" w:rsidRDefault="00A51A15">
      <w:pPr>
        <w:pStyle w:val="Typedudocument"/>
        <w:rPr>
          <w:noProof/>
        </w:rPr>
      </w:pPr>
      <w:r>
        <w:rPr>
          <w:noProof/>
        </w:rPr>
        <w:t>ROZPORZĄDZENIE PARLAMENTU EUROPEJSKIEGO I RADY</w:t>
      </w:r>
    </w:p>
    <w:p w:rsidR="00B114BA" w:rsidRDefault="00A51A15">
      <w:pPr>
        <w:pStyle w:val="Titreobjet"/>
        <w:rPr>
          <w:noProof/>
        </w:rPr>
      </w:pPr>
      <w:r>
        <w:rPr>
          <w:noProof/>
        </w:rPr>
        <w:t>zmieniające rozporządzenie (UE) 2016/399 w zakresie korzystania z systemu wjazdu/wyjazdu (EES)</w:t>
      </w:r>
    </w:p>
    <w:p w:rsidR="00B114BA" w:rsidRDefault="00A51A15">
      <w:pPr>
        <w:pStyle w:val="Institutionquiagit"/>
        <w:rPr>
          <w:noProof/>
        </w:rPr>
      </w:pPr>
      <w:r>
        <w:rPr>
          <w:noProof/>
        </w:rPr>
        <w:t>PARLAMENT EUROPEJSKI I RADA UNII EUROPEJSKIEJ,</w:t>
      </w:r>
    </w:p>
    <w:p w:rsidR="00B114BA" w:rsidRDefault="00A51A15">
      <w:pPr>
        <w:rPr>
          <w:noProof/>
        </w:rPr>
      </w:pPr>
      <w:r>
        <w:rPr>
          <w:noProof/>
        </w:rPr>
        <w:t>uwzględniając Traktat o funkcjonowaniu Unii Europejskiej, w</w:t>
      </w:r>
      <w:r>
        <w:rPr>
          <w:noProof/>
        </w:rPr>
        <w:t xml:space="preserve"> szczególności jego art. 77 ust. 2 lit. b),</w:t>
      </w:r>
    </w:p>
    <w:p w:rsidR="00B114BA" w:rsidRDefault="00A51A15">
      <w:pPr>
        <w:rPr>
          <w:noProof/>
        </w:rPr>
      </w:pPr>
      <w:r>
        <w:rPr>
          <w:noProof/>
        </w:rPr>
        <w:t>uwzględniając wniosek Komisji Europejskiej,</w:t>
      </w:r>
    </w:p>
    <w:p w:rsidR="00B114BA" w:rsidRDefault="00A51A15">
      <w:pPr>
        <w:rPr>
          <w:noProof/>
        </w:rPr>
      </w:pPr>
      <w:r>
        <w:rPr>
          <w:noProof/>
        </w:rPr>
        <w:t>po przekazaniu projektu aktu ustawodawczego parlamentom narodowym,</w:t>
      </w:r>
    </w:p>
    <w:p w:rsidR="00B114BA" w:rsidRDefault="00A51A15">
      <w:pPr>
        <w:rPr>
          <w:noProof/>
        </w:rPr>
      </w:pPr>
      <w:r>
        <w:rPr>
          <w:noProof/>
        </w:rPr>
        <w:t>uwzględniając opinię Europejskiego Komitetu Ekonomiczno-Społecznego,</w:t>
      </w:r>
    </w:p>
    <w:p w:rsidR="00B114BA" w:rsidRDefault="00A51A15">
      <w:pPr>
        <w:rPr>
          <w:noProof/>
        </w:rPr>
      </w:pPr>
      <w:r>
        <w:rPr>
          <w:noProof/>
        </w:rPr>
        <w:t>uwzględniając opinię Komitetu Re</w:t>
      </w:r>
      <w:r>
        <w:rPr>
          <w:noProof/>
        </w:rPr>
        <w:t>gionów,</w:t>
      </w:r>
    </w:p>
    <w:p w:rsidR="00B114BA" w:rsidRDefault="00A51A15">
      <w:pPr>
        <w:rPr>
          <w:noProof/>
        </w:rPr>
      </w:pPr>
      <w:r>
        <w:rPr>
          <w:noProof/>
        </w:rPr>
        <w:t xml:space="preserve">stanowiąc zgodnie ze zwykłą procedurą ustawodawczą, </w:t>
      </w:r>
    </w:p>
    <w:p w:rsidR="00B114BA" w:rsidRDefault="00A51A15">
      <w:pPr>
        <w:tabs>
          <w:tab w:val="left" w:pos="567"/>
          <w:tab w:val="left" w:pos="1134"/>
          <w:tab w:val="left" w:pos="1701"/>
          <w:tab w:val="left" w:pos="2268"/>
          <w:tab w:val="left" w:pos="2835"/>
          <w:tab w:val="left" w:pos="3402"/>
        </w:tabs>
        <w:rPr>
          <w:noProof/>
        </w:rPr>
      </w:pPr>
      <w:r>
        <w:rPr>
          <w:noProof/>
        </w:rPr>
        <w:t>a także mając na uwadze, co następuje:</w:t>
      </w:r>
    </w:p>
    <w:p w:rsidR="00B114BA" w:rsidRDefault="00A51A15">
      <w:pPr>
        <w:pStyle w:val="Point0number"/>
        <w:numPr>
          <w:ilvl w:val="0"/>
          <w:numId w:val="15"/>
        </w:numPr>
        <w:rPr>
          <w:noProof/>
        </w:rPr>
      </w:pPr>
      <w:bookmarkStart w:id="3" w:name="DQPStarAt1DQPStarAt31C6950F82D7488586AF4"/>
      <w:r>
        <w:rPr>
          <w:noProof/>
        </w:rPr>
        <w:t>Rozporządzenie (UE) nr 2016/399 Parlamentu Europejskiego i Rady z dnia 9 marca 2016 r. w sprawie unijnego kodeksu zasad regulujących przepływ osób przez gra</w:t>
      </w:r>
      <w:r>
        <w:rPr>
          <w:noProof/>
        </w:rPr>
        <w:t>nice (kodeks graniczny Schengen)</w:t>
      </w:r>
      <w:r>
        <w:rPr>
          <w:rStyle w:val="FootnoteReference"/>
          <w:noProof/>
        </w:rPr>
        <w:footnoteReference w:id="9"/>
      </w:r>
      <w:r>
        <w:rPr>
          <w:noProof/>
        </w:rPr>
        <w:t xml:space="preserve"> określa warunki, kryteria i szczegółowe zasady regulujące przekraczanie granic zewnętrznych państw członkowskich. </w:t>
      </w:r>
    </w:p>
    <w:bookmarkEnd w:id="3"/>
    <w:p w:rsidR="00B114BA" w:rsidRDefault="00A51A15">
      <w:pPr>
        <w:pStyle w:val="Point0number"/>
        <w:numPr>
          <w:ilvl w:val="0"/>
          <w:numId w:val="15"/>
        </w:numPr>
        <w:rPr>
          <w:bCs/>
          <w:noProof/>
        </w:rPr>
      </w:pPr>
      <w:r>
        <w:rPr>
          <w:noProof/>
        </w:rPr>
        <w:t xml:space="preserve">Celem [rozporządzenia (UE) nr XXX Parlamentu Europejskiego i Rady ustanawiającego system wjazdu/wyjazdu w </w:t>
      </w:r>
      <w:r>
        <w:rPr>
          <w:noProof/>
        </w:rPr>
        <w:t>celu rejestrowania danych dotyczących wjazdu i wyjazdu obywateli państw trzecich i danych dotyczących odmowy wjazdu w odniesieniu do obywateli państw trzecich przekraczających granice zewnętrzne państw członkowskich Unii Europejskiej oraz określającego war</w:t>
      </w:r>
      <w:r>
        <w:rPr>
          <w:noProof/>
        </w:rPr>
        <w:t>unki dostępu do systemu wjazdu/wyjazdu na potrzeby ścigania]</w:t>
      </w:r>
      <w:r>
        <w:rPr>
          <w:rStyle w:val="FootnoteReference"/>
          <w:noProof/>
        </w:rPr>
        <w:footnoteReference w:id="10"/>
      </w:r>
      <w:r>
        <w:rPr>
          <w:noProof/>
        </w:rPr>
        <w:t xml:space="preserve"> jest utworzenie scentralizowanego systemu rejestracji danych dotyczących wjazdu i wyjazdu obywateli państw trzecich przekraczających granice zewnętrzne państw członkowskich Unii Europejskiej w c</w:t>
      </w:r>
      <w:r>
        <w:rPr>
          <w:noProof/>
        </w:rPr>
        <w:t>elu pobytu krótkoterminowego [bądź pobytu na podstawie wizy objazdowej].</w:t>
      </w:r>
    </w:p>
    <w:p w:rsidR="00B114BA" w:rsidRDefault="00A51A15">
      <w:pPr>
        <w:pStyle w:val="Point0number"/>
        <w:numPr>
          <w:ilvl w:val="0"/>
          <w:numId w:val="15"/>
        </w:numPr>
        <w:rPr>
          <w:noProof/>
        </w:rPr>
      </w:pPr>
      <w:r>
        <w:rPr>
          <w:noProof/>
        </w:rPr>
        <w:t>W celu przeprowadzania kontroli obywateli państw trzecich zgodnie z rozporządzeniem (UE) nr 2016/399, która obejmuje weryfikację tożsamości lub identyfikację obywatela państwa trzecie</w:t>
      </w:r>
      <w:r>
        <w:rPr>
          <w:noProof/>
        </w:rPr>
        <w:t>go, jak również weryfikację, czy nie przekroczył on maksymalnego okresu dozwolonego pobytu na terytorium państw członkowskich, funkcjonariusze straży granicznej powinni wykorzystywać wszystkie dostępne informacje, w tym dane z EES. Dane przechowywane w sys</w:t>
      </w:r>
      <w:r>
        <w:rPr>
          <w:noProof/>
        </w:rPr>
        <w:t>temie powinny być również wykorzystywane do weryfikacji, czy obywatele państw trzecich posiadający wizę jednokrotnego lub dwukrotnego wjazdu przestrzegali maksymalnej dozwolonej liczby wjazdów.</w:t>
      </w:r>
    </w:p>
    <w:p w:rsidR="00B114BA" w:rsidRDefault="00A51A15">
      <w:pPr>
        <w:pStyle w:val="Point0number"/>
        <w:numPr>
          <w:ilvl w:val="0"/>
          <w:numId w:val="15"/>
        </w:numPr>
        <w:rPr>
          <w:bCs/>
          <w:noProof/>
        </w:rPr>
      </w:pPr>
      <w:r>
        <w:rPr>
          <w:noProof/>
        </w:rPr>
        <w:t>Dla zapewnienia pełnej skuteczności EES kontrolę przy wjeździe</w:t>
      </w:r>
      <w:r>
        <w:rPr>
          <w:noProof/>
        </w:rPr>
        <w:t xml:space="preserve"> i wyjeździe na granicach zewnętrznych należy przeprowadzać w sposób ujednolicony.</w:t>
      </w:r>
    </w:p>
    <w:p w:rsidR="00B114BA" w:rsidRDefault="00A51A15">
      <w:pPr>
        <w:pStyle w:val="Point0number"/>
        <w:numPr>
          <w:ilvl w:val="0"/>
          <w:numId w:val="15"/>
        </w:numPr>
        <w:rPr>
          <w:bCs/>
          <w:noProof/>
        </w:rPr>
      </w:pPr>
      <w:r>
        <w:rPr>
          <w:noProof/>
        </w:rPr>
        <w:t>Utworzenie EES wymaga dostosowania procedur odprawy osób przy przekraczaniu granic zewnętrznych, określonych w rozporządzeniu (UE) 2016/399. W szczególności EES ma na celu z</w:t>
      </w:r>
      <w:r>
        <w:rPr>
          <w:noProof/>
        </w:rPr>
        <w:t>niesienie stemplowania przy wjeździe i wyjeździe dokumentów podróży obywateli państw trzecich, którym zezwolono na pobyt [bądź pobyt na podstawie wizy objazdowej] przez zastąpienie go elektronicznym wpisem dotyczącym wjazdu i wyjazdu dokonywanym bezpośredn</w:t>
      </w:r>
      <w:r>
        <w:rPr>
          <w:noProof/>
        </w:rPr>
        <w:t>io w EES. Stemplowanie dokumentu podróży w przypadku odmowy wjazdu obywatela państwa trzeciego zostaje jednak utrzymane, ponieważ dotyczy podróżnych należących do grupy podwyższonego ryzyka. Ponadto w procedurach odprawy granicznej istnieje konieczność uwz</w:t>
      </w:r>
      <w:r>
        <w:rPr>
          <w:noProof/>
        </w:rPr>
        <w:t>ględnienia interoperacyjności między EES a VIS. EES umożliwia korzystanie z nowych technologii w przypadku przekraczania granic przez podróżnych planujących pobyt krótkoterminowy.</w:t>
      </w:r>
    </w:p>
    <w:p w:rsidR="00B114BA" w:rsidRDefault="00A51A15">
      <w:pPr>
        <w:pStyle w:val="Point0number"/>
        <w:numPr>
          <w:ilvl w:val="0"/>
          <w:numId w:val="15"/>
        </w:numPr>
        <w:rPr>
          <w:noProof/>
        </w:rPr>
      </w:pPr>
      <w:r>
        <w:rPr>
          <w:noProof/>
        </w:rPr>
        <w:t>W okresie sześciu miesięcy od uruchomienia EES funkcjonariusze straży granic</w:t>
      </w:r>
      <w:r>
        <w:rPr>
          <w:noProof/>
        </w:rPr>
        <w:t>znej powinni uwzględniać pobyty na terytorium państw członkowskich w sześciomiesięcznym okresie poprzedzającym wjazd lub wyjazd przez sprawdzanie stempli w dokumentach podróży oprócz danych dotyczących wjazdu/wyjazdu wpisanych do EES. Takie rozwiązanie pow</w:t>
      </w:r>
      <w:r>
        <w:rPr>
          <w:noProof/>
        </w:rPr>
        <w:t>inno umożliwić przeprowadzenie niezbędnych weryfikacji w tych przypadkach, w których danej osobie zezwolono na pobyt krótkoterminowy na terytorium państw członkowskich w sześciomiesięcznym okresie poprzedzającym uruchomienie EES. Ponadto istnieje konieczno</w:t>
      </w:r>
      <w:r>
        <w:rPr>
          <w:noProof/>
        </w:rPr>
        <w:t xml:space="preserve">ść wprowadzenia przepisów szczególnych dla osób, który wjechały na terytorium państw członkowskich i jeszcze z niego nie wyjechały przed uruchomieniem systemu. W tych sytuacjach przy wyjeździe z terytorium państw członkowskich należy także zarejestrować w </w:t>
      </w:r>
      <w:r>
        <w:rPr>
          <w:noProof/>
        </w:rPr>
        <w:t>EES informację na temat ostatniego wjazdu.</w:t>
      </w:r>
    </w:p>
    <w:p w:rsidR="00B114BA" w:rsidRDefault="00A51A15">
      <w:pPr>
        <w:pStyle w:val="Point0number"/>
        <w:numPr>
          <w:ilvl w:val="0"/>
          <w:numId w:val="15"/>
        </w:numPr>
        <w:rPr>
          <w:bCs/>
          <w:noProof/>
        </w:rPr>
      </w:pPr>
      <w:r>
        <w:rPr>
          <w:noProof/>
        </w:rPr>
        <w:t xml:space="preserve">Uwzględniając różną sytuację w państwach członkowskich i na różnych przejściach granicznych w obrębie państw członkowskich dotyczącą liczby obywateli państw trzecich przekraczających granice, państwa członkowskie </w:t>
      </w:r>
      <w:r>
        <w:rPr>
          <w:noProof/>
        </w:rPr>
        <w:t>powinny mieć możliwość decydowania o tym, czy i w jakim zakresie będą korzystać z technologii, takich jak zautomatyzowane systemy kontroli granicznej, „punkty samoobsługi” oraz bramki elektroniczne. W czasie korzystania z takich technologii należy zapewnić</w:t>
      </w:r>
      <w:r>
        <w:rPr>
          <w:noProof/>
        </w:rPr>
        <w:t xml:space="preserve">, by kontrola przy wjeździe i wyjeździe była przeprowadzana na granicach zewnętrznych w sposób ujednolicony i by zapewniono odpowiedni poziom bezpieczeństwa. </w:t>
      </w:r>
    </w:p>
    <w:p w:rsidR="00B114BA" w:rsidRDefault="00A51A15">
      <w:pPr>
        <w:pStyle w:val="Point0number"/>
        <w:numPr>
          <w:ilvl w:val="0"/>
          <w:numId w:val="15"/>
        </w:numPr>
        <w:rPr>
          <w:bCs/>
          <w:noProof/>
        </w:rPr>
      </w:pPr>
      <w:r>
        <w:rPr>
          <w:noProof/>
        </w:rPr>
        <w:t xml:space="preserve">Ponadto należy określić zadania i role funkcjonariuszy straży granicznej przy korzystaniu z tych </w:t>
      </w:r>
      <w:r>
        <w:rPr>
          <w:noProof/>
        </w:rPr>
        <w:t xml:space="preserve">technologii. Pod tym względem należy zapewnić, by wyniki odprawy granicznej przeprowadzonej za pomocą zautomatyzowanych narzędzi były dostępne dla funkcjonariuszy straży granicznej, tak aby umożliwić im podejmowanie odpowiednich decyzji. Ponadto konieczne </w:t>
      </w:r>
      <w:r>
        <w:rPr>
          <w:noProof/>
        </w:rPr>
        <w:t>jest nadzorowanie korzystania przez podróżnych ze zautomatyzowanych systemów kontroli granicznej, „punktów samoobsługi” i bramek elektronicznych, tak aby zapobiegać nieuczciwemu zachowaniu i ich nadużywaniu. Dodatkowo w czasie wykonywania nadzoru funkcjona</w:t>
      </w:r>
      <w:r>
        <w:rPr>
          <w:noProof/>
        </w:rPr>
        <w:t>riusze straży granicznej powinni zwracać szczególną uwagę na osoby niepełnoletnie i móc podejmować działania umożliwiające identyfikację osób potrzebujących pomocy.</w:t>
      </w:r>
    </w:p>
    <w:p w:rsidR="00B114BA" w:rsidRDefault="00A51A15">
      <w:pPr>
        <w:pStyle w:val="Point0number"/>
        <w:numPr>
          <w:ilvl w:val="0"/>
          <w:numId w:val="15"/>
        </w:numPr>
        <w:rPr>
          <w:bCs/>
          <w:noProof/>
        </w:rPr>
      </w:pPr>
      <w:r>
        <w:rPr>
          <w:noProof/>
        </w:rPr>
        <w:t xml:space="preserve">Państwa członkowskie powinny mieć również możliwość opracowania krajowych programów </w:t>
      </w:r>
      <w:r>
        <w:rPr>
          <w:noProof/>
        </w:rPr>
        <w:t xml:space="preserve">ułatwień na zasadzie dobrowolności, tak aby obywatele państw trzecich, którzy zostali wstępnie zweryfikowani, mogli korzystać przy wjeździe z odstępstw od szczegółowych kontroli. W trakcie korzystania z takich krajowych programów ułatwień należy zapewnić, </w:t>
      </w:r>
      <w:r>
        <w:rPr>
          <w:noProof/>
        </w:rPr>
        <w:t>by były one opracowywane w sposób ujednolicony i by zachowano odpowiedni poziom bezpieczeństwa.</w:t>
      </w:r>
    </w:p>
    <w:p w:rsidR="00B114BA" w:rsidRDefault="00A51A15">
      <w:pPr>
        <w:pStyle w:val="Point0number"/>
        <w:numPr>
          <w:ilvl w:val="0"/>
          <w:numId w:val="15"/>
        </w:numPr>
        <w:rPr>
          <w:noProof/>
        </w:rPr>
      </w:pPr>
      <w:r>
        <w:rPr>
          <w:noProof/>
        </w:rPr>
        <w:t>Niniejsze rozporządzenie nie wpływa na stosowanie dyrektywy 2004/38/WE Parlamentu Europejskiego i Rady</w:t>
      </w:r>
      <w:r>
        <w:rPr>
          <w:rStyle w:val="FootnoteReference"/>
          <w:noProof/>
        </w:rPr>
        <w:footnoteReference w:id="11"/>
      </w:r>
      <w:r>
        <w:rPr>
          <w:noProof/>
        </w:rPr>
        <w:t xml:space="preserve">. </w:t>
      </w:r>
    </w:p>
    <w:p w:rsidR="00B114BA" w:rsidRDefault="00A51A15">
      <w:pPr>
        <w:pStyle w:val="Point0number"/>
        <w:numPr>
          <w:ilvl w:val="0"/>
          <w:numId w:val="15"/>
        </w:numPr>
        <w:rPr>
          <w:bCs/>
          <w:noProof/>
        </w:rPr>
      </w:pPr>
      <w:r>
        <w:rPr>
          <w:noProof/>
        </w:rPr>
        <w:t>Ponieważ cel niniejszego rozporządzenia, tj. wprowadze</w:t>
      </w:r>
      <w:r>
        <w:rPr>
          <w:noProof/>
        </w:rPr>
        <w:t>nie zmian w obowiązujących przepisach rozporządzenia (UE) 2016/399, może zostać osiągnięty wyłącznie na poziomie Unii, Unia może podjąć środki zgodnie z zasadą pomocniczości ustanowioną w art. 5 Traktatu o Unii Europejskiej. Zgodnie z zasadą proporcjonalno</w:t>
      </w:r>
      <w:r>
        <w:rPr>
          <w:noProof/>
        </w:rPr>
        <w:t>ści, także określoną w tym artykule, niniejsze rozporządzenie nie wykracza poza to, co jest niezbędne dla osiągnięcia tego celu.</w:t>
      </w:r>
    </w:p>
    <w:p w:rsidR="00B114BA" w:rsidRDefault="00A51A15">
      <w:pPr>
        <w:pStyle w:val="Point0number"/>
        <w:numPr>
          <w:ilvl w:val="0"/>
          <w:numId w:val="15"/>
        </w:numPr>
        <w:rPr>
          <w:bCs/>
          <w:noProof/>
        </w:rPr>
      </w:pPr>
      <w:r>
        <w:rPr>
          <w:noProof/>
        </w:rPr>
        <w:t>Zgodnie z art. 1 i 2 Protokołu nr 22 w sprawie stanowiska Danii, załączonego do Traktatu o Unii Europejskiej i do Traktatu o fu</w:t>
      </w:r>
      <w:r>
        <w:rPr>
          <w:noProof/>
        </w:rPr>
        <w:t xml:space="preserve">nkcjonowaniu Unii Europejskiej, Dania nie uczestniczy w przyjęciu niniejszego rozporządzenia i nie jest nim związana ani go nie stosuje. Zważywszy, że niniejsze rozporządzenie stanowi rozwinięcie przepisów dorobku Schengen, zgodnie z art. 4 tego protokołu </w:t>
      </w:r>
      <w:r>
        <w:rPr>
          <w:noProof/>
        </w:rPr>
        <w:t>Dania podejmuje w terminie sześciu miesięcy po przyjęciu przez Radę niniejszego rozporządzenia decyzję, czy dokona jego transpozycji do swojego prawa krajowego.</w:t>
      </w:r>
      <w:r>
        <w:rPr>
          <w:noProof/>
          <w:vertAlign w:val="superscript"/>
        </w:rPr>
        <w:t xml:space="preserve"> </w:t>
      </w:r>
    </w:p>
    <w:p w:rsidR="00B114BA" w:rsidRDefault="00A51A15">
      <w:pPr>
        <w:pStyle w:val="Point0number"/>
        <w:numPr>
          <w:ilvl w:val="0"/>
          <w:numId w:val="15"/>
        </w:numPr>
        <w:rPr>
          <w:bCs/>
          <w:noProof/>
        </w:rPr>
      </w:pPr>
      <w:r>
        <w:rPr>
          <w:noProof/>
        </w:rPr>
        <w:t>Niniejsze rozporządzenie stanowi rozwinięcie przepisów dorobku Schengen, które nie mają zastos</w:t>
      </w:r>
      <w:r>
        <w:rPr>
          <w:noProof/>
        </w:rPr>
        <w:t>owania do Zjednoczonego Królestwa, zgodnie z decyzją Rady 2000/365/WE</w:t>
      </w:r>
      <w:r>
        <w:rPr>
          <w:rStyle w:val="FootnoteReference"/>
          <w:noProof/>
        </w:rPr>
        <w:footnoteReference w:id="12"/>
      </w:r>
      <w:r>
        <w:rPr>
          <w:noProof/>
        </w:rPr>
        <w:t>. Zjednoczone Królestwo nie uczestniczy zatem w przyjęciu niniejszego rozporządzenia, nie jest nim związane ani nie podlega jego stosowaniu.</w:t>
      </w:r>
    </w:p>
    <w:p w:rsidR="00B114BA" w:rsidRDefault="00A51A15">
      <w:pPr>
        <w:pStyle w:val="Point0number"/>
        <w:numPr>
          <w:ilvl w:val="0"/>
          <w:numId w:val="15"/>
        </w:numPr>
        <w:rPr>
          <w:bCs/>
          <w:noProof/>
        </w:rPr>
      </w:pPr>
      <w:r>
        <w:rPr>
          <w:noProof/>
        </w:rPr>
        <w:t xml:space="preserve">Niniejsze rozporządzenie stanowi rozwinięcie </w:t>
      </w:r>
      <w:r>
        <w:rPr>
          <w:noProof/>
        </w:rPr>
        <w:t>przepisów dorobku Schengen, które nie mają zastosowania do Irlandii zgodnie z decyzją Rady 2002/192/WE</w:t>
      </w:r>
      <w:r>
        <w:rPr>
          <w:rStyle w:val="FootnoteReference"/>
          <w:noProof/>
        </w:rPr>
        <w:footnoteReference w:id="13"/>
      </w:r>
      <w:r>
        <w:rPr>
          <w:noProof/>
        </w:rPr>
        <w:t>. Irlandia nie uczestniczy zatem w przyjęciu niniejszego rozporządzenia, nie jest nim związana ani nie podlega jego stosowaniu.</w:t>
      </w:r>
    </w:p>
    <w:p w:rsidR="00B114BA" w:rsidRDefault="00A51A15">
      <w:pPr>
        <w:pStyle w:val="Point0number"/>
        <w:numPr>
          <w:ilvl w:val="0"/>
          <w:numId w:val="15"/>
        </w:numPr>
        <w:rPr>
          <w:bCs/>
          <w:noProof/>
        </w:rPr>
      </w:pPr>
      <w:r>
        <w:rPr>
          <w:noProof/>
        </w:rPr>
        <w:t>W odniesieniu do Islandii</w:t>
      </w:r>
      <w:r>
        <w:rPr>
          <w:noProof/>
        </w:rPr>
        <w:t xml:space="preserve"> i Norwegii niniejsze rozporządzenie stanowi rozwinięcie przepisów dorobku Schengen w rozumieniu Umowy zawartej przez Radę Unii Europejskiej i Republikę Islandii oraz Królestwo Norwegii dotyczącej włączenia tych dwóch państw we wprowadzenie w życie, stosow</w:t>
      </w:r>
      <w:r>
        <w:rPr>
          <w:noProof/>
        </w:rPr>
        <w:t>anie i rozwój dorobku Schengen</w:t>
      </w:r>
      <w:r>
        <w:rPr>
          <w:rStyle w:val="FootnoteReference"/>
          <w:noProof/>
        </w:rPr>
        <w:footnoteReference w:id="14"/>
      </w:r>
      <w:r>
        <w:rPr>
          <w:noProof/>
        </w:rPr>
        <w:t>, które wchodzą w zakres obszaru, o którym mowa w art. 1 lit. A decyzji Rady 1999/437/WE</w:t>
      </w:r>
      <w:r>
        <w:rPr>
          <w:rStyle w:val="FootnoteReference"/>
          <w:noProof/>
        </w:rPr>
        <w:footnoteReference w:id="15"/>
      </w:r>
      <w:r>
        <w:rPr>
          <w:noProof/>
        </w:rPr>
        <w:t>.</w:t>
      </w:r>
    </w:p>
    <w:p w:rsidR="00B114BA" w:rsidRDefault="00A51A15">
      <w:pPr>
        <w:pStyle w:val="Point0number"/>
        <w:numPr>
          <w:ilvl w:val="0"/>
          <w:numId w:val="15"/>
        </w:numPr>
        <w:rPr>
          <w:bCs/>
          <w:noProof/>
        </w:rPr>
      </w:pPr>
      <w:r>
        <w:rPr>
          <w:noProof/>
        </w:rPr>
        <w:t>W odniesieniu do Szwajcarii niniejsze rozporządzenie stanowi rozwinięcie przepisów dorobku Schengen w rozumieniu Umowy zawartej między</w:t>
      </w:r>
      <w:r>
        <w:rPr>
          <w:noProof/>
        </w:rPr>
        <w:t xml:space="preserve"> Unią Europejską, Wspólnotą Europejską a Konfederacją Szwajcarską w sprawie włączenia Konfederacji Szwajcarskiej we wprowadzanie w życie, stosowanie i rozwój dorobku Schengen</w:t>
      </w:r>
      <w:r>
        <w:rPr>
          <w:rStyle w:val="FootnoteReference"/>
          <w:noProof/>
        </w:rPr>
        <w:footnoteReference w:id="16"/>
      </w:r>
      <w:r>
        <w:rPr>
          <w:noProof/>
        </w:rPr>
        <w:t>, które wchodzą w zakres obszaru określonego w art. 1 pkt A decyzji Rady 1999/437</w:t>
      </w:r>
      <w:r>
        <w:rPr>
          <w:noProof/>
        </w:rPr>
        <w:t>/WE</w:t>
      </w:r>
      <w:r>
        <w:rPr>
          <w:rStyle w:val="FootnoteReference"/>
          <w:noProof/>
        </w:rPr>
        <w:footnoteReference w:id="17"/>
      </w:r>
      <w:r>
        <w:rPr>
          <w:noProof/>
        </w:rPr>
        <w:t xml:space="preserve"> w związku z art. 3 decyzji Rady 2008/146/WE</w:t>
      </w:r>
      <w:r>
        <w:rPr>
          <w:rStyle w:val="FootnoteReference"/>
          <w:noProof/>
        </w:rPr>
        <w:footnoteReference w:id="18"/>
      </w:r>
      <w:r>
        <w:rPr>
          <w:noProof/>
        </w:rPr>
        <w:t>.</w:t>
      </w:r>
    </w:p>
    <w:p w:rsidR="00B114BA" w:rsidRDefault="00A51A15">
      <w:pPr>
        <w:pStyle w:val="Point0number"/>
        <w:numPr>
          <w:ilvl w:val="0"/>
          <w:numId w:val="15"/>
        </w:numPr>
        <w:rPr>
          <w:bCs/>
          <w:noProof/>
        </w:rPr>
      </w:pPr>
      <w:r>
        <w:rPr>
          <w:noProof/>
        </w:rPr>
        <w:t>W odniesieniu do Liechtensteinu niniejsze rozporządzenie stanowi rozwinięcie przepisów dorobku Schengen w rozumieniu Protokołu między Unią Europejską, Wspólnotą Europejską, Konfederacją Szwajcarską i Księs</w:t>
      </w:r>
      <w:r>
        <w:rPr>
          <w:noProof/>
        </w:rPr>
        <w:t>twem Liechtensteinu w sprawie przystąpienia Księstwa Liechtensteinu do Umowy między Unią Europejską, Wspólnotą Europejską i Konfederacją Szwajcarską dotyczącej włączenia Konfederacji Szwajcarskiej we wprowadzanie w życie, stosowanie i rozwój dorobku Scheng</w:t>
      </w:r>
      <w:r>
        <w:rPr>
          <w:noProof/>
        </w:rPr>
        <w:t>en</w:t>
      </w:r>
      <w:r>
        <w:rPr>
          <w:rStyle w:val="FootnoteReference"/>
          <w:noProof/>
        </w:rPr>
        <w:footnoteReference w:id="19"/>
      </w:r>
      <w:r>
        <w:rPr>
          <w:noProof/>
        </w:rPr>
        <w:t>, które wchodzą w zakres obszaru, o którym mowa w art. 1 lit. A decyzji Rady 1999/437/WE</w:t>
      </w:r>
      <w:r>
        <w:rPr>
          <w:rStyle w:val="FootnoteReference"/>
          <w:noProof/>
        </w:rPr>
        <w:footnoteReference w:id="20"/>
      </w:r>
      <w:r>
        <w:rPr>
          <w:noProof/>
        </w:rPr>
        <w:t xml:space="preserve"> w związku z art. 3 decyzji Rady 2011/350/UE</w:t>
      </w:r>
      <w:r>
        <w:rPr>
          <w:rStyle w:val="FootnoteReference"/>
          <w:noProof/>
        </w:rPr>
        <w:footnoteReference w:id="21"/>
      </w:r>
      <w:r>
        <w:rPr>
          <w:noProof/>
        </w:rPr>
        <w:t>.</w:t>
      </w:r>
    </w:p>
    <w:p w:rsidR="00B114BA" w:rsidRDefault="00A51A15">
      <w:pPr>
        <w:pStyle w:val="Point0number"/>
        <w:rPr>
          <w:bCs/>
          <w:noProof/>
        </w:rPr>
      </w:pPr>
      <w:r>
        <w:rPr>
          <w:noProof/>
        </w:rPr>
        <w:t>Należy zatem odpowiednio zmienić rozporządzenie (UE) nr 2016/399,</w:t>
      </w:r>
    </w:p>
    <w:p w:rsidR="00B114BA" w:rsidRDefault="00A51A15">
      <w:pPr>
        <w:pStyle w:val="Formuledadoption"/>
        <w:rPr>
          <w:noProof/>
        </w:rPr>
      </w:pPr>
      <w:r>
        <w:rPr>
          <w:noProof/>
        </w:rPr>
        <w:t>PRZYJMUJĄ NINIEJSZE ROZPORZĄDZENIE:</w:t>
      </w:r>
    </w:p>
    <w:p w:rsidR="00B114BA" w:rsidRDefault="00A51A15">
      <w:pPr>
        <w:pStyle w:val="Titrearticle"/>
        <w:rPr>
          <w:noProof/>
        </w:rPr>
      </w:pPr>
      <w:r>
        <w:rPr>
          <w:noProof/>
        </w:rPr>
        <w:t xml:space="preserve">Artykuł 1 </w:t>
      </w:r>
      <w:r>
        <w:rPr>
          <w:noProof/>
        </w:rPr>
        <w:br/>
      </w:r>
    </w:p>
    <w:p w:rsidR="00B114BA" w:rsidRDefault="00A51A15">
      <w:pPr>
        <w:rPr>
          <w:noProof/>
        </w:rPr>
      </w:pPr>
      <w:r>
        <w:rPr>
          <w:noProof/>
        </w:rPr>
        <w:t>W r</w:t>
      </w:r>
      <w:r>
        <w:rPr>
          <w:noProof/>
        </w:rPr>
        <w:t>ozporządzeniu (UE) 2016/399 wprowadza się następujące zmiany:</w:t>
      </w:r>
    </w:p>
    <w:p w:rsidR="00B114BA" w:rsidRDefault="00A51A15">
      <w:pPr>
        <w:pStyle w:val="Point0number"/>
        <w:numPr>
          <w:ilvl w:val="0"/>
          <w:numId w:val="16"/>
        </w:numPr>
        <w:rPr>
          <w:noProof/>
        </w:rPr>
      </w:pPr>
      <w:bookmarkStart w:id="5" w:name="DQPStarAt1DQPStarAtCCAE6FF95E344D88A24E6"/>
      <w:r>
        <w:rPr>
          <w:noProof/>
        </w:rPr>
        <w:t>w art. 2 dodaje się pkt 22, 23, 24 i 25 w brzmieniu:</w:t>
      </w:r>
    </w:p>
    <w:bookmarkEnd w:id="5"/>
    <w:p w:rsidR="00B114BA" w:rsidRDefault="00A51A15">
      <w:pPr>
        <w:rPr>
          <w:noProof/>
        </w:rPr>
      </w:pPr>
      <w:r>
        <w:rPr>
          <w:noProof/>
        </w:rPr>
        <w:t>„22. »system wjazdu/wyjazdu (EES)«. oznacza system utworzony [rozporządzeniem nr XXX Parlamentu Europejskiego i Rady ustanawiającym system wj</w:t>
      </w:r>
      <w:r>
        <w:rPr>
          <w:noProof/>
        </w:rPr>
        <w:t>azdu/wyjazdu w celu rejestrowania danych dotyczących wjazdu i wyjazdu obywateli państw trzecich i danych dotyczących odmowy wjazdu w odniesieniu do obywateli państw trzecich przekraczających granice zewnętrzne państw członkowskich Unii Europejskiej oraz ok</w:t>
      </w:r>
      <w:r>
        <w:rPr>
          <w:noProof/>
        </w:rPr>
        <w:t>reślającym warunki dostępu do systemu wjazdu/wyjazdu na potrzeby ścigania];</w:t>
      </w:r>
    </w:p>
    <w:p w:rsidR="00B114BA" w:rsidRDefault="00A51A15">
      <w:pPr>
        <w:rPr>
          <w:noProof/>
        </w:rPr>
      </w:pPr>
      <w:r>
        <w:rPr>
          <w:noProof/>
        </w:rPr>
        <w:t xml:space="preserve">23. »system samoobsługi« oznacza zautomatyzowany system, w którym dokonuje się całej lub części odprawy granicznej mającej zastosowanie do danej osoby; </w:t>
      </w:r>
    </w:p>
    <w:p w:rsidR="00B114BA" w:rsidRDefault="00A51A15">
      <w:pPr>
        <w:rPr>
          <w:noProof/>
        </w:rPr>
      </w:pPr>
      <w:r>
        <w:rPr>
          <w:noProof/>
        </w:rPr>
        <w:t xml:space="preserve">24. »bramka elektroniczna« </w:t>
      </w:r>
      <w:r>
        <w:rPr>
          <w:noProof/>
        </w:rPr>
        <w:t xml:space="preserve">oznacza infrastrukturę działającą za pomocą środków elektronicznych, w której dochodzi do skutecznego przekroczenia granicy zewnętrznej; </w:t>
      </w:r>
    </w:p>
    <w:p w:rsidR="00B114BA" w:rsidRDefault="00A51A15">
      <w:pPr>
        <w:rPr>
          <w:noProof/>
        </w:rPr>
      </w:pPr>
      <w:r>
        <w:rPr>
          <w:noProof/>
        </w:rPr>
        <w:t>25. »system zautomatyzowanej kontroli granicznej« oznacza system pozwalający na zautomatyzowane przekraczanie granicy,</w:t>
      </w:r>
      <w:r>
        <w:rPr>
          <w:noProof/>
        </w:rPr>
        <w:t xml:space="preserve"> przy czym system składa się z systemu samoobsługi i bramki elektronicznej.”;</w:t>
      </w:r>
    </w:p>
    <w:p w:rsidR="00B114BA" w:rsidRDefault="00A51A15">
      <w:pPr>
        <w:pStyle w:val="Point0number"/>
        <w:numPr>
          <w:ilvl w:val="0"/>
          <w:numId w:val="15"/>
        </w:numPr>
        <w:rPr>
          <w:noProof/>
        </w:rPr>
      </w:pPr>
      <w:r>
        <w:rPr>
          <w:noProof/>
        </w:rPr>
        <w:t>dodaje się art. 6a w brzmieniu:</w:t>
      </w:r>
      <w:r>
        <w:rPr>
          <w:noProof/>
          <w:color w:val="FF0000"/>
        </w:rPr>
        <w:t xml:space="preserve"> </w:t>
      </w:r>
    </w:p>
    <w:p w:rsidR="00B114BA" w:rsidRDefault="00A51A15">
      <w:pPr>
        <w:rPr>
          <w:noProof/>
        </w:rPr>
      </w:pPr>
      <w:r>
        <w:rPr>
          <w:noProof/>
        </w:rPr>
        <w:t xml:space="preserve">„Artykuł 6a </w:t>
      </w:r>
    </w:p>
    <w:p w:rsidR="00B114BA" w:rsidRDefault="00A51A15">
      <w:pPr>
        <w:rPr>
          <w:i/>
          <w:noProof/>
        </w:rPr>
      </w:pPr>
      <w:r>
        <w:rPr>
          <w:i/>
          <w:noProof/>
        </w:rPr>
        <w:t>Obywatele państw trzecich, w przypadku których należy dokonać wpisu w EES</w:t>
      </w:r>
    </w:p>
    <w:p w:rsidR="00B114BA" w:rsidRDefault="00A51A15">
      <w:pPr>
        <w:spacing w:before="75" w:after="75"/>
        <w:rPr>
          <w:noProof/>
        </w:rPr>
      </w:pPr>
      <w:r>
        <w:rPr>
          <w:noProof/>
        </w:rPr>
        <w:t>1. Dane dotyczące wjazdu i wyjazdu następujących kategorii</w:t>
      </w:r>
      <w:r>
        <w:rPr>
          <w:noProof/>
        </w:rPr>
        <w:t xml:space="preserve"> osób należy wprowadzać do EES zgodnie z art. 14, 15, 17 i 18 [rozporządzenia ustanawiającego system wjazdu/wyjazdu (EES)]:</w:t>
      </w:r>
    </w:p>
    <w:p w:rsidR="00B114BA" w:rsidRDefault="00A51A15">
      <w:pPr>
        <w:pStyle w:val="Point1"/>
        <w:rPr>
          <w:noProof/>
        </w:rPr>
      </w:pPr>
      <w:r>
        <w:rPr>
          <w:noProof/>
        </w:rPr>
        <w:t>a)</w:t>
      </w:r>
      <w:r>
        <w:rPr>
          <w:noProof/>
        </w:rPr>
        <w:tab/>
        <w:t>obywatele państw trzecich, którym zezwolono na pobyt krótkoterminowy zgodnie z art. 6 ust. 1 [bądź na pobyt na podstawie wizy obj</w:t>
      </w:r>
      <w:r>
        <w:rPr>
          <w:noProof/>
        </w:rPr>
        <w:t>azdowej];</w:t>
      </w:r>
    </w:p>
    <w:p w:rsidR="00B114BA" w:rsidRDefault="00A51A15">
      <w:pPr>
        <w:pStyle w:val="Point1"/>
        <w:rPr>
          <w:noProof/>
        </w:rPr>
      </w:pPr>
      <w:r>
        <w:rPr>
          <w:noProof/>
        </w:rPr>
        <w:t>b)</w:t>
      </w:r>
      <w:r>
        <w:rPr>
          <w:noProof/>
        </w:rPr>
        <w:tab/>
        <w:t xml:space="preserve">obywatele państw trzecich, którzy są członkami rodziny obywatela Unii, do których ma zastosowanie dyrektywa 2004/38/WE, i którzy nie posiadają karty pobytu na podstawie dyrektywy; </w:t>
      </w:r>
    </w:p>
    <w:p w:rsidR="00B114BA" w:rsidRDefault="00A51A15">
      <w:pPr>
        <w:pStyle w:val="Point1"/>
        <w:rPr>
          <w:noProof/>
        </w:rPr>
      </w:pPr>
      <w:r>
        <w:rPr>
          <w:noProof/>
        </w:rPr>
        <w:t>c)</w:t>
      </w:r>
      <w:r>
        <w:rPr>
          <w:noProof/>
        </w:rPr>
        <w:tab/>
        <w:t>obywatele państw trzecich, którzy są członkami rodziny obyw</w:t>
      </w:r>
      <w:r>
        <w:rPr>
          <w:noProof/>
        </w:rPr>
        <w:t>atela państwa trzeciego korzystającego z prawa do swobodnego przemieszczania się na podstawie prawa unijnego, i którzy nie posiadają karty pobytu na podstawie dyrektywy 2004/38/EC.</w:t>
      </w:r>
    </w:p>
    <w:p w:rsidR="00B114BA" w:rsidRDefault="00A51A15">
      <w:pPr>
        <w:spacing w:before="75" w:after="75"/>
        <w:rPr>
          <w:noProof/>
        </w:rPr>
      </w:pPr>
      <w:r>
        <w:rPr>
          <w:noProof/>
        </w:rPr>
        <w:t>2. Dane dotyczące obywateli państw trzecich, którym odmówiono wjazdu na pob</w:t>
      </w:r>
      <w:r>
        <w:rPr>
          <w:noProof/>
        </w:rPr>
        <w:t xml:space="preserve">yt krótkoterminowy bądź na podstawie wizy objazdowej zgodnie z art. 14 niniejszego rozporządzenia, wprowadza się do EES zgodnie z art. 16 [rozporządzenia ustanawiającego system wjazdu/wyjazdu (EES)]. </w:t>
      </w:r>
    </w:p>
    <w:p w:rsidR="00B114BA" w:rsidRDefault="00A51A15">
      <w:pPr>
        <w:spacing w:before="75" w:after="75"/>
        <w:rPr>
          <w:noProof/>
        </w:rPr>
      </w:pPr>
      <w:r>
        <w:rPr>
          <w:noProof/>
        </w:rPr>
        <w:t>3. Do EES nie wprowadza się danych dotyczących podanych</w:t>
      </w:r>
      <w:r>
        <w:rPr>
          <w:noProof/>
        </w:rPr>
        <w:t xml:space="preserve"> poniżej kategorii osób:</w:t>
      </w:r>
    </w:p>
    <w:p w:rsidR="00B114BA" w:rsidRDefault="00A51A15">
      <w:pPr>
        <w:pStyle w:val="Point1"/>
        <w:rPr>
          <w:noProof/>
        </w:rPr>
      </w:pPr>
      <w:bookmarkStart w:id="6" w:name="DQPStarAt1DQPStarAt16DAD81EE28049449405E"/>
      <w:r>
        <w:rPr>
          <w:noProof/>
        </w:rPr>
        <w:t>a)</w:t>
      </w:r>
      <w:r>
        <w:rPr>
          <w:noProof/>
        </w:rPr>
        <w:tab/>
        <w:t xml:space="preserve">obywateli państw trzecich, którzy są członkami rodziny obywatela Unii, do których ma zastosowanie dyrektywa 2004/38/WE, i którzy posiadają kartę pobytu zgodnie z dyrektywą; </w:t>
      </w:r>
    </w:p>
    <w:bookmarkEnd w:id="6"/>
    <w:p w:rsidR="00B114BA" w:rsidRDefault="00A51A15">
      <w:pPr>
        <w:pStyle w:val="Point1"/>
        <w:rPr>
          <w:noProof/>
        </w:rPr>
      </w:pPr>
      <w:r>
        <w:rPr>
          <w:noProof/>
        </w:rPr>
        <w:t>b)</w:t>
      </w:r>
      <w:r>
        <w:rPr>
          <w:noProof/>
        </w:rPr>
        <w:tab/>
        <w:t>obywateli państw trzecich, którzy są członkami rodz</w:t>
      </w:r>
      <w:r>
        <w:rPr>
          <w:noProof/>
        </w:rPr>
        <w:t>iny obywatela państwa trzeciego korzystającego z prawa do swobodnego przemieszczania się na podstawie prawa unijnego i którzy posiadają kartę pobytu, o której mowa w dyrektywie 2004/38/WE;</w:t>
      </w:r>
    </w:p>
    <w:p w:rsidR="00B114BA" w:rsidRDefault="00A51A15">
      <w:pPr>
        <w:pStyle w:val="Point1"/>
        <w:rPr>
          <w:noProof/>
        </w:rPr>
      </w:pPr>
      <w:r>
        <w:rPr>
          <w:noProof/>
        </w:rPr>
        <w:t>c)</w:t>
      </w:r>
      <w:r>
        <w:rPr>
          <w:noProof/>
        </w:rPr>
        <w:tab/>
        <w:t>obywateli Andory, Monako i San Marino;</w:t>
      </w:r>
    </w:p>
    <w:p w:rsidR="00B114BA" w:rsidRDefault="00A51A15">
      <w:pPr>
        <w:pStyle w:val="Point1"/>
        <w:rPr>
          <w:noProof/>
        </w:rPr>
      </w:pPr>
      <w:r>
        <w:rPr>
          <w:noProof/>
        </w:rPr>
        <w:t>d)</w:t>
      </w:r>
      <w:r>
        <w:rPr>
          <w:noProof/>
        </w:rPr>
        <w:tab/>
        <w:t>osób lub kategorii osó</w:t>
      </w:r>
      <w:r>
        <w:rPr>
          <w:noProof/>
        </w:rPr>
        <w:t>b zwolnionych z odprawy granicznej lub korzystających z ułatwień przy przekraczaniu granicy:</w:t>
      </w:r>
    </w:p>
    <w:p w:rsidR="00B114BA" w:rsidRDefault="00A51A15">
      <w:pPr>
        <w:pStyle w:val="Point1"/>
        <w:ind w:left="1570" w:firstLine="0"/>
        <w:rPr>
          <w:noProof/>
        </w:rPr>
      </w:pPr>
      <w:r>
        <w:rPr>
          <w:noProof/>
        </w:rPr>
        <w:t xml:space="preserve">(i) głów państwa i członków ich delegacji zgodnie z pkt 1 załącznika VII; </w:t>
      </w:r>
    </w:p>
    <w:p w:rsidR="00B114BA" w:rsidRDefault="00A51A15">
      <w:pPr>
        <w:pStyle w:val="Point1"/>
        <w:ind w:left="1570" w:firstLine="0"/>
        <w:rPr>
          <w:noProof/>
        </w:rPr>
      </w:pPr>
      <w:r>
        <w:rPr>
          <w:noProof/>
        </w:rPr>
        <w:t>(ii) pilotów statków powietrznych i innych członków załogi zgodnie z pkt 2 załącznika VI</w:t>
      </w:r>
      <w:r>
        <w:rPr>
          <w:noProof/>
        </w:rPr>
        <w:t>I;</w:t>
      </w:r>
    </w:p>
    <w:p w:rsidR="00B114BA" w:rsidRDefault="00A51A15">
      <w:pPr>
        <w:pStyle w:val="Point1"/>
        <w:ind w:left="1570" w:firstLine="0"/>
        <w:rPr>
          <w:noProof/>
        </w:rPr>
      </w:pPr>
      <w:r>
        <w:rPr>
          <w:noProof/>
        </w:rPr>
        <w:t>(iii) marynarzy zgodnie z pkt 3 załącznika VII;</w:t>
      </w:r>
    </w:p>
    <w:p w:rsidR="00B114BA" w:rsidRDefault="00A51A15">
      <w:pPr>
        <w:pStyle w:val="Point1"/>
        <w:ind w:left="1570" w:firstLine="0"/>
        <w:rPr>
          <w:noProof/>
        </w:rPr>
      </w:pPr>
      <w:r>
        <w:rPr>
          <w:noProof/>
        </w:rPr>
        <w:t>(iv) pracowników transgranicznych zgodnie z pkt 5 załącznika VII;</w:t>
      </w:r>
    </w:p>
    <w:p w:rsidR="00B114BA" w:rsidRDefault="00A51A15">
      <w:pPr>
        <w:pStyle w:val="Point1"/>
        <w:ind w:left="1570" w:firstLine="0"/>
        <w:rPr>
          <w:noProof/>
        </w:rPr>
      </w:pPr>
      <w:r>
        <w:rPr>
          <w:noProof/>
        </w:rPr>
        <w:t>(v) służb ratowniczych, policji, straży pożarnej w sytuacjach kryzysowych i straży granicznej zgodnie z pkt 7 załącznika VII;</w:t>
      </w:r>
    </w:p>
    <w:p w:rsidR="00B114BA" w:rsidRDefault="00A51A15">
      <w:pPr>
        <w:pStyle w:val="Point1"/>
        <w:ind w:left="1570" w:firstLine="0"/>
        <w:rPr>
          <w:noProof/>
        </w:rPr>
      </w:pPr>
      <w:r>
        <w:rPr>
          <w:noProof/>
        </w:rPr>
        <w:t>(vi) pracowni</w:t>
      </w:r>
      <w:r>
        <w:rPr>
          <w:noProof/>
        </w:rPr>
        <w:t>ków zatrudnionych na urządzeniach oddalonych od brzegu zgodnie z pkt 8 załącznika VII;</w:t>
      </w:r>
    </w:p>
    <w:p w:rsidR="00B114BA" w:rsidRDefault="00A51A15">
      <w:pPr>
        <w:pStyle w:val="Point1"/>
        <w:ind w:left="1570" w:firstLine="0"/>
        <w:rPr>
          <w:noProof/>
        </w:rPr>
      </w:pPr>
      <w:r>
        <w:rPr>
          <w:noProof/>
        </w:rPr>
        <w:t>(vii) członków załogi i pasażerów statków wycieczkowych zgodnie z pkt 3.2.1, 3.2.2 i 3.2.3 załącznika VI;</w:t>
      </w:r>
    </w:p>
    <w:p w:rsidR="00B114BA" w:rsidRDefault="00A51A15">
      <w:pPr>
        <w:pStyle w:val="Point1"/>
        <w:ind w:left="1570" w:firstLine="0"/>
        <w:rPr>
          <w:noProof/>
        </w:rPr>
      </w:pPr>
      <w:r>
        <w:rPr>
          <w:noProof/>
        </w:rPr>
        <w:t>(viii) osób przebywających na pokładzie pływających jednostek r</w:t>
      </w:r>
      <w:r>
        <w:rPr>
          <w:noProof/>
        </w:rPr>
        <w:t>ekreacyjnych, które nie podlegają odprawie granicznej zgodnie z pkt 3.2.4, 3.2.5 i 3.2.6 załącznika VI;</w:t>
      </w:r>
    </w:p>
    <w:p w:rsidR="00B114BA" w:rsidRDefault="00A51A15">
      <w:pPr>
        <w:pStyle w:val="Point1"/>
        <w:rPr>
          <w:noProof/>
        </w:rPr>
      </w:pPr>
      <w:r>
        <w:rPr>
          <w:noProof/>
        </w:rPr>
        <w:t>e)</w:t>
      </w:r>
      <w:r>
        <w:rPr>
          <w:noProof/>
        </w:rPr>
        <w:tab/>
        <w:t>osób, które są zwolnione z obowiązku przekraczania granic zewnętrznych jedynie na przejściach granicznych i w ustalonych godzinach ich otwarcia zgodn</w:t>
      </w:r>
      <w:r>
        <w:rPr>
          <w:noProof/>
        </w:rPr>
        <w:t>ie z art. 5 ust. 2;</w:t>
      </w:r>
    </w:p>
    <w:p w:rsidR="00B114BA" w:rsidRDefault="00A51A15">
      <w:pPr>
        <w:pStyle w:val="Point1"/>
        <w:rPr>
          <w:noProof/>
        </w:rPr>
      </w:pPr>
      <w:r>
        <w:rPr>
          <w:noProof/>
        </w:rPr>
        <w:t>f)</w:t>
      </w:r>
      <w:r>
        <w:rPr>
          <w:noProof/>
        </w:rPr>
        <w:tab/>
        <w:t xml:space="preserve"> osób, które przedstawią ważne zezwolenie na przekraczanie granicy w ramach małego ruchu granicznego zgodnie z rozporządzeniem (WE) nr 1931/2006 Parlamentu Europejskiego i Rady.</w:t>
      </w:r>
    </w:p>
    <w:p w:rsidR="00B114BA" w:rsidRDefault="00A51A15">
      <w:pPr>
        <w:rPr>
          <w:noProof/>
        </w:rPr>
      </w:pPr>
      <w:r>
        <w:rPr>
          <w:noProof/>
        </w:rPr>
        <w:t>Do EES nie wprowadza się danych członków rodzin, o któr</w:t>
      </w:r>
      <w:r>
        <w:rPr>
          <w:noProof/>
        </w:rPr>
        <w:t>ych mowa w pkt a) i b), nawet jeżeli nie towarzyszą obywatelowi Unii bądź do niego nie dołączają, lub danych obywateli państwa trzeciego korzystających z prawa do swobodnego przemieszczania się.”;</w:t>
      </w:r>
    </w:p>
    <w:p w:rsidR="00B114BA" w:rsidRDefault="00A51A15">
      <w:pPr>
        <w:pStyle w:val="Point0number"/>
        <w:numPr>
          <w:ilvl w:val="0"/>
          <w:numId w:val="15"/>
        </w:numPr>
        <w:rPr>
          <w:noProof/>
        </w:rPr>
      </w:pPr>
      <w:r>
        <w:rPr>
          <w:noProof/>
        </w:rPr>
        <w:t>w art. 8 wprowadza się następujące zmiany:</w:t>
      </w:r>
    </w:p>
    <w:p w:rsidR="00B114BA" w:rsidRDefault="00A51A15">
      <w:pPr>
        <w:pStyle w:val="Point0"/>
        <w:rPr>
          <w:noProof/>
        </w:rPr>
      </w:pPr>
      <w:r>
        <w:rPr>
          <w:noProof/>
        </w:rPr>
        <w:t>a)</w:t>
      </w:r>
      <w:r>
        <w:rPr>
          <w:noProof/>
        </w:rPr>
        <w:tab/>
        <w:t>w ustępie 2 a</w:t>
      </w:r>
      <w:r>
        <w:rPr>
          <w:noProof/>
        </w:rPr>
        <w:t xml:space="preserve">kapit pierwszy dodaje się zdanie w brzmieniu: </w:t>
      </w:r>
    </w:p>
    <w:p w:rsidR="00B114BA" w:rsidRDefault="00A51A15">
      <w:pPr>
        <w:pStyle w:val="Text1"/>
        <w:rPr>
          <w:noProof/>
        </w:rPr>
      </w:pPr>
      <w:r>
        <w:rPr>
          <w:noProof/>
        </w:rPr>
        <w:t xml:space="preserve">„Jeżeli dokument podróży zawiera elektroniczny nośnik informacji (chip), zatwierdza się autentyczność przechowywanych na chipie danych z wykorzystaniem kompletnego łańcucha ważnych certyfikatów, chyba że jest </w:t>
      </w:r>
      <w:r>
        <w:rPr>
          <w:noProof/>
        </w:rPr>
        <w:t xml:space="preserve">to niemożliwe z powodów technicznych bądź, w przypadku dokumentu podróży wydanego przez państwo trzecie, ze względu na niedostępność ważnych certyfikatów.”; </w:t>
      </w:r>
    </w:p>
    <w:p w:rsidR="00B114BA" w:rsidRDefault="00A51A15">
      <w:pPr>
        <w:pStyle w:val="Point0"/>
        <w:rPr>
          <w:noProof/>
        </w:rPr>
      </w:pPr>
      <w:r>
        <w:rPr>
          <w:noProof/>
        </w:rPr>
        <w:t>b)</w:t>
      </w:r>
      <w:r>
        <w:rPr>
          <w:noProof/>
        </w:rPr>
        <w:tab/>
        <w:t>w ust. 3 wprowadza się następujące zmiany:</w:t>
      </w:r>
    </w:p>
    <w:p w:rsidR="00B114BA" w:rsidRDefault="00A51A15">
      <w:pPr>
        <w:pStyle w:val="Text1"/>
        <w:rPr>
          <w:noProof/>
        </w:rPr>
      </w:pPr>
      <w:r>
        <w:rPr>
          <w:noProof/>
        </w:rPr>
        <w:t xml:space="preserve">i) </w:t>
      </w:r>
      <w:r>
        <w:rPr>
          <w:noProof/>
        </w:rPr>
        <w:tab/>
        <w:t>lit. a) ppkt (i), (ii) i (iii) otrzymują brzmien</w:t>
      </w:r>
      <w:r>
        <w:rPr>
          <w:noProof/>
        </w:rPr>
        <w:t>ie:</w:t>
      </w:r>
    </w:p>
    <w:p w:rsidR="00B114BA" w:rsidRDefault="00A51A15">
      <w:pPr>
        <w:pStyle w:val="Text1"/>
        <w:rPr>
          <w:noProof/>
        </w:rPr>
      </w:pPr>
      <w:r>
        <w:rPr>
          <w:noProof/>
        </w:rPr>
        <w:t>„(i) weryfikację tożsamości i obywatelstwa obywatela państwa trzeciego oraz ważności i autentyczności dokumentu podróży poprzez sprawdzenie odpowiednich baz danych, w szczególności:</w:t>
      </w:r>
    </w:p>
    <w:p w:rsidR="00B114BA" w:rsidRDefault="00A51A15">
      <w:pPr>
        <w:pStyle w:val="Text1"/>
        <w:rPr>
          <w:noProof/>
        </w:rPr>
      </w:pPr>
      <w:r>
        <w:rPr>
          <w:noProof/>
        </w:rPr>
        <w:t>1) systemu informacyjnego Schengen;</w:t>
      </w:r>
    </w:p>
    <w:p w:rsidR="00B114BA" w:rsidRDefault="00A51A15">
      <w:pPr>
        <w:pStyle w:val="Text1"/>
        <w:rPr>
          <w:noProof/>
        </w:rPr>
      </w:pPr>
      <w:r>
        <w:rPr>
          <w:noProof/>
        </w:rPr>
        <w:t>2) bazy danych Interpolu zawierają</w:t>
      </w:r>
      <w:r>
        <w:rPr>
          <w:noProof/>
        </w:rPr>
        <w:t>cej dane o skradzionych lub utraconych dokumentach podróży;</w:t>
      </w:r>
    </w:p>
    <w:p w:rsidR="00B114BA" w:rsidRDefault="00A51A15">
      <w:pPr>
        <w:pStyle w:val="Text1"/>
        <w:rPr>
          <w:noProof/>
        </w:rPr>
      </w:pPr>
      <w:r>
        <w:rPr>
          <w:noProof/>
        </w:rPr>
        <w:t>3) krajowych baz danych zawierających informacje na temat skradzionych, przywłaszczonych, utraconych i unieważnionych dokumentów podróży;</w:t>
      </w:r>
    </w:p>
    <w:p w:rsidR="00B114BA" w:rsidRDefault="00A51A15">
      <w:pPr>
        <w:pStyle w:val="Text1"/>
        <w:rPr>
          <w:noProof/>
        </w:rPr>
      </w:pPr>
      <w:r>
        <w:rPr>
          <w:noProof/>
        </w:rPr>
        <w:t>Weryfikacja ta obejmuje dokładne sprawdzenie dokumentu pod</w:t>
      </w:r>
      <w:r>
        <w:rPr>
          <w:noProof/>
        </w:rPr>
        <w:t>róży pod kątem śladów sfałszowania lub podrobienia.</w:t>
      </w:r>
    </w:p>
    <w:p w:rsidR="00B114BA" w:rsidRDefault="00A51A15">
      <w:pPr>
        <w:pStyle w:val="Point1"/>
        <w:ind w:left="850" w:firstLine="0"/>
        <w:rPr>
          <w:noProof/>
        </w:rPr>
      </w:pPr>
      <w:r>
        <w:rPr>
          <w:noProof/>
        </w:rPr>
        <w:t xml:space="preserve">Z wyjątkiem obywateli państw trzecich, których wyjazd podlega wpisowi do EES, jeżeli dokument podróży zawiera wizerunek twarzy zapisany na elektronicznym </w:t>
      </w:r>
      <w:r>
        <w:rPr>
          <w:noProof/>
        </w:rPr>
        <w:t>nośniku informacji (chip) i do którego to wizerunku zapisanego na chipie istnieje dostęp pod względem technicznym i prawnym, weryfikacja ta obejmuje weryfikację wizerunku twarzy zapisanego na chipie przez porównanie elektronicznie tego wizerunku z pobranym</w:t>
      </w:r>
      <w:r>
        <w:rPr>
          <w:noProof/>
        </w:rPr>
        <w:t xml:space="preserve"> wizerunkiem twarzy danego obywatela państwa trzeciego. </w:t>
      </w:r>
    </w:p>
    <w:p w:rsidR="00B114BA" w:rsidRDefault="00A51A15">
      <w:pPr>
        <w:pStyle w:val="Text1"/>
        <w:rPr>
          <w:noProof/>
        </w:rPr>
      </w:pPr>
      <w:r>
        <w:rPr>
          <w:noProof/>
        </w:rPr>
        <w:t>(ii) weryfikację, czy do dokumentu podróży załączono, w stosownych przypadkach, wymaganą wizę lub dokument pobytowy.</w:t>
      </w:r>
    </w:p>
    <w:p w:rsidR="00B114BA" w:rsidRDefault="00A51A15">
      <w:pPr>
        <w:pStyle w:val="Text1"/>
        <w:rPr>
          <w:noProof/>
        </w:rPr>
      </w:pPr>
      <w:r>
        <w:rPr>
          <w:noProof/>
        </w:rPr>
        <w:t>Jeżeli dokument pobytowy zawiera elektroniczny nośnik informacji (chip), potwierdz</w:t>
      </w:r>
      <w:r>
        <w:rPr>
          <w:noProof/>
        </w:rPr>
        <w:t>a się autentyczność przechowywanych na chipie danych z wykorzystaniem kompletnego łańcucha ważnych certyfikatów, chyba że jest to niemożliwe z powodów technicznych. Szczegółowe kontrole przy wjeździe obejmują również systematyczną weryfikację ważności doku</w:t>
      </w:r>
      <w:r>
        <w:rPr>
          <w:noProof/>
        </w:rPr>
        <w:t>mentu pobytowego bądź wizy długoterminowej przez sprawdzenie – w SIS i innych odpowiednich bazach danych – informacji dotyczących wyłącznie skradzionych, przywłaszczonych, utraconych i unieważnionych dokumentów [</w:t>
      </w:r>
      <w:r>
        <w:rPr>
          <w:rStyle w:val="FootnoteReference"/>
          <w:noProof/>
        </w:rPr>
        <w:footnoteReference w:id="22"/>
      </w:r>
      <w:r>
        <w:rPr>
          <w:noProof/>
        </w:rPr>
        <w:t>].</w:t>
      </w:r>
    </w:p>
    <w:p w:rsidR="00B114BA" w:rsidRDefault="00A51A15">
      <w:pPr>
        <w:pStyle w:val="Text1"/>
        <w:rPr>
          <w:noProof/>
        </w:rPr>
      </w:pPr>
      <w:r>
        <w:rPr>
          <w:noProof/>
        </w:rPr>
        <w:t>(iii) w przypadku osób, których wjazd lu</w:t>
      </w:r>
      <w:r>
        <w:rPr>
          <w:noProof/>
        </w:rPr>
        <w:t>b odmowa wjazdu podlega rejestracji w EES na podstawie art. 6a niniejszego rozporządzenia, weryfikację tożsamości danej osoby i, w stosownych przypadkach, jej identyfikację, przeprowadza się zgodnie z art. 21 ust. 4 [rozporządzenia ustanawiającego system w</w:t>
      </w:r>
      <w:r>
        <w:rPr>
          <w:noProof/>
        </w:rPr>
        <w:t>jazdu/wyjazdu (EES)].”;</w:t>
      </w:r>
    </w:p>
    <w:p w:rsidR="00B114BA" w:rsidRDefault="00A51A15">
      <w:pPr>
        <w:pStyle w:val="Text1"/>
        <w:rPr>
          <w:noProof/>
        </w:rPr>
      </w:pPr>
      <w:r>
        <w:rPr>
          <w:noProof/>
        </w:rPr>
        <w:t>(ii)</w:t>
      </w:r>
      <w:r>
        <w:rPr>
          <w:noProof/>
        </w:rPr>
        <w:tab/>
        <w:t>po lit. a (iii) dodaje się lit. a (iiia):</w:t>
      </w:r>
    </w:p>
    <w:p w:rsidR="00B114BA" w:rsidRDefault="00A51A15">
      <w:pPr>
        <w:spacing w:before="160" w:after="160"/>
        <w:ind w:left="720"/>
        <w:rPr>
          <w:noProof/>
        </w:rPr>
      </w:pPr>
      <w:r>
        <w:rPr>
          <w:noProof/>
        </w:rPr>
        <w:t>„(iii a) w przypadku osób, których wjazd lub odmowa wjazdu podlega rejestracji w EES na podstawie art. 6a niniejszego rozporządzenia, weryfikację, czy obywatel państwa trzeciego nie prz</w:t>
      </w:r>
      <w:r>
        <w:rPr>
          <w:noProof/>
        </w:rPr>
        <w:t>ekroczył już maksymalnego okresu dozwolonego pobytu na terytorium państw członkowskich oraz w przypadku obywateli państw członkowskich posiadających wizę jednokrotnego lub podwójnego wjazdu, weryfikację, czy nie przekroczyli oni maksymalnej liczby dozwolon</w:t>
      </w:r>
      <w:r>
        <w:rPr>
          <w:noProof/>
        </w:rPr>
        <w:t xml:space="preserve">ych wjazdów przez sprawdzenie informacji w EES zgodnie z art. 21 [rozporządzenia ustanawiającego system wjazdu/wyjazdu (EES)].”; </w:t>
      </w:r>
    </w:p>
    <w:p w:rsidR="00B114BA" w:rsidRDefault="00A51A15">
      <w:pPr>
        <w:pStyle w:val="Text1"/>
        <w:rPr>
          <w:noProof/>
        </w:rPr>
      </w:pPr>
      <w:r>
        <w:rPr>
          <w:noProof/>
        </w:rPr>
        <w:t>(iii)</w:t>
      </w:r>
      <w:r>
        <w:rPr>
          <w:noProof/>
        </w:rPr>
        <w:tab/>
        <w:t>lit. b) otrzymuje brzmienie:</w:t>
      </w:r>
    </w:p>
    <w:p w:rsidR="00B114BA" w:rsidRDefault="00A51A15">
      <w:pPr>
        <w:pStyle w:val="Text1"/>
        <w:rPr>
          <w:noProof/>
        </w:rPr>
      </w:pPr>
      <w:r>
        <w:rPr>
          <w:noProof/>
        </w:rPr>
        <w:t>„b) jeżeli obywatel państwa trzeciego posiada wizę [lub wizę objazdową], o której mowa w ar</w:t>
      </w:r>
      <w:r>
        <w:rPr>
          <w:noProof/>
        </w:rPr>
        <w:t>t. 6 ust. 1 lit. b), szczegółowa kontrola przy wjeździe obejmuje także weryfikację autentyczności, ważności terytorialnej i czasowej oraz statusu wizy i, w stosownych przypadkach, tożsamości posiadacza wizy przez sprawdzenie informacji w wizowym systemie i</w:t>
      </w:r>
      <w:r>
        <w:rPr>
          <w:noProof/>
        </w:rPr>
        <w:t>nformacyjnym (VIS) zgodnie z art. 18 rozporządzenia Parlamentu Europejskiego i Rady (WE) nr 767/2008</w:t>
      </w:r>
      <w:r>
        <w:rPr>
          <w:rStyle w:val="FootnoteReference"/>
          <w:noProof/>
        </w:rPr>
        <w:footnoteReference w:id="23"/>
      </w:r>
      <w:r>
        <w:rPr>
          <w:noProof/>
        </w:rPr>
        <w:t>.”;</w:t>
      </w:r>
    </w:p>
    <w:p w:rsidR="00B114BA" w:rsidRDefault="00A51A15">
      <w:pPr>
        <w:pStyle w:val="Text1"/>
        <w:rPr>
          <w:noProof/>
        </w:rPr>
      </w:pPr>
      <w:r>
        <w:rPr>
          <w:noProof/>
        </w:rPr>
        <w:t>(iv)</w:t>
      </w:r>
      <w:r>
        <w:rPr>
          <w:noProof/>
        </w:rPr>
        <w:tab/>
        <w:t>lit. g) ppkt (i) otrzymuje brzmienie:</w:t>
      </w:r>
    </w:p>
    <w:p w:rsidR="00B114BA" w:rsidRDefault="00A51A15">
      <w:pPr>
        <w:pStyle w:val="Text1"/>
        <w:rPr>
          <w:noProof/>
        </w:rPr>
      </w:pPr>
      <w:r>
        <w:rPr>
          <w:noProof/>
        </w:rPr>
        <w:t>„ (i) weryfikację, czy obywatel państwa trzeciego posiada dokument uprawniający do przekroczenia granicy i c</w:t>
      </w:r>
      <w:r>
        <w:rPr>
          <w:noProof/>
        </w:rPr>
        <w:t>zy do dokumentu załączono, w stosownych przypadkach, wymaganą wizę lub dokument pobytowy. Weryfikacja dokumentu obejmuje sprawdzenie odpowiednich baz danych, w szczególności systemu informacyjnego Schengen, bazy danych Interpolu zawierającej dane o skradzi</w:t>
      </w:r>
      <w:r>
        <w:rPr>
          <w:noProof/>
        </w:rPr>
        <w:t>onych lub utraconych dokumentach podróży, i krajowych baz danych zawierających informacje na temat skradzionych, przywłaszczonych, utraconych i unieważnionych dokumentów podróży[</w:t>
      </w:r>
      <w:r>
        <w:rPr>
          <w:rStyle w:val="FootnoteReference"/>
          <w:noProof/>
        </w:rPr>
        <w:footnoteReference w:id="24"/>
      </w:r>
      <w:r>
        <w:rPr>
          <w:noProof/>
        </w:rPr>
        <w:t xml:space="preserve">]. Z wyjątkiem obywateli państw trzecich, których wyjazd podlega rejestracji </w:t>
      </w:r>
      <w:r>
        <w:rPr>
          <w:noProof/>
        </w:rPr>
        <w:t>w EES, jeżeli dokument podróży zawiera wizerunek twarzy zapisany na elektronicznym nośniku informacji (chip) i do którego to wizerunku zapisanego na chipie istnieje dostęp pod względem technicznym i prawnym, weryfikacja ta obejmuje weryfikację wizerunku tw</w:t>
      </w:r>
      <w:r>
        <w:rPr>
          <w:noProof/>
        </w:rPr>
        <w:t xml:space="preserve">arzy zapisanego na chipie przez porównanie elektronicznie tego wizerunku z pobranym wizerunkiem twarzy danego obywatela państwa trzeciego.”; </w:t>
      </w:r>
    </w:p>
    <w:p w:rsidR="00B114BA" w:rsidRDefault="00A51A15">
      <w:pPr>
        <w:pStyle w:val="Text1"/>
        <w:rPr>
          <w:noProof/>
        </w:rPr>
      </w:pPr>
      <w:r>
        <w:rPr>
          <w:noProof/>
        </w:rPr>
        <w:t>(v)</w:t>
      </w:r>
      <w:r>
        <w:rPr>
          <w:noProof/>
        </w:rPr>
        <w:tab/>
        <w:t>dodaje się lit. g) ppkt (iv) oraz (v) w brzmieniu:</w:t>
      </w:r>
    </w:p>
    <w:p w:rsidR="00B114BA" w:rsidRDefault="00A51A15">
      <w:pPr>
        <w:pStyle w:val="Text1"/>
        <w:rPr>
          <w:noProof/>
        </w:rPr>
      </w:pPr>
      <w:r>
        <w:rPr>
          <w:noProof/>
        </w:rPr>
        <w:t xml:space="preserve">„(iv) w przypadku osób, których wyjazd podlega rejestracji </w:t>
      </w:r>
      <w:r>
        <w:rPr>
          <w:noProof/>
        </w:rPr>
        <w:t>w EES na podstawie art. 6a niniejszego rozporządzenia, przeprowadza się weryfikację tożsamości danej osoby i, w stosownych przypadkach, zgodnie z art. 21 ust. 4 [rozporządzenia ustanawiającego system wjazdu/wyjazdu (EES)], identyfikację;</w:t>
      </w:r>
    </w:p>
    <w:p w:rsidR="00B114BA" w:rsidRDefault="00A51A15">
      <w:pPr>
        <w:pStyle w:val="Text1"/>
        <w:rPr>
          <w:noProof/>
        </w:rPr>
      </w:pPr>
      <w:r>
        <w:rPr>
          <w:noProof/>
        </w:rPr>
        <w:t xml:space="preserve">(v) w przypadku </w:t>
      </w:r>
      <w:r>
        <w:rPr>
          <w:noProof/>
        </w:rPr>
        <w:t>osób, których wyjazd podlega rejestracji w EES na podstawie art. 6a niniejszego rozporządzenia, przeprowadza się weryfikację, czy obywatel państwa trzeciego nie przekroczył maksymalnego okresu dozwolonego pobytu na terytorium państw członkowskich przez spr</w:t>
      </w:r>
      <w:r>
        <w:rPr>
          <w:noProof/>
        </w:rPr>
        <w:t>awdzenie informacji w EES zgodnie z art. 21 [rozporządzenia ustanawiającego system wjazdu/wyjazdu (EES)].”;</w:t>
      </w:r>
    </w:p>
    <w:p w:rsidR="00B114BA" w:rsidRDefault="00A51A15">
      <w:pPr>
        <w:pStyle w:val="Text1"/>
        <w:rPr>
          <w:noProof/>
        </w:rPr>
      </w:pPr>
      <w:r>
        <w:rPr>
          <w:noProof/>
        </w:rPr>
        <w:t>(vi)</w:t>
      </w:r>
      <w:r>
        <w:rPr>
          <w:noProof/>
        </w:rPr>
        <w:tab/>
        <w:t>skreśla się lit. h) ppkt (ii);</w:t>
      </w:r>
    </w:p>
    <w:p w:rsidR="00B114BA" w:rsidRDefault="00A51A15">
      <w:pPr>
        <w:pStyle w:val="Text1"/>
        <w:rPr>
          <w:noProof/>
        </w:rPr>
      </w:pPr>
      <w:r>
        <w:rPr>
          <w:noProof/>
        </w:rPr>
        <w:t>(vii)</w:t>
      </w:r>
      <w:r>
        <w:rPr>
          <w:noProof/>
        </w:rPr>
        <w:tab/>
        <w:t>lit. i) otrzymuje brzmienie:</w:t>
      </w:r>
    </w:p>
    <w:p w:rsidR="00B114BA" w:rsidRDefault="00A51A15">
      <w:pPr>
        <w:pStyle w:val="Text1"/>
        <w:rPr>
          <w:noProof/>
        </w:rPr>
      </w:pPr>
      <w:r>
        <w:rPr>
          <w:noProof/>
        </w:rPr>
        <w:t>„na potrzeby identyfikacji jakiejkolwiek osoby, która może nie spełniać warun</w:t>
      </w:r>
      <w:r>
        <w:rPr>
          <w:noProof/>
        </w:rPr>
        <w:t>ków wjazdu, pobytu lub zamieszkania na terytorium państw członkowskich lub mogła przestać spełniać te warunki, możliwe jest sprawdzenie informacji w VIS zgodnie z art. 20 rozporządzenia (WE) nr 767/2008 i w EES zgodnie z art. 25 [rozporządzenia ustanawiają</w:t>
      </w:r>
      <w:r>
        <w:rPr>
          <w:noProof/>
        </w:rPr>
        <w:t xml:space="preserve">cego system wjazdu/wyjazdu (EES)].”; </w:t>
      </w:r>
    </w:p>
    <w:p w:rsidR="00B114BA" w:rsidRDefault="00A51A15">
      <w:pPr>
        <w:pStyle w:val="Point0"/>
        <w:ind w:firstLine="0"/>
        <w:rPr>
          <w:noProof/>
        </w:rPr>
      </w:pPr>
      <w:r>
        <w:rPr>
          <w:noProof/>
        </w:rPr>
        <w:t xml:space="preserve">(viii) </w:t>
      </w:r>
      <w:r>
        <w:rPr>
          <w:noProof/>
        </w:rPr>
        <w:tab/>
        <w:t xml:space="preserve">dodaje się ust. 9 w brzmieniu: </w:t>
      </w:r>
    </w:p>
    <w:p w:rsidR="00B114BA" w:rsidRDefault="00A51A15">
      <w:pPr>
        <w:pStyle w:val="Text1"/>
        <w:rPr>
          <w:noProof/>
        </w:rPr>
      </w:pPr>
      <w:r>
        <w:rPr>
          <w:noProof/>
        </w:rPr>
        <w:t>„9.</w:t>
      </w:r>
      <w:r>
        <w:rPr>
          <w:noProof/>
        </w:rPr>
        <w:tab/>
        <w:t xml:space="preserve">„Funkcjonariusz straży granicznej informuje obywatela państwa trzeciego o maksymalnej dozwolonej liczbie dni pobytu, po uwzględnieniu wyników uzyskanych z EES, a w przypadku </w:t>
      </w:r>
      <w:r>
        <w:rPr>
          <w:noProof/>
        </w:rPr>
        <w:t xml:space="preserve">obywateli państw trzecich posiadających wizę podaje informacje dotyczące liczby wjazdów i długości pobytu dozwolonego na podstawie wizy, o której mowa w art. 6 ust. 1 lit. b).”; </w:t>
      </w:r>
    </w:p>
    <w:p w:rsidR="00B114BA" w:rsidRDefault="00A51A15">
      <w:pPr>
        <w:pStyle w:val="Point0number"/>
        <w:numPr>
          <w:ilvl w:val="0"/>
          <w:numId w:val="15"/>
        </w:numPr>
        <w:rPr>
          <w:noProof/>
        </w:rPr>
      </w:pPr>
      <w:r>
        <w:rPr>
          <w:noProof/>
        </w:rPr>
        <w:t>dodaje się art. 8a w brzmieniu:</w:t>
      </w:r>
    </w:p>
    <w:p w:rsidR="00B114BA" w:rsidRDefault="00A51A15">
      <w:pPr>
        <w:rPr>
          <w:noProof/>
        </w:rPr>
      </w:pPr>
      <w:r>
        <w:rPr>
          <w:noProof/>
        </w:rPr>
        <w:t xml:space="preserve">„Artykuł 8a </w:t>
      </w:r>
    </w:p>
    <w:p w:rsidR="00B114BA" w:rsidRDefault="00A51A15">
      <w:pPr>
        <w:spacing w:line="276" w:lineRule="auto"/>
        <w:ind w:left="20"/>
        <w:rPr>
          <w:noProof/>
        </w:rPr>
      </w:pPr>
      <w:r>
        <w:rPr>
          <w:i/>
          <w:noProof/>
        </w:rPr>
        <w:t>Korzystanie ze zautomatyzowanych</w:t>
      </w:r>
      <w:r>
        <w:rPr>
          <w:i/>
          <w:noProof/>
        </w:rPr>
        <w:t xml:space="preserve"> systemów kontroli granicznej w przypadku obywateli UE/EOG/Szwajcarii lub obywateli państw trzecich posiadających kartę pobytu</w:t>
      </w:r>
    </w:p>
    <w:p w:rsidR="00B114BA" w:rsidRDefault="00A51A15">
      <w:pPr>
        <w:spacing w:before="75" w:after="75"/>
        <w:rPr>
          <w:noProof/>
        </w:rPr>
      </w:pPr>
      <w:r>
        <w:rPr>
          <w:noProof/>
        </w:rPr>
        <w:t>1. Następującym kategoriom osób można zezwolić na korzystanie ze zautomatyzowanego systemu kontroli granicznej, jeżeli zostają sp</w:t>
      </w:r>
      <w:r>
        <w:rPr>
          <w:noProof/>
        </w:rPr>
        <w:t xml:space="preserve">ełnione przesłanki, o których mowa w ust. 2. Są to: </w:t>
      </w:r>
    </w:p>
    <w:p w:rsidR="00B114BA" w:rsidRDefault="00A51A15">
      <w:pPr>
        <w:pStyle w:val="Point1"/>
        <w:rPr>
          <w:noProof/>
        </w:rPr>
      </w:pPr>
      <w:r>
        <w:rPr>
          <w:noProof/>
        </w:rPr>
        <w:t>a)</w:t>
      </w:r>
      <w:r>
        <w:rPr>
          <w:noProof/>
        </w:rPr>
        <w:tab/>
        <w:t>obywatele Unii w rozumieniu art. 20 ust. 1 Traktatu;</w:t>
      </w:r>
    </w:p>
    <w:p w:rsidR="00B114BA" w:rsidRDefault="00A51A15">
      <w:pPr>
        <w:pStyle w:val="Point1"/>
        <w:rPr>
          <w:noProof/>
        </w:rPr>
      </w:pPr>
      <w:r>
        <w:rPr>
          <w:noProof/>
        </w:rPr>
        <w:t>b)</w:t>
      </w:r>
      <w:r>
        <w:rPr>
          <w:noProof/>
        </w:rPr>
        <w:tab/>
        <w:t xml:space="preserve">obywatele państw trzecich, którzy na mocy porozumień między Unią i jej państwami członkowskimi, z jednej strony, a tymi państwami trzecimi, z </w:t>
      </w:r>
      <w:r>
        <w:rPr>
          <w:noProof/>
        </w:rPr>
        <w:t>drugiej strony, korzystają z prawa do swobodnego przemieszczania się tożsamego z prawem przysługującym obywatelom Unii Europejskiej;</w:t>
      </w:r>
    </w:p>
    <w:p w:rsidR="00B114BA" w:rsidRDefault="00A51A15">
      <w:pPr>
        <w:pStyle w:val="Point1"/>
        <w:rPr>
          <w:noProof/>
        </w:rPr>
      </w:pPr>
      <w:r>
        <w:rPr>
          <w:noProof/>
        </w:rPr>
        <w:t>c)</w:t>
      </w:r>
      <w:r>
        <w:rPr>
          <w:noProof/>
        </w:rPr>
        <w:tab/>
        <w:t xml:space="preserve">obywatele państw trzecich, którzy są członkami rodziny obywatela Unii, do których ma zastosowanie dyrektywa 2004/38/WE, </w:t>
      </w:r>
      <w:r>
        <w:rPr>
          <w:noProof/>
        </w:rPr>
        <w:t xml:space="preserve">i którzy posiadają kartę pobytu zgodnie z dyrektywą; </w:t>
      </w:r>
    </w:p>
    <w:p w:rsidR="00B114BA" w:rsidRDefault="00A51A15">
      <w:pPr>
        <w:pStyle w:val="Point1"/>
        <w:rPr>
          <w:noProof/>
        </w:rPr>
      </w:pPr>
      <w:r>
        <w:rPr>
          <w:noProof/>
        </w:rPr>
        <w:t>d)</w:t>
      </w:r>
      <w:r>
        <w:rPr>
          <w:noProof/>
        </w:rPr>
        <w:tab/>
        <w:t>obywatele państw trzecich, którzy są członkami rodziny obywatela państwa trzeciego korzystającego z prawa do swobodnego przemieszczania się na podstawie prawa unijnego, i którzy posiadają kartę pobyt</w:t>
      </w:r>
      <w:r>
        <w:rPr>
          <w:noProof/>
        </w:rPr>
        <w:t>u, o której mowa w dyrektywie 2004/38/WE.</w:t>
      </w:r>
    </w:p>
    <w:p w:rsidR="00B114BA" w:rsidRDefault="00A51A15">
      <w:pPr>
        <w:spacing w:before="75" w:after="75"/>
        <w:rPr>
          <w:noProof/>
        </w:rPr>
      </w:pPr>
      <w:r>
        <w:rPr>
          <w:noProof/>
        </w:rPr>
        <w:t>2. Aby uzyskać zezwolenie na korzystanie ze zautomatyzowanych systemów kontroli granicznej, należy spełnić następujące przesłanki łączne:</w:t>
      </w:r>
    </w:p>
    <w:p w:rsidR="00B114BA" w:rsidRDefault="00A51A15">
      <w:pPr>
        <w:pStyle w:val="Point1"/>
        <w:rPr>
          <w:noProof/>
        </w:rPr>
      </w:pPr>
      <w:bookmarkStart w:id="7" w:name="DQPStarAt1DQPStarAtBA070B5C5B27457FA96C7"/>
      <w:r>
        <w:rPr>
          <w:noProof/>
        </w:rPr>
        <w:t>a)</w:t>
      </w:r>
      <w:r>
        <w:rPr>
          <w:noProof/>
        </w:rPr>
        <w:tab/>
        <w:t>dokument podróży okazywany przy przekraczaniu granicy zawiera elektronicz</w:t>
      </w:r>
      <w:r>
        <w:rPr>
          <w:noProof/>
        </w:rPr>
        <w:t>ny nośnik informacji (chip), przy czym autentyczność przechowywanych na chipie danych potwierdza się, używając kompletnego łańcucha ważnych certyfikatów;</w:t>
      </w:r>
    </w:p>
    <w:bookmarkEnd w:id="7"/>
    <w:p w:rsidR="00B114BA" w:rsidRDefault="00A51A15">
      <w:pPr>
        <w:pStyle w:val="Point1"/>
        <w:rPr>
          <w:noProof/>
        </w:rPr>
      </w:pPr>
      <w:r>
        <w:rPr>
          <w:noProof/>
        </w:rPr>
        <w:t>b)</w:t>
      </w:r>
      <w:r>
        <w:rPr>
          <w:noProof/>
        </w:rPr>
        <w:tab/>
        <w:t xml:space="preserve">dokument podróży okazywany przy przekraczaniu granicy zawiera wizerunek twarzy zapisany na chipie, </w:t>
      </w:r>
      <w:r>
        <w:rPr>
          <w:noProof/>
        </w:rPr>
        <w:t xml:space="preserve">który może być technicznie dostępny z poziomu zautomatyzowanego systemu w celu zweryfikowania tożsamości posiadacza dokumentu podróży przez porównanie wizerunku twarzy zapisanego na chipie z pobranym wizerunkiem twarzy tej osoby; </w:t>
      </w:r>
    </w:p>
    <w:p w:rsidR="00B114BA" w:rsidRDefault="00A51A15">
      <w:pPr>
        <w:pStyle w:val="Point1"/>
        <w:rPr>
          <w:noProof/>
        </w:rPr>
      </w:pPr>
      <w:r>
        <w:rPr>
          <w:noProof/>
        </w:rPr>
        <w:t>c)</w:t>
      </w:r>
      <w:r>
        <w:rPr>
          <w:noProof/>
        </w:rPr>
        <w:tab/>
        <w:t>ponadto obywatele pańs</w:t>
      </w:r>
      <w:r>
        <w:rPr>
          <w:noProof/>
        </w:rPr>
        <w:t xml:space="preserve">twa trzeciego korzystający z prawa do swobodnego przemieszczania się na podstawie prawa unijnego posiadający ważną kartę pobytu spełniają następujące warunki: </w:t>
      </w:r>
    </w:p>
    <w:p w:rsidR="00B114BA" w:rsidRDefault="00A51A15">
      <w:pPr>
        <w:pStyle w:val="Point1"/>
        <w:ind w:left="1570" w:firstLine="0"/>
        <w:rPr>
          <w:noProof/>
        </w:rPr>
      </w:pPr>
      <w:r>
        <w:rPr>
          <w:noProof/>
        </w:rPr>
        <w:t>(i) karta pobytu przedstawiona na potrzeby przekroczenia granicy zawiera elektroniczny nośnik in</w:t>
      </w:r>
      <w:r>
        <w:rPr>
          <w:noProof/>
        </w:rPr>
        <w:t>formacji (chip), przy czym autentyczność przechowywanych na chipie danych została potwierdzona z wykorzystaniem kompletnego łańcucha ważnych certyfikatów;</w:t>
      </w:r>
    </w:p>
    <w:p w:rsidR="00B114BA" w:rsidRDefault="00A51A15">
      <w:pPr>
        <w:pStyle w:val="Point1"/>
        <w:ind w:left="1570" w:firstLine="0"/>
        <w:rPr>
          <w:noProof/>
        </w:rPr>
      </w:pPr>
      <w:r>
        <w:rPr>
          <w:noProof/>
        </w:rPr>
        <w:t>(ii) karta pobytu okazywana przy przekraczaniu granicy zawiera wizerunek twarzy zapisany na chipie, k</w:t>
      </w:r>
      <w:r>
        <w:rPr>
          <w:noProof/>
        </w:rPr>
        <w:t xml:space="preserve">tóry może być technicznie dostępny z poziomu zautomatyzowanego systemu w celu zweryfikowania tożsamości posiadacza dokumentu pobytowego lub karty pobytu przez porównanie wizerunku twarzy zapisanego na chipie z pobranym wizerunkiem twarzy tej osoby. </w:t>
      </w:r>
    </w:p>
    <w:p w:rsidR="00B114BA" w:rsidRDefault="00A51A15">
      <w:pPr>
        <w:spacing w:before="75" w:after="75"/>
        <w:rPr>
          <w:noProof/>
        </w:rPr>
      </w:pPr>
      <w:r>
        <w:rPr>
          <w:noProof/>
        </w:rPr>
        <w:t>3. W p</w:t>
      </w:r>
      <w:r>
        <w:rPr>
          <w:noProof/>
        </w:rPr>
        <w:t>rzypadku gdy warunki wymienione w niniejszym artykule w ust. 2 są spełnione, odprawa graniczna przy wjeździe i wyjeździe, o której mowa w art. 8 ust. 2, i samo przekroczenie granicy może się odbyć przy użyciu systemu zautomatyzowanej kontroli granicznej. W</w:t>
      </w:r>
      <w:r>
        <w:rPr>
          <w:noProof/>
        </w:rPr>
        <w:t xml:space="preserve"> przypadku gdy odprawa graniczna odbywa się za pomocą środków systemu zautomatyzowanej kontroli granicznej, powinna ona systematycznie obejmować, przy wjeździe i wyjeździe, weryfikację, czy dana osoba nie stanowi rzeczywistego, obecnego i dostatecznie powa</w:t>
      </w:r>
      <w:r>
        <w:rPr>
          <w:noProof/>
        </w:rPr>
        <w:t xml:space="preserve">żnego zagrożenia dla bezpieczeństwa wewnętrznego, polityki publicznej, stosunków międzynarodowych państw członkowskich lub dla zdrowia publicznego, w tym przez sprawdzenie odpowiednich unijnych i krajowych baz danych, w szczególności systemu informacyjnym </w:t>
      </w:r>
      <w:r>
        <w:rPr>
          <w:noProof/>
        </w:rPr>
        <w:t>Schengen[</w:t>
      </w:r>
      <w:r>
        <w:rPr>
          <w:rStyle w:val="FootnoteReference"/>
          <w:noProof/>
        </w:rPr>
        <w:footnoteReference w:id="25"/>
      </w:r>
      <w:r>
        <w:rPr>
          <w:noProof/>
        </w:rPr>
        <w:t>].</w:t>
      </w:r>
    </w:p>
    <w:p w:rsidR="00B114BA" w:rsidRDefault="00A51A15">
      <w:pPr>
        <w:spacing w:before="75" w:after="75"/>
        <w:rPr>
          <w:noProof/>
        </w:rPr>
      </w:pPr>
      <w:r>
        <w:rPr>
          <w:noProof/>
        </w:rPr>
        <w:t xml:space="preserve">4. Przy wjeździe i wyjeździe wyniki odprawy granicznej przeprowadzonej za pomocą systemu samoobsługi udostępnia się funkcjonariuszowi straży granicznej. Następnie funkcjonariusz po uwzględnieniu wyników odprawy granicznej zezwala na wjazd lub </w:t>
      </w:r>
      <w:r>
        <w:rPr>
          <w:noProof/>
        </w:rPr>
        <w:t>wyjazd albo kieruje daną osobę do funkcjonariusza straży granicznej, który przeprowadza dalszą kontrolę.</w:t>
      </w:r>
    </w:p>
    <w:p w:rsidR="00B114BA" w:rsidRDefault="00A51A15">
      <w:pPr>
        <w:spacing w:before="75" w:after="75"/>
        <w:rPr>
          <w:noProof/>
        </w:rPr>
      </w:pPr>
      <w:r>
        <w:rPr>
          <w:noProof/>
        </w:rPr>
        <w:t>5. Daną osobę kieruje się do funkcjonariusza straży granicznej w następujących sytuacjach:</w:t>
      </w:r>
    </w:p>
    <w:p w:rsidR="00B114BA" w:rsidRDefault="00A51A15">
      <w:pPr>
        <w:pStyle w:val="Point1"/>
        <w:rPr>
          <w:noProof/>
        </w:rPr>
      </w:pPr>
      <w:bookmarkStart w:id="8" w:name="DQPStarAt1DQPStarAt9DFA7D13299B4EBDB1EDC"/>
      <w:r>
        <w:rPr>
          <w:noProof/>
        </w:rPr>
        <w:t>a)</w:t>
      </w:r>
      <w:r>
        <w:rPr>
          <w:noProof/>
        </w:rPr>
        <w:tab/>
        <w:t>jeżeli jedna z przesłanek wymienionych w art. 2 nie zosta</w:t>
      </w:r>
      <w:r>
        <w:rPr>
          <w:noProof/>
        </w:rPr>
        <w:t>ła spełniona;</w:t>
      </w:r>
    </w:p>
    <w:bookmarkEnd w:id="8"/>
    <w:p w:rsidR="00B114BA" w:rsidRDefault="00A51A15">
      <w:pPr>
        <w:pStyle w:val="Point1"/>
        <w:rPr>
          <w:noProof/>
        </w:rPr>
      </w:pPr>
      <w:r>
        <w:rPr>
          <w:noProof/>
        </w:rPr>
        <w:t>b)</w:t>
      </w:r>
      <w:r>
        <w:rPr>
          <w:noProof/>
        </w:rPr>
        <w:tab/>
        <w:t>w przypadku gdy wyniki kontroli przy wjeździe i wyjeździe, o których mowa w art. 8 ust. 2, podają w wątpliwość tożsamość osoby, bądź wskazują na to, że dana osoba stanowi rzeczywiste, obecne i dostatecznie poważne zagrożenie dla bezpieczeń</w:t>
      </w:r>
      <w:r>
        <w:rPr>
          <w:noProof/>
        </w:rPr>
        <w:t>stwa wewnętrznego, polityki publicznej, stosunków międzynarodowych państw członkowskich lub zdrowia publicznego;</w:t>
      </w:r>
    </w:p>
    <w:p w:rsidR="00B114BA" w:rsidRDefault="00A51A15">
      <w:pPr>
        <w:pStyle w:val="Point1"/>
        <w:rPr>
          <w:noProof/>
        </w:rPr>
      </w:pPr>
      <w:r>
        <w:rPr>
          <w:noProof/>
        </w:rPr>
        <w:t>c)</w:t>
      </w:r>
      <w:r>
        <w:rPr>
          <w:noProof/>
        </w:rPr>
        <w:tab/>
        <w:t>w razie wątpliwości.</w:t>
      </w:r>
    </w:p>
    <w:p w:rsidR="00B114BA" w:rsidRDefault="00A51A15">
      <w:pPr>
        <w:spacing w:before="75" w:after="75"/>
        <w:rPr>
          <w:noProof/>
        </w:rPr>
      </w:pPr>
      <w:r>
        <w:rPr>
          <w:noProof/>
        </w:rPr>
        <w:t>6. Bez uszczerbku dla ust. 4, funkcjonariusz straży granicznej nadzorujący przekroczenie granicy może zadecydować o ski</w:t>
      </w:r>
      <w:r>
        <w:rPr>
          <w:noProof/>
        </w:rPr>
        <w:t>erowaniu osób korzystających z systemu zautomatyzowanej kontroli granicznej do funkcjonariusza straży granicznej na podstawie innych przesłanek.</w:t>
      </w:r>
    </w:p>
    <w:p w:rsidR="00B114BA" w:rsidRDefault="00A51A15">
      <w:pPr>
        <w:spacing w:before="75" w:after="75"/>
        <w:rPr>
          <w:noProof/>
        </w:rPr>
      </w:pPr>
      <w:r>
        <w:rPr>
          <w:noProof/>
        </w:rPr>
        <w:t>7. Zautomatyzowane systemy kontroli granicznej funkcjonują pod nadzorem funkcjonariusza straży granicznej, któr</w:t>
      </w:r>
      <w:r>
        <w:rPr>
          <w:noProof/>
        </w:rPr>
        <w:t>emu powierza się zadanie obserwowania użytkowników i wykrywania niewłaściwego, nieuczciwego i nadmiernego korzystania z systemu.”;</w:t>
      </w:r>
    </w:p>
    <w:p w:rsidR="00B114BA" w:rsidRDefault="00A51A15">
      <w:pPr>
        <w:pStyle w:val="Point0number"/>
        <w:numPr>
          <w:ilvl w:val="0"/>
          <w:numId w:val="15"/>
        </w:numPr>
        <w:rPr>
          <w:noProof/>
        </w:rPr>
      </w:pPr>
      <w:r>
        <w:rPr>
          <w:noProof/>
        </w:rPr>
        <w:t>dodaje się art. 8b w brzmieniu:</w:t>
      </w:r>
    </w:p>
    <w:p w:rsidR="00B114BA" w:rsidRDefault="00A51A15">
      <w:pPr>
        <w:rPr>
          <w:noProof/>
        </w:rPr>
      </w:pPr>
      <w:r>
        <w:rPr>
          <w:noProof/>
        </w:rPr>
        <w:t>„Artykuł 8b</w:t>
      </w:r>
    </w:p>
    <w:p w:rsidR="00B114BA" w:rsidRDefault="00A51A15">
      <w:pPr>
        <w:spacing w:line="518" w:lineRule="exact"/>
        <w:ind w:left="20"/>
        <w:rPr>
          <w:noProof/>
        </w:rPr>
      </w:pPr>
      <w:r>
        <w:rPr>
          <w:i/>
          <w:noProof/>
        </w:rPr>
        <w:t>Korzystanie ze zautomatyzowanych systemów kontroli granicznej w przypadku obywate</w:t>
      </w:r>
      <w:r>
        <w:rPr>
          <w:i/>
          <w:noProof/>
        </w:rPr>
        <w:t>li państw trzecich posiadających dokument pobytowy</w:t>
      </w:r>
    </w:p>
    <w:p w:rsidR="00B114BA" w:rsidRDefault="00A51A15">
      <w:pPr>
        <w:spacing w:before="75" w:after="75"/>
        <w:rPr>
          <w:noProof/>
        </w:rPr>
      </w:pPr>
      <w:r>
        <w:rPr>
          <w:noProof/>
        </w:rPr>
        <w:t>1. Istnieje możliwość, aby obywatele państw trzecich posiadający dokument pobytowy mogli korzystać ze zautomatyzowanego systemu kontroli granicznej, gdy następujące przesłanki łączne są spełnione:</w:t>
      </w:r>
    </w:p>
    <w:p w:rsidR="00B114BA" w:rsidRDefault="00A51A15">
      <w:pPr>
        <w:pStyle w:val="Point1"/>
        <w:rPr>
          <w:noProof/>
        </w:rPr>
      </w:pPr>
      <w:r>
        <w:rPr>
          <w:noProof/>
        </w:rPr>
        <w:t>a)</w:t>
      </w:r>
      <w:r>
        <w:rPr>
          <w:noProof/>
        </w:rPr>
        <w:tab/>
        <w:t>dokum</w:t>
      </w:r>
      <w:r>
        <w:rPr>
          <w:noProof/>
        </w:rPr>
        <w:t>ent podróży okazywany przy przekraczaniu granicy zawiera elektroniczny nośnik informacji (chip), przy czym autentyczność przechowywanych na chipie danych potwierdza się, używając kompletnego łańcucha ważnych certyfikatów;</w:t>
      </w:r>
    </w:p>
    <w:p w:rsidR="00B114BA" w:rsidRDefault="00A51A15">
      <w:pPr>
        <w:pStyle w:val="Point1"/>
        <w:rPr>
          <w:noProof/>
        </w:rPr>
      </w:pPr>
      <w:r>
        <w:rPr>
          <w:noProof/>
        </w:rPr>
        <w:t>b)</w:t>
      </w:r>
      <w:r>
        <w:rPr>
          <w:noProof/>
        </w:rPr>
        <w:tab/>
        <w:t>dokument podróży okazywany przy</w:t>
      </w:r>
      <w:r>
        <w:rPr>
          <w:noProof/>
        </w:rPr>
        <w:t xml:space="preserve"> przekraczaniu granicy zawiera wizerunek twarzy zapisany na chipie, który może być technicznie dostępny z poziomu zautomatyzowanego systemu w celu zweryfikowania tożsamości posiadacza dokumentu podróży przez porównanie wizerunku twarzy zapisanego na chipie</w:t>
      </w:r>
      <w:r>
        <w:rPr>
          <w:noProof/>
        </w:rPr>
        <w:t xml:space="preserve"> z pobranym wizerunkiem twarzy tej osoby;</w:t>
      </w:r>
    </w:p>
    <w:p w:rsidR="00B114BA" w:rsidRDefault="00A51A15">
      <w:pPr>
        <w:pStyle w:val="Point1"/>
        <w:rPr>
          <w:noProof/>
        </w:rPr>
      </w:pPr>
      <w:r>
        <w:rPr>
          <w:noProof/>
        </w:rPr>
        <w:t>c)</w:t>
      </w:r>
      <w:r>
        <w:rPr>
          <w:noProof/>
        </w:rPr>
        <w:tab/>
        <w:t>dokument pobytowy okazywany przy przekraczaniu granicy zawiera elektroniczny nośnik informacji (chip), przy czym autentyczność przechowywanych na chipie danych potwierdza się przy użyciu kompletnego łańcucha waż</w:t>
      </w:r>
      <w:r>
        <w:rPr>
          <w:noProof/>
        </w:rPr>
        <w:t xml:space="preserve">nych certyfikatów; </w:t>
      </w:r>
    </w:p>
    <w:p w:rsidR="00B114BA" w:rsidRDefault="00A51A15">
      <w:pPr>
        <w:pStyle w:val="Point1"/>
        <w:rPr>
          <w:noProof/>
        </w:rPr>
      </w:pPr>
      <w:r>
        <w:rPr>
          <w:noProof/>
        </w:rPr>
        <w:t>d)</w:t>
      </w:r>
      <w:r>
        <w:rPr>
          <w:noProof/>
        </w:rPr>
        <w:tab/>
        <w:t>dokument pobytowy okazywany przy przekraczaniu granicy zawiera wizerunek twarzy zapisany na chipie, który może być technicznie dostępny z poziomu zautomatyzowanego systemu w celu zweryfikowania tożsamości posiadacza dokumentu pobytow</w:t>
      </w:r>
      <w:r>
        <w:rPr>
          <w:noProof/>
        </w:rPr>
        <w:t xml:space="preserve">ego przez porównanie wizerunku twarzy zapisanego na chipie z pobranym wizerunkiem twarzy tej osoby. </w:t>
      </w:r>
    </w:p>
    <w:p w:rsidR="00B114BA" w:rsidRDefault="00A51A15">
      <w:pPr>
        <w:spacing w:before="75" w:after="75"/>
        <w:rPr>
          <w:noProof/>
        </w:rPr>
      </w:pPr>
      <w:r>
        <w:rPr>
          <w:noProof/>
        </w:rPr>
        <w:t>2. W przypadku gdy przesłanki wymienione w ust. 1 są spełnione mająca zastosowanie odprawa graniczna przy wjeździe i wyjeździe i samo przekroczenie granicy</w:t>
      </w:r>
      <w:r>
        <w:rPr>
          <w:noProof/>
        </w:rPr>
        <w:t xml:space="preserve"> mogą się odbyć przy użyciu zautomatyzowanego systemu kontroli granicznej. W szczególności:</w:t>
      </w:r>
    </w:p>
    <w:p w:rsidR="00B114BA" w:rsidRDefault="00A51A15">
      <w:pPr>
        <w:pStyle w:val="Point1"/>
        <w:rPr>
          <w:noProof/>
        </w:rPr>
      </w:pPr>
      <w:bookmarkStart w:id="9" w:name="DQPStarAt1DQPStarAt16609A61F0CF407594EB9"/>
      <w:r>
        <w:rPr>
          <w:noProof/>
        </w:rPr>
        <w:t>a)</w:t>
      </w:r>
      <w:r>
        <w:rPr>
          <w:noProof/>
        </w:rPr>
        <w:tab/>
        <w:t xml:space="preserve">przy wjeździe, obywatele państw trzecich posiadający dokument pobytowy podlegają odprawie granicznej, o której mowa w art. 8 ust. 2 i art. 8 ust. 3 lit. a) ppkt </w:t>
      </w:r>
      <w:r>
        <w:rPr>
          <w:noProof/>
        </w:rPr>
        <w:t>(i), (ii), (iv) i (vi);</w:t>
      </w:r>
    </w:p>
    <w:bookmarkEnd w:id="9"/>
    <w:p w:rsidR="00B114BA" w:rsidRDefault="00A51A15">
      <w:pPr>
        <w:pStyle w:val="Point1"/>
        <w:rPr>
          <w:noProof/>
        </w:rPr>
      </w:pPr>
      <w:r>
        <w:rPr>
          <w:noProof/>
        </w:rPr>
        <w:t>b)</w:t>
      </w:r>
      <w:r>
        <w:rPr>
          <w:noProof/>
        </w:rPr>
        <w:tab/>
        <w:t>przy wyjeździe, obywatele państw trzecich posiadający dokument pobytowy podlegają odprawie granicznej, o której mowa 8 ust. 2 oraz art. 8 ust. 3 lit. g) ppkt (i), (ii) i (iii).</w:t>
      </w:r>
    </w:p>
    <w:p w:rsidR="00B114BA" w:rsidRDefault="00A51A15">
      <w:pPr>
        <w:spacing w:before="75" w:after="75"/>
        <w:rPr>
          <w:noProof/>
        </w:rPr>
      </w:pPr>
      <w:r>
        <w:rPr>
          <w:noProof/>
        </w:rPr>
        <w:t>3. Przy wjeździe i wyjeździe wyniki odprawy graniczn</w:t>
      </w:r>
      <w:r>
        <w:rPr>
          <w:noProof/>
        </w:rPr>
        <w:t>ej przeprowadzonej za pomocą systemu samoobsługi udostępnia się funkcjonariuszowi straży granicznej. Następnie funkcjonariusz po uwzględnieniu wyników odprawy granicznej zezwala na wjazd lub wyjazd albo kieruje daną osobę do funkcjonariusza straży graniczn</w:t>
      </w:r>
      <w:r>
        <w:rPr>
          <w:noProof/>
        </w:rPr>
        <w:t xml:space="preserve">ej. </w:t>
      </w:r>
    </w:p>
    <w:p w:rsidR="00B114BA" w:rsidRDefault="00A51A15">
      <w:pPr>
        <w:spacing w:before="75" w:after="75"/>
        <w:rPr>
          <w:noProof/>
        </w:rPr>
      </w:pPr>
      <w:r>
        <w:rPr>
          <w:noProof/>
        </w:rPr>
        <w:t>4. Daną osobę kieruje się do funkcjonariusza straży granicznej w następujących sytuacjach:</w:t>
      </w:r>
    </w:p>
    <w:p w:rsidR="00B114BA" w:rsidRDefault="00A51A15">
      <w:pPr>
        <w:pStyle w:val="Point1"/>
        <w:rPr>
          <w:noProof/>
        </w:rPr>
      </w:pPr>
      <w:bookmarkStart w:id="10" w:name="DQPStarAt1DQPStarAtF44E86F4147F4F11A57C0"/>
      <w:r>
        <w:rPr>
          <w:noProof/>
        </w:rPr>
        <w:t>a)</w:t>
      </w:r>
      <w:r>
        <w:rPr>
          <w:noProof/>
        </w:rPr>
        <w:tab/>
        <w:t>gdy jedna lub kilka przesłanek, o których mowa w ust. 1, nie zostaje spełnionych;</w:t>
      </w:r>
    </w:p>
    <w:bookmarkEnd w:id="10"/>
    <w:p w:rsidR="00B114BA" w:rsidRDefault="00A51A15">
      <w:pPr>
        <w:pStyle w:val="Point1"/>
        <w:rPr>
          <w:noProof/>
        </w:rPr>
      </w:pPr>
      <w:r>
        <w:rPr>
          <w:noProof/>
        </w:rPr>
        <w:t>b)</w:t>
      </w:r>
      <w:r>
        <w:rPr>
          <w:noProof/>
        </w:rPr>
        <w:tab/>
        <w:t>w przypadku gdy wyniki kontroli przy wjeździe lub wyjeździe, o których m</w:t>
      </w:r>
      <w:r>
        <w:rPr>
          <w:noProof/>
        </w:rPr>
        <w:t>owa w ust. 2, podają w wątpliwość tożsamość osoby lub wskazują na to, że dana osoba stanowi zagrożenie dla bezpieczeństwa wewnętrznego, polityki publicznej, stosunków międzynarodowych któregokolwiek z państw członkowskich lub dla zdrowia publicznego;</w:t>
      </w:r>
    </w:p>
    <w:p w:rsidR="00B114BA" w:rsidRDefault="00A51A15">
      <w:pPr>
        <w:pStyle w:val="Point1"/>
        <w:rPr>
          <w:noProof/>
        </w:rPr>
      </w:pPr>
      <w:r>
        <w:rPr>
          <w:noProof/>
        </w:rPr>
        <w:t>c)</w:t>
      </w:r>
      <w:r>
        <w:rPr>
          <w:noProof/>
        </w:rPr>
        <w:tab/>
        <w:t xml:space="preserve">w </w:t>
      </w:r>
      <w:r>
        <w:rPr>
          <w:noProof/>
        </w:rPr>
        <w:t xml:space="preserve">przypadku gdy kontrola przy wjeździe i wyjeździe, o której mowa w ust. 2, wskazuje na to, że co najmniej jeden z warunków wjazdu lub wyjazdu nie został spełniony; </w:t>
      </w:r>
    </w:p>
    <w:p w:rsidR="00B114BA" w:rsidRDefault="00A51A15">
      <w:pPr>
        <w:pStyle w:val="Point1"/>
        <w:rPr>
          <w:noProof/>
        </w:rPr>
      </w:pPr>
      <w:r>
        <w:rPr>
          <w:noProof/>
        </w:rPr>
        <w:t>d)</w:t>
      </w:r>
      <w:r>
        <w:rPr>
          <w:noProof/>
        </w:rPr>
        <w:tab/>
        <w:t>w razie wątpliwości.</w:t>
      </w:r>
    </w:p>
    <w:p w:rsidR="00B114BA" w:rsidRDefault="00A51A15">
      <w:pPr>
        <w:spacing w:before="75" w:after="75"/>
        <w:rPr>
          <w:noProof/>
        </w:rPr>
      </w:pPr>
      <w:r>
        <w:rPr>
          <w:noProof/>
        </w:rPr>
        <w:t xml:space="preserve">5. Bez uszczerbku dla ust. 4, funkcjonariusz straży granicznej </w:t>
      </w:r>
      <w:r>
        <w:rPr>
          <w:noProof/>
        </w:rPr>
        <w:t>nadzorujący przekroczenie granicy może zadecydować o skierowaniu osób korzystających z systemu zautomatyzowanej kontroli granicznej do funkcjonariusza straży granicznej na podstawie innych przesłanek.</w:t>
      </w:r>
    </w:p>
    <w:p w:rsidR="00B114BA" w:rsidRDefault="00A51A15">
      <w:pPr>
        <w:spacing w:before="75" w:after="75"/>
        <w:rPr>
          <w:noProof/>
        </w:rPr>
      </w:pPr>
      <w:r>
        <w:rPr>
          <w:noProof/>
        </w:rPr>
        <w:t>6. Zautomatyzowane systemy kontroli granicznej funkcjon</w:t>
      </w:r>
      <w:r>
        <w:rPr>
          <w:noProof/>
        </w:rPr>
        <w:t>ują pod nadzorem funkcjonariusza straży granicznej, któremu powierza się zadanie obserwowania użytkowników i wykrywania niewłaściwego, nieuczciwego i nadmiernego korzystania z systemu.”;</w:t>
      </w:r>
    </w:p>
    <w:p w:rsidR="00B114BA" w:rsidRDefault="00A51A15">
      <w:pPr>
        <w:pStyle w:val="Point0number"/>
        <w:numPr>
          <w:ilvl w:val="0"/>
          <w:numId w:val="15"/>
        </w:numPr>
        <w:rPr>
          <w:noProof/>
        </w:rPr>
      </w:pPr>
      <w:r>
        <w:rPr>
          <w:noProof/>
        </w:rPr>
        <w:t>dodaje się art. 8c w brzmieniu:</w:t>
      </w:r>
    </w:p>
    <w:p w:rsidR="00B114BA" w:rsidRDefault="00A51A15">
      <w:pPr>
        <w:rPr>
          <w:noProof/>
        </w:rPr>
      </w:pPr>
      <w:r>
        <w:rPr>
          <w:noProof/>
        </w:rPr>
        <w:t>„Artykuł 8c</w:t>
      </w:r>
    </w:p>
    <w:p w:rsidR="00B114BA" w:rsidRDefault="00A51A15">
      <w:pPr>
        <w:spacing w:line="518" w:lineRule="exact"/>
        <w:ind w:left="20"/>
        <w:rPr>
          <w:noProof/>
        </w:rPr>
      </w:pPr>
      <w:r>
        <w:rPr>
          <w:i/>
          <w:noProof/>
        </w:rPr>
        <w:t>Korzystanie z systemów sa</w:t>
      </w:r>
      <w:r>
        <w:rPr>
          <w:i/>
          <w:noProof/>
        </w:rPr>
        <w:t>moobsługi na potrzeby wstępnego wprowadzenia danych do EES</w:t>
      </w:r>
    </w:p>
    <w:p w:rsidR="00B114BA" w:rsidRDefault="00A51A15">
      <w:pPr>
        <w:spacing w:before="75" w:after="75"/>
        <w:rPr>
          <w:noProof/>
        </w:rPr>
      </w:pPr>
      <w:r>
        <w:rPr>
          <w:noProof/>
        </w:rPr>
        <w:t xml:space="preserve">1. Osoby, których przekroczenie granicy podlega rejestracji w EES zgodnie z art. 6a, mogą korzystać z systemu samoobsługi na potrzeby wstępnego wprowadzenia danych do ich rejestru indywidualnego w </w:t>
      </w:r>
      <w:r>
        <w:rPr>
          <w:noProof/>
        </w:rPr>
        <w:t>EES pod warunkiem spełnienia poniższych przesłanek łącznych:</w:t>
      </w:r>
    </w:p>
    <w:p w:rsidR="00B114BA" w:rsidRDefault="00A51A15">
      <w:pPr>
        <w:pStyle w:val="Point1"/>
        <w:rPr>
          <w:noProof/>
        </w:rPr>
      </w:pPr>
      <w:bookmarkStart w:id="11" w:name="DQPStarAt1DQPStarAtC3225708DB0F446D9A05B"/>
      <w:r>
        <w:rPr>
          <w:noProof/>
        </w:rPr>
        <w:t>a)</w:t>
      </w:r>
      <w:r>
        <w:rPr>
          <w:noProof/>
        </w:rPr>
        <w:tab/>
        <w:t>dokument podróży okazywany przy przekraczaniu granicy zawiera elektroniczny nośnik informacji (chip), przy czym autentyczność przechowywanych na chipie danych potwierdza się, używając kompletn</w:t>
      </w:r>
      <w:r>
        <w:rPr>
          <w:noProof/>
        </w:rPr>
        <w:t>ego łańcucha ważnych certyfikatów;</w:t>
      </w:r>
    </w:p>
    <w:bookmarkEnd w:id="11"/>
    <w:p w:rsidR="00B114BA" w:rsidRDefault="00A51A15">
      <w:pPr>
        <w:pStyle w:val="Point1"/>
        <w:rPr>
          <w:noProof/>
        </w:rPr>
      </w:pPr>
      <w:r>
        <w:rPr>
          <w:noProof/>
        </w:rPr>
        <w:t>b)</w:t>
      </w:r>
      <w:r>
        <w:rPr>
          <w:noProof/>
        </w:rPr>
        <w:tab/>
        <w:t>dokument podróży okazywany przy przekraczaniu granicy zawiera wizerunek twarzy zapisany na chipie, który może być technicznie dostępny z poziomu zautomatyzowanego systemu w celu zweryfikowania tożsamości posiadacza dok</w:t>
      </w:r>
      <w:r>
        <w:rPr>
          <w:noProof/>
        </w:rPr>
        <w:t>umentu podróży przez porównanie wizerunku twarzy zapisanego na chipie z pobranym wizerunkiem twarzy tej osoby.</w:t>
      </w:r>
    </w:p>
    <w:p w:rsidR="00B114BA" w:rsidRDefault="00B114BA">
      <w:pPr>
        <w:spacing w:before="75" w:after="75"/>
        <w:rPr>
          <w:noProof/>
        </w:rPr>
      </w:pPr>
    </w:p>
    <w:p w:rsidR="00B114BA" w:rsidRDefault="00A51A15">
      <w:pPr>
        <w:spacing w:before="75" w:after="75"/>
        <w:rPr>
          <w:noProof/>
        </w:rPr>
      </w:pPr>
      <w:r>
        <w:rPr>
          <w:noProof/>
        </w:rPr>
        <w:t>2. Zgodnie z ust. 1 system samoobsługi weryfikuje, czy istnieje wcześniejszy wpis na temat tej osoby w EES, oraz tożsamość obywatela państwa trz</w:t>
      </w:r>
      <w:r>
        <w:rPr>
          <w:noProof/>
        </w:rPr>
        <w:t>eciego zgodnie z art. 21 ust. 2 [rozporządzenia ustanawiającego system wjazdu/wyjazdu (EES)].</w:t>
      </w:r>
    </w:p>
    <w:p w:rsidR="00B114BA" w:rsidRDefault="00A51A15">
      <w:pPr>
        <w:spacing w:before="75" w:after="75"/>
        <w:rPr>
          <w:noProof/>
        </w:rPr>
      </w:pPr>
      <w:r>
        <w:rPr>
          <w:noProof/>
        </w:rPr>
        <w:t>3. Zgodnie z art. 21 ust. 4 [rozporządzenia w sprawie utworzenia systemu wjazdu/wyjazdu (EES)] system samoobsługi dokonuje identyfikacji zgodnie z art. 25 [rozpor</w:t>
      </w:r>
      <w:r>
        <w:rPr>
          <w:noProof/>
        </w:rPr>
        <w:t>ządzenia ustanawiającego system wjazdu/wyjazdu (EES)] w następujących sytuacjach:</w:t>
      </w:r>
    </w:p>
    <w:p w:rsidR="00B114BA" w:rsidRDefault="00A51A15">
      <w:pPr>
        <w:pStyle w:val="Point1"/>
        <w:rPr>
          <w:noProof/>
        </w:rPr>
      </w:pPr>
      <w:bookmarkStart w:id="12" w:name="DQPStarAt1DQPStarAtDCE678AFFC2343AE97E95"/>
      <w:r>
        <w:rPr>
          <w:noProof/>
        </w:rPr>
        <w:t>a)</w:t>
      </w:r>
      <w:r>
        <w:rPr>
          <w:noProof/>
        </w:rPr>
        <w:tab/>
        <w:t>weryfikacja, o której mowa w ust. 2, wskazuje, że dane dotyczące obywatela państwa trzeciego nie zostały wpisane do EES;</w:t>
      </w:r>
    </w:p>
    <w:bookmarkEnd w:id="12"/>
    <w:p w:rsidR="00B114BA" w:rsidRDefault="00A51A15">
      <w:pPr>
        <w:pStyle w:val="Point1"/>
        <w:rPr>
          <w:noProof/>
        </w:rPr>
      </w:pPr>
      <w:r>
        <w:rPr>
          <w:noProof/>
        </w:rPr>
        <w:t>b)</w:t>
      </w:r>
      <w:r>
        <w:rPr>
          <w:noProof/>
        </w:rPr>
        <w:tab/>
        <w:t>weryfikacja obywatela państw trzeciego nie powi</w:t>
      </w:r>
      <w:r>
        <w:rPr>
          <w:noProof/>
        </w:rPr>
        <w:t>odła się;</w:t>
      </w:r>
    </w:p>
    <w:p w:rsidR="00B114BA" w:rsidRDefault="00A51A15">
      <w:pPr>
        <w:pStyle w:val="Point1"/>
        <w:rPr>
          <w:noProof/>
        </w:rPr>
      </w:pPr>
      <w:r>
        <w:rPr>
          <w:noProof/>
        </w:rPr>
        <w:t>c)</w:t>
      </w:r>
      <w:r>
        <w:rPr>
          <w:noProof/>
        </w:rPr>
        <w:tab/>
        <w:t xml:space="preserve">istnieją wątpliwości co do tożsamości obywatela państwa trzeciego. </w:t>
      </w:r>
    </w:p>
    <w:p w:rsidR="00B114BA" w:rsidRDefault="00A51A15">
      <w:pPr>
        <w:spacing w:before="75" w:after="75"/>
        <w:rPr>
          <w:noProof/>
        </w:rPr>
      </w:pPr>
      <w:r>
        <w:rPr>
          <w:noProof/>
        </w:rPr>
        <w:t>Ponadto zgodnie z art. 21 ust. 4 [rozporządzenia ustanawiającego system wjazdu/wyjazdu (EES)] w przypadku identyfikacji w EES stosuje się następujące przepisy:</w:t>
      </w:r>
    </w:p>
    <w:p w:rsidR="00B114BA" w:rsidRDefault="00A51A15">
      <w:pPr>
        <w:pStyle w:val="Point1"/>
        <w:rPr>
          <w:noProof/>
        </w:rPr>
      </w:pPr>
      <w:bookmarkStart w:id="13" w:name="DQPStarAt1DQPStarAtF842C9C622E84C9387B52"/>
      <w:r>
        <w:rPr>
          <w:noProof/>
        </w:rPr>
        <w:t>a)</w:t>
      </w:r>
      <w:r>
        <w:rPr>
          <w:noProof/>
        </w:rPr>
        <w:tab/>
        <w:t xml:space="preserve">w przypadku </w:t>
      </w:r>
      <w:r>
        <w:rPr>
          <w:noProof/>
        </w:rPr>
        <w:t>obywateli państw trzecich, którzy podlegają obowiązkowi wizowemu w celu przekroczenia zewnętrznych granic, jeżeli wyszukiwanie w VIS przy wykorzystaniu danych, o których mowa w art. 18 ust. 1 rozporządzenia (WE) 767/2008, wskazuje, że dane takiej osoby fig</w:t>
      </w:r>
      <w:r>
        <w:rPr>
          <w:noProof/>
        </w:rPr>
        <w:t>urują w VIS, dokonuje się weryfikacji odcisków palców w VIS zgodnie z art. 18 ust. 5 rozporządzenia (WE) nr 767/2008; w przypadku gdy weryfikacja osoby zgodnie z ust. 2 niniejszego artykułu nie powiedzie się, organy straży granicznej zapoznają się z danymi</w:t>
      </w:r>
      <w:r>
        <w:rPr>
          <w:noProof/>
        </w:rPr>
        <w:t xml:space="preserve"> w VIS na potrzeby identyfikacji zgodnie z art. 20 rozporządzenia (WE) nr 767/2008;</w:t>
      </w:r>
    </w:p>
    <w:bookmarkEnd w:id="13"/>
    <w:p w:rsidR="00B114BA" w:rsidRDefault="00A51A15">
      <w:pPr>
        <w:pStyle w:val="Point1"/>
        <w:rPr>
          <w:noProof/>
        </w:rPr>
      </w:pPr>
      <w:r>
        <w:rPr>
          <w:noProof/>
        </w:rPr>
        <w:t>b)</w:t>
      </w:r>
      <w:r>
        <w:rPr>
          <w:noProof/>
        </w:rPr>
        <w:tab/>
        <w:t>w przypadku obywateli państw trzecich, którzy nie podlegają obowiązkowi wizowemu w celu przekroczenia zewnętrznych granic i nie figurują w EES po przeprowadzeniu identyf</w:t>
      </w:r>
      <w:r>
        <w:rPr>
          <w:noProof/>
        </w:rPr>
        <w:t xml:space="preserve">ikacji zgodnie z art. 25 [rozporządzenia ustanawiającego system wjazdu/wyjazdu (EES)], sprawdza się informacje w VIS zgodnie z art. 19a rozporządzenia (WE) nr 767/2008. </w:t>
      </w:r>
    </w:p>
    <w:p w:rsidR="00B114BA" w:rsidRDefault="00A51A15">
      <w:pPr>
        <w:spacing w:before="75" w:after="75"/>
        <w:rPr>
          <w:noProof/>
        </w:rPr>
      </w:pPr>
      <w:r>
        <w:rPr>
          <w:noProof/>
        </w:rPr>
        <w:t xml:space="preserve">4. W razie gdy dane dotyczące osoby nie są wpisane do EES zgodnie z ust. 2 i 3 zastosowanie mają następujące przepisy: </w:t>
      </w:r>
    </w:p>
    <w:p w:rsidR="00B114BA" w:rsidRDefault="00A51A15">
      <w:pPr>
        <w:pStyle w:val="Point1"/>
        <w:rPr>
          <w:noProof/>
        </w:rPr>
      </w:pPr>
      <w:bookmarkStart w:id="14" w:name="DQPStarAt1DQPStarAt0D0B6377298C496FAD792"/>
      <w:r>
        <w:rPr>
          <w:noProof/>
        </w:rPr>
        <w:t>a)</w:t>
      </w:r>
      <w:r>
        <w:rPr>
          <w:noProof/>
        </w:rPr>
        <w:tab/>
        <w:t>obywatele państw trzecich, którzy podlegają obowiązkowi wizowemu w celu przekroczenia granic zewnętrznych, wprowadzają wstępnie do EE</w:t>
      </w:r>
      <w:r>
        <w:rPr>
          <w:noProof/>
        </w:rPr>
        <w:t>S za pomocą systemu samoobsługi dane, o których mowa w art. 14 ust. 1 [rozporządzenia ustanawiającego systemu wjazdu/wyjazdu (EES)], a obywatele państw trzecich, którzy nie podlegają obowiązkowi wizowemu w celu przekroczenia granic zewnętrznych, wprowadzaj</w:t>
      </w:r>
      <w:r>
        <w:rPr>
          <w:noProof/>
        </w:rPr>
        <w:t>ą wstępnie do EES za pomocą systemu samoobsługi dane, o których mowa w art. 15 ust. 1 [rozporządzenia ustanawiającego system wjazdu/wyjazdu (EES)];</w:t>
      </w:r>
    </w:p>
    <w:bookmarkEnd w:id="14"/>
    <w:p w:rsidR="00B114BA" w:rsidRDefault="00A51A15">
      <w:pPr>
        <w:pStyle w:val="Point1"/>
        <w:rPr>
          <w:noProof/>
        </w:rPr>
      </w:pPr>
      <w:r>
        <w:rPr>
          <w:noProof/>
        </w:rPr>
        <w:t>b)</w:t>
      </w:r>
      <w:r>
        <w:rPr>
          <w:noProof/>
        </w:rPr>
        <w:tab/>
        <w:t xml:space="preserve">następnie daną osobę kieruje się do funkcjonariusza straży granicznej, który: </w:t>
      </w:r>
    </w:p>
    <w:p w:rsidR="00B114BA" w:rsidRDefault="00A51A15">
      <w:pPr>
        <w:pStyle w:val="Point2"/>
        <w:rPr>
          <w:noProof/>
        </w:rPr>
      </w:pPr>
      <w:bookmarkStart w:id="15" w:name="DQPStarAt1DQPStarAt87CBA38A15E847828F680"/>
      <w:r>
        <w:rPr>
          <w:noProof/>
        </w:rPr>
        <w:t>a)</w:t>
      </w:r>
      <w:r>
        <w:rPr>
          <w:noProof/>
        </w:rPr>
        <w:tab/>
        <w:t>w przypadku gdy nie wsz</w:t>
      </w:r>
      <w:r>
        <w:rPr>
          <w:noProof/>
        </w:rPr>
        <w:t>ystkie wymagane dane mogą być pobrane w punkcie samoobsługi, wstępnie wprowadza określone dane,</w:t>
      </w:r>
    </w:p>
    <w:bookmarkEnd w:id="15"/>
    <w:p w:rsidR="00B114BA" w:rsidRDefault="00A51A15">
      <w:pPr>
        <w:pStyle w:val="Point2"/>
        <w:rPr>
          <w:noProof/>
        </w:rPr>
      </w:pPr>
      <w:r>
        <w:rPr>
          <w:noProof/>
        </w:rPr>
        <w:t>b)</w:t>
      </w:r>
      <w:r>
        <w:rPr>
          <w:noProof/>
        </w:rPr>
        <w:tab/>
        <w:t>sprawdza:</w:t>
      </w:r>
    </w:p>
    <w:p w:rsidR="00B114BA" w:rsidRDefault="00A51A15">
      <w:pPr>
        <w:pStyle w:val="Point1"/>
        <w:ind w:left="1843" w:firstLine="0"/>
        <w:rPr>
          <w:noProof/>
        </w:rPr>
      </w:pPr>
      <w:r>
        <w:rPr>
          <w:noProof/>
        </w:rPr>
        <w:t>a) czy dokument podróży wykorzystany w systemie samoobsługi odpowiada dokumentowi przedstawionemu przez tę osobę funkcjonariuszowi straży graniczne</w:t>
      </w:r>
      <w:r>
        <w:rPr>
          <w:noProof/>
        </w:rPr>
        <w:t>j;</w:t>
      </w:r>
    </w:p>
    <w:p w:rsidR="00B114BA" w:rsidRDefault="00A51A15">
      <w:pPr>
        <w:pStyle w:val="Point1"/>
        <w:ind w:left="1843" w:firstLine="0"/>
        <w:rPr>
          <w:noProof/>
        </w:rPr>
      </w:pPr>
      <w:r>
        <w:rPr>
          <w:noProof/>
        </w:rPr>
        <w:t>b) czy twarz danej osoby odpowiada wizerunkowi twarzy pobranemu za pomocą systemu samoobsługi;</w:t>
      </w:r>
    </w:p>
    <w:p w:rsidR="00B114BA" w:rsidRDefault="00A51A15">
      <w:pPr>
        <w:pStyle w:val="Point1"/>
        <w:ind w:left="1843" w:firstLine="0"/>
        <w:rPr>
          <w:noProof/>
        </w:rPr>
      </w:pPr>
      <w:r>
        <w:rPr>
          <w:noProof/>
        </w:rPr>
        <w:t xml:space="preserve">c) oraz, w stosunku do osoby, która nie posiada wizy wymaganej na podstawie rozporządzenia (WE) nr 539/2001, czy pobrane odciski palców tej osoby odpowiadają </w:t>
      </w:r>
      <w:r>
        <w:rPr>
          <w:noProof/>
        </w:rPr>
        <w:t>tym pobranym za pomocą systemu samoobsługi;</w:t>
      </w:r>
    </w:p>
    <w:p w:rsidR="00B114BA" w:rsidRDefault="00A51A15">
      <w:pPr>
        <w:pStyle w:val="Point2"/>
        <w:rPr>
          <w:noProof/>
        </w:rPr>
      </w:pPr>
      <w:r>
        <w:rPr>
          <w:noProof/>
        </w:rPr>
        <w:t>c)</w:t>
      </w:r>
      <w:r>
        <w:rPr>
          <w:noProof/>
        </w:rPr>
        <w:tab/>
        <w:t>w przypadku gdy decyzja zezwalająca na wjazd lub odmawiająca wjazdu została wydana, potwierdza dane z rejestru indywidualnego w EES i wprowadza dane przewidziane na podstawie art. 14 ust. 2, art. 16 ust. 1 i a</w:t>
      </w:r>
      <w:r>
        <w:rPr>
          <w:noProof/>
        </w:rPr>
        <w:t>rt. 16 ust. 3 [rozporządzenia ustanawiającego system wjazdu/wyjazdu (EES)].</w:t>
      </w:r>
    </w:p>
    <w:p w:rsidR="00B114BA" w:rsidRDefault="00A51A15">
      <w:pPr>
        <w:rPr>
          <w:noProof/>
        </w:rPr>
      </w:pPr>
      <w:r>
        <w:rPr>
          <w:noProof/>
        </w:rPr>
        <w:t>5. W przypadku gdy z operacji, o których mowa w ust. 2, 3 i 4, wynika, że dane dotyczące osoby zostały wpisane do EES, system samoobsługi sprawdza, czy należy zaktualizować co najm</w:t>
      </w:r>
      <w:r>
        <w:rPr>
          <w:noProof/>
        </w:rPr>
        <w:t>niej jedną z informacji, o których mowa w art. 14 ust. 1 lub art. 15 ust. 1 [rozporządzenia ustanawiającego system wjazdu/wyjazdu (EES)]. Ponadto, jeżeli okazuje się, że dane dotyczące osoby są wpisane do EES, ale obywatel państwa trzeciego zamierza przekr</w:t>
      </w:r>
      <w:r>
        <w:rPr>
          <w:noProof/>
        </w:rPr>
        <w:t>oczyć po raz pierwszy od utworzenia rejestru indywidualnego granice zewnętrzne państwa członkowskiego podlegającego stosowaniu rozporządzenia (WE) nr 767/2008, sprawdza się w VIS informacje, o których mowa w art. 21 ust. 5 [rozporządzenia ustanawiającego s</w:t>
      </w:r>
      <w:r>
        <w:rPr>
          <w:noProof/>
        </w:rPr>
        <w:t>ystem wjazdu/wyjazdu (EES)].</w:t>
      </w:r>
    </w:p>
    <w:p w:rsidR="00B114BA" w:rsidRDefault="00A51A15">
      <w:pPr>
        <w:spacing w:before="75" w:after="75"/>
        <w:rPr>
          <w:noProof/>
        </w:rPr>
      </w:pPr>
      <w:r>
        <w:rPr>
          <w:noProof/>
        </w:rPr>
        <w:t>6. Jeśli zgodnie z ust. 5 stwierdza się, że w EES figuruje wcześniejszy rejestr indywidualny danej osoby, ale należy go uaktualnić, zastosowanie mają następujące przepisy:</w:t>
      </w:r>
    </w:p>
    <w:p w:rsidR="00B114BA" w:rsidRDefault="00A51A15">
      <w:pPr>
        <w:pStyle w:val="Point1"/>
        <w:rPr>
          <w:noProof/>
        </w:rPr>
      </w:pPr>
      <w:bookmarkStart w:id="16" w:name="DQPStarAt1DQPStarAt9F21704A026A46B589B26"/>
      <w:r>
        <w:rPr>
          <w:noProof/>
        </w:rPr>
        <w:t>a)</w:t>
      </w:r>
      <w:r>
        <w:rPr>
          <w:noProof/>
        </w:rPr>
        <w:tab/>
        <w:t>dana osoba powinna wstępnie wprowadzić do EES zaktua</w:t>
      </w:r>
      <w:r>
        <w:rPr>
          <w:noProof/>
        </w:rPr>
        <w:t>lizowane dane za pomocą systemu samoobsługi;</w:t>
      </w:r>
    </w:p>
    <w:bookmarkEnd w:id="16"/>
    <w:p w:rsidR="00B114BA" w:rsidRDefault="00A51A15">
      <w:pPr>
        <w:pStyle w:val="Point1"/>
        <w:rPr>
          <w:noProof/>
        </w:rPr>
      </w:pPr>
      <w:r>
        <w:rPr>
          <w:noProof/>
        </w:rPr>
        <w:t>b)</w:t>
      </w:r>
      <w:r>
        <w:rPr>
          <w:noProof/>
        </w:rPr>
        <w:tab/>
        <w:t>daną osobę kieruje się do funkcjonariusza straży granicznej. Następnie funkcjonariusz weryfikuje prawidłowość aktualizacji, która została dokonana za pomocą systemu samoobsługi oraz, kiedy została wydana decy</w:t>
      </w:r>
      <w:r>
        <w:rPr>
          <w:noProof/>
        </w:rPr>
        <w:t>zja o zezwoleniu na wjazd lub o odmowie wjazdu, aktualizuje rejestr indywidualny zgodnie z art. 13 ust. 2 [rozporządzenia ustanawiającego system wjazdu/wyjazdu (EES)].</w:t>
      </w:r>
    </w:p>
    <w:p w:rsidR="00B114BA" w:rsidRDefault="00A51A15">
      <w:pPr>
        <w:spacing w:before="75" w:after="75"/>
        <w:rPr>
          <w:noProof/>
        </w:rPr>
      </w:pPr>
      <w:r>
        <w:rPr>
          <w:noProof/>
        </w:rPr>
        <w:t>7. Systemy samoobsługi funkcjonują pod nadzorem funkcjonariusza straży granicznej, które</w:t>
      </w:r>
      <w:r>
        <w:rPr>
          <w:noProof/>
        </w:rPr>
        <w:t>mu powierza się wykrywanie niewłaściwego, nieuczciwego i nadmiernego korzystania z systemu.”;</w:t>
      </w:r>
    </w:p>
    <w:p w:rsidR="00B114BA" w:rsidRDefault="00A51A15">
      <w:pPr>
        <w:pStyle w:val="Point0number"/>
        <w:numPr>
          <w:ilvl w:val="0"/>
          <w:numId w:val="15"/>
        </w:numPr>
        <w:rPr>
          <w:noProof/>
        </w:rPr>
      </w:pPr>
      <w:r>
        <w:rPr>
          <w:noProof/>
        </w:rPr>
        <w:t>dodaje się art. 8d w brzmieniu:</w:t>
      </w:r>
    </w:p>
    <w:p w:rsidR="00B114BA" w:rsidRDefault="00A51A15">
      <w:pPr>
        <w:jc w:val="left"/>
        <w:rPr>
          <w:noProof/>
        </w:rPr>
      </w:pPr>
      <w:r>
        <w:rPr>
          <w:noProof/>
        </w:rPr>
        <w:t>„Artykuł 8d</w:t>
      </w:r>
    </w:p>
    <w:p w:rsidR="00B114BA" w:rsidRDefault="00A51A15">
      <w:pPr>
        <w:spacing w:line="518" w:lineRule="exact"/>
        <w:ind w:left="20"/>
        <w:jc w:val="left"/>
        <w:rPr>
          <w:i/>
          <w:noProof/>
        </w:rPr>
      </w:pPr>
      <w:r>
        <w:rPr>
          <w:i/>
          <w:noProof/>
        </w:rPr>
        <w:t>Korzystanie z systemów samoobsługi lub bramek elektronicznych na potrzeby przekroczenia granicy przez obywateli państw</w:t>
      </w:r>
      <w:r>
        <w:rPr>
          <w:i/>
          <w:noProof/>
        </w:rPr>
        <w:t xml:space="preserve"> trzecich, których przekroczenie granicy podlega rejestracji w EES</w:t>
      </w:r>
    </w:p>
    <w:p w:rsidR="00B114BA" w:rsidRDefault="00A51A15">
      <w:pPr>
        <w:spacing w:before="75" w:after="75"/>
        <w:rPr>
          <w:noProof/>
        </w:rPr>
      </w:pPr>
      <w:r>
        <w:rPr>
          <w:noProof/>
        </w:rPr>
        <w:t>1. Osobom, których przekroczenie granicy podlega rejestracji w EES zgodnie z art. 6a, można zezwolić na korzystanie z systemu samoobsługi na potrzeby przeprowadzenia odprawy granicznej, jeż</w:t>
      </w:r>
      <w:r>
        <w:rPr>
          <w:noProof/>
        </w:rPr>
        <w:t xml:space="preserve">eli następujące przesłanki łączne są spełnione: </w:t>
      </w:r>
    </w:p>
    <w:p w:rsidR="00B114BA" w:rsidRDefault="00A51A15">
      <w:pPr>
        <w:pStyle w:val="Point1"/>
        <w:rPr>
          <w:noProof/>
        </w:rPr>
      </w:pPr>
      <w:r>
        <w:rPr>
          <w:noProof/>
        </w:rPr>
        <w:t>a)</w:t>
      </w:r>
      <w:r>
        <w:rPr>
          <w:noProof/>
        </w:rPr>
        <w:tab/>
        <w:t>dokument podróży okazywany przy przekraczaniu granicy zawiera elektroniczny nośnik informacji (chip), przy czym autentyczność przechowywanych na chipie danych potwierdza się, używając kompletnego łańcucha</w:t>
      </w:r>
      <w:r>
        <w:rPr>
          <w:noProof/>
        </w:rPr>
        <w:t xml:space="preserve"> ważnych certyfikatów;</w:t>
      </w:r>
    </w:p>
    <w:p w:rsidR="00B114BA" w:rsidRDefault="00A51A15">
      <w:pPr>
        <w:pStyle w:val="Point1"/>
        <w:rPr>
          <w:noProof/>
        </w:rPr>
      </w:pPr>
      <w:r>
        <w:rPr>
          <w:noProof/>
        </w:rPr>
        <w:t>b)</w:t>
      </w:r>
      <w:r>
        <w:rPr>
          <w:noProof/>
        </w:rPr>
        <w:tab/>
        <w:t>dokument podróży okazywany przy przekraczaniu granicy zawiera wizerunek twarzy zapisany na chipie, który może być technicznie dostępny z poziomu zautomatyzowanego systemu w celu zweryfikowania tożsamości posiadacza dokumentu podró</w:t>
      </w:r>
      <w:r>
        <w:rPr>
          <w:noProof/>
        </w:rPr>
        <w:t>ży przez porównanie wizerunku twarzy zapisanego na chipie z pobranym wizerunkiem twarzy tej osoby;</w:t>
      </w:r>
    </w:p>
    <w:p w:rsidR="00B114BA" w:rsidRDefault="00A51A15">
      <w:pPr>
        <w:pStyle w:val="Point1"/>
        <w:rPr>
          <w:noProof/>
        </w:rPr>
      </w:pPr>
      <w:r>
        <w:rPr>
          <w:noProof/>
        </w:rPr>
        <w:t>c)</w:t>
      </w:r>
      <w:r>
        <w:rPr>
          <w:noProof/>
        </w:rPr>
        <w:tab/>
        <w:t>na temat danej osoby dokonano już wpisu lub wstępnego wpisu do EES.</w:t>
      </w:r>
    </w:p>
    <w:p w:rsidR="00B114BA" w:rsidRDefault="00A51A15">
      <w:pPr>
        <w:spacing w:before="75" w:after="75"/>
        <w:rPr>
          <w:noProof/>
        </w:rPr>
      </w:pPr>
      <w:r>
        <w:rPr>
          <w:noProof/>
        </w:rPr>
        <w:t>2. W przypadku gdy przesłanki wymienione w ust. 1 są spełnione, kontrola przy wjeździe</w:t>
      </w:r>
      <w:r>
        <w:rPr>
          <w:noProof/>
        </w:rPr>
        <w:t xml:space="preserve"> i wyjeździe przewidziana w art. 8 ust. 2 oraz art. 8 ust. 3 lit. a) i b) lub art. 8 ust. 2 i art. 8 ust. 3 lit. g) i h) może się odbywać przy użyciu systemu samoobsługi. W przypadku dokonywania odprawy granicznej za pomocą zautomatyzowanego systemu kontro</w:t>
      </w:r>
      <w:r>
        <w:rPr>
          <w:noProof/>
        </w:rPr>
        <w:t>li granicznej odprawa graniczna przy wyjeździe obejmuje kontrolę, o której mowa w art. 8 ust. 3 lit. h).</w:t>
      </w:r>
    </w:p>
    <w:p w:rsidR="00B114BA" w:rsidRDefault="00A51A15">
      <w:pPr>
        <w:spacing w:before="75" w:after="75"/>
        <w:rPr>
          <w:noProof/>
        </w:rPr>
      </w:pPr>
      <w:r>
        <w:rPr>
          <w:noProof/>
        </w:rPr>
        <w:t>3. Przy wjeździe i wyjeździe wyniki odprawy granicznej przeprowadzonej za pomocą systemu samoobsługi udostępnia się funkcjonariuszowi straży granicznej</w:t>
      </w:r>
      <w:r>
        <w:rPr>
          <w:noProof/>
        </w:rPr>
        <w:t xml:space="preserve">. Następnie funkcjonariusz po uwzględnieniu wyników odprawy granicznej zezwala na wjazd lub wyjazd albo kieruje daną osobę do funkcjonariusza straży granicznej. </w:t>
      </w:r>
    </w:p>
    <w:p w:rsidR="00B114BA" w:rsidRDefault="00A51A15">
      <w:pPr>
        <w:spacing w:before="75" w:after="75"/>
        <w:rPr>
          <w:noProof/>
        </w:rPr>
      </w:pPr>
      <w:r>
        <w:rPr>
          <w:noProof/>
        </w:rPr>
        <w:t>4. Daną osobę kieruje się do funkcjonariusza straży granicznej w następujących sytuacjach:</w:t>
      </w:r>
    </w:p>
    <w:p w:rsidR="00B114BA" w:rsidRDefault="00A51A15">
      <w:pPr>
        <w:pStyle w:val="Point1"/>
        <w:rPr>
          <w:noProof/>
        </w:rPr>
      </w:pPr>
      <w:bookmarkStart w:id="17" w:name="DQPStarAt1DQPStarAt6A321B37FE6F4C309138E"/>
      <w:r>
        <w:rPr>
          <w:noProof/>
        </w:rPr>
        <w:t>a)</w:t>
      </w:r>
      <w:r>
        <w:rPr>
          <w:noProof/>
        </w:rPr>
        <w:tab/>
      </w:r>
      <w:r>
        <w:rPr>
          <w:noProof/>
        </w:rPr>
        <w:t>gdy jedna lub kilka przesłanek, o których mowa w ust. 1, nie zostaje spełnionych;</w:t>
      </w:r>
    </w:p>
    <w:bookmarkEnd w:id="17"/>
    <w:p w:rsidR="00B114BA" w:rsidRDefault="00A51A15">
      <w:pPr>
        <w:pStyle w:val="Point1"/>
        <w:rPr>
          <w:noProof/>
        </w:rPr>
      </w:pPr>
      <w:r>
        <w:rPr>
          <w:noProof/>
        </w:rPr>
        <w:t>b)</w:t>
      </w:r>
      <w:r>
        <w:rPr>
          <w:noProof/>
        </w:rPr>
        <w:tab/>
        <w:t>w przypadku gdy kontrola przy wjeździe lub wyjeździe przewidziana w ust. 2 wykaże, że co najmniej jeden z warunków wjazdu lub wyjazdu nie został spełniony;</w:t>
      </w:r>
    </w:p>
    <w:p w:rsidR="00B114BA" w:rsidRDefault="00A51A15">
      <w:pPr>
        <w:pStyle w:val="Point1"/>
        <w:rPr>
          <w:noProof/>
        </w:rPr>
      </w:pPr>
      <w:r>
        <w:rPr>
          <w:noProof/>
        </w:rPr>
        <w:t>c)</w:t>
      </w:r>
      <w:r>
        <w:rPr>
          <w:noProof/>
        </w:rPr>
        <w:tab/>
        <w:t xml:space="preserve">w przypadku </w:t>
      </w:r>
      <w:r>
        <w:rPr>
          <w:noProof/>
        </w:rPr>
        <w:t>gdy wyniki kontroli przy wjeździe i wyjeździe, o których mowa w ust. 2, podają w wątpliwość tożsamość osoby, lub wskazują na to, że dana osoba stanowi zagrożenie dla bezpieczeństwa wewnętrznego, polityki publicznej, stosunków międzynarodowych któregokolwie</w:t>
      </w:r>
      <w:r>
        <w:rPr>
          <w:noProof/>
        </w:rPr>
        <w:t>k z państw członkowskich oraz dla zdrowia publicznego;</w:t>
      </w:r>
    </w:p>
    <w:p w:rsidR="00B114BA" w:rsidRDefault="00A51A15">
      <w:pPr>
        <w:pStyle w:val="Point1"/>
        <w:rPr>
          <w:noProof/>
        </w:rPr>
      </w:pPr>
      <w:r>
        <w:rPr>
          <w:noProof/>
        </w:rPr>
        <w:t>d)</w:t>
      </w:r>
      <w:r>
        <w:rPr>
          <w:noProof/>
        </w:rPr>
        <w:tab/>
        <w:t>w razie wątpliwości;</w:t>
      </w:r>
    </w:p>
    <w:p w:rsidR="00B114BA" w:rsidRDefault="00A51A15">
      <w:pPr>
        <w:pStyle w:val="Point1"/>
        <w:rPr>
          <w:noProof/>
        </w:rPr>
      </w:pPr>
      <w:r>
        <w:rPr>
          <w:noProof/>
        </w:rPr>
        <w:t>e)</w:t>
      </w:r>
      <w:r>
        <w:rPr>
          <w:noProof/>
        </w:rPr>
        <w:tab/>
        <w:t>gdy nie ma bramek elektronicznych.</w:t>
      </w:r>
    </w:p>
    <w:p w:rsidR="00B114BA" w:rsidRDefault="00A51A15">
      <w:pPr>
        <w:spacing w:before="75" w:after="75"/>
        <w:rPr>
          <w:noProof/>
        </w:rPr>
      </w:pPr>
      <w:r>
        <w:rPr>
          <w:noProof/>
        </w:rPr>
        <w:t xml:space="preserve">5. Oprócz sytuacji, o których mowa w ust. 4, funkcjonariusz straży granicznej nadzorujący przekroczenie granicy może zadecydować o </w:t>
      </w:r>
      <w:r>
        <w:rPr>
          <w:noProof/>
        </w:rPr>
        <w:t>skierowaniu osób korzystających z systemu samoobsługi do funkcjonariusza straży granicznej na podstawie innych przesłanek.</w:t>
      </w:r>
    </w:p>
    <w:p w:rsidR="00B114BA" w:rsidRDefault="00A51A15">
      <w:pPr>
        <w:rPr>
          <w:noProof/>
        </w:rPr>
      </w:pPr>
      <w:r>
        <w:rPr>
          <w:noProof/>
        </w:rPr>
        <w:t>6. Osobom, których przekroczenie granicy podlega rejestracji w EES zgodnie z art. 6a ust. 1 i które skorzystały z systemu samoobsługi</w:t>
      </w:r>
      <w:r>
        <w:rPr>
          <w:noProof/>
        </w:rPr>
        <w:t xml:space="preserve"> w celu dokonania odprawy granicznej, można zezwolić na korzystanie z bramek elektronicznych. W przypadku korzystania z bramki elektronicznej, w momencie przekroczenia granicy z jej użyciem dokonuje się odpowiadającego temu wpisu dotyczącego wjazdu/wyjazdu</w:t>
      </w:r>
      <w:r>
        <w:rPr>
          <w:noProof/>
        </w:rPr>
        <w:t xml:space="preserve"> oraz powiązania tego wpisu z określonym rejestrem indywidualnym zgodnie z art. 13 [rozporządzenia ustanawiającego system wjazdu/wyjazdu (EES)]. W przypadku gdy bramka elektroniczna nie jest powiązana z systemem samoobsługi weryfikacja tożsamości użytkowni</w:t>
      </w:r>
      <w:r>
        <w:rPr>
          <w:noProof/>
        </w:rPr>
        <w:t>ka odbywa się na stanowisku bramki elektronicznej w celu weryfikacji, czy osoba korzystająca z bramki elektronicznej odpowiada osobie, która skorzystała z systemu samoobsługi. Weryfikacji dokonuje się przy użyciu co najmniej jednego identyfikatora biometry</w:t>
      </w:r>
      <w:r>
        <w:rPr>
          <w:noProof/>
        </w:rPr>
        <w:t>cznego.</w:t>
      </w:r>
    </w:p>
    <w:p w:rsidR="00B114BA" w:rsidRDefault="00A51A15">
      <w:pPr>
        <w:spacing w:before="75" w:after="75"/>
        <w:rPr>
          <w:noProof/>
        </w:rPr>
      </w:pPr>
      <w:r>
        <w:rPr>
          <w:noProof/>
        </w:rPr>
        <w:t>7. W przypadku gdy przesłanki, o których mowa w art. 8d ust. 1 lit. a) lub b), nie są spełnione, część odprawy granicznej przy wjeździe i wyjeździe zgodnie z art. 8 ust. 3 lit. a) i b), jak również z art. 8 ust. 3 lit. g) i h), może być przeprowadz</w:t>
      </w:r>
      <w:r>
        <w:rPr>
          <w:noProof/>
        </w:rPr>
        <w:t>ona za pomocą systemu samoobsługi. W przypadku gdy uprawnieni funkcjonariusze straży granicznej mogą pod kątem technicznym pobrać wyniki odprawy granicznej przeprowadzonej za pomocą systemu samoobsługi, i wyniki te wykazują, że odpowiedzi uzyskane w następ</w:t>
      </w:r>
      <w:r>
        <w:rPr>
          <w:noProof/>
        </w:rPr>
        <w:t xml:space="preserve">stwie odprawy są pozytywne, funkcjonariusze straży granicznej mogą przeprowadzić jedynie te weryfikacje, zgodnie z art. 8 ust. 3 lit. a) i b), jak również z art. 8 ust. 3 lit. g) i h), których nie można przeprowadzić za pomocą systemu samoobsługi. Ponadto </w:t>
      </w:r>
      <w:r>
        <w:rPr>
          <w:noProof/>
        </w:rPr>
        <w:t>funkcjonariusze straży granicznej weryfikują, czy dokument podróży wykorzystany w systemie samoobsługi odpowiada dokumentowi przedstawionemu przez tę osobę funkcjonariuszowi straży granicznej.</w:t>
      </w:r>
    </w:p>
    <w:p w:rsidR="00B114BA" w:rsidRDefault="00A51A15">
      <w:pPr>
        <w:spacing w:before="75" w:after="75"/>
        <w:rPr>
          <w:noProof/>
        </w:rPr>
      </w:pPr>
      <w:r>
        <w:rPr>
          <w:noProof/>
        </w:rPr>
        <w:t>8. Systemy samoobsługi i bramki elektroniczne funkcjonują pod n</w:t>
      </w:r>
      <w:r>
        <w:rPr>
          <w:noProof/>
        </w:rPr>
        <w:t>adzorem funkcjonariusza straży granicznej, któremu powierza się zadanie wykrywania niewłaściwego, nieuczciwego i nadmiernego korzystania z tego systemu albo bramki elektronicznej, bądź w obu przypadkach.”;</w:t>
      </w:r>
    </w:p>
    <w:p w:rsidR="00B114BA" w:rsidRDefault="00A51A15">
      <w:pPr>
        <w:pStyle w:val="Point0number"/>
        <w:numPr>
          <w:ilvl w:val="0"/>
          <w:numId w:val="15"/>
        </w:numPr>
        <w:rPr>
          <w:noProof/>
        </w:rPr>
      </w:pPr>
      <w:r>
        <w:rPr>
          <w:noProof/>
        </w:rPr>
        <w:t>dodaje się art. 8e w brzmieniu:</w:t>
      </w:r>
    </w:p>
    <w:p w:rsidR="00B114BA" w:rsidRDefault="00A51A15">
      <w:pPr>
        <w:rPr>
          <w:noProof/>
        </w:rPr>
      </w:pPr>
      <w:r>
        <w:rPr>
          <w:noProof/>
        </w:rPr>
        <w:t>„Artykuł 8e</w:t>
      </w:r>
    </w:p>
    <w:p w:rsidR="00B114BA" w:rsidRDefault="00A51A15">
      <w:pPr>
        <w:spacing w:line="518" w:lineRule="exact"/>
        <w:ind w:left="20"/>
        <w:rPr>
          <w:i/>
          <w:noProof/>
        </w:rPr>
      </w:pPr>
      <w:r>
        <w:rPr>
          <w:i/>
          <w:noProof/>
        </w:rPr>
        <w:t>Krajow</w:t>
      </w:r>
      <w:r>
        <w:rPr>
          <w:i/>
          <w:noProof/>
        </w:rPr>
        <w:t>e programy ułatwień</w:t>
      </w:r>
    </w:p>
    <w:p w:rsidR="00B114BA" w:rsidRDefault="00A51A15">
      <w:pPr>
        <w:spacing w:before="75" w:after="75"/>
        <w:rPr>
          <w:noProof/>
        </w:rPr>
      </w:pPr>
      <w:r>
        <w:rPr>
          <w:noProof/>
        </w:rPr>
        <w:t>1. Każde państwo członkowskie może utworzyć dobrowolny program, aby umożliwić obywatelom państw trzecich określonych w art. 2 ust. 6 lub obywatelom określonego państwa trzeciego, którzy nie korzystają z prawa do swobodnego przemieszczen</w:t>
      </w:r>
      <w:r>
        <w:rPr>
          <w:noProof/>
        </w:rPr>
        <w:t xml:space="preserve">ia się, korzystanie z ułatwień zgodnie z ust. 2 niniejszego artykułu w momencie przekraczania granicy zewnętrznej państwa członkowskiego. </w:t>
      </w:r>
    </w:p>
    <w:p w:rsidR="00B114BA" w:rsidRDefault="00A51A15">
      <w:pPr>
        <w:spacing w:before="75" w:after="75"/>
        <w:rPr>
          <w:noProof/>
        </w:rPr>
      </w:pPr>
      <w:r>
        <w:rPr>
          <w:noProof/>
        </w:rPr>
        <w:t>2. W drodze odstępstwa od art. 8 ust. 3 lit. a), w przypadku obywateli państw trzecich, o których mowa w ust. 1 ninie</w:t>
      </w:r>
      <w:r>
        <w:rPr>
          <w:noProof/>
        </w:rPr>
        <w:t>jszego artykułu, którym udzielono dostępu do tego programu, szczegółowa kontrola przy wjeździe nie może obejmować sprawdzenia elementów, o których mowa w art. 8 ust. 3 lit. a) ppkt (iv) i (v) w momencie przekraczania granicy zewnętrznej tego państwa członk</w:t>
      </w:r>
      <w:r>
        <w:rPr>
          <w:noProof/>
        </w:rPr>
        <w:t>owskiego, jeżeli zostały spełnione następujące przesłanki:</w:t>
      </w:r>
    </w:p>
    <w:p w:rsidR="00B114BA" w:rsidRDefault="00A51A15">
      <w:pPr>
        <w:pStyle w:val="Point1"/>
        <w:rPr>
          <w:noProof/>
        </w:rPr>
      </w:pPr>
      <w:r>
        <w:rPr>
          <w:noProof/>
        </w:rPr>
        <w:t>a)</w:t>
      </w:r>
      <w:r>
        <w:rPr>
          <w:noProof/>
        </w:rPr>
        <w:tab/>
        <w:t xml:space="preserve">państwo członkowskie przeprowadza wstępną weryfikację obywateli państw trzecich ubiegających się o objęcie ich programem; </w:t>
      </w:r>
    </w:p>
    <w:p w:rsidR="00B114BA" w:rsidRDefault="00A51A15">
      <w:pPr>
        <w:pStyle w:val="Point1"/>
        <w:rPr>
          <w:noProof/>
        </w:rPr>
      </w:pPr>
      <w:r>
        <w:rPr>
          <w:noProof/>
        </w:rPr>
        <w:t>b)</w:t>
      </w:r>
      <w:r>
        <w:rPr>
          <w:noProof/>
        </w:rPr>
        <w:tab/>
        <w:t>wstępna weryfikacja, o której mowa w lit. a), zostaje przeprowadzona</w:t>
      </w:r>
      <w:r>
        <w:rPr>
          <w:noProof/>
        </w:rPr>
        <w:t xml:space="preserve"> przez organy wizowe bądź organy graniczne w rozumieniu art. 4 ust. 3 rozporządzenia (WE) nr 767/2008 bądź przez organy wyznaczone, zgodnie z prawem krajowym, do przeprowadzania kontroli osób na zewnętrznych przejściach granicznych zgodnie z rozporządzenie</w:t>
      </w:r>
      <w:r>
        <w:rPr>
          <w:noProof/>
        </w:rPr>
        <w:t>m;</w:t>
      </w:r>
    </w:p>
    <w:p w:rsidR="00B114BA" w:rsidRDefault="00A51A15">
      <w:pPr>
        <w:pStyle w:val="Point1"/>
        <w:rPr>
          <w:noProof/>
        </w:rPr>
      </w:pPr>
      <w:r>
        <w:rPr>
          <w:noProof/>
        </w:rPr>
        <w:t>c)</w:t>
      </w:r>
      <w:r>
        <w:rPr>
          <w:noProof/>
        </w:rPr>
        <w:tab/>
        <w:t>organy, o których mowa w lit. b), przyznają dostęp do programu jedynie wówczas, gdy zostały spełnione następujące minimalne warunki:</w:t>
      </w:r>
    </w:p>
    <w:p w:rsidR="00B114BA" w:rsidRDefault="00A51A15">
      <w:pPr>
        <w:pStyle w:val="Point1"/>
        <w:ind w:left="1843" w:firstLine="0"/>
        <w:rPr>
          <w:noProof/>
        </w:rPr>
      </w:pPr>
      <w:r>
        <w:rPr>
          <w:noProof/>
        </w:rPr>
        <w:t xml:space="preserve">(i) wnioskodawca spełnia warunki wjazdu określone w art. 6 ust. 1 niniejszego rozporządzenia; </w:t>
      </w:r>
    </w:p>
    <w:p w:rsidR="00B114BA" w:rsidRDefault="00A51A15">
      <w:pPr>
        <w:pStyle w:val="Point1"/>
        <w:ind w:left="1843" w:firstLine="0"/>
        <w:rPr>
          <w:noProof/>
        </w:rPr>
      </w:pPr>
      <w:r>
        <w:rPr>
          <w:noProof/>
        </w:rPr>
        <w:t>(ii) przedstawiony prz</w:t>
      </w:r>
      <w:r>
        <w:rPr>
          <w:noProof/>
        </w:rPr>
        <w:t xml:space="preserve">ez wnioskodawcę dokument podróży, wiza lub dokument pobytowy, bądź przedstawione dokumenty, są ważne i niesfałszowane, podrobione lub przerobione; </w:t>
      </w:r>
    </w:p>
    <w:p w:rsidR="00B114BA" w:rsidRDefault="00A51A15">
      <w:pPr>
        <w:pStyle w:val="Point1"/>
        <w:ind w:left="1843" w:firstLine="0"/>
        <w:rPr>
          <w:noProof/>
        </w:rPr>
      </w:pPr>
      <w:r>
        <w:rPr>
          <w:noProof/>
        </w:rPr>
        <w:t>(iii) wnioskodawca dowodzi potrzeby lub uzasadnia zamiar częstego lub regularnego podróżowania;</w:t>
      </w:r>
    </w:p>
    <w:p w:rsidR="00B114BA" w:rsidRDefault="00A51A15">
      <w:pPr>
        <w:pStyle w:val="Point1"/>
        <w:ind w:left="1843" w:firstLine="0"/>
        <w:rPr>
          <w:noProof/>
        </w:rPr>
      </w:pPr>
      <w:r>
        <w:rPr>
          <w:noProof/>
        </w:rPr>
        <w:t>(iv) wniosko</w:t>
      </w:r>
      <w:r>
        <w:rPr>
          <w:noProof/>
        </w:rPr>
        <w:t>dawca dowodzi, że jest uczciwy i wiarygodny, w szczególności, w stosownych przypadkach, że korzystał z wcześniejszych wiz o ograniczonej ważności terytorialnej zgodnie z prawem, wskazuje, jaka jest jego sytuacja ekonomiczna w państwie pochodzenia i dowodzi</w:t>
      </w:r>
      <w:r>
        <w:rPr>
          <w:noProof/>
        </w:rPr>
        <w:t xml:space="preserve"> rzeczywistego zamiaru opuszczenia terytorium państwa członkowskiego w należytym terminie. Zgodnie z art. 23 [rozporządzenia ustanawiającego system wjazdu/wyjazdu (EES)] organy, o których mowa w ust. b) niniejszego artykułu, mają dostęp do EES w celu weryf</w:t>
      </w:r>
      <w:r>
        <w:rPr>
          <w:noProof/>
        </w:rPr>
        <w:t>ikacji, czy wnioskodawca nie przekroczył maksymalnego czasu dozwolonego pobytu na terytorium państw członkowskich;</w:t>
      </w:r>
    </w:p>
    <w:p w:rsidR="00B114BA" w:rsidRDefault="00A51A15">
      <w:pPr>
        <w:pStyle w:val="Point1"/>
        <w:ind w:left="1843" w:firstLine="0"/>
        <w:rPr>
          <w:noProof/>
        </w:rPr>
      </w:pPr>
      <w:r>
        <w:rPr>
          <w:noProof/>
        </w:rPr>
        <w:t>(v) wnioskodawca uzasadnia cel i warunki planowanych pobytów;</w:t>
      </w:r>
    </w:p>
    <w:p w:rsidR="00B114BA" w:rsidRDefault="00A51A15">
      <w:pPr>
        <w:pStyle w:val="Point1"/>
        <w:ind w:left="1843" w:firstLine="0"/>
        <w:rPr>
          <w:noProof/>
        </w:rPr>
      </w:pPr>
      <w:r>
        <w:rPr>
          <w:noProof/>
        </w:rPr>
        <w:t>(vi) wnioskodawca posiada wystarczające środki utrzymania zarówno na okres plan</w:t>
      </w:r>
      <w:r>
        <w:rPr>
          <w:noProof/>
        </w:rPr>
        <w:t>owanych pobytów i na powrót do państwa pochodzenia lub pobytu, bądź wnioskodawca jest w stanie zgromadzić takie środki zgodnie z prawem;</w:t>
      </w:r>
    </w:p>
    <w:p w:rsidR="00B114BA" w:rsidRDefault="00A51A15">
      <w:pPr>
        <w:pStyle w:val="Point1"/>
        <w:ind w:left="1843" w:firstLine="0"/>
        <w:rPr>
          <w:noProof/>
        </w:rPr>
      </w:pPr>
      <w:r>
        <w:rPr>
          <w:noProof/>
        </w:rPr>
        <w:t>(vii) wnioskodawcy nie dotyczy wpis umieszczony w systemie informacyjnym Schengen (SIS);</w:t>
      </w:r>
    </w:p>
    <w:p w:rsidR="00B114BA" w:rsidRDefault="00A51A15">
      <w:pPr>
        <w:pStyle w:val="Point1"/>
        <w:ind w:left="1843" w:firstLine="0"/>
        <w:rPr>
          <w:noProof/>
        </w:rPr>
      </w:pPr>
      <w:r>
        <w:rPr>
          <w:noProof/>
        </w:rPr>
        <w:t>(viii) wnioskodawca nie jest u</w:t>
      </w:r>
      <w:r>
        <w:rPr>
          <w:noProof/>
        </w:rPr>
        <w:t>ważany za osobę stanowiącą zagrożenie dla porządku publicznego, bezpieczeństwa wewnętrznego, zdrowia publicznego lub stosunków międzynarodowych któregokolwiek z państw członkowskich, a w szczególności, gdy w krajowych bazach danych państw członkowskich nie</w:t>
      </w:r>
      <w:r>
        <w:rPr>
          <w:noProof/>
        </w:rPr>
        <w:t xml:space="preserve"> umieszczono wpisu do celów odmowy wjazdu na tej samej podstawie;</w:t>
      </w:r>
    </w:p>
    <w:p w:rsidR="00B114BA" w:rsidRDefault="00A51A15">
      <w:pPr>
        <w:pStyle w:val="Point1"/>
        <w:rPr>
          <w:noProof/>
        </w:rPr>
      </w:pPr>
      <w:r>
        <w:rPr>
          <w:noProof/>
        </w:rPr>
        <w:t>d)</w:t>
      </w:r>
      <w:r>
        <w:rPr>
          <w:noProof/>
        </w:rPr>
        <w:tab/>
        <w:t xml:space="preserve">dostępu do programu udziela się maksymalnie na jeden rok; </w:t>
      </w:r>
    </w:p>
    <w:p w:rsidR="00B114BA" w:rsidRDefault="00A51A15">
      <w:pPr>
        <w:pStyle w:val="Point1"/>
        <w:rPr>
          <w:noProof/>
        </w:rPr>
      </w:pPr>
      <w:r>
        <w:rPr>
          <w:noProof/>
        </w:rPr>
        <w:t>e)</w:t>
      </w:r>
      <w:r>
        <w:rPr>
          <w:noProof/>
        </w:rPr>
        <w:tab/>
      </w:r>
      <w:r>
        <w:rPr>
          <w:noProof/>
        </w:rPr>
        <w:t xml:space="preserve"> państwa członkowskie oceniają ponownie każdego roku sytuację każdego obywatela państwa trzeciego, któremu przyznano dostęp do programu, aby dopilnować, na podstawie zaktualizowanych informacji, że wnioskodawca nadal spełnia warunki określone w art. 8e ust</w:t>
      </w:r>
      <w:r>
        <w:rPr>
          <w:noProof/>
        </w:rPr>
        <w:t xml:space="preserve">. 2 lit. c); </w:t>
      </w:r>
    </w:p>
    <w:p w:rsidR="00B114BA" w:rsidRDefault="00A51A15">
      <w:pPr>
        <w:pStyle w:val="Point1"/>
        <w:rPr>
          <w:noProof/>
        </w:rPr>
      </w:pPr>
      <w:r>
        <w:rPr>
          <w:noProof/>
        </w:rPr>
        <w:t>f)</w:t>
      </w:r>
      <w:r>
        <w:rPr>
          <w:noProof/>
        </w:rPr>
        <w:tab/>
        <w:t>szczegółowa kontrola przy wjeździe i wyjeździe zgodnie z art. 8 ust. 3 lit. a) i 8 ust. 3 lit. b) obejmuje również weryfikację tożsamości obywatela państwa trzeciego korzystającego z programu oraz tego, czy obywatel państwa trzeciego ma wa</w:t>
      </w:r>
      <w:r>
        <w:rPr>
          <w:noProof/>
        </w:rPr>
        <w:t>żny dostęp do programu;</w:t>
      </w:r>
    </w:p>
    <w:p w:rsidR="00B114BA" w:rsidRDefault="00A51A15">
      <w:pPr>
        <w:pStyle w:val="Point1"/>
        <w:rPr>
          <w:noProof/>
        </w:rPr>
      </w:pPr>
      <w:r>
        <w:rPr>
          <w:noProof/>
        </w:rPr>
        <w:t>g)</w:t>
      </w:r>
      <w:r>
        <w:rPr>
          <w:noProof/>
        </w:rPr>
        <w:tab/>
        <w:t>organy, o których mowa w lit. b), unieważniają natychmiast dostęp obywatela państwa trzeciego do programu:</w:t>
      </w:r>
    </w:p>
    <w:p w:rsidR="00B114BA" w:rsidRDefault="00A51A15">
      <w:pPr>
        <w:pStyle w:val="Text3"/>
        <w:rPr>
          <w:noProof/>
          <w:sz w:val="16"/>
        </w:rPr>
      </w:pPr>
      <w:r>
        <w:rPr>
          <w:noProof/>
        </w:rPr>
        <w:t>(i) jeżeli staje się oczywiste, że warunki przyznania dostępu do programu nie zostały spełnione;</w:t>
      </w:r>
    </w:p>
    <w:p w:rsidR="00B114BA" w:rsidRDefault="00A51A15">
      <w:pPr>
        <w:pStyle w:val="Text3"/>
        <w:rPr>
          <w:noProof/>
        </w:rPr>
      </w:pPr>
      <w:r>
        <w:rPr>
          <w:noProof/>
        </w:rPr>
        <w:t>(ii) jeżeli staje się ocz</w:t>
      </w:r>
      <w:r>
        <w:rPr>
          <w:noProof/>
        </w:rPr>
        <w:t>ywiste, że warunki przyznania dostępu do programu przestały być spełniane.</w:t>
      </w:r>
    </w:p>
    <w:p w:rsidR="00B114BA" w:rsidRDefault="00A51A15">
      <w:pPr>
        <w:pStyle w:val="Text1"/>
        <w:rPr>
          <w:noProof/>
        </w:rPr>
      </w:pPr>
      <w:r>
        <w:rPr>
          <w:noProof/>
        </w:rPr>
        <w:t xml:space="preserve">W toku weryfikacji, czy wnioskodawca spełnia warunki wjazdu określone w lit. a), b) i c), szczególną uwagę należy zwrócić na ocenę, czy wnioskodawca stanowi zagrożenie pod względem </w:t>
      </w:r>
      <w:r>
        <w:rPr>
          <w:noProof/>
        </w:rPr>
        <w:t>nielegalnej imigracji lub zagrożenie dla bezpieczeństwa państw członkowskich oraz czy zamierza opuścić terytorium państw członkowskich w czasie dozwolonego pobytu.</w:t>
      </w:r>
    </w:p>
    <w:p w:rsidR="00B114BA" w:rsidRDefault="00A51A15">
      <w:pPr>
        <w:pStyle w:val="Text1"/>
        <w:rPr>
          <w:noProof/>
        </w:rPr>
      </w:pPr>
      <w:r>
        <w:rPr>
          <w:noProof/>
        </w:rPr>
        <w:t>Na potrzeby oceny środków utrzymania na planowane pobyty uwzględnia się ich długość i cel pl</w:t>
      </w:r>
      <w:r>
        <w:rPr>
          <w:noProof/>
        </w:rPr>
        <w:t xml:space="preserve">anowanych pobytów oraz ich relację do średnich cen przystępnego zakwaterowania i wyżywienia w odnośnym(-ych) państwie(-ach) członkowskim(-ich) przyjętych na podstawie kwot referencyjnych ustalonych przez państwa członkowskie w myśl art. 39 ust. 1 lit. c). </w:t>
      </w:r>
      <w:r>
        <w:rPr>
          <w:noProof/>
        </w:rPr>
        <w:t xml:space="preserve">Dowód na posiadanie wystarczających środków utrzymania mogą stanowić również oświadczenia dotyczące pokrywania kosztów pobytu przez inną osobę albo zakwaterowania prywatnego, bądź oba te dokumenty. </w:t>
      </w:r>
    </w:p>
    <w:p w:rsidR="00B114BA" w:rsidRDefault="00A51A15">
      <w:pPr>
        <w:pStyle w:val="Text1"/>
        <w:rPr>
          <w:noProof/>
        </w:rPr>
      </w:pPr>
      <w:r>
        <w:rPr>
          <w:noProof/>
        </w:rPr>
        <w:t>Podstawowe znaczenie przy rozpatrywaniu wniosku ma to, cz</w:t>
      </w:r>
      <w:r>
        <w:rPr>
          <w:noProof/>
        </w:rPr>
        <w:t>y przedstawione dokumenty są autentyczne i wiarygodne oraz czy oświadczenia złożone przez wnioskodawcę są prawdziwe i wiarygodne. Jeżeli państwo członkowskie, które jest odpowiedzialne za rozpatrzenie wniosku, ma jakiekolwiek wątpliwości dotyczące wnioskod</w:t>
      </w:r>
      <w:r>
        <w:rPr>
          <w:noProof/>
        </w:rPr>
        <w:t>awcy, przedstawionych przez wnioskodawcę oświadczeń lub dokumentów uzupełniających, może zwrócić się do innych państw członkowskich przed wydaniem jakiejkolwiek decyzji dotyczącej wniosku.</w:t>
      </w:r>
    </w:p>
    <w:p w:rsidR="00B114BA" w:rsidRDefault="00A51A15">
      <w:pPr>
        <w:spacing w:before="75" w:after="75"/>
        <w:rPr>
          <w:noProof/>
        </w:rPr>
      </w:pPr>
      <w:r>
        <w:rPr>
          <w:noProof/>
        </w:rPr>
        <w:t>4. Co najmniej dwa państwa członkowskie po utworzeniu własnych prog</w:t>
      </w:r>
      <w:r>
        <w:rPr>
          <w:noProof/>
        </w:rPr>
        <w:t xml:space="preserve">ramów krajowych zgodnie z niniejszym artykułem mogą zawrzeć między sobą porozumienie na potrzeby zapewnienia możliwości korzystania przez osoby objęte ich programami krajowymi z ułatwień uznawanych przez inne programy krajowe. Komisji przekazuje się kopię </w:t>
      </w:r>
      <w:r>
        <w:rPr>
          <w:noProof/>
        </w:rPr>
        <w:t>porozumienia w terminie jednego miesiąca od zawarcia porozumienia.</w:t>
      </w:r>
    </w:p>
    <w:p w:rsidR="00B114BA" w:rsidRDefault="00A51A15">
      <w:pPr>
        <w:spacing w:before="75" w:after="75"/>
        <w:rPr>
          <w:noProof/>
        </w:rPr>
      </w:pPr>
      <w:r>
        <w:rPr>
          <w:noProof/>
        </w:rPr>
        <w:t>5. Przed upływem trzeciego roku stosowania niniejszego artykułu Komisja przekazuje Parlamentowi Europejskiemu i Radzie ocenę ich wdrożenia. Na podstawie tej oceny Parlament Europejski lub R</w:t>
      </w:r>
      <w:r>
        <w:rPr>
          <w:noProof/>
        </w:rPr>
        <w:t>ada mogą wezwać Komisję do przestawienia wniosku w sprawie utworzenia programu unijnego dla często podróżujących osób będących obywatelami państw trzecich, którzy przeszli wstępną weryfikację.”;</w:t>
      </w:r>
    </w:p>
    <w:p w:rsidR="00B114BA" w:rsidRDefault="00A51A15">
      <w:pPr>
        <w:pStyle w:val="Point0number"/>
        <w:numPr>
          <w:ilvl w:val="0"/>
          <w:numId w:val="15"/>
        </w:numPr>
        <w:rPr>
          <w:noProof/>
        </w:rPr>
      </w:pPr>
      <w:r>
        <w:rPr>
          <w:noProof/>
        </w:rPr>
        <w:t>w art. 9 wprowadza się następujące zmiany:</w:t>
      </w:r>
    </w:p>
    <w:p w:rsidR="00B114BA" w:rsidRDefault="00A51A15">
      <w:pPr>
        <w:rPr>
          <w:noProof/>
        </w:rPr>
      </w:pPr>
      <w:r>
        <w:rPr>
          <w:noProof/>
        </w:rPr>
        <w:t>a)</w:t>
      </w:r>
      <w:r>
        <w:rPr>
          <w:noProof/>
        </w:rPr>
        <w:tab/>
        <w:t>ust. 3 otrzymuj</w:t>
      </w:r>
      <w:r>
        <w:rPr>
          <w:noProof/>
        </w:rPr>
        <w:t>e brzmienie:</w:t>
      </w:r>
    </w:p>
    <w:p w:rsidR="00B114BA" w:rsidRDefault="00A51A15">
      <w:pPr>
        <w:spacing w:before="75" w:after="75"/>
        <w:rPr>
          <w:noProof/>
        </w:rPr>
      </w:pPr>
      <w:r>
        <w:rPr>
          <w:noProof/>
        </w:rPr>
        <w:t>„3. Nawet w przypadku uproszczenia kontroli funkcjonariusze straży granicznej wprowadzają dane do EES zgodnie z art. 6a. Jeżeli dane nie mogą być wprowadzone za pomocą środków elektronicznych, należy wprowadzić je ręcznie.”;</w:t>
      </w:r>
    </w:p>
    <w:p w:rsidR="00B114BA" w:rsidRDefault="00A51A15">
      <w:pPr>
        <w:rPr>
          <w:noProof/>
        </w:rPr>
      </w:pPr>
      <w:r>
        <w:rPr>
          <w:noProof/>
        </w:rPr>
        <w:t>b)</w:t>
      </w:r>
      <w:r>
        <w:rPr>
          <w:noProof/>
        </w:rPr>
        <w:tab/>
        <w:t>dodaje się ust.</w:t>
      </w:r>
      <w:r>
        <w:rPr>
          <w:noProof/>
        </w:rPr>
        <w:t xml:space="preserve"> 3a w następującym brzmieniu:</w:t>
      </w:r>
    </w:p>
    <w:p w:rsidR="00B114BA" w:rsidRDefault="00A51A15">
      <w:pPr>
        <w:spacing w:before="75" w:after="75"/>
        <w:rPr>
          <w:noProof/>
        </w:rPr>
      </w:pPr>
      <w:r>
        <w:rPr>
          <w:noProof/>
        </w:rPr>
        <w:t>„3a</w:t>
      </w:r>
      <w:r>
        <w:rPr>
          <w:noProof/>
        </w:rPr>
        <w:tab/>
        <w:t>W razie braku możliwości technicznej wprowadzenia danych do centralnego systemu EES bądź w razie awarii systemu centralnego EES zastosowanie mają następujące przepisy:</w:t>
      </w:r>
    </w:p>
    <w:p w:rsidR="00B114BA" w:rsidRDefault="00A51A15">
      <w:pPr>
        <w:pStyle w:val="Text1"/>
        <w:rPr>
          <w:noProof/>
        </w:rPr>
      </w:pPr>
      <w:r>
        <w:rPr>
          <w:noProof/>
        </w:rPr>
        <w:t>(i) w drodze odstępstwa od art. 6a niniejszego rozporz</w:t>
      </w:r>
      <w:r>
        <w:rPr>
          <w:noProof/>
        </w:rPr>
        <w:t>ądzenia dane, o których mowa w art. 14, 15, 16, 17 i 18 [rozporządzenia ustanawiającego system wjazdu/wyjazdu (EES)], przechowuje się tymczasowo w jednolitym interfejsie krajowym określonym w art. 6 [rozporządzenia ustanawiającego system wjazdu/wyjazdu (EE</w:t>
      </w:r>
      <w:r>
        <w:rPr>
          <w:noProof/>
        </w:rPr>
        <w:t>S)]. Jeżeli nie jest to możliwe, dane przechowuje się tymczasowo lokalnie. W obydwu sytuacjach dane wprowadza się do centralnego systemu EES, jak tylko zostanie przywrócona techniczna możliwość lub usunięta awaria systemu. Państwa członkowskie podejmują od</w:t>
      </w:r>
      <w:r>
        <w:rPr>
          <w:noProof/>
        </w:rPr>
        <w:t xml:space="preserve">powiednie środki i udostępniają wymaganą infrastrukturę, wyposażenie i zasoby w celu zapewnienia, by tymczasowe lokalne przechowywanie danych mogło się odbywać w każdym czasie i dla każdego przejścia granicznego; </w:t>
      </w:r>
    </w:p>
    <w:p w:rsidR="00B114BA" w:rsidRDefault="00A51A15">
      <w:pPr>
        <w:pStyle w:val="Text1"/>
        <w:rPr>
          <w:noProof/>
        </w:rPr>
      </w:pPr>
      <w:r>
        <w:rPr>
          <w:noProof/>
        </w:rPr>
        <w:t xml:space="preserve">(ii) w drodze odstępstwa od art. 8 ust. 3 </w:t>
      </w:r>
      <w:r>
        <w:rPr>
          <w:noProof/>
        </w:rPr>
        <w:t>lit. a) ppkt (iii) i art. 8 ust. 3 lit. g) ppkt (iv) w przypadku obywateli państw trzecich mających wizę [bądź wizę objazdową], o której mowa w art. 6 ust. 1 lit. b) – gdy jest to technicznie możliwe – weryfikacja tożsamości posiadacza wizy odbywa się prze</w:t>
      </w:r>
      <w:r>
        <w:rPr>
          <w:noProof/>
        </w:rPr>
        <w:t>z sprawdzenie informacji bezpośrednio w VIS zgodnie z art. 18 rozporządzenia (WE) nr 767/2008.”;</w:t>
      </w:r>
    </w:p>
    <w:p w:rsidR="00B114BA" w:rsidRDefault="00A51A15">
      <w:pPr>
        <w:pStyle w:val="Point0number"/>
        <w:numPr>
          <w:ilvl w:val="0"/>
          <w:numId w:val="15"/>
        </w:numPr>
        <w:rPr>
          <w:noProof/>
        </w:rPr>
      </w:pPr>
      <w:r>
        <w:rPr>
          <w:noProof/>
        </w:rPr>
        <w:t>w art. 10 dodaje ust. 3a w brzmieniu:</w:t>
      </w:r>
    </w:p>
    <w:p w:rsidR="00B114BA" w:rsidRDefault="00A51A15">
      <w:pPr>
        <w:spacing w:before="75" w:after="75"/>
        <w:rPr>
          <w:noProof/>
        </w:rPr>
      </w:pPr>
      <w:r>
        <w:rPr>
          <w:noProof/>
        </w:rPr>
        <w:t>„3a Jeżeli państwa członkowskie podejmą decyzje o korzystaniu ze zautomatyzowanych systemów kontroli granicznej, bramek e</w:t>
      </w:r>
      <w:r>
        <w:rPr>
          <w:noProof/>
        </w:rPr>
        <w:t>lektronicznych lub systemów samoobsługi, stosują znaki określone w części D załącznika III w celu oznaczenia odpowiednich pasów ruchu.”;</w:t>
      </w:r>
    </w:p>
    <w:p w:rsidR="00B114BA" w:rsidRDefault="00A51A15">
      <w:pPr>
        <w:pStyle w:val="Point0number"/>
        <w:numPr>
          <w:ilvl w:val="0"/>
          <w:numId w:val="16"/>
        </w:numPr>
        <w:rPr>
          <w:noProof/>
        </w:rPr>
      </w:pPr>
      <w:r>
        <w:rPr>
          <w:noProof/>
        </w:rPr>
        <w:t>art. 11 otrzymuje brzmienie:</w:t>
      </w:r>
    </w:p>
    <w:p w:rsidR="00B114BA" w:rsidRDefault="00A51A15">
      <w:pPr>
        <w:rPr>
          <w:noProof/>
        </w:rPr>
      </w:pPr>
      <w:r>
        <w:rPr>
          <w:noProof/>
        </w:rPr>
        <w:t>„Artykuł 11</w:t>
      </w:r>
    </w:p>
    <w:p w:rsidR="00B114BA" w:rsidRDefault="00A51A15">
      <w:pPr>
        <w:rPr>
          <w:noProof/>
        </w:rPr>
      </w:pPr>
      <w:r>
        <w:rPr>
          <w:i/>
          <w:noProof/>
        </w:rPr>
        <w:t>Stemplowanie dokumentów podróży</w:t>
      </w:r>
    </w:p>
    <w:p w:rsidR="00B114BA" w:rsidRDefault="00A51A15">
      <w:pPr>
        <w:rPr>
          <w:noProof/>
        </w:rPr>
      </w:pPr>
      <w:r>
        <w:rPr>
          <w:noProof/>
        </w:rPr>
        <w:t xml:space="preserve">1. W przypadkach wyraźnie przewidzianych w przepisach krajowych państwo członkowskie może umieszczać przy wjeździe i wyjeździe stempel w dokumencie podróży obywateli państw trzecich mających dokument pobytowy wydany przez to państwo. </w:t>
      </w:r>
    </w:p>
    <w:p w:rsidR="00B114BA" w:rsidRDefault="00A51A15">
      <w:pPr>
        <w:rPr>
          <w:noProof/>
        </w:rPr>
      </w:pPr>
      <w:r>
        <w:rPr>
          <w:noProof/>
        </w:rPr>
        <w:t>2. Praktyczne ustalen</w:t>
      </w:r>
      <w:r>
        <w:rPr>
          <w:noProof/>
        </w:rPr>
        <w:t>ia dotyczące stemplowania określono w załączniku IV.”;</w:t>
      </w:r>
    </w:p>
    <w:p w:rsidR="00B114BA" w:rsidRDefault="00A51A15">
      <w:pPr>
        <w:pStyle w:val="Point0number"/>
        <w:numPr>
          <w:ilvl w:val="0"/>
          <w:numId w:val="15"/>
        </w:numPr>
        <w:rPr>
          <w:noProof/>
        </w:rPr>
      </w:pPr>
      <w:r>
        <w:rPr>
          <w:noProof/>
        </w:rPr>
        <w:t>art. 12 otrzymuje brzmienie:</w:t>
      </w:r>
    </w:p>
    <w:p w:rsidR="00B114BA" w:rsidRDefault="00A51A15">
      <w:pPr>
        <w:rPr>
          <w:noProof/>
        </w:rPr>
      </w:pPr>
      <w:r>
        <w:rPr>
          <w:noProof/>
        </w:rPr>
        <w:t>„Artykuł 12</w:t>
      </w:r>
    </w:p>
    <w:p w:rsidR="00B114BA" w:rsidRDefault="00A51A15">
      <w:pPr>
        <w:rPr>
          <w:i/>
          <w:noProof/>
        </w:rPr>
      </w:pPr>
      <w:r>
        <w:rPr>
          <w:i/>
          <w:noProof/>
        </w:rPr>
        <w:t xml:space="preserve">Domniemanie dotyczące spełniania warunków dotyczących czasu trwania pobytu </w:t>
      </w:r>
    </w:p>
    <w:p w:rsidR="00B114BA" w:rsidRDefault="00A51A15">
      <w:pPr>
        <w:spacing w:before="75" w:after="75"/>
        <w:rPr>
          <w:noProof/>
        </w:rPr>
      </w:pPr>
      <w:r>
        <w:rPr>
          <w:noProof/>
        </w:rPr>
        <w:t xml:space="preserve">1. Bez uszczerbku dla art. 12a, jeżeli obywatel państwa trzeciego przebywający na </w:t>
      </w:r>
      <w:r>
        <w:rPr>
          <w:noProof/>
        </w:rPr>
        <w:t>terytorium państwa członkowskiego nie figuruje w EES lub wpis dotyczący wjazdu lub wyjazdu tego obywatela nie zawiera daty wyjazdu po terminie upływu okresu dozwolonego pobytu, właściwe organy mogą przypuszczać, że obywatel ten nie spełnia warunków związan</w:t>
      </w:r>
      <w:r>
        <w:rPr>
          <w:noProof/>
        </w:rPr>
        <w:t>ych z okresem pobytu na terytorium państw członkowskich lub przestał spełniać te warunki.</w:t>
      </w:r>
    </w:p>
    <w:p w:rsidR="00B114BA" w:rsidRDefault="00A51A15">
      <w:pPr>
        <w:spacing w:before="75" w:after="75"/>
        <w:rPr>
          <w:noProof/>
        </w:rPr>
      </w:pPr>
      <w:r>
        <w:rPr>
          <w:noProof/>
        </w:rPr>
        <w:t>2. Domniemanie to nie ma zastosowania do obywatela państwa trzeciego, który może przedstawić, za pomocą wszelkich środków, wiarygodne dowody, że korzysta z prawa do s</w:t>
      </w:r>
      <w:r>
        <w:rPr>
          <w:noProof/>
        </w:rPr>
        <w:t>wobodnego przemieszczania się na podstawie prawa Unii lub że posiada dokument pobytowy lub wizę długoterminową. W stosownych przypadkach zastosowanie ma art. 32 [rozporządzenia ustanawiającego system wjazdu/wyjazdu (EES)].</w:t>
      </w:r>
    </w:p>
    <w:p w:rsidR="00B114BA" w:rsidRDefault="00A51A15">
      <w:pPr>
        <w:spacing w:before="75" w:after="75"/>
        <w:rPr>
          <w:noProof/>
        </w:rPr>
      </w:pPr>
      <w:r>
        <w:rPr>
          <w:noProof/>
        </w:rPr>
        <w:t>3. Domniemanie, o którym mowa w u</w:t>
      </w:r>
      <w:r>
        <w:rPr>
          <w:noProof/>
        </w:rPr>
        <w:t>st. 1, może zostać obalone w przypadku przedstawienia przez daną osobę, za pomocą wszelkich środków, wiarygodnych dowodów, takich jak bilety podróżne lub dowody jej obecności poza terytorium państw członkowskich bądź daty wygaśnięcia poprzedniego dokumentu</w:t>
      </w:r>
      <w:r>
        <w:rPr>
          <w:noProof/>
        </w:rPr>
        <w:t xml:space="preserve"> pobytowego lub wizy długoterminowej, że spełnia ona warunki dotyczące czasu trwania pobytu krótkoterminowego.</w:t>
      </w:r>
    </w:p>
    <w:p w:rsidR="00B114BA" w:rsidRDefault="00A51A15">
      <w:pPr>
        <w:spacing w:before="75" w:after="75"/>
        <w:rPr>
          <w:noProof/>
        </w:rPr>
      </w:pPr>
      <w:r>
        <w:rPr>
          <w:noProof/>
        </w:rPr>
        <w:t xml:space="preserve">W takich sytuacjach właściwe organy stosują procedury określone w art. 18 [rozporządzenia ustanawiającego system wjazdu/wyjazdu (EES)]. </w:t>
      </w:r>
    </w:p>
    <w:p w:rsidR="00B114BA" w:rsidRDefault="00A51A15">
      <w:pPr>
        <w:spacing w:before="75" w:after="75"/>
        <w:rPr>
          <w:noProof/>
        </w:rPr>
      </w:pPr>
      <w:r>
        <w:rPr>
          <w:noProof/>
        </w:rPr>
        <w:t>4. Jeżel</w:t>
      </w:r>
      <w:r>
        <w:rPr>
          <w:noProof/>
        </w:rPr>
        <w:t>i domniemanie, o którym mowa w ust. 1, nie zostanie obalone, obywatel państwa trzeciego może zostać wydalony przez właściwe organy z terytorium danych państw członkowskich.</w:t>
      </w:r>
    </w:p>
    <w:p w:rsidR="00B114BA" w:rsidRDefault="00A51A15">
      <w:pPr>
        <w:spacing w:before="75" w:after="75"/>
        <w:rPr>
          <w:noProof/>
        </w:rPr>
      </w:pPr>
      <w:r>
        <w:rPr>
          <w:noProof/>
        </w:rPr>
        <w:t xml:space="preserve">Obywatel państwa trzeciego, który dowiedzie, że przysługuje mu prawo do swobodnego </w:t>
      </w:r>
      <w:r>
        <w:rPr>
          <w:noProof/>
        </w:rPr>
        <w:t>przemieszania się na podstawie prawa Unii może zostać wydalony z terytorium danego państwa członkowskiego jedynie przez właściwe organy graniczne i organy imigracyjne zgodnie z dyrektywą 2004/38/WE.";</w:t>
      </w:r>
    </w:p>
    <w:p w:rsidR="00B114BA" w:rsidRDefault="00A51A15">
      <w:pPr>
        <w:pStyle w:val="Point0number"/>
        <w:rPr>
          <w:noProof/>
        </w:rPr>
      </w:pPr>
      <w:r>
        <w:rPr>
          <w:noProof/>
        </w:rPr>
        <w:t xml:space="preserve">dodaje się art. 12 a w brzmieniu: </w:t>
      </w:r>
    </w:p>
    <w:p w:rsidR="00B114BA" w:rsidRDefault="00A51A15">
      <w:pPr>
        <w:jc w:val="left"/>
        <w:rPr>
          <w:noProof/>
        </w:rPr>
      </w:pPr>
      <w:r>
        <w:rPr>
          <w:noProof/>
        </w:rPr>
        <w:t>„Artykuł 12 a</w:t>
      </w:r>
      <w:r>
        <w:rPr>
          <w:noProof/>
        </w:rPr>
        <w:br/>
      </w:r>
      <w:r>
        <w:rPr>
          <w:i/>
          <w:noProof/>
        </w:rPr>
        <w:t xml:space="preserve">Okres </w:t>
      </w:r>
      <w:r>
        <w:rPr>
          <w:i/>
          <w:noProof/>
        </w:rPr>
        <w:t xml:space="preserve">przejściowy i środki przejściowe </w:t>
      </w:r>
    </w:p>
    <w:p w:rsidR="00B114BA" w:rsidRDefault="00A51A15">
      <w:pPr>
        <w:rPr>
          <w:noProof/>
        </w:rPr>
      </w:pPr>
      <w:r>
        <w:rPr>
          <w:noProof/>
        </w:rPr>
        <w:t>1. W okresie sześciu miesięcy po uruchomieniu EES, na potrzeby zweryfikowania przy wjeździe, czy dana osoba nie przekroczyła maksymalnej liczby wjazdów, na które zezwala wiza jednokrotnego lub podwójnego wjazdu, i weryfika</w:t>
      </w:r>
      <w:r>
        <w:rPr>
          <w:noProof/>
        </w:rPr>
        <w:t>cji przy wjeździe i wyjeździe, czy osoba wjeżdżająca na pobyt krótkoterminowy nie przekroczyła maksymalnego okresu dozwolonego pobytu, właściwe organy graniczne uwzględniają pobyty na terytorium państw członkowskich w okresie 180 dni przed wjazdem lub wyja</w:t>
      </w:r>
      <w:r>
        <w:rPr>
          <w:noProof/>
        </w:rPr>
        <w:t xml:space="preserve">zdem przez sprawdzenie stempli w dokumencie podróży, poza danymi dotyczącymi wjazdu i wyjazdu wpisanymi do EES. </w:t>
      </w:r>
    </w:p>
    <w:p w:rsidR="00B114BA" w:rsidRDefault="00A51A15">
      <w:pPr>
        <w:rPr>
          <w:noProof/>
        </w:rPr>
      </w:pPr>
      <w:r>
        <w:rPr>
          <w:noProof/>
        </w:rPr>
        <w:t>2. W przypadku gdy dana osoba wjechała na terytorium państw członkowskich i nie wyjechała przed uruchomieniem EES tworzy się rejestr indywidual</w:t>
      </w:r>
      <w:r>
        <w:rPr>
          <w:noProof/>
        </w:rPr>
        <w:t>ny w EES, przy czym datę wjazdu wprowadza się do wpisu dotyczącego wjazdu/wyjazdu zgodnie z art. 14 ust. 2 [rozporządzenia ustanawiającego system wjazdu/wyjazdu (EES)] w chwili wyjazdu tej osoby. Zasada ta nie ogranicza się do sześciomiesięcznego okresu po</w:t>
      </w:r>
      <w:r>
        <w:rPr>
          <w:noProof/>
        </w:rPr>
        <w:t xml:space="preserve"> uruchomieniu EES wskazanego w ust. 1. W razie rozbieżności między datą na stemplu wjazdu i datą wpisaną do EES, rozstrzygająca jest data widniejąca na stemplu.”;</w:t>
      </w:r>
    </w:p>
    <w:p w:rsidR="00B114BA" w:rsidRDefault="00A51A15">
      <w:pPr>
        <w:pStyle w:val="Point0number"/>
        <w:numPr>
          <w:ilvl w:val="0"/>
          <w:numId w:val="15"/>
        </w:numPr>
        <w:rPr>
          <w:noProof/>
        </w:rPr>
      </w:pPr>
      <w:r>
        <w:rPr>
          <w:noProof/>
        </w:rPr>
        <w:t>w art. 14 wprowadza się następujące zmiany:</w:t>
      </w:r>
    </w:p>
    <w:p w:rsidR="00B114BA" w:rsidRDefault="00A51A15">
      <w:pPr>
        <w:pStyle w:val="Point0"/>
        <w:rPr>
          <w:noProof/>
        </w:rPr>
      </w:pPr>
      <w:r>
        <w:rPr>
          <w:noProof/>
        </w:rPr>
        <w:t>a)</w:t>
      </w:r>
      <w:r>
        <w:rPr>
          <w:noProof/>
        </w:rPr>
        <w:tab/>
        <w:t xml:space="preserve">w ust. 2 dodaje się następujący akapit trzeci </w:t>
      </w:r>
      <w:r>
        <w:rPr>
          <w:noProof/>
        </w:rPr>
        <w:t>w brzmieniu:</w:t>
      </w:r>
    </w:p>
    <w:p w:rsidR="00B114BA" w:rsidRDefault="00A51A15">
      <w:pPr>
        <w:spacing w:before="75" w:after="75"/>
        <w:rPr>
          <w:noProof/>
        </w:rPr>
      </w:pPr>
      <w:r>
        <w:rPr>
          <w:noProof/>
        </w:rPr>
        <w:t>„Dane dotyczące obywateli państw trzecich, którym odmówiono wjazdu na pobyt krótkoterminowy [bądź na podstawie wizy objazdowej], są rejestrowane w EES zgodnie z art. 6a ust. 2 niniejszego rozporządzenia i art. 16 [rozporządzenia ustanawiająceg</w:t>
      </w:r>
      <w:r>
        <w:rPr>
          <w:noProof/>
        </w:rPr>
        <w:t>o system wjazdu/wyjazdu (EES)].”;</w:t>
      </w:r>
    </w:p>
    <w:p w:rsidR="00B114BA" w:rsidRDefault="00A51A15">
      <w:pPr>
        <w:pStyle w:val="Point0"/>
        <w:rPr>
          <w:noProof/>
        </w:rPr>
      </w:pPr>
      <w:r>
        <w:rPr>
          <w:noProof/>
        </w:rPr>
        <w:t>b)</w:t>
      </w:r>
      <w:r>
        <w:rPr>
          <w:noProof/>
        </w:rPr>
        <w:tab/>
        <w:t>w ust. 3 akapit trzeci otrzymuje brzmienie:</w:t>
      </w:r>
    </w:p>
    <w:p w:rsidR="00B114BA" w:rsidRDefault="00A51A15">
      <w:pPr>
        <w:spacing w:before="75" w:after="75"/>
        <w:rPr>
          <w:noProof/>
        </w:rPr>
      </w:pPr>
      <w:r>
        <w:rPr>
          <w:noProof/>
        </w:rPr>
        <w:t>„Bez uszczerbku dla odszkodowania przyznanego zgodnie z prawem krajowym, obywatelowi państwa trzeciego przysługuje sprostowanie przez państwo członkowskie, które odmówiło wjaz</w:t>
      </w:r>
      <w:r>
        <w:rPr>
          <w:noProof/>
        </w:rPr>
        <w:t>du, danych wprowadzonych do EES lub anulowanego stempla wjazdu, bądź obydwu, i wszelkich innych anulowanych lub dodanych danych, jeżeli w wyniku postępowania odwoławczego stwierdzono, że decyzja o odmowie wjazdu była nieuzasadniona.”;</w:t>
      </w:r>
    </w:p>
    <w:p w:rsidR="00B114BA" w:rsidRDefault="00A51A15">
      <w:pPr>
        <w:pStyle w:val="Point0number"/>
        <w:numPr>
          <w:ilvl w:val="0"/>
          <w:numId w:val="15"/>
        </w:numPr>
        <w:rPr>
          <w:noProof/>
        </w:rPr>
      </w:pPr>
      <w:r>
        <w:rPr>
          <w:noProof/>
        </w:rPr>
        <w:t>w załącznikach II, IV</w:t>
      </w:r>
      <w:r>
        <w:rPr>
          <w:noProof/>
        </w:rPr>
        <w:t xml:space="preserve"> i V wprowadza się zmiany zgodnie z załącznikiem do niniejszego rozporządzenia.</w:t>
      </w:r>
    </w:p>
    <w:p w:rsidR="00B114BA" w:rsidRDefault="00A51A15">
      <w:pPr>
        <w:pStyle w:val="Point0number"/>
        <w:numPr>
          <w:ilvl w:val="0"/>
          <w:numId w:val="15"/>
        </w:numPr>
        <w:rPr>
          <w:noProof/>
        </w:rPr>
      </w:pPr>
      <w:r>
        <w:rPr>
          <w:noProof/>
        </w:rPr>
        <w:t>skreśla się załącznik VIII.</w:t>
      </w:r>
    </w:p>
    <w:p w:rsidR="00B114BA" w:rsidRDefault="00A51A15">
      <w:pPr>
        <w:pStyle w:val="Titrearticle"/>
        <w:rPr>
          <w:noProof/>
        </w:rPr>
      </w:pPr>
      <w:r>
        <w:rPr>
          <w:noProof/>
        </w:rPr>
        <w:t>Artykuł 2</w:t>
      </w:r>
    </w:p>
    <w:p w:rsidR="00B114BA" w:rsidRDefault="00A51A15">
      <w:pPr>
        <w:pStyle w:val="Titrearticle"/>
        <w:jc w:val="both"/>
        <w:rPr>
          <w:i w:val="0"/>
          <w:noProof/>
        </w:rPr>
      </w:pPr>
      <w:r>
        <w:rPr>
          <w:i w:val="0"/>
          <w:noProof/>
        </w:rPr>
        <w:t>Niniejsze rozporządzenie wchodzi w życie dwudziestego dnia po jego opublikowaniu.</w:t>
      </w:r>
    </w:p>
    <w:p w:rsidR="00B114BA" w:rsidRDefault="00A51A15">
      <w:pPr>
        <w:pStyle w:val="ManualNumPar1"/>
        <w:ind w:left="0" w:firstLine="0"/>
        <w:rPr>
          <w:noProof/>
        </w:rPr>
      </w:pPr>
      <w:r>
        <w:rPr>
          <w:noProof/>
        </w:rPr>
        <w:t>Stosuje się od daty, w której ma nastąpić uruchomienie E</w:t>
      </w:r>
      <w:r>
        <w:rPr>
          <w:noProof/>
        </w:rPr>
        <w:t>ES, ustalonej przez Komisję zgodnie z art. 60 [rozporządzenia nr XXX Parlamentu Europejskiego i Rady ustanawiającego system wjazdu/wyjazdu w celu rejestrowania danych dotyczących wjazdu i wyjazdu obywateli państw trzecich i danych dotyczących odmowy wjazdu</w:t>
      </w:r>
      <w:r>
        <w:rPr>
          <w:noProof/>
        </w:rPr>
        <w:t xml:space="preserve"> w odniesieniu do obywateli państw trzecich przekraczających granice zewnętrzne państw członkowskich Unii Europejskiej oraz określającego warunki dostępu do systemu wjazdu/wyjazdu na potrzeby ścigania].</w:t>
      </w:r>
    </w:p>
    <w:p w:rsidR="00B114BA" w:rsidRDefault="00A51A15">
      <w:pPr>
        <w:pStyle w:val="Text1"/>
        <w:keepNext/>
        <w:keepLines/>
        <w:ind w:left="0"/>
        <w:rPr>
          <w:noProof/>
        </w:rPr>
      </w:pPr>
      <w:r>
        <w:rPr>
          <w:noProof/>
        </w:rPr>
        <w:t>Niniejsze rozporządzenie wiąże w całości i jest bezpo</w:t>
      </w:r>
      <w:r>
        <w:rPr>
          <w:noProof/>
        </w:rPr>
        <w:t xml:space="preserve">średnio stosowane w państwach członkowskich zgodnie z Traktatami. </w:t>
      </w:r>
    </w:p>
    <w:p w:rsidR="00B114BA" w:rsidRDefault="00A51A15">
      <w:pPr>
        <w:pStyle w:val="Fait"/>
        <w:rPr>
          <w:noProof/>
        </w:rPr>
      </w:pPr>
      <w:r>
        <w:rPr>
          <w:noProof/>
        </w:rPr>
        <w:t>Sporządzono w Brukseli dnia  r.</w:t>
      </w:r>
    </w:p>
    <w:p w:rsidR="00B114BA" w:rsidRDefault="00A51A15">
      <w:pPr>
        <w:pStyle w:val="Institutionquisigne"/>
        <w:rPr>
          <w:noProof/>
        </w:rPr>
      </w:pPr>
      <w:r>
        <w:rPr>
          <w:noProof/>
        </w:rPr>
        <w:t>W imieniu Parlamentu Europejskiego</w:t>
      </w:r>
      <w:r>
        <w:rPr>
          <w:noProof/>
        </w:rPr>
        <w:tab/>
        <w:t>W imieniu Rady</w:t>
      </w:r>
    </w:p>
    <w:p w:rsidR="00B114BA" w:rsidRDefault="00A51A15">
      <w:pPr>
        <w:pStyle w:val="Personnequisigne"/>
        <w:rPr>
          <w:noProof/>
        </w:rPr>
      </w:pPr>
      <w:r>
        <w:rPr>
          <w:noProof/>
        </w:rPr>
        <w:t>Przewodniczący</w:t>
      </w:r>
      <w:r>
        <w:rPr>
          <w:noProof/>
        </w:rPr>
        <w:tab/>
        <w:t>Przewodniczący</w:t>
      </w:r>
      <w:bookmarkStart w:id="18" w:name="_CopyToNewDocument_"/>
      <w:bookmarkEnd w:id="18"/>
    </w:p>
    <w:sectPr w:rsidR="00B114B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BA" w:rsidRDefault="00A51A15">
      <w:r>
        <w:separator/>
      </w:r>
    </w:p>
  </w:endnote>
  <w:endnote w:type="continuationSeparator" w:id="0">
    <w:p w:rsidR="00B114BA" w:rsidRDefault="00A51A15">
      <w:r>
        <w:continuationSeparator/>
      </w:r>
    </w:p>
  </w:endnote>
  <w:endnote w:type="continuationNotice" w:id="1">
    <w:p w:rsidR="00B114BA" w:rsidRDefault="00B11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BA" w:rsidRDefault="00A51A15">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BA" w:rsidRDefault="00A51A15">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BA" w:rsidRDefault="00B1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BA" w:rsidRDefault="00A51A15">
      <w:r>
        <w:separator/>
      </w:r>
    </w:p>
  </w:footnote>
  <w:footnote w:type="continuationSeparator" w:id="0">
    <w:p w:rsidR="00B114BA" w:rsidRDefault="00A51A15">
      <w:r>
        <w:continuationSeparator/>
      </w:r>
    </w:p>
  </w:footnote>
  <w:footnote w:type="continuationNotice" w:id="1">
    <w:p w:rsidR="00B114BA" w:rsidRDefault="00B114BA">
      <w:pPr>
        <w:spacing w:before="0" w:after="0"/>
      </w:pPr>
    </w:p>
  </w:footnote>
  <w:footnote w:id="2">
    <w:p w:rsidR="00B114BA" w:rsidRDefault="00A51A15">
      <w:pPr>
        <w:pStyle w:val="FootnoteText"/>
      </w:pPr>
      <w:r>
        <w:rPr>
          <w:rStyle w:val="FootnoteReference"/>
        </w:rPr>
        <w:footnoteRef/>
      </w:r>
      <w:r>
        <w:tab/>
        <w:t xml:space="preserve">Rozporządzenie (UE) nr 2016/399 Parlamentu Europejskiego i Rady z </w:t>
      </w:r>
      <w:r>
        <w:t xml:space="preserve">dnia 9 marca 2016 r. w sprawie unijnego kodeksu zasad regulujących przepływ osób przez granice (kodeks graniczny </w:t>
      </w:r>
      <w:proofErr w:type="spellStart"/>
      <w:r>
        <w:t>Schengen</w:t>
      </w:r>
      <w:proofErr w:type="spellEnd"/>
      <w:r>
        <w:t xml:space="preserve">) (tekst jednolity), </w:t>
      </w:r>
      <w:proofErr w:type="spellStart"/>
      <w:r>
        <w:t>Dz.U</w:t>
      </w:r>
      <w:proofErr w:type="spellEnd"/>
      <w:r>
        <w:t xml:space="preserve">. L 77 z 23.3.2016, </w:t>
      </w:r>
      <w:proofErr w:type="gramStart"/>
      <w:r>
        <w:t>s</w:t>
      </w:r>
      <w:proofErr w:type="gramEnd"/>
      <w:r>
        <w:t>. 1.</w:t>
      </w:r>
    </w:p>
  </w:footnote>
  <w:footnote w:id="3">
    <w:p w:rsidR="00B114BA" w:rsidRDefault="00A51A15">
      <w:pPr>
        <w:pStyle w:val="FootnoteText"/>
        <w:rPr>
          <w:lang w:val="pt-PT"/>
        </w:rPr>
      </w:pPr>
      <w:r>
        <w:rPr>
          <w:rStyle w:val="FootnoteReference"/>
        </w:rPr>
        <w:footnoteRef/>
      </w:r>
      <w:r>
        <w:rPr>
          <w:lang w:val="pt-PT"/>
        </w:rPr>
        <w:tab/>
      </w:r>
      <w:proofErr w:type="spellStart"/>
      <w:r>
        <w:rPr>
          <w:lang w:val="pt-PT"/>
        </w:rPr>
        <w:t>Odpowiednio</w:t>
      </w:r>
      <w:proofErr w:type="spellEnd"/>
      <w:r>
        <w:rPr>
          <w:lang w:val="pt-PT"/>
        </w:rPr>
        <w:t xml:space="preserve"> </w:t>
      </w:r>
      <w:proofErr w:type="gramStart"/>
      <w:r>
        <w:rPr>
          <w:lang w:val="pt-PT"/>
        </w:rPr>
        <w:t>COM(2013</w:t>
      </w:r>
      <w:proofErr w:type="gramEnd"/>
      <w:r>
        <w:rPr>
          <w:lang w:val="pt-PT"/>
        </w:rPr>
        <w:t>) 95 FINAL, COM(2013) 97 FINAL i COM(2013) 96 FINAL.</w:t>
      </w:r>
    </w:p>
  </w:footnote>
  <w:footnote w:id="4">
    <w:p w:rsidR="00B114BA" w:rsidRDefault="00A51A15">
      <w:pPr>
        <w:pStyle w:val="FootnoteText"/>
      </w:pPr>
      <w:r>
        <w:rPr>
          <w:rStyle w:val="FootnoteReference"/>
        </w:rPr>
        <w:footnoteRef/>
      </w:r>
      <w:r>
        <w:tab/>
        <w:t>COM(201</w:t>
      </w:r>
      <w:r>
        <w:t>3) 96 FINAL</w:t>
      </w:r>
    </w:p>
  </w:footnote>
  <w:footnote w:id="5">
    <w:p w:rsidR="00B114BA" w:rsidRDefault="00A51A15">
      <w:pPr>
        <w:autoSpaceDE w:val="0"/>
        <w:autoSpaceDN w:val="0"/>
        <w:adjustRightInd w:val="0"/>
        <w:spacing w:before="0" w:after="0"/>
        <w:ind w:left="720" w:hanging="720"/>
        <w:rPr>
          <w:sz w:val="20"/>
          <w:szCs w:val="20"/>
        </w:rPr>
      </w:pPr>
      <w:r>
        <w:rPr>
          <w:rStyle w:val="FootnoteReference"/>
        </w:rPr>
        <w:footnoteRef/>
      </w:r>
      <w:r>
        <w:tab/>
      </w:r>
      <w:r>
        <w:rPr>
          <w:rStyle w:val="FootnoteReference"/>
        </w:rPr>
        <w:footnoteRef/>
      </w:r>
      <w:r>
        <w:rPr>
          <w:sz w:val="20"/>
        </w:rPr>
        <w:t xml:space="preserve">W </w:t>
      </w:r>
      <w:proofErr w:type="gramStart"/>
      <w:r>
        <w:rPr>
          <w:sz w:val="20"/>
        </w:rPr>
        <w:t>przypadku gdy</w:t>
      </w:r>
      <w:proofErr w:type="gramEnd"/>
      <w:r>
        <w:rPr>
          <w:sz w:val="20"/>
        </w:rPr>
        <w:t xml:space="preserve"> wiza objazdowa zostanie wprowadzona na podstawie przedłożonego przez Komisję wniosku dotyczącego rozporządzenia Parlamentu Europejskiego i Rady ustanawiającego wizę objazdową i zmieniającego Konwencję wykonawczą do układu z </w:t>
      </w:r>
      <w:proofErr w:type="spellStart"/>
      <w:r>
        <w:rPr>
          <w:sz w:val="20"/>
        </w:rPr>
        <w:t>S</w:t>
      </w:r>
      <w:r>
        <w:rPr>
          <w:sz w:val="20"/>
        </w:rPr>
        <w:t>chengen</w:t>
      </w:r>
      <w:proofErr w:type="spellEnd"/>
      <w:r>
        <w:rPr>
          <w:sz w:val="20"/>
        </w:rPr>
        <w:t xml:space="preserve"> oraz rozporządzenia (WE) nr 562/2006 i (WE) nr 767/2008 [COM (2014) 163 </w:t>
      </w:r>
      <w:proofErr w:type="spellStart"/>
      <w:r>
        <w:rPr>
          <w:sz w:val="20"/>
        </w:rPr>
        <w:t>final</w:t>
      </w:r>
      <w:proofErr w:type="spellEnd"/>
      <w:r>
        <w:rPr>
          <w:sz w:val="20"/>
        </w:rPr>
        <w:t>].</w:t>
      </w:r>
    </w:p>
  </w:footnote>
  <w:footnote w:id="6">
    <w:p w:rsidR="00B114BA" w:rsidRDefault="00A51A15">
      <w:pPr>
        <w:spacing w:before="0" w:after="0"/>
        <w:ind w:left="720" w:hanging="720"/>
        <w:rPr>
          <w:sz w:val="20"/>
          <w:szCs w:val="20"/>
        </w:rPr>
      </w:pPr>
      <w:r>
        <w:rPr>
          <w:rStyle w:val="FootnoteReference"/>
        </w:rPr>
        <w:footnoteRef/>
      </w:r>
      <w:r>
        <w:tab/>
      </w:r>
      <w:r>
        <w:rPr>
          <w:rStyle w:val="FootnoteReference"/>
        </w:rPr>
        <w:footnoteRef/>
      </w:r>
      <w:r>
        <w:rPr>
          <w:sz w:val="20"/>
        </w:rPr>
        <w:t xml:space="preserve">Wniosek dotyczący rozporządzenia Parlamentu Europejskiego i Rady zmieniającego rozporządzenie nr 562/2006 (WE) w odniesieniu do wzmocnienia kontroli z użyciem </w:t>
      </w:r>
      <w:r>
        <w:rPr>
          <w:sz w:val="20"/>
        </w:rPr>
        <w:t xml:space="preserve">odpowiednich baz danych na granicach zewnętrznych, COM(2015) 670 </w:t>
      </w:r>
      <w:proofErr w:type="spellStart"/>
      <w:r>
        <w:rPr>
          <w:sz w:val="20"/>
        </w:rPr>
        <w:t>final</w:t>
      </w:r>
      <w:proofErr w:type="spellEnd"/>
      <w:r>
        <w:rPr>
          <w:sz w:val="20"/>
        </w:rPr>
        <w:t>.</w:t>
      </w:r>
    </w:p>
    <w:p w:rsidR="00B114BA" w:rsidRDefault="00B114BA">
      <w:pPr>
        <w:pStyle w:val="FootnoteText"/>
      </w:pPr>
    </w:p>
  </w:footnote>
  <w:footnote w:id="7">
    <w:p w:rsidR="00B114BA" w:rsidRDefault="00A51A15">
      <w:pPr>
        <w:pStyle w:val="FootnoteText"/>
        <w:tabs>
          <w:tab w:val="left" w:pos="709"/>
        </w:tabs>
      </w:pPr>
      <w:r>
        <w:rPr>
          <w:rStyle w:val="FootnoteReference"/>
        </w:rPr>
        <w:footnoteRef/>
      </w:r>
      <w:r>
        <w:tab/>
        <w:t>W przypadku ograniczenia zakresu art. 8 ust. 2 do osób korzystających z prawa do swobodnego przemieszczania się na mocy prawa Unii, co zostało zaproponowane we wniosku COM(2015) 670</w:t>
      </w:r>
      <w:r>
        <w:t xml:space="preserve"> </w:t>
      </w:r>
      <w:proofErr w:type="spellStart"/>
      <w:r>
        <w:t>final</w:t>
      </w:r>
      <w:proofErr w:type="spellEnd"/>
      <w:r>
        <w:t>, weryfikacja autentyczności powinna być wyraźnie przewidziana w art. 8 ust. 3 i mieć zastosowanie do obywateli państw trzecich.</w:t>
      </w:r>
    </w:p>
  </w:footnote>
  <w:footnote w:id="8">
    <w:p w:rsidR="00B114BA" w:rsidRDefault="00A51A15">
      <w:pPr>
        <w:pStyle w:val="FootnoteText"/>
      </w:pPr>
      <w:r>
        <w:rPr>
          <w:rStyle w:val="FootnoteReference"/>
        </w:rPr>
        <w:footnoteRef/>
      </w:r>
      <w:r>
        <w:tab/>
        <w:t>Podobny warunek przewidziano we wniosku (COM</w:t>
      </w:r>
      <w:proofErr w:type="gramStart"/>
      <w:r>
        <w:t>(2015)670/2), przy</w:t>
      </w:r>
      <w:proofErr w:type="gramEnd"/>
      <w:r>
        <w:t xml:space="preserve"> czym będzie on stanowić element obowiązkowej kontroli os</w:t>
      </w:r>
      <w:r>
        <w:t>ób korzystających z prawa do swobodnego przemieszczania się. W zależności od ostatecznego brzmienia przyjętego tekstu zdanie to może stać się zbędne lub nieaktualne.</w:t>
      </w:r>
    </w:p>
  </w:footnote>
  <w:footnote w:id="9">
    <w:p w:rsidR="00B114BA" w:rsidRDefault="00A51A15">
      <w:pPr>
        <w:pStyle w:val="FootnoteText"/>
      </w:pPr>
      <w:r>
        <w:rPr>
          <w:rStyle w:val="FootnoteReference"/>
        </w:rPr>
        <w:footnoteRef/>
      </w:r>
      <w:r>
        <w:tab/>
        <w:t>Rozporządzenie (UE) nr 2016/399 Parlamentu Europejskiego i Rady z dnia 9 marca 2016 r. w</w:t>
      </w:r>
      <w:r>
        <w:t xml:space="preserve"> sprawie unijnego kodeksu zasad regulujących przepływ osób przez granice (kodeks graniczny </w:t>
      </w:r>
      <w:proofErr w:type="spellStart"/>
      <w:r>
        <w:t>Schengen</w:t>
      </w:r>
      <w:proofErr w:type="spellEnd"/>
      <w:r>
        <w:t xml:space="preserve">) (tekst jednolity), </w:t>
      </w:r>
      <w:proofErr w:type="spellStart"/>
      <w:r>
        <w:t>Dz.U</w:t>
      </w:r>
      <w:proofErr w:type="spellEnd"/>
      <w:r>
        <w:t xml:space="preserve">. L 77 z 23.3.2016, </w:t>
      </w:r>
      <w:proofErr w:type="gramStart"/>
      <w:r>
        <w:t>s</w:t>
      </w:r>
      <w:proofErr w:type="gramEnd"/>
      <w:r>
        <w:t>. 1.</w:t>
      </w:r>
    </w:p>
  </w:footnote>
  <w:footnote w:id="10">
    <w:p w:rsidR="00B114BA" w:rsidRDefault="00A51A15">
      <w:pPr>
        <w:pStyle w:val="FootnoteText"/>
      </w:pPr>
      <w:bookmarkStart w:id="4" w:name="_GoBack"/>
      <w:bookmarkEnd w:id="4"/>
      <w:r w:rsidRPr="00A51A15">
        <w:rPr>
          <w:rStyle w:val="FootnoteReference"/>
        </w:rPr>
        <w:footnoteRef/>
      </w:r>
      <w:r w:rsidRPr="00A51A15">
        <w:tab/>
      </w:r>
      <w:r w:rsidRPr="00A51A15">
        <w:rPr>
          <w:rStyle w:val="FootnoteReference"/>
        </w:rPr>
        <w:footnoteRef/>
      </w:r>
      <w:proofErr w:type="spellStart"/>
      <w:r w:rsidRPr="00A51A15">
        <w:t>Dz.U</w:t>
      </w:r>
      <w:proofErr w:type="spellEnd"/>
      <w:r w:rsidRPr="00A51A15">
        <w:t>. L …</w:t>
      </w:r>
    </w:p>
  </w:footnote>
  <w:footnote w:id="11">
    <w:p w:rsidR="00B114BA" w:rsidRDefault="00A51A15">
      <w:pPr>
        <w:pStyle w:val="FootnoteText"/>
      </w:pPr>
      <w:r>
        <w:rPr>
          <w:rStyle w:val="FootnoteReference"/>
        </w:rPr>
        <w:footnoteRef/>
      </w:r>
      <w:r>
        <w:tab/>
        <w:t>Dyrektywa 2004/38/WE Parlamentu Europejskiego i Rady z dnia 29 kwietnia 2004 r. w sprawie p</w:t>
      </w:r>
      <w:r>
        <w:t>rawa obywateli Unii i członków ich rodzin do swobodnego przemieszczania się i pobytu na terytorium państw członkowskich (</w:t>
      </w:r>
      <w:proofErr w:type="spellStart"/>
      <w:r>
        <w:t>Dz.U</w:t>
      </w:r>
      <w:proofErr w:type="spellEnd"/>
      <w:r>
        <w:t xml:space="preserve">. L 158 z 30.4.2004, </w:t>
      </w:r>
      <w:proofErr w:type="gramStart"/>
      <w:r>
        <w:t>s</w:t>
      </w:r>
      <w:proofErr w:type="gramEnd"/>
      <w:r>
        <w:t>. 77).</w:t>
      </w:r>
    </w:p>
  </w:footnote>
  <w:footnote w:id="12">
    <w:p w:rsidR="00B114BA" w:rsidRDefault="00A51A15">
      <w:pPr>
        <w:pStyle w:val="FootnoteText"/>
      </w:pPr>
      <w:r>
        <w:rPr>
          <w:rStyle w:val="FootnoteReference"/>
        </w:rPr>
        <w:footnoteRef/>
      </w:r>
      <w:r>
        <w:tab/>
        <w:t>Decyzja Rady 2000/365/WE z dnia 29 maja 2000 r. dotycząca wniosku Zjednoczonego Królestwa Wielkiej B</w:t>
      </w:r>
      <w:r>
        <w:t xml:space="preserve">rytanii i Irlandii Północnej o zastosowanie wobec niego niektórych przepisów dorobku </w:t>
      </w:r>
      <w:proofErr w:type="spellStart"/>
      <w:r>
        <w:t>Schengen</w:t>
      </w:r>
      <w:proofErr w:type="spellEnd"/>
      <w:r>
        <w:t xml:space="preserve"> (</w:t>
      </w:r>
      <w:proofErr w:type="spellStart"/>
      <w:r>
        <w:t>Dz.U</w:t>
      </w:r>
      <w:proofErr w:type="spellEnd"/>
      <w:r>
        <w:t xml:space="preserve">. L 131 z 1.6.2000, </w:t>
      </w:r>
      <w:proofErr w:type="gramStart"/>
      <w:r>
        <w:t>s</w:t>
      </w:r>
      <w:proofErr w:type="gramEnd"/>
      <w:r>
        <w:t>. 43).</w:t>
      </w:r>
    </w:p>
  </w:footnote>
  <w:footnote w:id="13">
    <w:p w:rsidR="00B114BA" w:rsidRDefault="00A51A15">
      <w:pPr>
        <w:pStyle w:val="FootnoteText"/>
      </w:pPr>
      <w:r>
        <w:rPr>
          <w:rStyle w:val="FootnoteReference"/>
        </w:rPr>
        <w:footnoteRef/>
      </w:r>
      <w:r>
        <w:tab/>
        <w:t>Decyzja Rady 2002/192/WE z dnia 28 lutego 2002 r. dotycząca wniosku Irlandii o zastosowanie wobec niej niektórych przepisów dor</w:t>
      </w:r>
      <w:r>
        <w:t xml:space="preserve">obku </w:t>
      </w:r>
      <w:proofErr w:type="spellStart"/>
      <w:r>
        <w:t>Schengen</w:t>
      </w:r>
      <w:proofErr w:type="spellEnd"/>
      <w:r>
        <w:t xml:space="preserve"> (</w:t>
      </w:r>
      <w:proofErr w:type="spellStart"/>
      <w:r>
        <w:t>Dz.U</w:t>
      </w:r>
      <w:proofErr w:type="spellEnd"/>
      <w:r>
        <w:t xml:space="preserve">. L 64 z 7.3.2002, </w:t>
      </w:r>
      <w:proofErr w:type="gramStart"/>
      <w:r>
        <w:t>s</w:t>
      </w:r>
      <w:proofErr w:type="gramEnd"/>
      <w:r>
        <w:t>. 20).</w:t>
      </w:r>
    </w:p>
  </w:footnote>
  <w:footnote w:id="14">
    <w:p w:rsidR="00B114BA" w:rsidRDefault="00A51A15">
      <w:pPr>
        <w:pStyle w:val="FootnoteText"/>
      </w:pPr>
      <w:r>
        <w:rPr>
          <w:rStyle w:val="FootnoteReference"/>
        </w:rPr>
        <w:footnoteRef/>
      </w:r>
      <w:r>
        <w:tab/>
      </w:r>
      <w:proofErr w:type="spellStart"/>
      <w:r>
        <w:t>Dz.U</w:t>
      </w:r>
      <w:proofErr w:type="spellEnd"/>
      <w:r>
        <w:t xml:space="preserve">. L 176 z 10.7.1999, </w:t>
      </w:r>
      <w:proofErr w:type="gramStart"/>
      <w:r>
        <w:t>s</w:t>
      </w:r>
      <w:proofErr w:type="gramEnd"/>
      <w:r>
        <w:t>. 36.</w:t>
      </w:r>
    </w:p>
  </w:footnote>
  <w:footnote w:id="15">
    <w:p w:rsidR="00B114BA" w:rsidRDefault="00A51A15">
      <w:pPr>
        <w:pStyle w:val="FootnoteText"/>
      </w:pPr>
      <w:r>
        <w:rPr>
          <w:rStyle w:val="FootnoteReference"/>
        </w:rPr>
        <w:footnoteRef/>
      </w:r>
      <w:r>
        <w:tab/>
        <w:t>Decyzja Rady 1999/437/WE z dnia 17 maja 1999 r. w sprawie niektórych warunków stosowania Układu zawartego przez Radę Unii Europejskiej i Republikę Islandii oraz Królestwo Nor</w:t>
      </w:r>
      <w:r>
        <w:t xml:space="preserve">wegii dotyczącego włączenia tych dwóch państw we wprowadzanie w życie, stosowanie i rozwój dorobku </w:t>
      </w:r>
      <w:proofErr w:type="spellStart"/>
      <w:r>
        <w:t>Schengen</w:t>
      </w:r>
      <w:proofErr w:type="spellEnd"/>
      <w:r>
        <w:t xml:space="preserve"> (</w:t>
      </w:r>
      <w:proofErr w:type="spellStart"/>
      <w:r>
        <w:t>Dz.U</w:t>
      </w:r>
      <w:proofErr w:type="spellEnd"/>
      <w:r>
        <w:t xml:space="preserve">. L 176 z 10.7.1999, </w:t>
      </w:r>
      <w:proofErr w:type="gramStart"/>
      <w:r>
        <w:t>s</w:t>
      </w:r>
      <w:proofErr w:type="gramEnd"/>
      <w:r>
        <w:t>. 31).</w:t>
      </w:r>
    </w:p>
  </w:footnote>
  <w:footnote w:id="16">
    <w:p w:rsidR="00B114BA" w:rsidRDefault="00A51A15">
      <w:pPr>
        <w:pStyle w:val="FootnoteText"/>
      </w:pPr>
      <w:r>
        <w:rPr>
          <w:rStyle w:val="FootnoteReference"/>
        </w:rPr>
        <w:footnoteRef/>
      </w:r>
      <w:r>
        <w:tab/>
      </w:r>
      <w:proofErr w:type="spellStart"/>
      <w:r>
        <w:t>Dz.U</w:t>
      </w:r>
      <w:proofErr w:type="spellEnd"/>
      <w:r>
        <w:t>. L 53 z 27.2.2008, </w:t>
      </w:r>
      <w:proofErr w:type="gramStart"/>
      <w:r>
        <w:t>s</w:t>
      </w:r>
      <w:proofErr w:type="gramEnd"/>
      <w:r>
        <w:t>. 52.</w:t>
      </w:r>
    </w:p>
  </w:footnote>
  <w:footnote w:id="17">
    <w:p w:rsidR="00B114BA" w:rsidRDefault="00A51A15">
      <w:pPr>
        <w:pStyle w:val="FootnoteText"/>
      </w:pPr>
      <w:r>
        <w:rPr>
          <w:rStyle w:val="FootnoteReference"/>
        </w:rPr>
        <w:footnoteRef/>
      </w:r>
      <w:r>
        <w:tab/>
        <w:t xml:space="preserve">Decyzja Rady 1999/437/WE z dnia 17 maja 1999 r. w sprawie niektórych warunków </w:t>
      </w:r>
      <w:r>
        <w:t xml:space="preserve">stosowania Układu zawartego przez Radę Unii Europejskiej i Republikę Islandii oraz Królestwo Norwegii dotyczącego włączenia tych dwóch państw we wprowadzanie w życie, stosowanie i rozwój dorobku </w:t>
      </w:r>
      <w:proofErr w:type="spellStart"/>
      <w:r>
        <w:t>Schengen</w:t>
      </w:r>
      <w:proofErr w:type="spellEnd"/>
      <w:r>
        <w:t xml:space="preserve"> (</w:t>
      </w:r>
      <w:proofErr w:type="spellStart"/>
      <w:r>
        <w:t>Dz.U</w:t>
      </w:r>
      <w:proofErr w:type="spellEnd"/>
      <w:r>
        <w:t xml:space="preserve">. L 176 z 10.7.1999, </w:t>
      </w:r>
      <w:proofErr w:type="gramStart"/>
      <w:r>
        <w:t>s</w:t>
      </w:r>
      <w:proofErr w:type="gramEnd"/>
      <w:r>
        <w:t>. 31).</w:t>
      </w:r>
    </w:p>
  </w:footnote>
  <w:footnote w:id="18">
    <w:p w:rsidR="00B114BA" w:rsidRDefault="00A51A15">
      <w:pPr>
        <w:pStyle w:val="FootnoteText"/>
      </w:pPr>
      <w:r>
        <w:rPr>
          <w:rStyle w:val="FootnoteReference"/>
        </w:rPr>
        <w:footnoteRef/>
      </w:r>
      <w:r>
        <w:tab/>
        <w:t>Decyzja Rady 200</w:t>
      </w:r>
      <w:r>
        <w:t xml:space="preserve">8/146/WE z dnia 28 stycznia 2008 r. w sprawie zawarcia w imieniu Wspólnoty Europejskiej Umowy między Unią Europejską, Wspólnotą Europejską i Konfederacją Szwajcarską dotyczącej włączenia tego państwa we wprowadzanie w życie, stosowanie i rozwój dorobku </w:t>
      </w:r>
      <w:proofErr w:type="spellStart"/>
      <w:r>
        <w:t>Sch</w:t>
      </w:r>
      <w:r>
        <w:t>engen</w:t>
      </w:r>
      <w:proofErr w:type="spellEnd"/>
      <w:r>
        <w:t xml:space="preserve"> (</w:t>
      </w:r>
      <w:proofErr w:type="spellStart"/>
      <w:r>
        <w:t>Dz.U</w:t>
      </w:r>
      <w:proofErr w:type="spellEnd"/>
      <w:r>
        <w:t xml:space="preserve">. L 53 z 27.2.2008, </w:t>
      </w:r>
      <w:proofErr w:type="gramStart"/>
      <w:r>
        <w:t>s</w:t>
      </w:r>
      <w:proofErr w:type="gramEnd"/>
      <w:r>
        <w:t>. 1).</w:t>
      </w:r>
    </w:p>
  </w:footnote>
  <w:footnote w:id="19">
    <w:p w:rsidR="00B114BA" w:rsidRDefault="00A51A15">
      <w:pPr>
        <w:pStyle w:val="FootnoteText"/>
      </w:pPr>
      <w:r>
        <w:rPr>
          <w:rStyle w:val="FootnoteReference"/>
        </w:rPr>
        <w:footnoteRef/>
      </w:r>
      <w:r>
        <w:tab/>
      </w:r>
      <w:proofErr w:type="spellStart"/>
      <w:r>
        <w:t>Dz.U</w:t>
      </w:r>
      <w:proofErr w:type="spellEnd"/>
      <w:r>
        <w:t xml:space="preserve">. L 160 z 18.6.2011, </w:t>
      </w:r>
      <w:proofErr w:type="gramStart"/>
      <w:r>
        <w:t>s</w:t>
      </w:r>
      <w:proofErr w:type="gramEnd"/>
      <w:r>
        <w:t>. 21.</w:t>
      </w:r>
    </w:p>
  </w:footnote>
  <w:footnote w:id="20">
    <w:p w:rsidR="00B114BA" w:rsidRDefault="00A51A15">
      <w:pPr>
        <w:pStyle w:val="FootnoteText"/>
      </w:pPr>
      <w:r>
        <w:rPr>
          <w:rStyle w:val="FootnoteReference"/>
        </w:rPr>
        <w:footnoteRef/>
      </w:r>
      <w:r>
        <w:tab/>
        <w:t>Decyzja Rady 1999/437/WE z dnia 17 maja 1999 r. w sprawie niektórych warunków stosowania Układu zawartego przez Radę Unii Europejskiej i Republikę Islandii oraz Królestwo Norwegii do</w:t>
      </w:r>
      <w:r>
        <w:t xml:space="preserve">tyczącego włączenia tych dwóch państw we wprowadzanie w życie, stosowanie i rozwój dorobku </w:t>
      </w:r>
      <w:proofErr w:type="spellStart"/>
      <w:r>
        <w:t>Schengen</w:t>
      </w:r>
      <w:proofErr w:type="spellEnd"/>
      <w:r>
        <w:t xml:space="preserve"> (</w:t>
      </w:r>
      <w:proofErr w:type="spellStart"/>
      <w:r>
        <w:t>Dz.U</w:t>
      </w:r>
      <w:proofErr w:type="spellEnd"/>
      <w:r>
        <w:t xml:space="preserve">. L 176 z 10.7.1999, </w:t>
      </w:r>
      <w:proofErr w:type="gramStart"/>
      <w:r>
        <w:t>s</w:t>
      </w:r>
      <w:proofErr w:type="gramEnd"/>
      <w:r>
        <w:t>. 31).</w:t>
      </w:r>
    </w:p>
  </w:footnote>
  <w:footnote w:id="21">
    <w:p w:rsidR="00B114BA" w:rsidRDefault="00A51A15">
      <w:pPr>
        <w:pStyle w:val="FootnoteText"/>
      </w:pPr>
      <w:r>
        <w:rPr>
          <w:rStyle w:val="FootnoteReference"/>
        </w:rPr>
        <w:footnoteRef/>
      </w:r>
      <w:r>
        <w:tab/>
        <w:t>Decyzja Rady 2011/350/UE z dnia 7 marca 2011 r. w sprawie zawarcia w imieniu Unii Europejskiej Protokołu między Unią Eur</w:t>
      </w:r>
      <w:r>
        <w:t>opejską, Wspólnotą Europejską, Konfederacją Szwajcarską i Księstwem Liechtensteinu w sprawie przystąpienia Księstwa Liechtensteinu do Umowy między Unią Europejską, Wspólnotą Europejską i Konfederacją Szwajcarską dotyczącej włączenia Konfederacji Szwajcarsk</w:t>
      </w:r>
      <w:r>
        <w:t xml:space="preserve">iej we wprowadzanie w życie, stosowanie i rozwój dorobku </w:t>
      </w:r>
      <w:proofErr w:type="spellStart"/>
      <w:r>
        <w:t>Schengen</w:t>
      </w:r>
      <w:proofErr w:type="spellEnd"/>
      <w:r>
        <w:t>, odnoszącego się do zniesienia kontroli na granicach wewnętrznych i do przemieszczania się osób (</w:t>
      </w:r>
      <w:proofErr w:type="spellStart"/>
      <w:r>
        <w:t>Dz.U</w:t>
      </w:r>
      <w:proofErr w:type="spellEnd"/>
      <w:r>
        <w:t xml:space="preserve">. L 160 z 18.6.2011, </w:t>
      </w:r>
      <w:proofErr w:type="gramStart"/>
      <w:r>
        <w:t>s</w:t>
      </w:r>
      <w:proofErr w:type="gramEnd"/>
      <w:r>
        <w:t>. 19).</w:t>
      </w:r>
    </w:p>
  </w:footnote>
  <w:footnote w:id="22">
    <w:p w:rsidR="00B114BA" w:rsidRDefault="00A51A15">
      <w:pPr>
        <w:pStyle w:val="FootnoteText"/>
      </w:pPr>
      <w:r>
        <w:rPr>
          <w:rStyle w:val="FootnoteReference"/>
        </w:rPr>
        <w:footnoteRef/>
      </w:r>
      <w:r>
        <w:tab/>
        <w:t>Po przyjęciu wniosku Komisji COM</w:t>
      </w:r>
      <w:proofErr w:type="gramStart"/>
      <w:r>
        <w:t>/(2015)670/2 może</w:t>
      </w:r>
      <w:proofErr w:type="gramEnd"/>
      <w:r>
        <w:t xml:space="preserve"> zaistnie</w:t>
      </w:r>
      <w:r>
        <w:t>ć konieczność wprowadzenia do tych ustępów dalszych zmian.</w:t>
      </w:r>
    </w:p>
  </w:footnote>
  <w:footnote w:id="23">
    <w:p w:rsidR="00B114BA" w:rsidRDefault="00A51A15">
      <w:pPr>
        <w:pStyle w:val="FootnoteText"/>
      </w:pPr>
      <w:r>
        <w:rPr>
          <w:rStyle w:val="FootnoteReference"/>
        </w:rPr>
        <w:footnoteRef/>
      </w:r>
      <w:r>
        <w:tab/>
      </w:r>
      <w:hyperlink r:id="rId1">
        <w:r>
          <w:rPr>
            <w:rStyle w:val="Strong"/>
            <w:b w:val="0"/>
          </w:rPr>
          <w:t>Rozporządzenie Parlamentu Europejskiego i Rady (WE) nr 767/2008 z dnia 9 lipca 2008 r. w</w:t>
        </w:r>
        <w:r>
          <w:rPr>
            <w:rStyle w:val="Strong"/>
            <w:b w:val="0"/>
          </w:rPr>
          <w:t xml:space="preserve"> sprawie Wizowego Systemu Informacyjnego (VIS) oraz wymiany danych pomiędzy państwami członkowskimi na temat wiz krótkoterminowych (rozporządzenie w sprawie VIS)</w:t>
        </w:r>
      </w:hyperlink>
      <w:r>
        <w:t>.</w:t>
      </w:r>
    </w:p>
  </w:footnote>
  <w:footnote w:id="24">
    <w:p w:rsidR="00B114BA" w:rsidRDefault="00A51A15">
      <w:pPr>
        <w:pStyle w:val="FootnoteText"/>
      </w:pPr>
      <w:r>
        <w:rPr>
          <w:rStyle w:val="FootnoteReference"/>
        </w:rPr>
        <w:footnoteRef/>
      </w:r>
      <w:r>
        <w:tab/>
        <w:t>Warunki te przewidziane są we wniosku (COM</w:t>
      </w:r>
      <w:proofErr w:type="gramStart"/>
      <w:r>
        <w:t>(2015)670/2) zmieniającym</w:t>
      </w:r>
      <w:proofErr w:type="gramEnd"/>
      <w:r>
        <w:t xml:space="preserve"> art. 7 kodeksu graniczn</w:t>
      </w:r>
      <w:r>
        <w:t xml:space="preserve">ego </w:t>
      </w:r>
      <w:proofErr w:type="spellStart"/>
      <w:r>
        <w:t>Schengen</w:t>
      </w:r>
      <w:proofErr w:type="spellEnd"/>
      <w:r>
        <w:t>, przy czym będą one stanowić element obowiązkowej kontroli osób korzystających z prawa do swobodnego przemieszczania się. W zależności od ostatecznego brzmienia przyjętego tekstu, zdanie to może wymagać zmiany.</w:t>
      </w:r>
    </w:p>
    <w:p w:rsidR="00B114BA" w:rsidRDefault="00B114BA">
      <w:pPr>
        <w:pStyle w:val="FootnoteText"/>
      </w:pPr>
    </w:p>
  </w:footnote>
  <w:footnote w:id="25">
    <w:p w:rsidR="00B114BA" w:rsidRDefault="00A51A15">
      <w:pPr>
        <w:pStyle w:val="FootnoteText"/>
      </w:pPr>
      <w:r>
        <w:rPr>
          <w:rStyle w:val="FootnoteReference"/>
        </w:rPr>
        <w:footnoteRef/>
      </w:r>
      <w:r>
        <w:tab/>
        <w:t>Podobny warunek został przewi</w:t>
      </w:r>
      <w:r>
        <w:t>dziany we wniosku (COM</w:t>
      </w:r>
      <w:proofErr w:type="gramStart"/>
      <w:r>
        <w:t>(2015)670/2) zmieniającym</w:t>
      </w:r>
      <w:proofErr w:type="gramEnd"/>
      <w:r>
        <w:t xml:space="preserve"> art. 7 kodeksu granicznego </w:t>
      </w:r>
      <w:proofErr w:type="spellStart"/>
      <w:r>
        <w:t>Schengen</w:t>
      </w:r>
      <w:proofErr w:type="spellEnd"/>
      <w:r>
        <w:t xml:space="preserve"> (po ujednoliceniu, obecny art. 8) i stanie się elementem obowiązkowej kontroli osób korzystających z prawa do swobodnego przemieszczania się. W zależności od ostatecznego b</w:t>
      </w:r>
      <w:r>
        <w:t>rzmienia przyjętego tekstu zdanie to może stać się zbędne lub nieaktualne.</w:t>
      </w:r>
    </w:p>
    <w:p w:rsidR="00B114BA" w:rsidRDefault="00B114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E191884"/>
    <w:multiLevelType w:val="singleLevel"/>
    <w:tmpl w:val="3020C764"/>
    <w:name w:val="Tiret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List Bullet 3"/>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96D67A1"/>
    <w:multiLevelType w:val="singleLevel"/>
    <w:tmpl w:val="9AC8831A"/>
    <w:name w:val="List Bullet 14442222222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2A8042C"/>
    <w:multiLevelType w:val="singleLevel"/>
    <w:tmpl w:val="CCF20C06"/>
    <w:name w:val="Bullet 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List Bullet 1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6D2B5511"/>
    <w:multiLevelType w:val="singleLevel"/>
    <w:tmpl w:val="74A09970"/>
    <w:name w:val="List Bullet 14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3">
    <w:nsid w:val="787E523F"/>
    <w:multiLevelType w:val="hybridMultilevel"/>
    <w:tmpl w:val="1132ED6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nsid w:val="78A241BD"/>
    <w:multiLevelType w:val="singleLevel"/>
    <w:tmpl w:val="53C4DF32"/>
    <w:name w:val="List Number"/>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5">
    <w:nsid w:val="79C96D36"/>
    <w:multiLevelType w:val="multilevel"/>
    <w:tmpl w:val="BE983CE4"/>
    <w:name w:val="List Bullet 144422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nsid w:val="7D8820A0"/>
    <w:multiLevelType w:val="singleLevel"/>
    <w:tmpl w:val="54F6C7B4"/>
    <w:name w:val="List Bullet 1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8">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5"/>
  </w:num>
  <w:num w:numId="2">
    <w:abstractNumId w:val="5"/>
  </w:num>
  <w:num w:numId="3">
    <w:abstractNumId w:val="1"/>
  </w:num>
  <w:num w:numId="4">
    <w:abstractNumId w:val="0"/>
  </w:num>
  <w:num w:numId="5">
    <w:abstractNumId w:val="22"/>
  </w:num>
  <w:num w:numId="6">
    <w:abstractNumId w:val="21"/>
  </w:num>
  <w:num w:numId="7">
    <w:abstractNumId w:val="2"/>
  </w:num>
  <w:num w:numId="8">
    <w:abstractNumId w:val="8"/>
  </w:num>
  <w:num w:numId="9">
    <w:abstractNumId w:val="28"/>
  </w:num>
  <w:num w:numId="10">
    <w:abstractNumId w:val="9"/>
  </w:num>
  <w:num w:numId="11">
    <w:abstractNumId w:val="18"/>
  </w:num>
  <w:num w:numId="12">
    <w:abstractNumId w:val="14"/>
  </w:num>
  <w:num w:numId="13">
    <w:abstractNumId w:val="24"/>
  </w:num>
  <w:num w:numId="14">
    <w:abstractNumId w:val="2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lvlOverride w:ilvl="0">
      <w:startOverride w:val="1"/>
    </w:lvlOverride>
  </w:num>
  <w:num w:numId="19">
    <w:abstractNumId w:val="17"/>
  </w:num>
  <w:num w:numId="20">
    <w:abstractNumId w:val="10"/>
  </w:num>
  <w:num w:numId="21">
    <w:abstractNumId w:val="20"/>
  </w:num>
  <w:num w:numId="22">
    <w:abstractNumId w:val="7"/>
  </w:num>
  <w:num w:numId="23">
    <w:abstractNumId w:val="11"/>
  </w:num>
  <w:num w:numId="24">
    <w:abstractNumId w:val="4"/>
  </w:num>
  <w:num w:numId="25">
    <w:abstractNumId w:val="19"/>
  </w:num>
  <w:num w:numId="26">
    <w:abstractNumId w:val="3"/>
  </w:num>
  <w:num w:numId="27">
    <w:abstractNumId w:val="12"/>
  </w:num>
  <w:num w:numId="28">
    <w:abstractNumId w:val="15"/>
  </w:num>
  <w:num w:numId="29">
    <w:abstractNumId w:val="16"/>
  </w:num>
  <w:num w:numId="30">
    <w:abstractNumId w:val="6"/>
  </w:num>
  <w:num w:numId="31">
    <w:abstractNumId w:val="13"/>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CR_RefLast" w:val="0"/>
    <w:docVar w:name="DQCDateTime" w:val="2016-05-01 11:45: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3"/>
    <w:docVar w:name="DQCStatus" w:val="Yellow"/>
    <w:docVar w:name="DQCVersion" w:val="3"/>
    <w:docVar w:name="DQCWithWarnings" w:val="0"/>
    <w:docVar w:name="List Bullet" w:val="List Bullet__1"/>
    <w:docVar w:name="List Number" w:val="List Number__3"/>
    <w:docVar w:name="LW_CONFIDENCE" w:val=" "/>
    <w:docVar w:name="LW_CONST_RESTREINT_UE" w:val="RESTREINT UE"/>
    <w:docVar w:name="LW_CORRIGENDUM" w:val="&lt;UNUSED&gt;"/>
    <w:docVar w:name="LW_COVERPAGE_GUID" w:val="BF27529B875546B6869ECFC8528628A7"/>
    <w:docVar w:name="LW_CROSSREFERENCE" w:val="{SWD(2016) 115 final}_x000b_{SWD(2016) 116 final}"/>
    <w:docVar w:name="LW_DocType" w:val="COM"/>
    <w:docVar w:name="LW_EMISSION" w:val="6.4.2016"/>
    <w:docVar w:name="LW_EMISSION_ISODATE" w:val="2016-04-06"/>
    <w:docVar w:name="LW_EMISSION_LOCATION" w:val="BRX"/>
    <w:docVar w:name="LW_EMISSION_PREFIX" w:val="Bruksela, dnia "/>
    <w:docVar w:name="LW_EMISSION_SUFFIX" w:val=" r."/>
    <w:docVar w:name="LW_FAITA" w:val="Done at [\u8230?], "/>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PERS.SIGNE" w:val="The President_The President"/>
    <w:docVar w:name="LW_REF.II.NEW.CP" w:val="COD"/>
    <w:docVar w:name="LW_REF.II.NEW.CP_NUMBER" w:val="0105"/>
    <w:docVar w:name="LW_REF.II.NEW.CP_YEAR" w:val="2016"/>
    <w:docVar w:name="LW_REF.INST.NEW" w:val="COM"/>
    <w:docVar w:name="LW_REF.INST.NEW_ADOPTED" w:val="final"/>
    <w:docVar w:name="LW_REF.INST.NEW_TEXT" w:val="(2016) 196"/>
    <w:docVar w:name="LW_REF.INTERNE" w:val="&lt;UNUSED&gt;"/>
    <w:docVar w:name="LW_SOUS.TITRE.OBJ.CP" w:val="&lt;UNUSED&gt;"/>
    <w:docVar w:name="LW_STATUT.CP" w:val="Wniosek"/>
    <w:docVar w:name="LW_SUPERTITRE" w:val="&lt;UNUSED&gt;"/>
    <w:docVar w:name="LW_TITRE.OBJ.CP" w:val="zmieniaj\u261?ce rozporz\u261?dzenie (UE) 2016/399 w zakresie korzystania z systemu wjazdu/wyjazdu (EES)"/>
    <w:docVar w:name="LW_TITRE.OBJ.CP_PREVIOUS" w:val="&lt;UNUSED&gt;"/>
    <w:docVar w:name="LW_TYPE.DOC.CP" w:val="ROZPORZ\u260?DZENIE PARLAMENTU EUROPEJSKIEGO I RADY"/>
  </w:docVars>
  <w:rsids>
    <w:rsidRoot w:val="00B114BA"/>
    <w:rsid w:val="00A51A15"/>
    <w:rsid w:val="00B1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pl-PL"/>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Default Paragraph Font" w:uiPriority="1"/>
    <w:lsdException w:name="Subtitle" w:qFormat="1"/>
    <w:lsdException w:name="Date"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pPr>
      <w:numPr>
        <w:numId w:val="5"/>
      </w:numPr>
    </w:pPr>
  </w:style>
  <w:style w:type="paragraph" w:styleId="ListBullet2">
    <w:name w:val="List Bullet 2"/>
    <w:basedOn w:val="Normal"/>
    <w:uiPriority w:val="99"/>
    <w:pPr>
      <w:numPr>
        <w:numId w:val="7"/>
      </w:numPr>
    </w:pPr>
  </w:style>
  <w:style w:type="paragraph" w:styleId="ListBullet3">
    <w:name w:val="List Bullet 3"/>
    <w:basedOn w:val="Normal"/>
    <w:uiPriority w:val="99"/>
    <w:pPr>
      <w:numPr>
        <w:numId w:val="8"/>
      </w:numPr>
    </w:pPr>
  </w:style>
  <w:style w:type="paragraph" w:styleId="ListBullet4">
    <w:name w:val="List Bullet 4"/>
    <w:basedOn w:val="Normal"/>
    <w:uiPriority w:val="99"/>
    <w:pPr>
      <w:numPr>
        <w:numId w:val="9"/>
      </w:numPr>
    </w:pPr>
  </w:style>
  <w:style w:type="paragraph" w:styleId="ListNumber">
    <w:name w:val="List Number"/>
    <w:basedOn w:val="Normal"/>
    <w:uiPriority w:val="99"/>
    <w:pPr>
      <w:tabs>
        <w:tab w:val="num" w:pos="709"/>
        <w:tab w:val="num" w:pos="850"/>
      </w:tabs>
      <w:ind w:left="709" w:hanging="709"/>
    </w:pPr>
  </w:style>
  <w:style w:type="paragraph" w:styleId="ListNumber2">
    <w:name w:val="List Number 2"/>
    <w:basedOn w:val="Normal"/>
    <w:uiPriority w:val="99"/>
    <w:pPr>
      <w:numPr>
        <w:numId w:val="2"/>
      </w:numPr>
    </w:pPr>
  </w:style>
  <w:style w:type="paragraph" w:styleId="ListNumber3">
    <w:name w:val="List Number 3"/>
    <w:basedOn w:val="Normal"/>
    <w:uiPriority w:val="99"/>
    <w:pPr>
      <w:numPr>
        <w:numId w:val="3"/>
      </w:numPr>
    </w:pPr>
  </w:style>
  <w:style w:type="paragraph" w:styleId="ListNumber4">
    <w:name w:val="List Number 4"/>
    <w:basedOn w:val="Normal"/>
    <w:uiPriority w:val="99"/>
    <w:pPr>
      <w:numPr>
        <w:numId w:val="4"/>
      </w:numPr>
    </w:pPr>
  </w:style>
  <w:style w:type="paragraph" w:customStyle="1" w:styleId="ListBullet1">
    <w:name w:val="List Bullet 1"/>
    <w:basedOn w:val="Normal"/>
    <w:pPr>
      <w:numPr>
        <w:numId w:val="6"/>
      </w:numPr>
    </w:pPr>
  </w:style>
  <w:style w:type="paragraph" w:customStyle="1" w:styleId="ListDash">
    <w:name w:val="List Dash"/>
    <w:basedOn w:val="Normal"/>
    <w:pPr>
      <w:numPr>
        <w:numId w:val="10"/>
      </w:numPr>
    </w:pPr>
  </w:style>
  <w:style w:type="paragraph" w:customStyle="1" w:styleId="ListDash1">
    <w:name w:val="List Dash 1"/>
    <w:basedOn w:val="Normal"/>
    <w:pPr>
      <w:numPr>
        <w:numId w:val="11"/>
      </w:numPr>
    </w:pPr>
  </w:style>
  <w:style w:type="paragraph" w:customStyle="1" w:styleId="ListDash2">
    <w:name w:val="List Dash 2"/>
    <w:basedOn w:val="Normal"/>
    <w:pPr>
      <w:numPr>
        <w:numId w:val="12"/>
      </w:numPr>
    </w:pPr>
  </w:style>
  <w:style w:type="paragraph" w:customStyle="1" w:styleId="ListDash3">
    <w:name w:val="List Dash 3"/>
    <w:basedOn w:val="Normal"/>
    <w:pPr>
      <w:numPr>
        <w:numId w:val="13"/>
      </w:numPr>
    </w:pPr>
  </w:style>
  <w:style w:type="paragraph" w:customStyle="1" w:styleId="ListDash4">
    <w:name w:val="List Dash 4"/>
    <w:basedOn w:val="Normal"/>
    <w:pPr>
      <w:numPr>
        <w:numId w:val="14"/>
      </w:numPr>
    </w:pPr>
  </w:style>
  <w:style w:type="paragraph" w:customStyle="1" w:styleId="ListNumber1">
    <w:name w:val="List Number 1"/>
    <w:basedOn w:val="Text1"/>
    <w:pPr>
      <w:numPr>
        <w:numId w:val="1"/>
      </w:numPr>
    </w:pPr>
  </w:style>
  <w:style w:type="paragraph" w:customStyle="1" w:styleId="ListNumberLevel2">
    <w:name w:val="List Number (Level 2)"/>
    <w:basedOn w:val="Normal"/>
    <w:pPr>
      <w:tabs>
        <w:tab w:val="num" w:pos="850"/>
        <w:tab w:val="num" w:pos="1417"/>
      </w:tabs>
      <w:ind w:left="1417" w:hanging="708"/>
    </w:pPr>
  </w:style>
  <w:style w:type="paragraph" w:customStyle="1" w:styleId="ListNumber1Level2">
    <w:name w:val="List Number 1 (Level 2)"/>
    <w:basedOn w:val="Text1"/>
    <w:pPr>
      <w:numPr>
        <w:ilvl w:val="1"/>
        <w:numId w:val="1"/>
      </w:numPr>
    </w:pPr>
  </w:style>
  <w:style w:type="paragraph" w:customStyle="1" w:styleId="ListNumber2Level2">
    <w:name w:val="List Number 2 (Level 2)"/>
    <w:basedOn w:val="Text2"/>
    <w:pPr>
      <w:numPr>
        <w:ilvl w:val="1"/>
        <w:numId w:val="2"/>
      </w:numPr>
    </w:pPr>
  </w:style>
  <w:style w:type="paragraph" w:customStyle="1" w:styleId="ListNumber3Level2">
    <w:name w:val="List Number 3 (Level 2)"/>
    <w:basedOn w:val="Text3"/>
    <w:pPr>
      <w:numPr>
        <w:ilvl w:val="1"/>
        <w:numId w:val="3"/>
      </w:numPr>
    </w:pPr>
  </w:style>
  <w:style w:type="paragraph" w:customStyle="1" w:styleId="ListNumber4Level2">
    <w:name w:val="List Number 4 (Level 2)"/>
    <w:basedOn w:val="Text4"/>
    <w:pPr>
      <w:numPr>
        <w:ilvl w:val="1"/>
        <w:numId w:val="4"/>
      </w:numPr>
    </w:pPr>
  </w:style>
  <w:style w:type="paragraph" w:customStyle="1" w:styleId="ListNumberLevel3">
    <w:name w:val="List Number (Level 3)"/>
    <w:basedOn w:val="Normal"/>
    <w:pPr>
      <w:tabs>
        <w:tab w:val="num" w:pos="1417"/>
        <w:tab w:val="num" w:pos="2126"/>
      </w:tabs>
      <w:ind w:left="2126" w:hanging="709"/>
    </w:pPr>
  </w:style>
  <w:style w:type="paragraph" w:customStyle="1" w:styleId="ListNumber1Level3">
    <w:name w:val="List Number 1 (Level 3)"/>
    <w:basedOn w:val="Text1"/>
    <w:pPr>
      <w:numPr>
        <w:ilvl w:val="2"/>
        <w:numId w:val="1"/>
      </w:numPr>
    </w:pPr>
  </w:style>
  <w:style w:type="paragraph" w:customStyle="1" w:styleId="ListNumber2Level3">
    <w:name w:val="List Number 2 (Level 3)"/>
    <w:basedOn w:val="Text2"/>
    <w:pPr>
      <w:numPr>
        <w:ilvl w:val="2"/>
        <w:numId w:val="2"/>
      </w:numPr>
    </w:pPr>
  </w:style>
  <w:style w:type="paragraph" w:customStyle="1" w:styleId="ListNumber3Level3">
    <w:name w:val="List Number 3 (Level 3)"/>
    <w:basedOn w:val="Text3"/>
    <w:pPr>
      <w:numPr>
        <w:ilvl w:val="2"/>
        <w:numId w:val="3"/>
      </w:numPr>
    </w:pPr>
  </w:style>
  <w:style w:type="paragraph" w:customStyle="1" w:styleId="ListNumber4Level3">
    <w:name w:val="List Number 4 (Level 3)"/>
    <w:basedOn w:val="Text4"/>
    <w:pPr>
      <w:numPr>
        <w:ilvl w:val="2"/>
        <w:numId w:val="4"/>
      </w:numPr>
    </w:pPr>
  </w:style>
  <w:style w:type="paragraph" w:customStyle="1" w:styleId="ListNumberLevel4">
    <w:name w:val="List Number (Level 4)"/>
    <w:basedOn w:val="Normal"/>
    <w:pPr>
      <w:tabs>
        <w:tab w:val="num" w:pos="1417"/>
        <w:tab w:val="num" w:pos="2835"/>
      </w:tabs>
      <w:ind w:left="2835" w:hanging="709"/>
    </w:pPr>
  </w:style>
  <w:style w:type="paragraph" w:customStyle="1" w:styleId="ListNumber1Level4">
    <w:name w:val="List Number 1 (Level 4)"/>
    <w:basedOn w:val="Text1"/>
    <w:pPr>
      <w:numPr>
        <w:ilvl w:val="3"/>
        <w:numId w:val="1"/>
      </w:numPr>
    </w:pPr>
  </w:style>
  <w:style w:type="paragraph" w:customStyle="1" w:styleId="ListNumber2Level4">
    <w:name w:val="List Number 2 (Level 4)"/>
    <w:basedOn w:val="Text2"/>
    <w:pPr>
      <w:numPr>
        <w:ilvl w:val="3"/>
        <w:numId w:val="2"/>
      </w:numPr>
    </w:pPr>
  </w:style>
  <w:style w:type="paragraph" w:customStyle="1" w:styleId="ListNumber3Level4">
    <w:name w:val="List Number 3 (Level 4)"/>
    <w:basedOn w:val="Text3"/>
    <w:pPr>
      <w:numPr>
        <w:ilvl w:val="3"/>
        <w:numId w:val="3"/>
      </w:numPr>
    </w:pPr>
  </w:style>
  <w:style w:type="paragraph" w:customStyle="1" w:styleId="ListNumber4Level4">
    <w:name w:val="List Number 4 (Level 4)"/>
    <w:basedOn w:val="Text4"/>
    <w:pPr>
      <w:numPr>
        <w:ilvl w:val="3"/>
        <w:numId w:val="4"/>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p0">
    <w:name w:val="p 0"/>
    <w:basedOn w:val="Normal"/>
    <w:pPr>
      <w:autoSpaceDE w:val="0"/>
      <w:autoSpaceDN w:val="0"/>
      <w:adjustRightInd w:val="0"/>
      <w:spacing w:before="0" w:after="0"/>
      <w:ind w:left="567" w:hanging="567"/>
      <w:jc w:val="left"/>
    </w:pPr>
  </w:style>
  <w:style w:type="paragraph" w:customStyle="1" w:styleId="chapterstyle">
    <w:name w:val="chapter style"/>
    <w:basedOn w:val="Normal"/>
    <w:pPr>
      <w:autoSpaceDE w:val="0"/>
      <w:autoSpaceDN w:val="0"/>
      <w:adjustRightInd w:val="0"/>
      <w:spacing w:before="0" w:after="0"/>
      <w:jc w:val="center"/>
      <w:outlineLvl w:val="0"/>
    </w:pPr>
  </w:style>
  <w:style w:type="character" w:styleId="CommentReference">
    <w:name w:val="annotation reference"/>
    <w:rPr>
      <w:sz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pl-P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lang w:eastAsia="pl-PL"/>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pl-PL"/>
    </w:rPr>
  </w:style>
  <w:style w:type="paragraph" w:styleId="NormalWeb">
    <w:name w:val="Normal (Web)"/>
    <w:basedOn w:val="Normal"/>
    <w:uiPriority w:val="99"/>
    <w:pPr>
      <w:spacing w:before="100" w:beforeAutospacing="1" w:after="100" w:afterAutospacing="1"/>
      <w:jc w:val="left"/>
    </w:pPr>
  </w:style>
  <w:style w:type="paragraph" w:styleId="Date">
    <w:name w:val="Date"/>
    <w:basedOn w:val="Normal"/>
    <w:next w:val="Normal"/>
    <w:link w:val="DateChar"/>
    <w:uiPriority w:val="99"/>
  </w:style>
  <w:style w:type="character" w:customStyle="1" w:styleId="DateChar">
    <w:name w:val="Date Char"/>
    <w:link w:val="Date"/>
    <w:uiPriority w:val="99"/>
    <w:semiHidden/>
    <w:rPr>
      <w:sz w:val="24"/>
      <w:szCs w:val="24"/>
      <w:lang w:eastAsia="pl-PL"/>
    </w:rPr>
  </w:style>
  <w:style w:type="character" w:styleId="Emphasis">
    <w:name w:val="Emphasis"/>
    <w:uiPriority w:val="20"/>
    <w:qFormat/>
    <w:rPr>
      <w:i/>
      <w:shd w:val="clear" w:color="auto" w:fill="auto"/>
    </w:rPr>
  </w:style>
  <w:style w:type="paragraph" w:styleId="PlainText">
    <w:name w:val="Plain Text"/>
    <w:basedOn w:val="Normal"/>
    <w:link w:val="PlainTextChar"/>
    <w:uiPriority w:val="99"/>
    <w:pPr>
      <w:spacing w:before="0" w:after="240"/>
    </w:pPr>
    <w:rPr>
      <w:rFonts w:ascii="Courier New" w:hAnsi="Courier New"/>
      <w:sz w:val="20"/>
      <w:szCs w:val="20"/>
    </w:rPr>
  </w:style>
  <w:style w:type="character" w:customStyle="1" w:styleId="PlainTextChar">
    <w:name w:val="Plain Text Char"/>
    <w:link w:val="PlainText"/>
    <w:uiPriority w:val="99"/>
    <w:semiHidden/>
    <w:rPr>
      <w:rFonts w:ascii="Courier New" w:hAnsi="Courier New" w:cs="Courier New"/>
      <w:lang w:eastAsia="pl-PL"/>
    </w:rPr>
  </w:style>
  <w:style w:type="paragraph" w:customStyle="1" w:styleId="Rfrenceinstitutionelle">
    <w:name w:val="Référence institutionelle"/>
    <w:basedOn w:val="Normal"/>
    <w:next w:val="Statut"/>
    <w:pPr>
      <w:spacing w:before="0" w:after="240"/>
      <w:ind w:left="5103"/>
      <w:jc w:val="left"/>
    </w:pPr>
  </w:style>
  <w:style w:type="paragraph" w:customStyle="1" w:styleId="Rfrenceinterinstitutionelle">
    <w:name w:val="Référence interinstitutionelle"/>
    <w:basedOn w:val="Normal"/>
    <w:next w:val="Statut"/>
    <w:pPr>
      <w:spacing w:before="0" w:after="0"/>
      <w:ind w:left="5103"/>
      <w:jc w:val="left"/>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lang w:eastAsia="pl-PL"/>
    </w:rPr>
  </w:style>
  <w:style w:type="paragraph" w:styleId="Revision">
    <w:name w:val="Revision"/>
    <w:hidden/>
    <w:uiPriority w:val="99"/>
    <w:semiHidden/>
    <w:rPr>
      <w:sz w:val="24"/>
      <w:szCs w:val="24"/>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character" w:styleId="FollowedHyperlink">
    <w:name w:val="FollowedHyperlink"/>
    <w:uiPriority w:val="99"/>
    <w:rPr>
      <w:color w:val="800080"/>
      <w:u w:val="single"/>
    </w:rPr>
  </w:style>
  <w:style w:type="character" w:customStyle="1" w:styleId="Corpsdutexte3NonGras13">
    <w:name w:val="Corps du texte (3) + Non Gras13"/>
    <w:aliases w:val="Italique18"/>
    <w:uiPriority w:val="99"/>
    <w:rPr>
      <w:b w:val="0"/>
      <w:bCs w:val="0"/>
      <w:i/>
      <w:iCs/>
      <w:sz w:val="18"/>
      <w:szCs w:val="18"/>
      <w:u w:val="none"/>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l-PL"/>
    </w:rPr>
  </w:style>
  <w:style w:type="character" w:customStyle="1" w:styleId="Corpsdutexte">
    <w:name w:val="Corps du texte_"/>
    <w:uiPriority w:val="99"/>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l-PL"/>
    </w:rPr>
  </w:style>
  <w:style w:type="paragraph" w:customStyle="1" w:styleId="Corpsdutexte1">
    <w:name w:val="Corps du texte1"/>
    <w:basedOn w:val="Normal"/>
    <w:uiPriority w:val="99"/>
    <w:pPr>
      <w:widowControl w:val="0"/>
      <w:shd w:val="clear" w:color="auto" w:fill="FFFFFF"/>
      <w:spacing w:before="240" w:after="900" w:line="240" w:lineRule="atLeast"/>
      <w:ind w:hanging="1440"/>
      <w:jc w:val="center"/>
    </w:pPr>
    <w:rPr>
      <w:sz w:val="18"/>
      <w:szCs w:val="18"/>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En-tte4">
    <w:name w:val="En-tête #4_"/>
    <w:link w:val="En-tte40"/>
    <w:rPr>
      <w:sz w:val="18"/>
      <w:szCs w:val="18"/>
      <w:shd w:val="clear" w:color="auto" w:fill="FFFFFF"/>
    </w:rPr>
  </w:style>
  <w:style w:type="character" w:customStyle="1" w:styleId="Corpsdutexte5">
    <w:name w:val="Corps du texte (5)"/>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l-PL"/>
    </w:rPr>
  </w:style>
  <w:style w:type="paragraph" w:customStyle="1" w:styleId="En-tte40">
    <w:name w:val="En-tête #4"/>
    <w:basedOn w:val="Normal"/>
    <w:link w:val="En-tte4"/>
    <w:pPr>
      <w:widowControl w:val="0"/>
      <w:shd w:val="clear" w:color="auto" w:fill="FFFFFF"/>
      <w:spacing w:before="0" w:after="60" w:line="0" w:lineRule="atLeast"/>
      <w:jc w:val="left"/>
      <w:outlineLvl w:val="3"/>
    </w:pPr>
    <w:rPr>
      <w:sz w:val="18"/>
      <w:szCs w:val="18"/>
    </w:rPr>
  </w:style>
  <w:style w:type="character" w:customStyle="1" w:styleId="Corpsdutexte4">
    <w:name w:val="Corps du texte (4)_"/>
    <w:uiPriority w:val="99"/>
    <w:rPr>
      <w:b w:val="0"/>
      <w:bCs w:val="0"/>
      <w:i w:val="0"/>
      <w:iCs w:val="0"/>
      <w:smallCaps w:val="0"/>
      <w:strike w:val="0"/>
      <w:sz w:val="16"/>
      <w:szCs w:val="16"/>
      <w:u w:val="none"/>
    </w:rPr>
  </w:style>
  <w:style w:type="character" w:customStyle="1" w:styleId="Corpsdutexte40">
    <w:name w:val="Corps du texte (4)"/>
    <w:rPr>
      <w:rFonts w:ascii="Times New Roman" w:eastAsia="Times New Roman" w:hAnsi="Times New Roman" w:cs="Times New Roman"/>
      <w:b w:val="0"/>
      <w:bCs w:val="0"/>
      <w:i w:val="0"/>
      <w:iCs w:val="0"/>
      <w:smallCaps w:val="0"/>
      <w:strike w:val="0"/>
      <w:color w:val="231F20"/>
      <w:spacing w:val="0"/>
      <w:w w:val="100"/>
      <w:position w:val="0"/>
      <w:sz w:val="16"/>
      <w:szCs w:val="16"/>
      <w:u w:val="none"/>
      <w:lang w:val="pl-PL"/>
    </w:rPr>
  </w:style>
  <w:style w:type="character" w:customStyle="1" w:styleId="En-tte5">
    <w:name w:val="En-tête #5_"/>
    <w:link w:val="En-tte50"/>
    <w:rPr>
      <w:sz w:val="18"/>
      <w:szCs w:val="18"/>
      <w:shd w:val="clear" w:color="auto" w:fill="FFFFFF"/>
    </w:rPr>
  </w:style>
  <w:style w:type="paragraph" w:customStyle="1" w:styleId="En-tte50">
    <w:name w:val="En-tête #5"/>
    <w:basedOn w:val="Normal"/>
    <w:link w:val="En-tte5"/>
    <w:pPr>
      <w:widowControl w:val="0"/>
      <w:shd w:val="clear" w:color="auto" w:fill="FFFFFF"/>
      <w:spacing w:before="0" w:line="0" w:lineRule="atLeast"/>
      <w:outlineLvl w:val="4"/>
    </w:pPr>
    <w:rPr>
      <w:sz w:val="18"/>
      <w:szCs w:val="18"/>
    </w:rPr>
  </w:style>
  <w:style w:type="character" w:customStyle="1" w:styleId="Corpsdutexte2">
    <w:name w:val="Corps du texte (2)_"/>
    <w:uiPriority w:val="99"/>
    <w:rPr>
      <w:b/>
      <w:bCs/>
      <w:sz w:val="15"/>
      <w:szCs w:val="15"/>
      <w:shd w:val="clear" w:color="auto" w:fill="FFFFFF"/>
    </w:rPr>
  </w:style>
  <w:style w:type="character" w:customStyle="1" w:styleId="Corpsdutexte2NonGras6">
    <w:name w:val="Corps du texte (2) + Non Gras6"/>
    <w:aliases w:val="Italique2"/>
    <w:uiPriority w:val="99"/>
    <w:rPr>
      <w:b w:val="0"/>
      <w:bCs w:val="0"/>
      <w:i/>
      <w:iCs/>
      <w:sz w:val="15"/>
      <w:szCs w:val="15"/>
      <w:u w:val="none"/>
    </w:rPr>
  </w:style>
  <w:style w:type="paragraph" w:customStyle="1" w:styleId="Corpsdutexte21">
    <w:name w:val="Corps du texte (2)1"/>
    <w:basedOn w:val="Normal"/>
    <w:uiPriority w:val="99"/>
    <w:pPr>
      <w:widowControl w:val="0"/>
      <w:shd w:val="clear" w:color="auto" w:fill="FFFFFF"/>
      <w:spacing w:before="0" w:after="900" w:line="240" w:lineRule="atLeast"/>
      <w:ind w:hanging="2840"/>
      <w:jc w:val="center"/>
    </w:pPr>
    <w:rPr>
      <w:b/>
      <w:bCs/>
      <w:sz w:val="15"/>
      <w:szCs w:val="15"/>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pl-PL"/>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Default Paragraph Font" w:uiPriority="1"/>
    <w:lsdException w:name="Subtitle" w:qFormat="1"/>
    <w:lsdException w:name="Date"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pPr>
      <w:numPr>
        <w:numId w:val="5"/>
      </w:numPr>
    </w:pPr>
  </w:style>
  <w:style w:type="paragraph" w:styleId="ListBullet2">
    <w:name w:val="List Bullet 2"/>
    <w:basedOn w:val="Normal"/>
    <w:uiPriority w:val="99"/>
    <w:pPr>
      <w:numPr>
        <w:numId w:val="7"/>
      </w:numPr>
    </w:pPr>
  </w:style>
  <w:style w:type="paragraph" w:styleId="ListBullet3">
    <w:name w:val="List Bullet 3"/>
    <w:basedOn w:val="Normal"/>
    <w:uiPriority w:val="99"/>
    <w:pPr>
      <w:numPr>
        <w:numId w:val="8"/>
      </w:numPr>
    </w:pPr>
  </w:style>
  <w:style w:type="paragraph" w:styleId="ListBullet4">
    <w:name w:val="List Bullet 4"/>
    <w:basedOn w:val="Normal"/>
    <w:uiPriority w:val="99"/>
    <w:pPr>
      <w:numPr>
        <w:numId w:val="9"/>
      </w:numPr>
    </w:pPr>
  </w:style>
  <w:style w:type="paragraph" w:styleId="ListNumber">
    <w:name w:val="List Number"/>
    <w:basedOn w:val="Normal"/>
    <w:uiPriority w:val="99"/>
    <w:pPr>
      <w:tabs>
        <w:tab w:val="num" w:pos="709"/>
        <w:tab w:val="num" w:pos="850"/>
      </w:tabs>
      <w:ind w:left="709" w:hanging="709"/>
    </w:pPr>
  </w:style>
  <w:style w:type="paragraph" w:styleId="ListNumber2">
    <w:name w:val="List Number 2"/>
    <w:basedOn w:val="Normal"/>
    <w:uiPriority w:val="99"/>
    <w:pPr>
      <w:numPr>
        <w:numId w:val="2"/>
      </w:numPr>
    </w:pPr>
  </w:style>
  <w:style w:type="paragraph" w:styleId="ListNumber3">
    <w:name w:val="List Number 3"/>
    <w:basedOn w:val="Normal"/>
    <w:uiPriority w:val="99"/>
    <w:pPr>
      <w:numPr>
        <w:numId w:val="3"/>
      </w:numPr>
    </w:pPr>
  </w:style>
  <w:style w:type="paragraph" w:styleId="ListNumber4">
    <w:name w:val="List Number 4"/>
    <w:basedOn w:val="Normal"/>
    <w:uiPriority w:val="99"/>
    <w:pPr>
      <w:numPr>
        <w:numId w:val="4"/>
      </w:numPr>
    </w:pPr>
  </w:style>
  <w:style w:type="paragraph" w:customStyle="1" w:styleId="ListBullet1">
    <w:name w:val="List Bullet 1"/>
    <w:basedOn w:val="Normal"/>
    <w:pPr>
      <w:numPr>
        <w:numId w:val="6"/>
      </w:numPr>
    </w:pPr>
  </w:style>
  <w:style w:type="paragraph" w:customStyle="1" w:styleId="ListDash">
    <w:name w:val="List Dash"/>
    <w:basedOn w:val="Normal"/>
    <w:pPr>
      <w:numPr>
        <w:numId w:val="10"/>
      </w:numPr>
    </w:pPr>
  </w:style>
  <w:style w:type="paragraph" w:customStyle="1" w:styleId="ListDash1">
    <w:name w:val="List Dash 1"/>
    <w:basedOn w:val="Normal"/>
    <w:pPr>
      <w:numPr>
        <w:numId w:val="11"/>
      </w:numPr>
    </w:pPr>
  </w:style>
  <w:style w:type="paragraph" w:customStyle="1" w:styleId="ListDash2">
    <w:name w:val="List Dash 2"/>
    <w:basedOn w:val="Normal"/>
    <w:pPr>
      <w:numPr>
        <w:numId w:val="12"/>
      </w:numPr>
    </w:pPr>
  </w:style>
  <w:style w:type="paragraph" w:customStyle="1" w:styleId="ListDash3">
    <w:name w:val="List Dash 3"/>
    <w:basedOn w:val="Normal"/>
    <w:pPr>
      <w:numPr>
        <w:numId w:val="13"/>
      </w:numPr>
    </w:pPr>
  </w:style>
  <w:style w:type="paragraph" w:customStyle="1" w:styleId="ListDash4">
    <w:name w:val="List Dash 4"/>
    <w:basedOn w:val="Normal"/>
    <w:pPr>
      <w:numPr>
        <w:numId w:val="14"/>
      </w:numPr>
    </w:pPr>
  </w:style>
  <w:style w:type="paragraph" w:customStyle="1" w:styleId="ListNumber1">
    <w:name w:val="List Number 1"/>
    <w:basedOn w:val="Text1"/>
    <w:pPr>
      <w:numPr>
        <w:numId w:val="1"/>
      </w:numPr>
    </w:pPr>
  </w:style>
  <w:style w:type="paragraph" w:customStyle="1" w:styleId="ListNumberLevel2">
    <w:name w:val="List Number (Level 2)"/>
    <w:basedOn w:val="Normal"/>
    <w:pPr>
      <w:tabs>
        <w:tab w:val="num" w:pos="850"/>
        <w:tab w:val="num" w:pos="1417"/>
      </w:tabs>
      <w:ind w:left="1417" w:hanging="708"/>
    </w:pPr>
  </w:style>
  <w:style w:type="paragraph" w:customStyle="1" w:styleId="ListNumber1Level2">
    <w:name w:val="List Number 1 (Level 2)"/>
    <w:basedOn w:val="Text1"/>
    <w:pPr>
      <w:numPr>
        <w:ilvl w:val="1"/>
        <w:numId w:val="1"/>
      </w:numPr>
    </w:pPr>
  </w:style>
  <w:style w:type="paragraph" w:customStyle="1" w:styleId="ListNumber2Level2">
    <w:name w:val="List Number 2 (Level 2)"/>
    <w:basedOn w:val="Text2"/>
    <w:pPr>
      <w:numPr>
        <w:ilvl w:val="1"/>
        <w:numId w:val="2"/>
      </w:numPr>
    </w:pPr>
  </w:style>
  <w:style w:type="paragraph" w:customStyle="1" w:styleId="ListNumber3Level2">
    <w:name w:val="List Number 3 (Level 2)"/>
    <w:basedOn w:val="Text3"/>
    <w:pPr>
      <w:numPr>
        <w:ilvl w:val="1"/>
        <w:numId w:val="3"/>
      </w:numPr>
    </w:pPr>
  </w:style>
  <w:style w:type="paragraph" w:customStyle="1" w:styleId="ListNumber4Level2">
    <w:name w:val="List Number 4 (Level 2)"/>
    <w:basedOn w:val="Text4"/>
    <w:pPr>
      <w:numPr>
        <w:ilvl w:val="1"/>
        <w:numId w:val="4"/>
      </w:numPr>
    </w:pPr>
  </w:style>
  <w:style w:type="paragraph" w:customStyle="1" w:styleId="ListNumberLevel3">
    <w:name w:val="List Number (Level 3)"/>
    <w:basedOn w:val="Normal"/>
    <w:pPr>
      <w:tabs>
        <w:tab w:val="num" w:pos="1417"/>
        <w:tab w:val="num" w:pos="2126"/>
      </w:tabs>
      <w:ind w:left="2126" w:hanging="709"/>
    </w:pPr>
  </w:style>
  <w:style w:type="paragraph" w:customStyle="1" w:styleId="ListNumber1Level3">
    <w:name w:val="List Number 1 (Level 3)"/>
    <w:basedOn w:val="Text1"/>
    <w:pPr>
      <w:numPr>
        <w:ilvl w:val="2"/>
        <w:numId w:val="1"/>
      </w:numPr>
    </w:pPr>
  </w:style>
  <w:style w:type="paragraph" w:customStyle="1" w:styleId="ListNumber2Level3">
    <w:name w:val="List Number 2 (Level 3)"/>
    <w:basedOn w:val="Text2"/>
    <w:pPr>
      <w:numPr>
        <w:ilvl w:val="2"/>
        <w:numId w:val="2"/>
      </w:numPr>
    </w:pPr>
  </w:style>
  <w:style w:type="paragraph" w:customStyle="1" w:styleId="ListNumber3Level3">
    <w:name w:val="List Number 3 (Level 3)"/>
    <w:basedOn w:val="Text3"/>
    <w:pPr>
      <w:numPr>
        <w:ilvl w:val="2"/>
        <w:numId w:val="3"/>
      </w:numPr>
    </w:pPr>
  </w:style>
  <w:style w:type="paragraph" w:customStyle="1" w:styleId="ListNumber4Level3">
    <w:name w:val="List Number 4 (Level 3)"/>
    <w:basedOn w:val="Text4"/>
    <w:pPr>
      <w:numPr>
        <w:ilvl w:val="2"/>
        <w:numId w:val="4"/>
      </w:numPr>
    </w:pPr>
  </w:style>
  <w:style w:type="paragraph" w:customStyle="1" w:styleId="ListNumberLevel4">
    <w:name w:val="List Number (Level 4)"/>
    <w:basedOn w:val="Normal"/>
    <w:pPr>
      <w:tabs>
        <w:tab w:val="num" w:pos="1417"/>
        <w:tab w:val="num" w:pos="2835"/>
      </w:tabs>
      <w:ind w:left="2835" w:hanging="709"/>
    </w:pPr>
  </w:style>
  <w:style w:type="paragraph" w:customStyle="1" w:styleId="ListNumber1Level4">
    <w:name w:val="List Number 1 (Level 4)"/>
    <w:basedOn w:val="Text1"/>
    <w:pPr>
      <w:numPr>
        <w:ilvl w:val="3"/>
        <w:numId w:val="1"/>
      </w:numPr>
    </w:pPr>
  </w:style>
  <w:style w:type="paragraph" w:customStyle="1" w:styleId="ListNumber2Level4">
    <w:name w:val="List Number 2 (Level 4)"/>
    <w:basedOn w:val="Text2"/>
    <w:pPr>
      <w:numPr>
        <w:ilvl w:val="3"/>
        <w:numId w:val="2"/>
      </w:numPr>
    </w:pPr>
  </w:style>
  <w:style w:type="paragraph" w:customStyle="1" w:styleId="ListNumber3Level4">
    <w:name w:val="List Number 3 (Level 4)"/>
    <w:basedOn w:val="Text3"/>
    <w:pPr>
      <w:numPr>
        <w:ilvl w:val="3"/>
        <w:numId w:val="3"/>
      </w:numPr>
    </w:pPr>
  </w:style>
  <w:style w:type="paragraph" w:customStyle="1" w:styleId="ListNumber4Level4">
    <w:name w:val="List Number 4 (Level 4)"/>
    <w:basedOn w:val="Text4"/>
    <w:pPr>
      <w:numPr>
        <w:ilvl w:val="3"/>
        <w:numId w:val="4"/>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p0">
    <w:name w:val="p 0"/>
    <w:basedOn w:val="Normal"/>
    <w:pPr>
      <w:autoSpaceDE w:val="0"/>
      <w:autoSpaceDN w:val="0"/>
      <w:adjustRightInd w:val="0"/>
      <w:spacing w:before="0" w:after="0"/>
      <w:ind w:left="567" w:hanging="567"/>
      <w:jc w:val="left"/>
    </w:pPr>
  </w:style>
  <w:style w:type="paragraph" w:customStyle="1" w:styleId="chapterstyle">
    <w:name w:val="chapter style"/>
    <w:basedOn w:val="Normal"/>
    <w:pPr>
      <w:autoSpaceDE w:val="0"/>
      <w:autoSpaceDN w:val="0"/>
      <w:adjustRightInd w:val="0"/>
      <w:spacing w:before="0" w:after="0"/>
      <w:jc w:val="center"/>
      <w:outlineLvl w:val="0"/>
    </w:pPr>
  </w:style>
  <w:style w:type="character" w:styleId="CommentReference">
    <w:name w:val="annotation reference"/>
    <w:rPr>
      <w:sz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pl-P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lang w:eastAsia="pl-PL"/>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pl-PL"/>
    </w:rPr>
  </w:style>
  <w:style w:type="paragraph" w:styleId="NormalWeb">
    <w:name w:val="Normal (Web)"/>
    <w:basedOn w:val="Normal"/>
    <w:uiPriority w:val="99"/>
    <w:pPr>
      <w:spacing w:before="100" w:beforeAutospacing="1" w:after="100" w:afterAutospacing="1"/>
      <w:jc w:val="left"/>
    </w:pPr>
  </w:style>
  <w:style w:type="paragraph" w:styleId="Date">
    <w:name w:val="Date"/>
    <w:basedOn w:val="Normal"/>
    <w:next w:val="Normal"/>
    <w:link w:val="DateChar"/>
    <w:uiPriority w:val="99"/>
  </w:style>
  <w:style w:type="character" w:customStyle="1" w:styleId="DateChar">
    <w:name w:val="Date Char"/>
    <w:link w:val="Date"/>
    <w:uiPriority w:val="99"/>
    <w:semiHidden/>
    <w:rPr>
      <w:sz w:val="24"/>
      <w:szCs w:val="24"/>
      <w:lang w:eastAsia="pl-PL"/>
    </w:rPr>
  </w:style>
  <w:style w:type="character" w:styleId="Emphasis">
    <w:name w:val="Emphasis"/>
    <w:uiPriority w:val="20"/>
    <w:qFormat/>
    <w:rPr>
      <w:i/>
      <w:shd w:val="clear" w:color="auto" w:fill="auto"/>
    </w:rPr>
  </w:style>
  <w:style w:type="paragraph" w:styleId="PlainText">
    <w:name w:val="Plain Text"/>
    <w:basedOn w:val="Normal"/>
    <w:link w:val="PlainTextChar"/>
    <w:uiPriority w:val="99"/>
    <w:pPr>
      <w:spacing w:before="0" w:after="240"/>
    </w:pPr>
    <w:rPr>
      <w:rFonts w:ascii="Courier New" w:hAnsi="Courier New"/>
      <w:sz w:val="20"/>
      <w:szCs w:val="20"/>
    </w:rPr>
  </w:style>
  <w:style w:type="character" w:customStyle="1" w:styleId="PlainTextChar">
    <w:name w:val="Plain Text Char"/>
    <w:link w:val="PlainText"/>
    <w:uiPriority w:val="99"/>
    <w:semiHidden/>
    <w:rPr>
      <w:rFonts w:ascii="Courier New" w:hAnsi="Courier New" w:cs="Courier New"/>
      <w:lang w:eastAsia="pl-PL"/>
    </w:rPr>
  </w:style>
  <w:style w:type="paragraph" w:customStyle="1" w:styleId="Rfrenceinstitutionelle">
    <w:name w:val="Référence institutionelle"/>
    <w:basedOn w:val="Normal"/>
    <w:next w:val="Statut"/>
    <w:pPr>
      <w:spacing w:before="0" w:after="240"/>
      <w:ind w:left="5103"/>
      <w:jc w:val="left"/>
    </w:pPr>
  </w:style>
  <w:style w:type="paragraph" w:customStyle="1" w:styleId="Rfrenceinterinstitutionelle">
    <w:name w:val="Référence interinstitutionelle"/>
    <w:basedOn w:val="Normal"/>
    <w:next w:val="Statut"/>
    <w:pPr>
      <w:spacing w:before="0" w:after="0"/>
      <w:ind w:left="5103"/>
      <w:jc w:val="left"/>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lang w:eastAsia="pl-PL"/>
    </w:rPr>
  </w:style>
  <w:style w:type="paragraph" w:styleId="Revision">
    <w:name w:val="Revision"/>
    <w:hidden/>
    <w:uiPriority w:val="99"/>
    <w:semiHidden/>
    <w:rPr>
      <w:sz w:val="24"/>
      <w:szCs w:val="24"/>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character" w:styleId="FollowedHyperlink">
    <w:name w:val="FollowedHyperlink"/>
    <w:uiPriority w:val="99"/>
    <w:rPr>
      <w:color w:val="800080"/>
      <w:u w:val="single"/>
    </w:rPr>
  </w:style>
  <w:style w:type="character" w:customStyle="1" w:styleId="Corpsdutexte3NonGras13">
    <w:name w:val="Corps du texte (3) + Non Gras13"/>
    <w:aliases w:val="Italique18"/>
    <w:uiPriority w:val="99"/>
    <w:rPr>
      <w:b w:val="0"/>
      <w:bCs w:val="0"/>
      <w:i/>
      <w:iCs/>
      <w:sz w:val="18"/>
      <w:szCs w:val="18"/>
      <w:u w:val="none"/>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l-PL"/>
    </w:rPr>
  </w:style>
  <w:style w:type="character" w:customStyle="1" w:styleId="Corpsdutexte">
    <w:name w:val="Corps du texte_"/>
    <w:uiPriority w:val="99"/>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l-PL"/>
    </w:rPr>
  </w:style>
  <w:style w:type="paragraph" w:customStyle="1" w:styleId="Corpsdutexte1">
    <w:name w:val="Corps du texte1"/>
    <w:basedOn w:val="Normal"/>
    <w:uiPriority w:val="99"/>
    <w:pPr>
      <w:widowControl w:val="0"/>
      <w:shd w:val="clear" w:color="auto" w:fill="FFFFFF"/>
      <w:spacing w:before="240" w:after="900" w:line="240" w:lineRule="atLeast"/>
      <w:ind w:hanging="1440"/>
      <w:jc w:val="center"/>
    </w:pPr>
    <w:rPr>
      <w:sz w:val="18"/>
      <w:szCs w:val="18"/>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En-tte4">
    <w:name w:val="En-tête #4_"/>
    <w:link w:val="En-tte40"/>
    <w:rPr>
      <w:sz w:val="18"/>
      <w:szCs w:val="18"/>
      <w:shd w:val="clear" w:color="auto" w:fill="FFFFFF"/>
    </w:rPr>
  </w:style>
  <w:style w:type="character" w:customStyle="1" w:styleId="Corpsdutexte5">
    <w:name w:val="Corps du texte (5)"/>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l-PL"/>
    </w:rPr>
  </w:style>
  <w:style w:type="paragraph" w:customStyle="1" w:styleId="En-tte40">
    <w:name w:val="En-tête #4"/>
    <w:basedOn w:val="Normal"/>
    <w:link w:val="En-tte4"/>
    <w:pPr>
      <w:widowControl w:val="0"/>
      <w:shd w:val="clear" w:color="auto" w:fill="FFFFFF"/>
      <w:spacing w:before="0" w:after="60" w:line="0" w:lineRule="atLeast"/>
      <w:jc w:val="left"/>
      <w:outlineLvl w:val="3"/>
    </w:pPr>
    <w:rPr>
      <w:sz w:val="18"/>
      <w:szCs w:val="18"/>
    </w:rPr>
  </w:style>
  <w:style w:type="character" w:customStyle="1" w:styleId="Corpsdutexte4">
    <w:name w:val="Corps du texte (4)_"/>
    <w:uiPriority w:val="99"/>
    <w:rPr>
      <w:b w:val="0"/>
      <w:bCs w:val="0"/>
      <w:i w:val="0"/>
      <w:iCs w:val="0"/>
      <w:smallCaps w:val="0"/>
      <w:strike w:val="0"/>
      <w:sz w:val="16"/>
      <w:szCs w:val="16"/>
      <w:u w:val="none"/>
    </w:rPr>
  </w:style>
  <w:style w:type="character" w:customStyle="1" w:styleId="Corpsdutexte40">
    <w:name w:val="Corps du texte (4)"/>
    <w:rPr>
      <w:rFonts w:ascii="Times New Roman" w:eastAsia="Times New Roman" w:hAnsi="Times New Roman" w:cs="Times New Roman"/>
      <w:b w:val="0"/>
      <w:bCs w:val="0"/>
      <w:i w:val="0"/>
      <w:iCs w:val="0"/>
      <w:smallCaps w:val="0"/>
      <w:strike w:val="0"/>
      <w:color w:val="231F20"/>
      <w:spacing w:val="0"/>
      <w:w w:val="100"/>
      <w:position w:val="0"/>
      <w:sz w:val="16"/>
      <w:szCs w:val="16"/>
      <w:u w:val="none"/>
      <w:lang w:val="pl-PL"/>
    </w:rPr>
  </w:style>
  <w:style w:type="character" w:customStyle="1" w:styleId="En-tte5">
    <w:name w:val="En-tête #5_"/>
    <w:link w:val="En-tte50"/>
    <w:rPr>
      <w:sz w:val="18"/>
      <w:szCs w:val="18"/>
      <w:shd w:val="clear" w:color="auto" w:fill="FFFFFF"/>
    </w:rPr>
  </w:style>
  <w:style w:type="paragraph" w:customStyle="1" w:styleId="En-tte50">
    <w:name w:val="En-tête #5"/>
    <w:basedOn w:val="Normal"/>
    <w:link w:val="En-tte5"/>
    <w:pPr>
      <w:widowControl w:val="0"/>
      <w:shd w:val="clear" w:color="auto" w:fill="FFFFFF"/>
      <w:spacing w:before="0" w:line="0" w:lineRule="atLeast"/>
      <w:outlineLvl w:val="4"/>
    </w:pPr>
    <w:rPr>
      <w:sz w:val="18"/>
      <w:szCs w:val="18"/>
    </w:rPr>
  </w:style>
  <w:style w:type="character" w:customStyle="1" w:styleId="Corpsdutexte2">
    <w:name w:val="Corps du texte (2)_"/>
    <w:uiPriority w:val="99"/>
    <w:rPr>
      <w:b/>
      <w:bCs/>
      <w:sz w:val="15"/>
      <w:szCs w:val="15"/>
      <w:shd w:val="clear" w:color="auto" w:fill="FFFFFF"/>
    </w:rPr>
  </w:style>
  <w:style w:type="character" w:customStyle="1" w:styleId="Corpsdutexte2NonGras6">
    <w:name w:val="Corps du texte (2) + Non Gras6"/>
    <w:aliases w:val="Italique2"/>
    <w:uiPriority w:val="99"/>
    <w:rPr>
      <w:b w:val="0"/>
      <w:bCs w:val="0"/>
      <w:i/>
      <w:iCs/>
      <w:sz w:val="15"/>
      <w:szCs w:val="15"/>
      <w:u w:val="none"/>
    </w:rPr>
  </w:style>
  <w:style w:type="paragraph" w:customStyle="1" w:styleId="Corpsdutexte21">
    <w:name w:val="Corps du texte (2)1"/>
    <w:basedOn w:val="Normal"/>
    <w:uiPriority w:val="99"/>
    <w:pPr>
      <w:widowControl w:val="0"/>
      <w:shd w:val="clear" w:color="auto" w:fill="FFFFFF"/>
      <w:spacing w:before="0" w:after="900" w:line="240" w:lineRule="atLeast"/>
      <w:ind w:hanging="2840"/>
      <w:jc w:val="center"/>
    </w:pPr>
    <w:rPr>
      <w:b/>
      <w:bCs/>
      <w:sz w:val="15"/>
      <w:szCs w:val="15"/>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694">
      <w:bodyDiv w:val="1"/>
      <w:marLeft w:val="0"/>
      <w:marRight w:val="0"/>
      <w:marTop w:val="0"/>
      <w:marBottom w:val="0"/>
      <w:divBdr>
        <w:top w:val="none" w:sz="0" w:space="0" w:color="auto"/>
        <w:left w:val="none" w:sz="0" w:space="0" w:color="auto"/>
        <w:bottom w:val="none" w:sz="0" w:space="0" w:color="auto"/>
        <w:right w:val="none" w:sz="0" w:space="0" w:color="auto"/>
      </w:divBdr>
    </w:div>
    <w:div w:id="150412596">
      <w:bodyDiv w:val="1"/>
      <w:marLeft w:val="0"/>
      <w:marRight w:val="0"/>
      <w:marTop w:val="0"/>
      <w:marBottom w:val="0"/>
      <w:divBdr>
        <w:top w:val="none" w:sz="0" w:space="0" w:color="auto"/>
        <w:left w:val="none" w:sz="0" w:space="0" w:color="auto"/>
        <w:bottom w:val="none" w:sz="0" w:space="0" w:color="auto"/>
        <w:right w:val="none" w:sz="0" w:space="0" w:color="auto"/>
      </w:divBdr>
    </w:div>
    <w:div w:id="159928125">
      <w:bodyDiv w:val="1"/>
      <w:marLeft w:val="0"/>
      <w:marRight w:val="0"/>
      <w:marTop w:val="0"/>
      <w:marBottom w:val="0"/>
      <w:divBdr>
        <w:top w:val="none" w:sz="0" w:space="0" w:color="auto"/>
        <w:left w:val="none" w:sz="0" w:space="0" w:color="auto"/>
        <w:bottom w:val="none" w:sz="0" w:space="0" w:color="auto"/>
        <w:right w:val="none" w:sz="0" w:space="0" w:color="auto"/>
      </w:divBdr>
    </w:div>
    <w:div w:id="199510702">
      <w:bodyDiv w:val="1"/>
      <w:marLeft w:val="0"/>
      <w:marRight w:val="0"/>
      <w:marTop w:val="0"/>
      <w:marBottom w:val="0"/>
      <w:divBdr>
        <w:top w:val="none" w:sz="0" w:space="0" w:color="auto"/>
        <w:left w:val="none" w:sz="0" w:space="0" w:color="auto"/>
        <w:bottom w:val="none" w:sz="0" w:space="0" w:color="auto"/>
        <w:right w:val="none" w:sz="0" w:space="0" w:color="auto"/>
      </w:divBdr>
    </w:div>
    <w:div w:id="202257596">
      <w:bodyDiv w:val="1"/>
      <w:marLeft w:val="0"/>
      <w:marRight w:val="0"/>
      <w:marTop w:val="0"/>
      <w:marBottom w:val="0"/>
      <w:divBdr>
        <w:top w:val="none" w:sz="0" w:space="0" w:color="auto"/>
        <w:left w:val="none" w:sz="0" w:space="0" w:color="auto"/>
        <w:bottom w:val="none" w:sz="0" w:space="0" w:color="auto"/>
        <w:right w:val="none" w:sz="0" w:space="0" w:color="auto"/>
      </w:divBdr>
    </w:div>
    <w:div w:id="230621504">
      <w:bodyDiv w:val="1"/>
      <w:marLeft w:val="0"/>
      <w:marRight w:val="0"/>
      <w:marTop w:val="0"/>
      <w:marBottom w:val="0"/>
      <w:divBdr>
        <w:top w:val="none" w:sz="0" w:space="0" w:color="auto"/>
        <w:left w:val="none" w:sz="0" w:space="0" w:color="auto"/>
        <w:bottom w:val="none" w:sz="0" w:space="0" w:color="auto"/>
        <w:right w:val="none" w:sz="0" w:space="0" w:color="auto"/>
      </w:divBdr>
    </w:div>
    <w:div w:id="363754095">
      <w:bodyDiv w:val="1"/>
      <w:marLeft w:val="0"/>
      <w:marRight w:val="0"/>
      <w:marTop w:val="0"/>
      <w:marBottom w:val="0"/>
      <w:divBdr>
        <w:top w:val="none" w:sz="0" w:space="0" w:color="auto"/>
        <w:left w:val="none" w:sz="0" w:space="0" w:color="auto"/>
        <w:bottom w:val="none" w:sz="0" w:space="0" w:color="auto"/>
        <w:right w:val="none" w:sz="0" w:space="0" w:color="auto"/>
      </w:divBdr>
    </w:div>
    <w:div w:id="365177586">
      <w:bodyDiv w:val="1"/>
      <w:marLeft w:val="0"/>
      <w:marRight w:val="0"/>
      <w:marTop w:val="0"/>
      <w:marBottom w:val="0"/>
      <w:divBdr>
        <w:top w:val="none" w:sz="0" w:space="0" w:color="auto"/>
        <w:left w:val="none" w:sz="0" w:space="0" w:color="auto"/>
        <w:bottom w:val="none" w:sz="0" w:space="0" w:color="auto"/>
        <w:right w:val="none" w:sz="0" w:space="0" w:color="auto"/>
      </w:divBdr>
    </w:div>
    <w:div w:id="449591702">
      <w:bodyDiv w:val="1"/>
      <w:marLeft w:val="0"/>
      <w:marRight w:val="0"/>
      <w:marTop w:val="0"/>
      <w:marBottom w:val="0"/>
      <w:divBdr>
        <w:top w:val="none" w:sz="0" w:space="0" w:color="auto"/>
        <w:left w:val="none" w:sz="0" w:space="0" w:color="auto"/>
        <w:bottom w:val="none" w:sz="0" w:space="0" w:color="auto"/>
        <w:right w:val="none" w:sz="0" w:space="0" w:color="auto"/>
      </w:divBdr>
    </w:div>
    <w:div w:id="745809453">
      <w:bodyDiv w:val="1"/>
      <w:marLeft w:val="0"/>
      <w:marRight w:val="0"/>
      <w:marTop w:val="0"/>
      <w:marBottom w:val="0"/>
      <w:divBdr>
        <w:top w:val="none" w:sz="0" w:space="0" w:color="auto"/>
        <w:left w:val="none" w:sz="0" w:space="0" w:color="auto"/>
        <w:bottom w:val="none" w:sz="0" w:space="0" w:color="auto"/>
        <w:right w:val="none" w:sz="0" w:space="0" w:color="auto"/>
      </w:divBdr>
    </w:div>
    <w:div w:id="927616266">
      <w:bodyDiv w:val="1"/>
      <w:marLeft w:val="0"/>
      <w:marRight w:val="0"/>
      <w:marTop w:val="0"/>
      <w:marBottom w:val="0"/>
      <w:divBdr>
        <w:top w:val="none" w:sz="0" w:space="0" w:color="auto"/>
        <w:left w:val="none" w:sz="0" w:space="0" w:color="auto"/>
        <w:bottom w:val="none" w:sz="0" w:space="0" w:color="auto"/>
        <w:right w:val="none" w:sz="0" w:space="0" w:color="auto"/>
      </w:divBdr>
    </w:div>
    <w:div w:id="931355163">
      <w:bodyDiv w:val="1"/>
      <w:marLeft w:val="0"/>
      <w:marRight w:val="0"/>
      <w:marTop w:val="0"/>
      <w:marBottom w:val="0"/>
      <w:divBdr>
        <w:top w:val="none" w:sz="0" w:space="0" w:color="auto"/>
        <w:left w:val="none" w:sz="0" w:space="0" w:color="auto"/>
        <w:bottom w:val="none" w:sz="0" w:space="0" w:color="auto"/>
        <w:right w:val="none" w:sz="0" w:space="0" w:color="auto"/>
      </w:divBdr>
    </w:div>
    <w:div w:id="1258637298">
      <w:bodyDiv w:val="1"/>
      <w:marLeft w:val="0"/>
      <w:marRight w:val="0"/>
      <w:marTop w:val="0"/>
      <w:marBottom w:val="0"/>
      <w:divBdr>
        <w:top w:val="none" w:sz="0" w:space="0" w:color="auto"/>
        <w:left w:val="none" w:sz="0" w:space="0" w:color="auto"/>
        <w:bottom w:val="none" w:sz="0" w:space="0" w:color="auto"/>
        <w:right w:val="none" w:sz="0" w:space="0" w:color="auto"/>
      </w:divBdr>
    </w:div>
    <w:div w:id="1450931292">
      <w:bodyDiv w:val="1"/>
      <w:marLeft w:val="0"/>
      <w:marRight w:val="0"/>
      <w:marTop w:val="0"/>
      <w:marBottom w:val="0"/>
      <w:divBdr>
        <w:top w:val="none" w:sz="0" w:space="0" w:color="auto"/>
        <w:left w:val="none" w:sz="0" w:space="0" w:color="auto"/>
        <w:bottom w:val="none" w:sz="0" w:space="0" w:color="auto"/>
        <w:right w:val="none" w:sz="0" w:space="0" w:color="auto"/>
      </w:divBdr>
      <w:divsChild>
        <w:div w:id="205259438">
          <w:marLeft w:val="0"/>
          <w:marRight w:val="0"/>
          <w:marTop w:val="0"/>
          <w:marBottom w:val="0"/>
          <w:divBdr>
            <w:top w:val="none" w:sz="0" w:space="0" w:color="auto"/>
            <w:left w:val="none" w:sz="0" w:space="0" w:color="auto"/>
            <w:bottom w:val="none" w:sz="0" w:space="0" w:color="auto"/>
            <w:right w:val="none" w:sz="0" w:space="0" w:color="auto"/>
          </w:divBdr>
          <w:divsChild>
            <w:div w:id="1761877161">
              <w:marLeft w:val="0"/>
              <w:marRight w:val="0"/>
              <w:marTop w:val="150"/>
              <w:marBottom w:val="0"/>
              <w:divBdr>
                <w:top w:val="none" w:sz="0" w:space="0" w:color="auto"/>
                <w:left w:val="none" w:sz="0" w:space="0" w:color="auto"/>
                <w:bottom w:val="none" w:sz="0" w:space="0" w:color="auto"/>
                <w:right w:val="none" w:sz="0" w:space="0" w:color="auto"/>
              </w:divBdr>
              <w:divsChild>
                <w:div w:id="1896546714">
                  <w:marLeft w:val="0"/>
                  <w:marRight w:val="0"/>
                  <w:marTop w:val="0"/>
                  <w:marBottom w:val="0"/>
                  <w:divBdr>
                    <w:top w:val="none" w:sz="0" w:space="0" w:color="auto"/>
                    <w:left w:val="none" w:sz="0" w:space="0" w:color="auto"/>
                    <w:bottom w:val="none" w:sz="0" w:space="0" w:color="auto"/>
                    <w:right w:val="none" w:sz="0" w:space="0" w:color="auto"/>
                  </w:divBdr>
                  <w:divsChild>
                    <w:div w:id="119806904">
                      <w:marLeft w:val="0"/>
                      <w:marRight w:val="0"/>
                      <w:marTop w:val="0"/>
                      <w:marBottom w:val="0"/>
                      <w:divBdr>
                        <w:top w:val="none" w:sz="0" w:space="0" w:color="auto"/>
                        <w:left w:val="none" w:sz="0" w:space="0" w:color="auto"/>
                        <w:bottom w:val="none" w:sz="0" w:space="0" w:color="auto"/>
                        <w:right w:val="none" w:sz="0" w:space="0" w:color="auto"/>
                      </w:divBdr>
                      <w:divsChild>
                        <w:div w:id="21053191">
                          <w:marLeft w:val="0"/>
                          <w:marRight w:val="0"/>
                          <w:marTop w:val="0"/>
                          <w:marBottom w:val="0"/>
                          <w:divBdr>
                            <w:top w:val="none" w:sz="0" w:space="0" w:color="auto"/>
                            <w:left w:val="none" w:sz="0" w:space="0" w:color="auto"/>
                            <w:bottom w:val="none" w:sz="0" w:space="0" w:color="auto"/>
                            <w:right w:val="none" w:sz="0" w:space="0" w:color="auto"/>
                          </w:divBdr>
                          <w:divsChild>
                            <w:div w:id="644161755">
                              <w:marLeft w:val="0"/>
                              <w:marRight w:val="0"/>
                              <w:marTop w:val="0"/>
                              <w:marBottom w:val="0"/>
                              <w:divBdr>
                                <w:top w:val="none" w:sz="0" w:space="0" w:color="auto"/>
                                <w:left w:val="none" w:sz="0" w:space="0" w:color="auto"/>
                                <w:bottom w:val="none" w:sz="0" w:space="0" w:color="auto"/>
                                <w:right w:val="none" w:sz="0" w:space="0" w:color="auto"/>
                              </w:divBdr>
                              <w:divsChild>
                                <w:div w:id="580913303">
                                  <w:marLeft w:val="0"/>
                                  <w:marRight w:val="0"/>
                                  <w:marTop w:val="0"/>
                                  <w:marBottom w:val="0"/>
                                  <w:divBdr>
                                    <w:top w:val="none" w:sz="0" w:space="0" w:color="auto"/>
                                    <w:left w:val="none" w:sz="0" w:space="0" w:color="auto"/>
                                    <w:bottom w:val="none" w:sz="0" w:space="0" w:color="auto"/>
                                    <w:right w:val="none" w:sz="0" w:space="0" w:color="auto"/>
                                  </w:divBdr>
                                  <w:divsChild>
                                    <w:div w:id="482237797">
                                      <w:marLeft w:val="0"/>
                                      <w:marRight w:val="0"/>
                                      <w:marTop w:val="0"/>
                                      <w:marBottom w:val="0"/>
                                      <w:divBdr>
                                        <w:top w:val="none" w:sz="0" w:space="0" w:color="auto"/>
                                        <w:left w:val="none" w:sz="0" w:space="0" w:color="auto"/>
                                        <w:bottom w:val="none" w:sz="0" w:space="0" w:color="auto"/>
                                        <w:right w:val="none" w:sz="0" w:space="0" w:color="auto"/>
                                      </w:divBdr>
                                      <w:divsChild>
                                        <w:div w:id="985553811">
                                          <w:marLeft w:val="0"/>
                                          <w:marRight w:val="0"/>
                                          <w:marTop w:val="0"/>
                                          <w:marBottom w:val="0"/>
                                          <w:divBdr>
                                            <w:top w:val="none" w:sz="0" w:space="0" w:color="auto"/>
                                            <w:left w:val="none" w:sz="0" w:space="0" w:color="auto"/>
                                            <w:bottom w:val="none" w:sz="0" w:space="0" w:color="auto"/>
                                            <w:right w:val="none" w:sz="0" w:space="0" w:color="auto"/>
                                          </w:divBdr>
                                        </w:div>
                                        <w:div w:id="817650274">
                                          <w:marLeft w:val="0"/>
                                          <w:marRight w:val="0"/>
                                          <w:marTop w:val="0"/>
                                          <w:marBottom w:val="0"/>
                                          <w:divBdr>
                                            <w:top w:val="none" w:sz="0" w:space="0" w:color="auto"/>
                                            <w:left w:val="none" w:sz="0" w:space="0" w:color="auto"/>
                                            <w:bottom w:val="none" w:sz="0" w:space="0" w:color="auto"/>
                                            <w:right w:val="none" w:sz="0" w:space="0" w:color="auto"/>
                                          </w:divBdr>
                                        </w:div>
                                        <w:div w:id="1926962594">
                                          <w:marLeft w:val="0"/>
                                          <w:marRight w:val="0"/>
                                          <w:marTop w:val="0"/>
                                          <w:marBottom w:val="0"/>
                                          <w:divBdr>
                                            <w:top w:val="none" w:sz="0" w:space="0" w:color="auto"/>
                                            <w:left w:val="none" w:sz="0" w:space="0" w:color="auto"/>
                                            <w:bottom w:val="none" w:sz="0" w:space="0" w:color="auto"/>
                                            <w:right w:val="none" w:sz="0" w:space="0" w:color="auto"/>
                                          </w:divBdr>
                                        </w:div>
                                        <w:div w:id="1850560829">
                                          <w:marLeft w:val="0"/>
                                          <w:marRight w:val="0"/>
                                          <w:marTop w:val="0"/>
                                          <w:marBottom w:val="0"/>
                                          <w:divBdr>
                                            <w:top w:val="none" w:sz="0" w:space="0" w:color="auto"/>
                                            <w:left w:val="none" w:sz="0" w:space="0" w:color="auto"/>
                                            <w:bottom w:val="none" w:sz="0" w:space="0" w:color="auto"/>
                                            <w:right w:val="none" w:sz="0" w:space="0" w:color="auto"/>
                                          </w:divBdr>
                                        </w:div>
                                        <w:div w:id="778910647">
                                          <w:marLeft w:val="0"/>
                                          <w:marRight w:val="0"/>
                                          <w:marTop w:val="0"/>
                                          <w:marBottom w:val="0"/>
                                          <w:divBdr>
                                            <w:top w:val="none" w:sz="0" w:space="0" w:color="auto"/>
                                            <w:left w:val="none" w:sz="0" w:space="0" w:color="auto"/>
                                            <w:bottom w:val="none" w:sz="0" w:space="0" w:color="auto"/>
                                            <w:right w:val="none" w:sz="0" w:space="0" w:color="auto"/>
                                          </w:divBdr>
                                        </w:div>
                                        <w:div w:id="18554740">
                                          <w:marLeft w:val="0"/>
                                          <w:marRight w:val="0"/>
                                          <w:marTop w:val="0"/>
                                          <w:marBottom w:val="0"/>
                                          <w:divBdr>
                                            <w:top w:val="none" w:sz="0" w:space="0" w:color="auto"/>
                                            <w:left w:val="none" w:sz="0" w:space="0" w:color="auto"/>
                                            <w:bottom w:val="none" w:sz="0" w:space="0" w:color="auto"/>
                                            <w:right w:val="none" w:sz="0" w:space="0" w:color="auto"/>
                                          </w:divBdr>
                                        </w:div>
                                        <w:div w:id="1142649614">
                                          <w:marLeft w:val="0"/>
                                          <w:marRight w:val="0"/>
                                          <w:marTop w:val="0"/>
                                          <w:marBottom w:val="0"/>
                                          <w:divBdr>
                                            <w:top w:val="none" w:sz="0" w:space="0" w:color="auto"/>
                                            <w:left w:val="none" w:sz="0" w:space="0" w:color="auto"/>
                                            <w:bottom w:val="none" w:sz="0" w:space="0" w:color="auto"/>
                                            <w:right w:val="none" w:sz="0" w:space="0" w:color="auto"/>
                                          </w:divBdr>
                                        </w:div>
                                        <w:div w:id="479468146">
                                          <w:marLeft w:val="0"/>
                                          <w:marRight w:val="0"/>
                                          <w:marTop w:val="0"/>
                                          <w:marBottom w:val="0"/>
                                          <w:divBdr>
                                            <w:top w:val="none" w:sz="0" w:space="0" w:color="auto"/>
                                            <w:left w:val="none" w:sz="0" w:space="0" w:color="auto"/>
                                            <w:bottom w:val="none" w:sz="0" w:space="0" w:color="auto"/>
                                            <w:right w:val="none" w:sz="0" w:space="0" w:color="auto"/>
                                          </w:divBdr>
                                        </w:div>
                                        <w:div w:id="368579258">
                                          <w:marLeft w:val="0"/>
                                          <w:marRight w:val="0"/>
                                          <w:marTop w:val="0"/>
                                          <w:marBottom w:val="0"/>
                                          <w:divBdr>
                                            <w:top w:val="none" w:sz="0" w:space="0" w:color="auto"/>
                                            <w:left w:val="none" w:sz="0" w:space="0" w:color="auto"/>
                                            <w:bottom w:val="none" w:sz="0" w:space="0" w:color="auto"/>
                                            <w:right w:val="none" w:sz="0" w:space="0" w:color="auto"/>
                                          </w:divBdr>
                                        </w:div>
                                        <w:div w:id="1704404342">
                                          <w:marLeft w:val="0"/>
                                          <w:marRight w:val="0"/>
                                          <w:marTop w:val="0"/>
                                          <w:marBottom w:val="0"/>
                                          <w:divBdr>
                                            <w:top w:val="none" w:sz="0" w:space="0" w:color="auto"/>
                                            <w:left w:val="none" w:sz="0" w:space="0" w:color="auto"/>
                                            <w:bottom w:val="none" w:sz="0" w:space="0" w:color="auto"/>
                                            <w:right w:val="none" w:sz="0" w:space="0" w:color="auto"/>
                                          </w:divBdr>
                                        </w:div>
                                        <w:div w:id="1149443962">
                                          <w:marLeft w:val="0"/>
                                          <w:marRight w:val="0"/>
                                          <w:marTop w:val="0"/>
                                          <w:marBottom w:val="0"/>
                                          <w:divBdr>
                                            <w:top w:val="none" w:sz="0" w:space="0" w:color="auto"/>
                                            <w:left w:val="none" w:sz="0" w:space="0" w:color="auto"/>
                                            <w:bottom w:val="none" w:sz="0" w:space="0" w:color="auto"/>
                                            <w:right w:val="none" w:sz="0" w:space="0" w:color="auto"/>
                                          </w:divBdr>
                                        </w:div>
                                        <w:div w:id="699203902">
                                          <w:marLeft w:val="0"/>
                                          <w:marRight w:val="0"/>
                                          <w:marTop w:val="0"/>
                                          <w:marBottom w:val="0"/>
                                          <w:divBdr>
                                            <w:top w:val="none" w:sz="0" w:space="0" w:color="auto"/>
                                            <w:left w:val="none" w:sz="0" w:space="0" w:color="auto"/>
                                            <w:bottom w:val="none" w:sz="0" w:space="0" w:color="auto"/>
                                            <w:right w:val="none" w:sz="0" w:space="0" w:color="auto"/>
                                          </w:divBdr>
                                        </w:div>
                                        <w:div w:id="1040015664">
                                          <w:marLeft w:val="0"/>
                                          <w:marRight w:val="0"/>
                                          <w:marTop w:val="0"/>
                                          <w:marBottom w:val="0"/>
                                          <w:divBdr>
                                            <w:top w:val="none" w:sz="0" w:space="0" w:color="auto"/>
                                            <w:left w:val="none" w:sz="0" w:space="0" w:color="auto"/>
                                            <w:bottom w:val="none" w:sz="0" w:space="0" w:color="auto"/>
                                            <w:right w:val="none" w:sz="0" w:space="0" w:color="auto"/>
                                          </w:divBdr>
                                        </w:div>
                                        <w:div w:id="642854735">
                                          <w:marLeft w:val="0"/>
                                          <w:marRight w:val="0"/>
                                          <w:marTop w:val="0"/>
                                          <w:marBottom w:val="0"/>
                                          <w:divBdr>
                                            <w:top w:val="none" w:sz="0" w:space="0" w:color="auto"/>
                                            <w:left w:val="none" w:sz="0" w:space="0" w:color="auto"/>
                                            <w:bottom w:val="none" w:sz="0" w:space="0" w:color="auto"/>
                                            <w:right w:val="none" w:sz="0" w:space="0" w:color="auto"/>
                                          </w:divBdr>
                                        </w:div>
                                        <w:div w:id="47727064">
                                          <w:marLeft w:val="0"/>
                                          <w:marRight w:val="0"/>
                                          <w:marTop w:val="0"/>
                                          <w:marBottom w:val="0"/>
                                          <w:divBdr>
                                            <w:top w:val="none" w:sz="0" w:space="0" w:color="auto"/>
                                            <w:left w:val="none" w:sz="0" w:space="0" w:color="auto"/>
                                            <w:bottom w:val="none" w:sz="0" w:space="0" w:color="auto"/>
                                            <w:right w:val="none" w:sz="0" w:space="0" w:color="auto"/>
                                          </w:divBdr>
                                        </w:div>
                                        <w:div w:id="219563009">
                                          <w:marLeft w:val="0"/>
                                          <w:marRight w:val="0"/>
                                          <w:marTop w:val="0"/>
                                          <w:marBottom w:val="0"/>
                                          <w:divBdr>
                                            <w:top w:val="none" w:sz="0" w:space="0" w:color="auto"/>
                                            <w:left w:val="none" w:sz="0" w:space="0" w:color="auto"/>
                                            <w:bottom w:val="none" w:sz="0" w:space="0" w:color="auto"/>
                                            <w:right w:val="none" w:sz="0" w:space="0" w:color="auto"/>
                                          </w:divBdr>
                                        </w:div>
                                        <w:div w:id="1721127973">
                                          <w:marLeft w:val="0"/>
                                          <w:marRight w:val="0"/>
                                          <w:marTop w:val="0"/>
                                          <w:marBottom w:val="0"/>
                                          <w:divBdr>
                                            <w:top w:val="none" w:sz="0" w:space="0" w:color="auto"/>
                                            <w:left w:val="none" w:sz="0" w:space="0" w:color="auto"/>
                                            <w:bottom w:val="none" w:sz="0" w:space="0" w:color="auto"/>
                                            <w:right w:val="none" w:sz="0" w:space="0" w:color="auto"/>
                                          </w:divBdr>
                                        </w:div>
                                        <w:div w:id="989215701">
                                          <w:marLeft w:val="0"/>
                                          <w:marRight w:val="0"/>
                                          <w:marTop w:val="0"/>
                                          <w:marBottom w:val="0"/>
                                          <w:divBdr>
                                            <w:top w:val="none" w:sz="0" w:space="0" w:color="auto"/>
                                            <w:left w:val="none" w:sz="0" w:space="0" w:color="auto"/>
                                            <w:bottom w:val="none" w:sz="0" w:space="0" w:color="auto"/>
                                            <w:right w:val="none" w:sz="0" w:space="0" w:color="auto"/>
                                          </w:divBdr>
                                        </w:div>
                                        <w:div w:id="1628008993">
                                          <w:marLeft w:val="0"/>
                                          <w:marRight w:val="0"/>
                                          <w:marTop w:val="0"/>
                                          <w:marBottom w:val="0"/>
                                          <w:divBdr>
                                            <w:top w:val="none" w:sz="0" w:space="0" w:color="auto"/>
                                            <w:left w:val="none" w:sz="0" w:space="0" w:color="auto"/>
                                            <w:bottom w:val="none" w:sz="0" w:space="0" w:color="auto"/>
                                            <w:right w:val="none" w:sz="0" w:space="0" w:color="auto"/>
                                          </w:divBdr>
                                        </w:div>
                                        <w:div w:id="328145374">
                                          <w:marLeft w:val="0"/>
                                          <w:marRight w:val="0"/>
                                          <w:marTop w:val="0"/>
                                          <w:marBottom w:val="0"/>
                                          <w:divBdr>
                                            <w:top w:val="none" w:sz="0" w:space="0" w:color="auto"/>
                                            <w:left w:val="none" w:sz="0" w:space="0" w:color="auto"/>
                                            <w:bottom w:val="none" w:sz="0" w:space="0" w:color="auto"/>
                                            <w:right w:val="none" w:sz="0" w:space="0" w:color="auto"/>
                                          </w:divBdr>
                                        </w:div>
                                        <w:div w:id="1708412176">
                                          <w:marLeft w:val="0"/>
                                          <w:marRight w:val="0"/>
                                          <w:marTop w:val="0"/>
                                          <w:marBottom w:val="0"/>
                                          <w:divBdr>
                                            <w:top w:val="none" w:sz="0" w:space="0" w:color="auto"/>
                                            <w:left w:val="none" w:sz="0" w:space="0" w:color="auto"/>
                                            <w:bottom w:val="none" w:sz="0" w:space="0" w:color="auto"/>
                                            <w:right w:val="none" w:sz="0" w:space="0" w:color="auto"/>
                                          </w:divBdr>
                                        </w:div>
                                        <w:div w:id="1981883233">
                                          <w:marLeft w:val="0"/>
                                          <w:marRight w:val="0"/>
                                          <w:marTop w:val="0"/>
                                          <w:marBottom w:val="0"/>
                                          <w:divBdr>
                                            <w:top w:val="none" w:sz="0" w:space="0" w:color="auto"/>
                                            <w:left w:val="none" w:sz="0" w:space="0" w:color="auto"/>
                                            <w:bottom w:val="none" w:sz="0" w:space="0" w:color="auto"/>
                                            <w:right w:val="none" w:sz="0" w:space="0" w:color="auto"/>
                                          </w:divBdr>
                                        </w:div>
                                        <w:div w:id="1534465365">
                                          <w:marLeft w:val="0"/>
                                          <w:marRight w:val="0"/>
                                          <w:marTop w:val="0"/>
                                          <w:marBottom w:val="0"/>
                                          <w:divBdr>
                                            <w:top w:val="none" w:sz="0" w:space="0" w:color="auto"/>
                                            <w:left w:val="none" w:sz="0" w:space="0" w:color="auto"/>
                                            <w:bottom w:val="none" w:sz="0" w:space="0" w:color="auto"/>
                                            <w:right w:val="none" w:sz="0" w:space="0" w:color="auto"/>
                                          </w:divBdr>
                                        </w:div>
                                        <w:div w:id="1675496962">
                                          <w:marLeft w:val="0"/>
                                          <w:marRight w:val="0"/>
                                          <w:marTop w:val="0"/>
                                          <w:marBottom w:val="0"/>
                                          <w:divBdr>
                                            <w:top w:val="none" w:sz="0" w:space="0" w:color="auto"/>
                                            <w:left w:val="none" w:sz="0" w:space="0" w:color="auto"/>
                                            <w:bottom w:val="none" w:sz="0" w:space="0" w:color="auto"/>
                                            <w:right w:val="none" w:sz="0" w:space="0" w:color="auto"/>
                                          </w:divBdr>
                                        </w:div>
                                        <w:div w:id="2072340283">
                                          <w:marLeft w:val="0"/>
                                          <w:marRight w:val="0"/>
                                          <w:marTop w:val="0"/>
                                          <w:marBottom w:val="0"/>
                                          <w:divBdr>
                                            <w:top w:val="none" w:sz="0" w:space="0" w:color="auto"/>
                                            <w:left w:val="none" w:sz="0" w:space="0" w:color="auto"/>
                                            <w:bottom w:val="none" w:sz="0" w:space="0" w:color="auto"/>
                                            <w:right w:val="none" w:sz="0" w:space="0" w:color="auto"/>
                                          </w:divBdr>
                                        </w:div>
                                        <w:div w:id="1651862896">
                                          <w:marLeft w:val="0"/>
                                          <w:marRight w:val="0"/>
                                          <w:marTop w:val="0"/>
                                          <w:marBottom w:val="0"/>
                                          <w:divBdr>
                                            <w:top w:val="none" w:sz="0" w:space="0" w:color="auto"/>
                                            <w:left w:val="none" w:sz="0" w:space="0" w:color="auto"/>
                                            <w:bottom w:val="none" w:sz="0" w:space="0" w:color="auto"/>
                                            <w:right w:val="none" w:sz="0" w:space="0" w:color="auto"/>
                                          </w:divBdr>
                                        </w:div>
                                        <w:div w:id="2103335872">
                                          <w:marLeft w:val="0"/>
                                          <w:marRight w:val="0"/>
                                          <w:marTop w:val="0"/>
                                          <w:marBottom w:val="0"/>
                                          <w:divBdr>
                                            <w:top w:val="none" w:sz="0" w:space="0" w:color="auto"/>
                                            <w:left w:val="none" w:sz="0" w:space="0" w:color="auto"/>
                                            <w:bottom w:val="none" w:sz="0" w:space="0" w:color="auto"/>
                                            <w:right w:val="none" w:sz="0" w:space="0" w:color="auto"/>
                                          </w:divBdr>
                                        </w:div>
                                        <w:div w:id="2055034542">
                                          <w:marLeft w:val="0"/>
                                          <w:marRight w:val="0"/>
                                          <w:marTop w:val="0"/>
                                          <w:marBottom w:val="0"/>
                                          <w:divBdr>
                                            <w:top w:val="none" w:sz="0" w:space="0" w:color="auto"/>
                                            <w:left w:val="none" w:sz="0" w:space="0" w:color="auto"/>
                                            <w:bottom w:val="none" w:sz="0" w:space="0" w:color="auto"/>
                                            <w:right w:val="none" w:sz="0" w:space="0" w:color="auto"/>
                                          </w:divBdr>
                                        </w:div>
                                        <w:div w:id="1629819873">
                                          <w:marLeft w:val="0"/>
                                          <w:marRight w:val="0"/>
                                          <w:marTop w:val="0"/>
                                          <w:marBottom w:val="0"/>
                                          <w:divBdr>
                                            <w:top w:val="none" w:sz="0" w:space="0" w:color="auto"/>
                                            <w:left w:val="none" w:sz="0" w:space="0" w:color="auto"/>
                                            <w:bottom w:val="none" w:sz="0" w:space="0" w:color="auto"/>
                                            <w:right w:val="none" w:sz="0" w:space="0" w:color="auto"/>
                                          </w:divBdr>
                                        </w:div>
                                        <w:div w:id="884948361">
                                          <w:marLeft w:val="0"/>
                                          <w:marRight w:val="0"/>
                                          <w:marTop w:val="0"/>
                                          <w:marBottom w:val="0"/>
                                          <w:divBdr>
                                            <w:top w:val="none" w:sz="0" w:space="0" w:color="auto"/>
                                            <w:left w:val="none" w:sz="0" w:space="0" w:color="auto"/>
                                            <w:bottom w:val="none" w:sz="0" w:space="0" w:color="auto"/>
                                            <w:right w:val="none" w:sz="0" w:space="0" w:color="auto"/>
                                          </w:divBdr>
                                        </w:div>
                                        <w:div w:id="1576889232">
                                          <w:marLeft w:val="0"/>
                                          <w:marRight w:val="0"/>
                                          <w:marTop w:val="0"/>
                                          <w:marBottom w:val="0"/>
                                          <w:divBdr>
                                            <w:top w:val="none" w:sz="0" w:space="0" w:color="auto"/>
                                            <w:left w:val="none" w:sz="0" w:space="0" w:color="auto"/>
                                            <w:bottom w:val="none" w:sz="0" w:space="0" w:color="auto"/>
                                            <w:right w:val="none" w:sz="0" w:space="0" w:color="auto"/>
                                          </w:divBdr>
                                        </w:div>
                                        <w:div w:id="515655326">
                                          <w:marLeft w:val="0"/>
                                          <w:marRight w:val="0"/>
                                          <w:marTop w:val="0"/>
                                          <w:marBottom w:val="0"/>
                                          <w:divBdr>
                                            <w:top w:val="none" w:sz="0" w:space="0" w:color="auto"/>
                                            <w:left w:val="none" w:sz="0" w:space="0" w:color="auto"/>
                                            <w:bottom w:val="none" w:sz="0" w:space="0" w:color="auto"/>
                                            <w:right w:val="none" w:sz="0" w:space="0" w:color="auto"/>
                                          </w:divBdr>
                                        </w:div>
                                        <w:div w:id="1125805501">
                                          <w:marLeft w:val="0"/>
                                          <w:marRight w:val="0"/>
                                          <w:marTop w:val="0"/>
                                          <w:marBottom w:val="0"/>
                                          <w:divBdr>
                                            <w:top w:val="none" w:sz="0" w:space="0" w:color="auto"/>
                                            <w:left w:val="none" w:sz="0" w:space="0" w:color="auto"/>
                                            <w:bottom w:val="none" w:sz="0" w:space="0" w:color="auto"/>
                                            <w:right w:val="none" w:sz="0" w:space="0" w:color="auto"/>
                                          </w:divBdr>
                                        </w:div>
                                        <w:div w:id="587665246">
                                          <w:marLeft w:val="0"/>
                                          <w:marRight w:val="0"/>
                                          <w:marTop w:val="0"/>
                                          <w:marBottom w:val="0"/>
                                          <w:divBdr>
                                            <w:top w:val="none" w:sz="0" w:space="0" w:color="auto"/>
                                            <w:left w:val="none" w:sz="0" w:space="0" w:color="auto"/>
                                            <w:bottom w:val="none" w:sz="0" w:space="0" w:color="auto"/>
                                            <w:right w:val="none" w:sz="0" w:space="0" w:color="auto"/>
                                          </w:divBdr>
                                        </w:div>
                                        <w:div w:id="641665441">
                                          <w:marLeft w:val="0"/>
                                          <w:marRight w:val="0"/>
                                          <w:marTop w:val="0"/>
                                          <w:marBottom w:val="0"/>
                                          <w:divBdr>
                                            <w:top w:val="none" w:sz="0" w:space="0" w:color="auto"/>
                                            <w:left w:val="none" w:sz="0" w:space="0" w:color="auto"/>
                                            <w:bottom w:val="none" w:sz="0" w:space="0" w:color="auto"/>
                                            <w:right w:val="none" w:sz="0" w:space="0" w:color="auto"/>
                                          </w:divBdr>
                                        </w:div>
                                        <w:div w:id="1622766157">
                                          <w:marLeft w:val="0"/>
                                          <w:marRight w:val="0"/>
                                          <w:marTop w:val="0"/>
                                          <w:marBottom w:val="0"/>
                                          <w:divBdr>
                                            <w:top w:val="none" w:sz="0" w:space="0" w:color="auto"/>
                                            <w:left w:val="none" w:sz="0" w:space="0" w:color="auto"/>
                                            <w:bottom w:val="none" w:sz="0" w:space="0" w:color="auto"/>
                                            <w:right w:val="none" w:sz="0" w:space="0" w:color="auto"/>
                                          </w:divBdr>
                                        </w:div>
                                        <w:div w:id="205918557">
                                          <w:marLeft w:val="0"/>
                                          <w:marRight w:val="0"/>
                                          <w:marTop w:val="0"/>
                                          <w:marBottom w:val="0"/>
                                          <w:divBdr>
                                            <w:top w:val="none" w:sz="0" w:space="0" w:color="auto"/>
                                            <w:left w:val="none" w:sz="0" w:space="0" w:color="auto"/>
                                            <w:bottom w:val="none" w:sz="0" w:space="0" w:color="auto"/>
                                            <w:right w:val="none" w:sz="0" w:space="0" w:color="auto"/>
                                          </w:divBdr>
                                        </w:div>
                                        <w:div w:id="961887812">
                                          <w:marLeft w:val="0"/>
                                          <w:marRight w:val="0"/>
                                          <w:marTop w:val="0"/>
                                          <w:marBottom w:val="0"/>
                                          <w:divBdr>
                                            <w:top w:val="none" w:sz="0" w:space="0" w:color="auto"/>
                                            <w:left w:val="none" w:sz="0" w:space="0" w:color="auto"/>
                                            <w:bottom w:val="none" w:sz="0" w:space="0" w:color="auto"/>
                                            <w:right w:val="none" w:sz="0" w:space="0" w:color="auto"/>
                                          </w:divBdr>
                                        </w:div>
                                        <w:div w:id="1186214884">
                                          <w:marLeft w:val="0"/>
                                          <w:marRight w:val="0"/>
                                          <w:marTop w:val="0"/>
                                          <w:marBottom w:val="0"/>
                                          <w:divBdr>
                                            <w:top w:val="none" w:sz="0" w:space="0" w:color="auto"/>
                                            <w:left w:val="none" w:sz="0" w:space="0" w:color="auto"/>
                                            <w:bottom w:val="none" w:sz="0" w:space="0" w:color="auto"/>
                                            <w:right w:val="none" w:sz="0" w:space="0" w:color="auto"/>
                                          </w:divBdr>
                                        </w:div>
                                        <w:div w:id="1517496958">
                                          <w:marLeft w:val="0"/>
                                          <w:marRight w:val="0"/>
                                          <w:marTop w:val="0"/>
                                          <w:marBottom w:val="0"/>
                                          <w:divBdr>
                                            <w:top w:val="none" w:sz="0" w:space="0" w:color="auto"/>
                                            <w:left w:val="none" w:sz="0" w:space="0" w:color="auto"/>
                                            <w:bottom w:val="none" w:sz="0" w:space="0" w:color="auto"/>
                                            <w:right w:val="none" w:sz="0" w:space="0" w:color="auto"/>
                                          </w:divBdr>
                                        </w:div>
                                        <w:div w:id="967473281">
                                          <w:marLeft w:val="0"/>
                                          <w:marRight w:val="0"/>
                                          <w:marTop w:val="0"/>
                                          <w:marBottom w:val="0"/>
                                          <w:divBdr>
                                            <w:top w:val="none" w:sz="0" w:space="0" w:color="auto"/>
                                            <w:left w:val="none" w:sz="0" w:space="0" w:color="auto"/>
                                            <w:bottom w:val="none" w:sz="0" w:space="0" w:color="auto"/>
                                            <w:right w:val="none" w:sz="0" w:space="0" w:color="auto"/>
                                          </w:divBdr>
                                        </w:div>
                                        <w:div w:id="246575428">
                                          <w:marLeft w:val="0"/>
                                          <w:marRight w:val="0"/>
                                          <w:marTop w:val="0"/>
                                          <w:marBottom w:val="0"/>
                                          <w:divBdr>
                                            <w:top w:val="none" w:sz="0" w:space="0" w:color="auto"/>
                                            <w:left w:val="none" w:sz="0" w:space="0" w:color="auto"/>
                                            <w:bottom w:val="none" w:sz="0" w:space="0" w:color="auto"/>
                                            <w:right w:val="none" w:sz="0" w:space="0" w:color="auto"/>
                                          </w:divBdr>
                                        </w:div>
                                        <w:div w:id="1991204636">
                                          <w:marLeft w:val="0"/>
                                          <w:marRight w:val="0"/>
                                          <w:marTop w:val="0"/>
                                          <w:marBottom w:val="0"/>
                                          <w:divBdr>
                                            <w:top w:val="none" w:sz="0" w:space="0" w:color="auto"/>
                                            <w:left w:val="none" w:sz="0" w:space="0" w:color="auto"/>
                                            <w:bottom w:val="none" w:sz="0" w:space="0" w:color="auto"/>
                                            <w:right w:val="none" w:sz="0" w:space="0" w:color="auto"/>
                                          </w:divBdr>
                                        </w:div>
                                        <w:div w:id="1449081363">
                                          <w:marLeft w:val="0"/>
                                          <w:marRight w:val="0"/>
                                          <w:marTop w:val="0"/>
                                          <w:marBottom w:val="0"/>
                                          <w:divBdr>
                                            <w:top w:val="none" w:sz="0" w:space="0" w:color="auto"/>
                                            <w:left w:val="none" w:sz="0" w:space="0" w:color="auto"/>
                                            <w:bottom w:val="none" w:sz="0" w:space="0" w:color="auto"/>
                                            <w:right w:val="none" w:sz="0" w:space="0" w:color="auto"/>
                                          </w:divBdr>
                                        </w:div>
                                        <w:div w:id="102186849">
                                          <w:marLeft w:val="0"/>
                                          <w:marRight w:val="0"/>
                                          <w:marTop w:val="0"/>
                                          <w:marBottom w:val="0"/>
                                          <w:divBdr>
                                            <w:top w:val="none" w:sz="0" w:space="0" w:color="auto"/>
                                            <w:left w:val="none" w:sz="0" w:space="0" w:color="auto"/>
                                            <w:bottom w:val="none" w:sz="0" w:space="0" w:color="auto"/>
                                            <w:right w:val="none" w:sz="0" w:space="0" w:color="auto"/>
                                          </w:divBdr>
                                        </w:div>
                                        <w:div w:id="1963608716">
                                          <w:marLeft w:val="0"/>
                                          <w:marRight w:val="0"/>
                                          <w:marTop w:val="0"/>
                                          <w:marBottom w:val="0"/>
                                          <w:divBdr>
                                            <w:top w:val="none" w:sz="0" w:space="0" w:color="auto"/>
                                            <w:left w:val="none" w:sz="0" w:space="0" w:color="auto"/>
                                            <w:bottom w:val="none" w:sz="0" w:space="0" w:color="auto"/>
                                            <w:right w:val="none" w:sz="0" w:space="0" w:color="auto"/>
                                          </w:divBdr>
                                        </w:div>
                                        <w:div w:id="1757244311">
                                          <w:marLeft w:val="0"/>
                                          <w:marRight w:val="0"/>
                                          <w:marTop w:val="0"/>
                                          <w:marBottom w:val="0"/>
                                          <w:divBdr>
                                            <w:top w:val="none" w:sz="0" w:space="0" w:color="auto"/>
                                            <w:left w:val="none" w:sz="0" w:space="0" w:color="auto"/>
                                            <w:bottom w:val="none" w:sz="0" w:space="0" w:color="auto"/>
                                            <w:right w:val="none" w:sz="0" w:space="0" w:color="auto"/>
                                          </w:divBdr>
                                        </w:div>
                                        <w:div w:id="422188220">
                                          <w:marLeft w:val="0"/>
                                          <w:marRight w:val="0"/>
                                          <w:marTop w:val="0"/>
                                          <w:marBottom w:val="0"/>
                                          <w:divBdr>
                                            <w:top w:val="none" w:sz="0" w:space="0" w:color="auto"/>
                                            <w:left w:val="none" w:sz="0" w:space="0" w:color="auto"/>
                                            <w:bottom w:val="none" w:sz="0" w:space="0" w:color="auto"/>
                                            <w:right w:val="none" w:sz="0" w:space="0" w:color="auto"/>
                                          </w:divBdr>
                                        </w:div>
                                        <w:div w:id="198857257">
                                          <w:marLeft w:val="0"/>
                                          <w:marRight w:val="0"/>
                                          <w:marTop w:val="0"/>
                                          <w:marBottom w:val="0"/>
                                          <w:divBdr>
                                            <w:top w:val="none" w:sz="0" w:space="0" w:color="auto"/>
                                            <w:left w:val="none" w:sz="0" w:space="0" w:color="auto"/>
                                            <w:bottom w:val="none" w:sz="0" w:space="0" w:color="auto"/>
                                            <w:right w:val="none" w:sz="0" w:space="0" w:color="auto"/>
                                          </w:divBdr>
                                        </w:div>
                                        <w:div w:id="329917315">
                                          <w:marLeft w:val="0"/>
                                          <w:marRight w:val="0"/>
                                          <w:marTop w:val="0"/>
                                          <w:marBottom w:val="0"/>
                                          <w:divBdr>
                                            <w:top w:val="none" w:sz="0" w:space="0" w:color="auto"/>
                                            <w:left w:val="none" w:sz="0" w:space="0" w:color="auto"/>
                                            <w:bottom w:val="none" w:sz="0" w:space="0" w:color="auto"/>
                                            <w:right w:val="none" w:sz="0" w:space="0" w:color="auto"/>
                                          </w:divBdr>
                                        </w:div>
                                        <w:div w:id="2052873862">
                                          <w:marLeft w:val="0"/>
                                          <w:marRight w:val="0"/>
                                          <w:marTop w:val="0"/>
                                          <w:marBottom w:val="0"/>
                                          <w:divBdr>
                                            <w:top w:val="none" w:sz="0" w:space="0" w:color="auto"/>
                                            <w:left w:val="none" w:sz="0" w:space="0" w:color="auto"/>
                                            <w:bottom w:val="none" w:sz="0" w:space="0" w:color="auto"/>
                                            <w:right w:val="none" w:sz="0" w:space="0" w:color="auto"/>
                                          </w:divBdr>
                                        </w:div>
                                        <w:div w:id="1743260215">
                                          <w:marLeft w:val="0"/>
                                          <w:marRight w:val="0"/>
                                          <w:marTop w:val="0"/>
                                          <w:marBottom w:val="0"/>
                                          <w:divBdr>
                                            <w:top w:val="none" w:sz="0" w:space="0" w:color="auto"/>
                                            <w:left w:val="none" w:sz="0" w:space="0" w:color="auto"/>
                                            <w:bottom w:val="none" w:sz="0" w:space="0" w:color="auto"/>
                                            <w:right w:val="none" w:sz="0" w:space="0" w:color="auto"/>
                                          </w:divBdr>
                                        </w:div>
                                        <w:div w:id="1859738924">
                                          <w:marLeft w:val="0"/>
                                          <w:marRight w:val="0"/>
                                          <w:marTop w:val="0"/>
                                          <w:marBottom w:val="0"/>
                                          <w:divBdr>
                                            <w:top w:val="none" w:sz="0" w:space="0" w:color="auto"/>
                                            <w:left w:val="none" w:sz="0" w:space="0" w:color="auto"/>
                                            <w:bottom w:val="none" w:sz="0" w:space="0" w:color="auto"/>
                                            <w:right w:val="none" w:sz="0" w:space="0" w:color="auto"/>
                                          </w:divBdr>
                                        </w:div>
                                        <w:div w:id="277685560">
                                          <w:marLeft w:val="0"/>
                                          <w:marRight w:val="0"/>
                                          <w:marTop w:val="0"/>
                                          <w:marBottom w:val="0"/>
                                          <w:divBdr>
                                            <w:top w:val="none" w:sz="0" w:space="0" w:color="auto"/>
                                            <w:left w:val="none" w:sz="0" w:space="0" w:color="auto"/>
                                            <w:bottom w:val="none" w:sz="0" w:space="0" w:color="auto"/>
                                            <w:right w:val="none" w:sz="0" w:space="0" w:color="auto"/>
                                          </w:divBdr>
                                        </w:div>
                                        <w:div w:id="1926260530">
                                          <w:marLeft w:val="0"/>
                                          <w:marRight w:val="0"/>
                                          <w:marTop w:val="0"/>
                                          <w:marBottom w:val="0"/>
                                          <w:divBdr>
                                            <w:top w:val="none" w:sz="0" w:space="0" w:color="auto"/>
                                            <w:left w:val="none" w:sz="0" w:space="0" w:color="auto"/>
                                            <w:bottom w:val="none" w:sz="0" w:space="0" w:color="auto"/>
                                            <w:right w:val="none" w:sz="0" w:space="0" w:color="auto"/>
                                          </w:divBdr>
                                        </w:div>
                                        <w:div w:id="81100626">
                                          <w:marLeft w:val="0"/>
                                          <w:marRight w:val="0"/>
                                          <w:marTop w:val="0"/>
                                          <w:marBottom w:val="0"/>
                                          <w:divBdr>
                                            <w:top w:val="none" w:sz="0" w:space="0" w:color="auto"/>
                                            <w:left w:val="none" w:sz="0" w:space="0" w:color="auto"/>
                                            <w:bottom w:val="none" w:sz="0" w:space="0" w:color="auto"/>
                                            <w:right w:val="none" w:sz="0" w:space="0" w:color="auto"/>
                                          </w:divBdr>
                                        </w:div>
                                        <w:div w:id="572667887">
                                          <w:marLeft w:val="0"/>
                                          <w:marRight w:val="0"/>
                                          <w:marTop w:val="0"/>
                                          <w:marBottom w:val="0"/>
                                          <w:divBdr>
                                            <w:top w:val="none" w:sz="0" w:space="0" w:color="auto"/>
                                            <w:left w:val="none" w:sz="0" w:space="0" w:color="auto"/>
                                            <w:bottom w:val="none" w:sz="0" w:space="0" w:color="auto"/>
                                            <w:right w:val="none" w:sz="0" w:space="0" w:color="auto"/>
                                          </w:divBdr>
                                        </w:div>
                                        <w:div w:id="1581215705">
                                          <w:marLeft w:val="0"/>
                                          <w:marRight w:val="0"/>
                                          <w:marTop w:val="0"/>
                                          <w:marBottom w:val="0"/>
                                          <w:divBdr>
                                            <w:top w:val="none" w:sz="0" w:space="0" w:color="auto"/>
                                            <w:left w:val="none" w:sz="0" w:space="0" w:color="auto"/>
                                            <w:bottom w:val="none" w:sz="0" w:space="0" w:color="auto"/>
                                            <w:right w:val="none" w:sz="0" w:space="0" w:color="auto"/>
                                          </w:divBdr>
                                        </w:div>
                                        <w:div w:id="54163784">
                                          <w:marLeft w:val="0"/>
                                          <w:marRight w:val="0"/>
                                          <w:marTop w:val="0"/>
                                          <w:marBottom w:val="0"/>
                                          <w:divBdr>
                                            <w:top w:val="none" w:sz="0" w:space="0" w:color="auto"/>
                                            <w:left w:val="none" w:sz="0" w:space="0" w:color="auto"/>
                                            <w:bottom w:val="none" w:sz="0" w:space="0" w:color="auto"/>
                                            <w:right w:val="none" w:sz="0" w:space="0" w:color="auto"/>
                                          </w:divBdr>
                                        </w:div>
                                        <w:div w:id="1948659497">
                                          <w:marLeft w:val="0"/>
                                          <w:marRight w:val="0"/>
                                          <w:marTop w:val="0"/>
                                          <w:marBottom w:val="0"/>
                                          <w:divBdr>
                                            <w:top w:val="none" w:sz="0" w:space="0" w:color="auto"/>
                                            <w:left w:val="none" w:sz="0" w:space="0" w:color="auto"/>
                                            <w:bottom w:val="none" w:sz="0" w:space="0" w:color="auto"/>
                                            <w:right w:val="none" w:sz="0" w:space="0" w:color="auto"/>
                                          </w:divBdr>
                                        </w:div>
                                        <w:div w:id="1352535027">
                                          <w:marLeft w:val="0"/>
                                          <w:marRight w:val="0"/>
                                          <w:marTop w:val="0"/>
                                          <w:marBottom w:val="0"/>
                                          <w:divBdr>
                                            <w:top w:val="none" w:sz="0" w:space="0" w:color="auto"/>
                                            <w:left w:val="none" w:sz="0" w:space="0" w:color="auto"/>
                                            <w:bottom w:val="none" w:sz="0" w:space="0" w:color="auto"/>
                                            <w:right w:val="none" w:sz="0" w:space="0" w:color="auto"/>
                                          </w:divBdr>
                                        </w:div>
                                        <w:div w:id="2052076445">
                                          <w:marLeft w:val="0"/>
                                          <w:marRight w:val="0"/>
                                          <w:marTop w:val="0"/>
                                          <w:marBottom w:val="0"/>
                                          <w:divBdr>
                                            <w:top w:val="none" w:sz="0" w:space="0" w:color="auto"/>
                                            <w:left w:val="none" w:sz="0" w:space="0" w:color="auto"/>
                                            <w:bottom w:val="none" w:sz="0" w:space="0" w:color="auto"/>
                                            <w:right w:val="none" w:sz="0" w:space="0" w:color="auto"/>
                                          </w:divBdr>
                                        </w:div>
                                        <w:div w:id="855312191">
                                          <w:marLeft w:val="0"/>
                                          <w:marRight w:val="0"/>
                                          <w:marTop w:val="0"/>
                                          <w:marBottom w:val="0"/>
                                          <w:divBdr>
                                            <w:top w:val="none" w:sz="0" w:space="0" w:color="auto"/>
                                            <w:left w:val="none" w:sz="0" w:space="0" w:color="auto"/>
                                            <w:bottom w:val="none" w:sz="0" w:space="0" w:color="auto"/>
                                            <w:right w:val="none" w:sz="0" w:space="0" w:color="auto"/>
                                          </w:divBdr>
                                        </w:div>
                                        <w:div w:id="2050638715">
                                          <w:marLeft w:val="0"/>
                                          <w:marRight w:val="0"/>
                                          <w:marTop w:val="0"/>
                                          <w:marBottom w:val="0"/>
                                          <w:divBdr>
                                            <w:top w:val="none" w:sz="0" w:space="0" w:color="auto"/>
                                            <w:left w:val="none" w:sz="0" w:space="0" w:color="auto"/>
                                            <w:bottom w:val="none" w:sz="0" w:space="0" w:color="auto"/>
                                            <w:right w:val="none" w:sz="0" w:space="0" w:color="auto"/>
                                          </w:divBdr>
                                        </w:div>
                                        <w:div w:id="1621372466">
                                          <w:marLeft w:val="0"/>
                                          <w:marRight w:val="0"/>
                                          <w:marTop w:val="0"/>
                                          <w:marBottom w:val="0"/>
                                          <w:divBdr>
                                            <w:top w:val="none" w:sz="0" w:space="0" w:color="auto"/>
                                            <w:left w:val="none" w:sz="0" w:space="0" w:color="auto"/>
                                            <w:bottom w:val="none" w:sz="0" w:space="0" w:color="auto"/>
                                            <w:right w:val="none" w:sz="0" w:space="0" w:color="auto"/>
                                          </w:divBdr>
                                        </w:div>
                                        <w:div w:id="921336940">
                                          <w:marLeft w:val="0"/>
                                          <w:marRight w:val="0"/>
                                          <w:marTop w:val="0"/>
                                          <w:marBottom w:val="0"/>
                                          <w:divBdr>
                                            <w:top w:val="none" w:sz="0" w:space="0" w:color="auto"/>
                                            <w:left w:val="none" w:sz="0" w:space="0" w:color="auto"/>
                                            <w:bottom w:val="none" w:sz="0" w:space="0" w:color="auto"/>
                                            <w:right w:val="none" w:sz="0" w:space="0" w:color="auto"/>
                                          </w:divBdr>
                                        </w:div>
                                        <w:div w:id="1617367498">
                                          <w:marLeft w:val="0"/>
                                          <w:marRight w:val="0"/>
                                          <w:marTop w:val="0"/>
                                          <w:marBottom w:val="0"/>
                                          <w:divBdr>
                                            <w:top w:val="none" w:sz="0" w:space="0" w:color="auto"/>
                                            <w:left w:val="none" w:sz="0" w:space="0" w:color="auto"/>
                                            <w:bottom w:val="none" w:sz="0" w:space="0" w:color="auto"/>
                                            <w:right w:val="none" w:sz="0" w:space="0" w:color="auto"/>
                                          </w:divBdr>
                                        </w:div>
                                        <w:div w:id="74909366">
                                          <w:marLeft w:val="0"/>
                                          <w:marRight w:val="0"/>
                                          <w:marTop w:val="0"/>
                                          <w:marBottom w:val="0"/>
                                          <w:divBdr>
                                            <w:top w:val="none" w:sz="0" w:space="0" w:color="auto"/>
                                            <w:left w:val="none" w:sz="0" w:space="0" w:color="auto"/>
                                            <w:bottom w:val="none" w:sz="0" w:space="0" w:color="auto"/>
                                            <w:right w:val="none" w:sz="0" w:space="0" w:color="auto"/>
                                          </w:divBdr>
                                        </w:div>
                                        <w:div w:id="1966961728">
                                          <w:marLeft w:val="0"/>
                                          <w:marRight w:val="0"/>
                                          <w:marTop w:val="0"/>
                                          <w:marBottom w:val="0"/>
                                          <w:divBdr>
                                            <w:top w:val="none" w:sz="0" w:space="0" w:color="auto"/>
                                            <w:left w:val="none" w:sz="0" w:space="0" w:color="auto"/>
                                            <w:bottom w:val="none" w:sz="0" w:space="0" w:color="auto"/>
                                            <w:right w:val="none" w:sz="0" w:space="0" w:color="auto"/>
                                          </w:divBdr>
                                        </w:div>
                                        <w:div w:id="1804034833">
                                          <w:marLeft w:val="0"/>
                                          <w:marRight w:val="0"/>
                                          <w:marTop w:val="0"/>
                                          <w:marBottom w:val="0"/>
                                          <w:divBdr>
                                            <w:top w:val="none" w:sz="0" w:space="0" w:color="auto"/>
                                            <w:left w:val="none" w:sz="0" w:space="0" w:color="auto"/>
                                            <w:bottom w:val="none" w:sz="0" w:space="0" w:color="auto"/>
                                            <w:right w:val="none" w:sz="0" w:space="0" w:color="auto"/>
                                          </w:divBdr>
                                        </w:div>
                                        <w:div w:id="659121469">
                                          <w:marLeft w:val="0"/>
                                          <w:marRight w:val="0"/>
                                          <w:marTop w:val="0"/>
                                          <w:marBottom w:val="0"/>
                                          <w:divBdr>
                                            <w:top w:val="none" w:sz="0" w:space="0" w:color="auto"/>
                                            <w:left w:val="none" w:sz="0" w:space="0" w:color="auto"/>
                                            <w:bottom w:val="none" w:sz="0" w:space="0" w:color="auto"/>
                                            <w:right w:val="none" w:sz="0" w:space="0" w:color="auto"/>
                                          </w:divBdr>
                                        </w:div>
                                        <w:div w:id="172764676">
                                          <w:marLeft w:val="0"/>
                                          <w:marRight w:val="0"/>
                                          <w:marTop w:val="0"/>
                                          <w:marBottom w:val="0"/>
                                          <w:divBdr>
                                            <w:top w:val="none" w:sz="0" w:space="0" w:color="auto"/>
                                            <w:left w:val="none" w:sz="0" w:space="0" w:color="auto"/>
                                            <w:bottom w:val="none" w:sz="0" w:space="0" w:color="auto"/>
                                            <w:right w:val="none" w:sz="0" w:space="0" w:color="auto"/>
                                          </w:divBdr>
                                        </w:div>
                                        <w:div w:id="1989699389">
                                          <w:marLeft w:val="0"/>
                                          <w:marRight w:val="0"/>
                                          <w:marTop w:val="0"/>
                                          <w:marBottom w:val="0"/>
                                          <w:divBdr>
                                            <w:top w:val="none" w:sz="0" w:space="0" w:color="auto"/>
                                            <w:left w:val="none" w:sz="0" w:space="0" w:color="auto"/>
                                            <w:bottom w:val="none" w:sz="0" w:space="0" w:color="auto"/>
                                            <w:right w:val="none" w:sz="0" w:space="0" w:color="auto"/>
                                          </w:divBdr>
                                        </w:div>
                                        <w:div w:id="807357154">
                                          <w:marLeft w:val="0"/>
                                          <w:marRight w:val="0"/>
                                          <w:marTop w:val="0"/>
                                          <w:marBottom w:val="0"/>
                                          <w:divBdr>
                                            <w:top w:val="none" w:sz="0" w:space="0" w:color="auto"/>
                                            <w:left w:val="none" w:sz="0" w:space="0" w:color="auto"/>
                                            <w:bottom w:val="none" w:sz="0" w:space="0" w:color="auto"/>
                                            <w:right w:val="none" w:sz="0" w:space="0" w:color="auto"/>
                                          </w:divBdr>
                                        </w:div>
                                        <w:div w:id="1520581590">
                                          <w:marLeft w:val="0"/>
                                          <w:marRight w:val="0"/>
                                          <w:marTop w:val="0"/>
                                          <w:marBottom w:val="0"/>
                                          <w:divBdr>
                                            <w:top w:val="none" w:sz="0" w:space="0" w:color="auto"/>
                                            <w:left w:val="none" w:sz="0" w:space="0" w:color="auto"/>
                                            <w:bottom w:val="none" w:sz="0" w:space="0" w:color="auto"/>
                                            <w:right w:val="none" w:sz="0" w:space="0" w:color="auto"/>
                                          </w:divBdr>
                                        </w:div>
                                        <w:div w:id="545800172">
                                          <w:marLeft w:val="0"/>
                                          <w:marRight w:val="0"/>
                                          <w:marTop w:val="0"/>
                                          <w:marBottom w:val="0"/>
                                          <w:divBdr>
                                            <w:top w:val="none" w:sz="0" w:space="0" w:color="auto"/>
                                            <w:left w:val="none" w:sz="0" w:space="0" w:color="auto"/>
                                            <w:bottom w:val="none" w:sz="0" w:space="0" w:color="auto"/>
                                            <w:right w:val="none" w:sz="0" w:space="0" w:color="auto"/>
                                          </w:divBdr>
                                        </w:div>
                                        <w:div w:id="1465780874">
                                          <w:marLeft w:val="0"/>
                                          <w:marRight w:val="0"/>
                                          <w:marTop w:val="0"/>
                                          <w:marBottom w:val="0"/>
                                          <w:divBdr>
                                            <w:top w:val="none" w:sz="0" w:space="0" w:color="auto"/>
                                            <w:left w:val="none" w:sz="0" w:space="0" w:color="auto"/>
                                            <w:bottom w:val="none" w:sz="0" w:space="0" w:color="auto"/>
                                            <w:right w:val="none" w:sz="0" w:space="0" w:color="auto"/>
                                          </w:divBdr>
                                        </w:div>
                                        <w:div w:id="1256936026">
                                          <w:marLeft w:val="0"/>
                                          <w:marRight w:val="0"/>
                                          <w:marTop w:val="0"/>
                                          <w:marBottom w:val="0"/>
                                          <w:divBdr>
                                            <w:top w:val="none" w:sz="0" w:space="0" w:color="auto"/>
                                            <w:left w:val="none" w:sz="0" w:space="0" w:color="auto"/>
                                            <w:bottom w:val="none" w:sz="0" w:space="0" w:color="auto"/>
                                            <w:right w:val="none" w:sz="0" w:space="0" w:color="auto"/>
                                          </w:divBdr>
                                        </w:div>
                                        <w:div w:id="1631865171">
                                          <w:marLeft w:val="0"/>
                                          <w:marRight w:val="0"/>
                                          <w:marTop w:val="0"/>
                                          <w:marBottom w:val="0"/>
                                          <w:divBdr>
                                            <w:top w:val="none" w:sz="0" w:space="0" w:color="auto"/>
                                            <w:left w:val="none" w:sz="0" w:space="0" w:color="auto"/>
                                            <w:bottom w:val="none" w:sz="0" w:space="0" w:color="auto"/>
                                            <w:right w:val="none" w:sz="0" w:space="0" w:color="auto"/>
                                          </w:divBdr>
                                        </w:div>
                                        <w:div w:id="114298820">
                                          <w:marLeft w:val="0"/>
                                          <w:marRight w:val="0"/>
                                          <w:marTop w:val="0"/>
                                          <w:marBottom w:val="0"/>
                                          <w:divBdr>
                                            <w:top w:val="none" w:sz="0" w:space="0" w:color="auto"/>
                                            <w:left w:val="none" w:sz="0" w:space="0" w:color="auto"/>
                                            <w:bottom w:val="none" w:sz="0" w:space="0" w:color="auto"/>
                                            <w:right w:val="none" w:sz="0" w:space="0" w:color="auto"/>
                                          </w:divBdr>
                                        </w:div>
                                        <w:div w:id="1307853200">
                                          <w:marLeft w:val="0"/>
                                          <w:marRight w:val="0"/>
                                          <w:marTop w:val="0"/>
                                          <w:marBottom w:val="0"/>
                                          <w:divBdr>
                                            <w:top w:val="none" w:sz="0" w:space="0" w:color="auto"/>
                                            <w:left w:val="none" w:sz="0" w:space="0" w:color="auto"/>
                                            <w:bottom w:val="none" w:sz="0" w:space="0" w:color="auto"/>
                                            <w:right w:val="none" w:sz="0" w:space="0" w:color="auto"/>
                                          </w:divBdr>
                                        </w:div>
                                        <w:div w:id="1258245946">
                                          <w:marLeft w:val="0"/>
                                          <w:marRight w:val="0"/>
                                          <w:marTop w:val="0"/>
                                          <w:marBottom w:val="0"/>
                                          <w:divBdr>
                                            <w:top w:val="none" w:sz="0" w:space="0" w:color="auto"/>
                                            <w:left w:val="none" w:sz="0" w:space="0" w:color="auto"/>
                                            <w:bottom w:val="none" w:sz="0" w:space="0" w:color="auto"/>
                                            <w:right w:val="none" w:sz="0" w:space="0" w:color="auto"/>
                                          </w:divBdr>
                                        </w:div>
                                        <w:div w:id="289164245">
                                          <w:marLeft w:val="0"/>
                                          <w:marRight w:val="0"/>
                                          <w:marTop w:val="0"/>
                                          <w:marBottom w:val="0"/>
                                          <w:divBdr>
                                            <w:top w:val="none" w:sz="0" w:space="0" w:color="auto"/>
                                            <w:left w:val="none" w:sz="0" w:space="0" w:color="auto"/>
                                            <w:bottom w:val="none" w:sz="0" w:space="0" w:color="auto"/>
                                            <w:right w:val="none" w:sz="0" w:space="0" w:color="auto"/>
                                          </w:divBdr>
                                        </w:div>
                                        <w:div w:id="941693251">
                                          <w:marLeft w:val="0"/>
                                          <w:marRight w:val="0"/>
                                          <w:marTop w:val="0"/>
                                          <w:marBottom w:val="0"/>
                                          <w:divBdr>
                                            <w:top w:val="none" w:sz="0" w:space="0" w:color="auto"/>
                                            <w:left w:val="none" w:sz="0" w:space="0" w:color="auto"/>
                                            <w:bottom w:val="none" w:sz="0" w:space="0" w:color="auto"/>
                                            <w:right w:val="none" w:sz="0" w:space="0" w:color="auto"/>
                                          </w:divBdr>
                                        </w:div>
                                        <w:div w:id="836312678">
                                          <w:marLeft w:val="0"/>
                                          <w:marRight w:val="0"/>
                                          <w:marTop w:val="0"/>
                                          <w:marBottom w:val="0"/>
                                          <w:divBdr>
                                            <w:top w:val="none" w:sz="0" w:space="0" w:color="auto"/>
                                            <w:left w:val="none" w:sz="0" w:space="0" w:color="auto"/>
                                            <w:bottom w:val="none" w:sz="0" w:space="0" w:color="auto"/>
                                            <w:right w:val="none" w:sz="0" w:space="0" w:color="auto"/>
                                          </w:divBdr>
                                        </w:div>
                                        <w:div w:id="848715611">
                                          <w:marLeft w:val="0"/>
                                          <w:marRight w:val="0"/>
                                          <w:marTop w:val="0"/>
                                          <w:marBottom w:val="0"/>
                                          <w:divBdr>
                                            <w:top w:val="none" w:sz="0" w:space="0" w:color="auto"/>
                                            <w:left w:val="none" w:sz="0" w:space="0" w:color="auto"/>
                                            <w:bottom w:val="none" w:sz="0" w:space="0" w:color="auto"/>
                                            <w:right w:val="none" w:sz="0" w:space="0" w:color="auto"/>
                                          </w:divBdr>
                                        </w:div>
                                        <w:div w:id="1349331111">
                                          <w:marLeft w:val="0"/>
                                          <w:marRight w:val="0"/>
                                          <w:marTop w:val="0"/>
                                          <w:marBottom w:val="0"/>
                                          <w:divBdr>
                                            <w:top w:val="none" w:sz="0" w:space="0" w:color="auto"/>
                                            <w:left w:val="none" w:sz="0" w:space="0" w:color="auto"/>
                                            <w:bottom w:val="none" w:sz="0" w:space="0" w:color="auto"/>
                                            <w:right w:val="none" w:sz="0" w:space="0" w:color="auto"/>
                                          </w:divBdr>
                                        </w:div>
                                        <w:div w:id="658315143">
                                          <w:marLeft w:val="0"/>
                                          <w:marRight w:val="0"/>
                                          <w:marTop w:val="0"/>
                                          <w:marBottom w:val="0"/>
                                          <w:divBdr>
                                            <w:top w:val="none" w:sz="0" w:space="0" w:color="auto"/>
                                            <w:left w:val="none" w:sz="0" w:space="0" w:color="auto"/>
                                            <w:bottom w:val="none" w:sz="0" w:space="0" w:color="auto"/>
                                            <w:right w:val="none" w:sz="0" w:space="0" w:color="auto"/>
                                          </w:divBdr>
                                        </w:div>
                                        <w:div w:id="875779701">
                                          <w:marLeft w:val="0"/>
                                          <w:marRight w:val="0"/>
                                          <w:marTop w:val="0"/>
                                          <w:marBottom w:val="0"/>
                                          <w:divBdr>
                                            <w:top w:val="none" w:sz="0" w:space="0" w:color="auto"/>
                                            <w:left w:val="none" w:sz="0" w:space="0" w:color="auto"/>
                                            <w:bottom w:val="none" w:sz="0" w:space="0" w:color="auto"/>
                                            <w:right w:val="none" w:sz="0" w:space="0" w:color="auto"/>
                                          </w:divBdr>
                                        </w:div>
                                        <w:div w:id="1898859984">
                                          <w:marLeft w:val="0"/>
                                          <w:marRight w:val="0"/>
                                          <w:marTop w:val="0"/>
                                          <w:marBottom w:val="0"/>
                                          <w:divBdr>
                                            <w:top w:val="none" w:sz="0" w:space="0" w:color="auto"/>
                                            <w:left w:val="none" w:sz="0" w:space="0" w:color="auto"/>
                                            <w:bottom w:val="none" w:sz="0" w:space="0" w:color="auto"/>
                                            <w:right w:val="none" w:sz="0" w:space="0" w:color="auto"/>
                                          </w:divBdr>
                                        </w:div>
                                        <w:div w:id="877353205">
                                          <w:marLeft w:val="0"/>
                                          <w:marRight w:val="0"/>
                                          <w:marTop w:val="0"/>
                                          <w:marBottom w:val="0"/>
                                          <w:divBdr>
                                            <w:top w:val="none" w:sz="0" w:space="0" w:color="auto"/>
                                            <w:left w:val="none" w:sz="0" w:space="0" w:color="auto"/>
                                            <w:bottom w:val="none" w:sz="0" w:space="0" w:color="auto"/>
                                            <w:right w:val="none" w:sz="0" w:space="0" w:color="auto"/>
                                          </w:divBdr>
                                        </w:div>
                                        <w:div w:id="1247423849">
                                          <w:marLeft w:val="0"/>
                                          <w:marRight w:val="0"/>
                                          <w:marTop w:val="0"/>
                                          <w:marBottom w:val="0"/>
                                          <w:divBdr>
                                            <w:top w:val="none" w:sz="0" w:space="0" w:color="auto"/>
                                            <w:left w:val="none" w:sz="0" w:space="0" w:color="auto"/>
                                            <w:bottom w:val="none" w:sz="0" w:space="0" w:color="auto"/>
                                            <w:right w:val="none" w:sz="0" w:space="0" w:color="auto"/>
                                          </w:divBdr>
                                        </w:div>
                                        <w:div w:id="559437582">
                                          <w:marLeft w:val="0"/>
                                          <w:marRight w:val="0"/>
                                          <w:marTop w:val="0"/>
                                          <w:marBottom w:val="0"/>
                                          <w:divBdr>
                                            <w:top w:val="none" w:sz="0" w:space="0" w:color="auto"/>
                                            <w:left w:val="none" w:sz="0" w:space="0" w:color="auto"/>
                                            <w:bottom w:val="none" w:sz="0" w:space="0" w:color="auto"/>
                                            <w:right w:val="none" w:sz="0" w:space="0" w:color="auto"/>
                                          </w:divBdr>
                                        </w:div>
                                        <w:div w:id="1598293170">
                                          <w:marLeft w:val="0"/>
                                          <w:marRight w:val="0"/>
                                          <w:marTop w:val="0"/>
                                          <w:marBottom w:val="0"/>
                                          <w:divBdr>
                                            <w:top w:val="none" w:sz="0" w:space="0" w:color="auto"/>
                                            <w:left w:val="none" w:sz="0" w:space="0" w:color="auto"/>
                                            <w:bottom w:val="none" w:sz="0" w:space="0" w:color="auto"/>
                                            <w:right w:val="none" w:sz="0" w:space="0" w:color="auto"/>
                                          </w:divBdr>
                                        </w:div>
                                        <w:div w:id="713117289">
                                          <w:marLeft w:val="0"/>
                                          <w:marRight w:val="0"/>
                                          <w:marTop w:val="0"/>
                                          <w:marBottom w:val="0"/>
                                          <w:divBdr>
                                            <w:top w:val="none" w:sz="0" w:space="0" w:color="auto"/>
                                            <w:left w:val="none" w:sz="0" w:space="0" w:color="auto"/>
                                            <w:bottom w:val="none" w:sz="0" w:space="0" w:color="auto"/>
                                            <w:right w:val="none" w:sz="0" w:space="0" w:color="auto"/>
                                          </w:divBdr>
                                        </w:div>
                                        <w:div w:id="639924988">
                                          <w:marLeft w:val="0"/>
                                          <w:marRight w:val="0"/>
                                          <w:marTop w:val="0"/>
                                          <w:marBottom w:val="0"/>
                                          <w:divBdr>
                                            <w:top w:val="none" w:sz="0" w:space="0" w:color="auto"/>
                                            <w:left w:val="none" w:sz="0" w:space="0" w:color="auto"/>
                                            <w:bottom w:val="none" w:sz="0" w:space="0" w:color="auto"/>
                                            <w:right w:val="none" w:sz="0" w:space="0" w:color="auto"/>
                                          </w:divBdr>
                                        </w:div>
                                        <w:div w:id="971249236">
                                          <w:marLeft w:val="0"/>
                                          <w:marRight w:val="0"/>
                                          <w:marTop w:val="0"/>
                                          <w:marBottom w:val="0"/>
                                          <w:divBdr>
                                            <w:top w:val="none" w:sz="0" w:space="0" w:color="auto"/>
                                            <w:left w:val="none" w:sz="0" w:space="0" w:color="auto"/>
                                            <w:bottom w:val="none" w:sz="0" w:space="0" w:color="auto"/>
                                            <w:right w:val="none" w:sz="0" w:space="0" w:color="auto"/>
                                          </w:divBdr>
                                        </w:div>
                                        <w:div w:id="466821853">
                                          <w:marLeft w:val="0"/>
                                          <w:marRight w:val="0"/>
                                          <w:marTop w:val="0"/>
                                          <w:marBottom w:val="0"/>
                                          <w:divBdr>
                                            <w:top w:val="none" w:sz="0" w:space="0" w:color="auto"/>
                                            <w:left w:val="none" w:sz="0" w:space="0" w:color="auto"/>
                                            <w:bottom w:val="none" w:sz="0" w:space="0" w:color="auto"/>
                                            <w:right w:val="none" w:sz="0" w:space="0" w:color="auto"/>
                                          </w:divBdr>
                                        </w:div>
                                        <w:div w:id="318703442">
                                          <w:marLeft w:val="0"/>
                                          <w:marRight w:val="0"/>
                                          <w:marTop w:val="0"/>
                                          <w:marBottom w:val="0"/>
                                          <w:divBdr>
                                            <w:top w:val="none" w:sz="0" w:space="0" w:color="auto"/>
                                            <w:left w:val="none" w:sz="0" w:space="0" w:color="auto"/>
                                            <w:bottom w:val="none" w:sz="0" w:space="0" w:color="auto"/>
                                            <w:right w:val="none" w:sz="0" w:space="0" w:color="auto"/>
                                          </w:divBdr>
                                        </w:div>
                                        <w:div w:id="1835340881">
                                          <w:marLeft w:val="0"/>
                                          <w:marRight w:val="0"/>
                                          <w:marTop w:val="0"/>
                                          <w:marBottom w:val="0"/>
                                          <w:divBdr>
                                            <w:top w:val="none" w:sz="0" w:space="0" w:color="auto"/>
                                            <w:left w:val="none" w:sz="0" w:space="0" w:color="auto"/>
                                            <w:bottom w:val="none" w:sz="0" w:space="0" w:color="auto"/>
                                            <w:right w:val="none" w:sz="0" w:space="0" w:color="auto"/>
                                          </w:divBdr>
                                        </w:div>
                                        <w:div w:id="1668168182">
                                          <w:marLeft w:val="0"/>
                                          <w:marRight w:val="0"/>
                                          <w:marTop w:val="0"/>
                                          <w:marBottom w:val="0"/>
                                          <w:divBdr>
                                            <w:top w:val="none" w:sz="0" w:space="0" w:color="auto"/>
                                            <w:left w:val="none" w:sz="0" w:space="0" w:color="auto"/>
                                            <w:bottom w:val="none" w:sz="0" w:space="0" w:color="auto"/>
                                            <w:right w:val="none" w:sz="0" w:space="0" w:color="auto"/>
                                          </w:divBdr>
                                        </w:div>
                                        <w:div w:id="984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9996">
      <w:bodyDiv w:val="1"/>
      <w:marLeft w:val="0"/>
      <w:marRight w:val="0"/>
      <w:marTop w:val="0"/>
      <w:marBottom w:val="0"/>
      <w:divBdr>
        <w:top w:val="none" w:sz="0" w:space="0" w:color="auto"/>
        <w:left w:val="none" w:sz="0" w:space="0" w:color="auto"/>
        <w:bottom w:val="none" w:sz="0" w:space="0" w:color="auto"/>
        <w:right w:val="none" w:sz="0" w:space="0" w:color="auto"/>
      </w:divBdr>
    </w:div>
    <w:div w:id="1860073299">
      <w:bodyDiv w:val="1"/>
      <w:marLeft w:val="0"/>
      <w:marRight w:val="0"/>
      <w:marTop w:val="0"/>
      <w:marBottom w:val="0"/>
      <w:divBdr>
        <w:top w:val="none" w:sz="0" w:space="0" w:color="auto"/>
        <w:left w:val="none" w:sz="0" w:space="0" w:color="auto"/>
        <w:bottom w:val="none" w:sz="0" w:space="0" w:color="auto"/>
        <w:right w:val="none" w:sz="0" w:space="0" w:color="auto"/>
      </w:divBdr>
      <w:divsChild>
        <w:div w:id="176189381">
          <w:marLeft w:val="0"/>
          <w:marRight w:val="0"/>
          <w:marTop w:val="0"/>
          <w:marBottom w:val="0"/>
          <w:divBdr>
            <w:top w:val="none" w:sz="0" w:space="0" w:color="auto"/>
            <w:left w:val="none" w:sz="0" w:space="0" w:color="auto"/>
            <w:bottom w:val="none" w:sz="0" w:space="0" w:color="auto"/>
            <w:right w:val="none" w:sz="0" w:space="0" w:color="auto"/>
          </w:divBdr>
          <w:divsChild>
            <w:div w:id="62266574">
              <w:marLeft w:val="0"/>
              <w:marRight w:val="0"/>
              <w:marTop w:val="150"/>
              <w:marBottom w:val="0"/>
              <w:divBdr>
                <w:top w:val="none" w:sz="0" w:space="0" w:color="auto"/>
                <w:left w:val="none" w:sz="0" w:space="0" w:color="auto"/>
                <w:bottom w:val="none" w:sz="0" w:space="0" w:color="auto"/>
                <w:right w:val="none" w:sz="0" w:space="0" w:color="auto"/>
              </w:divBdr>
              <w:divsChild>
                <w:div w:id="1946305741">
                  <w:marLeft w:val="0"/>
                  <w:marRight w:val="0"/>
                  <w:marTop w:val="0"/>
                  <w:marBottom w:val="0"/>
                  <w:divBdr>
                    <w:top w:val="none" w:sz="0" w:space="0" w:color="auto"/>
                    <w:left w:val="none" w:sz="0" w:space="0" w:color="auto"/>
                    <w:bottom w:val="none" w:sz="0" w:space="0" w:color="auto"/>
                    <w:right w:val="none" w:sz="0" w:space="0" w:color="auto"/>
                  </w:divBdr>
                  <w:divsChild>
                    <w:div w:id="472768">
                      <w:marLeft w:val="0"/>
                      <w:marRight w:val="0"/>
                      <w:marTop w:val="0"/>
                      <w:marBottom w:val="0"/>
                      <w:divBdr>
                        <w:top w:val="none" w:sz="0" w:space="0" w:color="auto"/>
                        <w:left w:val="none" w:sz="0" w:space="0" w:color="auto"/>
                        <w:bottom w:val="none" w:sz="0" w:space="0" w:color="auto"/>
                        <w:right w:val="none" w:sz="0" w:space="0" w:color="auto"/>
                      </w:divBdr>
                      <w:divsChild>
                        <w:div w:id="1450857561">
                          <w:marLeft w:val="0"/>
                          <w:marRight w:val="0"/>
                          <w:marTop w:val="0"/>
                          <w:marBottom w:val="0"/>
                          <w:divBdr>
                            <w:top w:val="none" w:sz="0" w:space="0" w:color="auto"/>
                            <w:left w:val="none" w:sz="0" w:space="0" w:color="auto"/>
                            <w:bottom w:val="none" w:sz="0" w:space="0" w:color="auto"/>
                            <w:right w:val="none" w:sz="0" w:space="0" w:color="auto"/>
                          </w:divBdr>
                          <w:divsChild>
                            <w:div w:id="1779905151">
                              <w:marLeft w:val="0"/>
                              <w:marRight w:val="0"/>
                              <w:marTop w:val="0"/>
                              <w:marBottom w:val="0"/>
                              <w:divBdr>
                                <w:top w:val="none" w:sz="0" w:space="0" w:color="auto"/>
                                <w:left w:val="none" w:sz="0" w:space="0" w:color="auto"/>
                                <w:bottom w:val="none" w:sz="0" w:space="0" w:color="auto"/>
                                <w:right w:val="none" w:sz="0" w:space="0" w:color="auto"/>
                              </w:divBdr>
                              <w:divsChild>
                                <w:div w:id="413169054">
                                  <w:marLeft w:val="0"/>
                                  <w:marRight w:val="0"/>
                                  <w:marTop w:val="0"/>
                                  <w:marBottom w:val="0"/>
                                  <w:divBdr>
                                    <w:top w:val="none" w:sz="0" w:space="0" w:color="auto"/>
                                    <w:left w:val="none" w:sz="0" w:space="0" w:color="auto"/>
                                    <w:bottom w:val="none" w:sz="0" w:space="0" w:color="auto"/>
                                    <w:right w:val="none" w:sz="0" w:space="0" w:color="auto"/>
                                  </w:divBdr>
                                  <w:divsChild>
                                    <w:div w:id="1719547048">
                                      <w:marLeft w:val="0"/>
                                      <w:marRight w:val="0"/>
                                      <w:marTop w:val="0"/>
                                      <w:marBottom w:val="0"/>
                                      <w:divBdr>
                                        <w:top w:val="none" w:sz="0" w:space="0" w:color="auto"/>
                                        <w:left w:val="none" w:sz="0" w:space="0" w:color="auto"/>
                                        <w:bottom w:val="none" w:sz="0" w:space="0" w:color="auto"/>
                                        <w:right w:val="none" w:sz="0" w:space="0" w:color="auto"/>
                                      </w:divBdr>
                                      <w:divsChild>
                                        <w:div w:id="1194688308">
                                          <w:marLeft w:val="0"/>
                                          <w:marRight w:val="0"/>
                                          <w:marTop w:val="0"/>
                                          <w:marBottom w:val="0"/>
                                          <w:divBdr>
                                            <w:top w:val="none" w:sz="0" w:space="0" w:color="auto"/>
                                            <w:left w:val="none" w:sz="0" w:space="0" w:color="auto"/>
                                            <w:bottom w:val="none" w:sz="0" w:space="0" w:color="auto"/>
                                            <w:right w:val="none" w:sz="0" w:space="0" w:color="auto"/>
                                          </w:divBdr>
                                        </w:div>
                                        <w:div w:id="554776044">
                                          <w:marLeft w:val="0"/>
                                          <w:marRight w:val="0"/>
                                          <w:marTop w:val="0"/>
                                          <w:marBottom w:val="0"/>
                                          <w:divBdr>
                                            <w:top w:val="none" w:sz="0" w:space="0" w:color="auto"/>
                                            <w:left w:val="none" w:sz="0" w:space="0" w:color="auto"/>
                                            <w:bottom w:val="none" w:sz="0" w:space="0" w:color="auto"/>
                                            <w:right w:val="none" w:sz="0" w:space="0" w:color="auto"/>
                                          </w:divBdr>
                                        </w:div>
                                        <w:div w:id="933826016">
                                          <w:marLeft w:val="0"/>
                                          <w:marRight w:val="0"/>
                                          <w:marTop w:val="0"/>
                                          <w:marBottom w:val="0"/>
                                          <w:divBdr>
                                            <w:top w:val="none" w:sz="0" w:space="0" w:color="auto"/>
                                            <w:left w:val="none" w:sz="0" w:space="0" w:color="auto"/>
                                            <w:bottom w:val="none" w:sz="0" w:space="0" w:color="auto"/>
                                            <w:right w:val="none" w:sz="0" w:space="0" w:color="auto"/>
                                          </w:divBdr>
                                        </w:div>
                                        <w:div w:id="1405764068">
                                          <w:marLeft w:val="0"/>
                                          <w:marRight w:val="0"/>
                                          <w:marTop w:val="0"/>
                                          <w:marBottom w:val="0"/>
                                          <w:divBdr>
                                            <w:top w:val="none" w:sz="0" w:space="0" w:color="auto"/>
                                            <w:left w:val="none" w:sz="0" w:space="0" w:color="auto"/>
                                            <w:bottom w:val="none" w:sz="0" w:space="0" w:color="auto"/>
                                            <w:right w:val="none" w:sz="0" w:space="0" w:color="auto"/>
                                          </w:divBdr>
                                        </w:div>
                                        <w:div w:id="1804732722">
                                          <w:marLeft w:val="0"/>
                                          <w:marRight w:val="0"/>
                                          <w:marTop w:val="0"/>
                                          <w:marBottom w:val="0"/>
                                          <w:divBdr>
                                            <w:top w:val="none" w:sz="0" w:space="0" w:color="auto"/>
                                            <w:left w:val="none" w:sz="0" w:space="0" w:color="auto"/>
                                            <w:bottom w:val="none" w:sz="0" w:space="0" w:color="auto"/>
                                            <w:right w:val="none" w:sz="0" w:space="0" w:color="auto"/>
                                          </w:divBdr>
                                        </w:div>
                                        <w:div w:id="1145586605">
                                          <w:marLeft w:val="0"/>
                                          <w:marRight w:val="0"/>
                                          <w:marTop w:val="0"/>
                                          <w:marBottom w:val="0"/>
                                          <w:divBdr>
                                            <w:top w:val="none" w:sz="0" w:space="0" w:color="auto"/>
                                            <w:left w:val="none" w:sz="0" w:space="0" w:color="auto"/>
                                            <w:bottom w:val="none" w:sz="0" w:space="0" w:color="auto"/>
                                            <w:right w:val="none" w:sz="0" w:space="0" w:color="auto"/>
                                          </w:divBdr>
                                        </w:div>
                                        <w:div w:id="1807699637">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289167174">
                                          <w:marLeft w:val="0"/>
                                          <w:marRight w:val="0"/>
                                          <w:marTop w:val="0"/>
                                          <w:marBottom w:val="0"/>
                                          <w:divBdr>
                                            <w:top w:val="none" w:sz="0" w:space="0" w:color="auto"/>
                                            <w:left w:val="none" w:sz="0" w:space="0" w:color="auto"/>
                                            <w:bottom w:val="none" w:sz="0" w:space="0" w:color="auto"/>
                                            <w:right w:val="none" w:sz="0" w:space="0" w:color="auto"/>
                                          </w:divBdr>
                                        </w:div>
                                        <w:div w:id="1038358846">
                                          <w:marLeft w:val="0"/>
                                          <w:marRight w:val="0"/>
                                          <w:marTop w:val="0"/>
                                          <w:marBottom w:val="0"/>
                                          <w:divBdr>
                                            <w:top w:val="none" w:sz="0" w:space="0" w:color="auto"/>
                                            <w:left w:val="none" w:sz="0" w:space="0" w:color="auto"/>
                                            <w:bottom w:val="none" w:sz="0" w:space="0" w:color="auto"/>
                                            <w:right w:val="none" w:sz="0" w:space="0" w:color="auto"/>
                                          </w:divBdr>
                                        </w:div>
                                        <w:div w:id="1850096005">
                                          <w:marLeft w:val="0"/>
                                          <w:marRight w:val="0"/>
                                          <w:marTop w:val="0"/>
                                          <w:marBottom w:val="0"/>
                                          <w:divBdr>
                                            <w:top w:val="none" w:sz="0" w:space="0" w:color="auto"/>
                                            <w:left w:val="none" w:sz="0" w:space="0" w:color="auto"/>
                                            <w:bottom w:val="none" w:sz="0" w:space="0" w:color="auto"/>
                                            <w:right w:val="none" w:sz="0" w:space="0" w:color="auto"/>
                                          </w:divBdr>
                                        </w:div>
                                        <w:div w:id="1262375011">
                                          <w:marLeft w:val="0"/>
                                          <w:marRight w:val="0"/>
                                          <w:marTop w:val="0"/>
                                          <w:marBottom w:val="0"/>
                                          <w:divBdr>
                                            <w:top w:val="none" w:sz="0" w:space="0" w:color="auto"/>
                                            <w:left w:val="none" w:sz="0" w:space="0" w:color="auto"/>
                                            <w:bottom w:val="none" w:sz="0" w:space="0" w:color="auto"/>
                                            <w:right w:val="none" w:sz="0" w:space="0" w:color="auto"/>
                                          </w:divBdr>
                                        </w:div>
                                        <w:div w:id="24183336">
                                          <w:marLeft w:val="0"/>
                                          <w:marRight w:val="0"/>
                                          <w:marTop w:val="0"/>
                                          <w:marBottom w:val="0"/>
                                          <w:divBdr>
                                            <w:top w:val="none" w:sz="0" w:space="0" w:color="auto"/>
                                            <w:left w:val="none" w:sz="0" w:space="0" w:color="auto"/>
                                            <w:bottom w:val="none" w:sz="0" w:space="0" w:color="auto"/>
                                            <w:right w:val="none" w:sz="0" w:space="0" w:color="auto"/>
                                          </w:divBdr>
                                        </w:div>
                                        <w:div w:id="927427192">
                                          <w:marLeft w:val="0"/>
                                          <w:marRight w:val="0"/>
                                          <w:marTop w:val="0"/>
                                          <w:marBottom w:val="0"/>
                                          <w:divBdr>
                                            <w:top w:val="none" w:sz="0" w:space="0" w:color="auto"/>
                                            <w:left w:val="none" w:sz="0" w:space="0" w:color="auto"/>
                                            <w:bottom w:val="none" w:sz="0" w:space="0" w:color="auto"/>
                                            <w:right w:val="none" w:sz="0" w:space="0" w:color="auto"/>
                                          </w:divBdr>
                                        </w:div>
                                        <w:div w:id="916786366">
                                          <w:marLeft w:val="0"/>
                                          <w:marRight w:val="0"/>
                                          <w:marTop w:val="0"/>
                                          <w:marBottom w:val="0"/>
                                          <w:divBdr>
                                            <w:top w:val="none" w:sz="0" w:space="0" w:color="auto"/>
                                            <w:left w:val="none" w:sz="0" w:space="0" w:color="auto"/>
                                            <w:bottom w:val="none" w:sz="0" w:space="0" w:color="auto"/>
                                            <w:right w:val="none" w:sz="0" w:space="0" w:color="auto"/>
                                          </w:divBdr>
                                        </w:div>
                                        <w:div w:id="1356031684">
                                          <w:marLeft w:val="0"/>
                                          <w:marRight w:val="0"/>
                                          <w:marTop w:val="0"/>
                                          <w:marBottom w:val="0"/>
                                          <w:divBdr>
                                            <w:top w:val="none" w:sz="0" w:space="0" w:color="auto"/>
                                            <w:left w:val="none" w:sz="0" w:space="0" w:color="auto"/>
                                            <w:bottom w:val="none" w:sz="0" w:space="0" w:color="auto"/>
                                            <w:right w:val="none" w:sz="0" w:space="0" w:color="auto"/>
                                          </w:divBdr>
                                        </w:div>
                                        <w:div w:id="391273921">
                                          <w:marLeft w:val="0"/>
                                          <w:marRight w:val="0"/>
                                          <w:marTop w:val="0"/>
                                          <w:marBottom w:val="0"/>
                                          <w:divBdr>
                                            <w:top w:val="none" w:sz="0" w:space="0" w:color="auto"/>
                                            <w:left w:val="none" w:sz="0" w:space="0" w:color="auto"/>
                                            <w:bottom w:val="none" w:sz="0" w:space="0" w:color="auto"/>
                                            <w:right w:val="none" w:sz="0" w:space="0" w:color="auto"/>
                                          </w:divBdr>
                                        </w:div>
                                        <w:div w:id="1330789729">
                                          <w:marLeft w:val="0"/>
                                          <w:marRight w:val="0"/>
                                          <w:marTop w:val="0"/>
                                          <w:marBottom w:val="0"/>
                                          <w:divBdr>
                                            <w:top w:val="none" w:sz="0" w:space="0" w:color="auto"/>
                                            <w:left w:val="none" w:sz="0" w:space="0" w:color="auto"/>
                                            <w:bottom w:val="none" w:sz="0" w:space="0" w:color="auto"/>
                                            <w:right w:val="none" w:sz="0" w:space="0" w:color="auto"/>
                                          </w:divBdr>
                                        </w:div>
                                        <w:div w:id="1530871353">
                                          <w:marLeft w:val="0"/>
                                          <w:marRight w:val="0"/>
                                          <w:marTop w:val="0"/>
                                          <w:marBottom w:val="0"/>
                                          <w:divBdr>
                                            <w:top w:val="none" w:sz="0" w:space="0" w:color="auto"/>
                                            <w:left w:val="none" w:sz="0" w:space="0" w:color="auto"/>
                                            <w:bottom w:val="none" w:sz="0" w:space="0" w:color="auto"/>
                                            <w:right w:val="none" w:sz="0" w:space="0" w:color="auto"/>
                                          </w:divBdr>
                                        </w:div>
                                        <w:div w:id="1003816861">
                                          <w:marLeft w:val="0"/>
                                          <w:marRight w:val="0"/>
                                          <w:marTop w:val="0"/>
                                          <w:marBottom w:val="0"/>
                                          <w:divBdr>
                                            <w:top w:val="none" w:sz="0" w:space="0" w:color="auto"/>
                                            <w:left w:val="none" w:sz="0" w:space="0" w:color="auto"/>
                                            <w:bottom w:val="none" w:sz="0" w:space="0" w:color="auto"/>
                                            <w:right w:val="none" w:sz="0" w:space="0" w:color="auto"/>
                                          </w:divBdr>
                                        </w:div>
                                        <w:div w:id="401871465">
                                          <w:marLeft w:val="0"/>
                                          <w:marRight w:val="0"/>
                                          <w:marTop w:val="0"/>
                                          <w:marBottom w:val="0"/>
                                          <w:divBdr>
                                            <w:top w:val="none" w:sz="0" w:space="0" w:color="auto"/>
                                            <w:left w:val="none" w:sz="0" w:space="0" w:color="auto"/>
                                            <w:bottom w:val="none" w:sz="0" w:space="0" w:color="auto"/>
                                            <w:right w:val="none" w:sz="0" w:space="0" w:color="auto"/>
                                          </w:divBdr>
                                        </w:div>
                                        <w:div w:id="1370184452">
                                          <w:marLeft w:val="0"/>
                                          <w:marRight w:val="0"/>
                                          <w:marTop w:val="0"/>
                                          <w:marBottom w:val="0"/>
                                          <w:divBdr>
                                            <w:top w:val="none" w:sz="0" w:space="0" w:color="auto"/>
                                            <w:left w:val="none" w:sz="0" w:space="0" w:color="auto"/>
                                            <w:bottom w:val="none" w:sz="0" w:space="0" w:color="auto"/>
                                            <w:right w:val="none" w:sz="0" w:space="0" w:color="auto"/>
                                          </w:divBdr>
                                        </w:div>
                                        <w:div w:id="992029051">
                                          <w:marLeft w:val="0"/>
                                          <w:marRight w:val="0"/>
                                          <w:marTop w:val="0"/>
                                          <w:marBottom w:val="0"/>
                                          <w:divBdr>
                                            <w:top w:val="none" w:sz="0" w:space="0" w:color="auto"/>
                                            <w:left w:val="none" w:sz="0" w:space="0" w:color="auto"/>
                                            <w:bottom w:val="none" w:sz="0" w:space="0" w:color="auto"/>
                                            <w:right w:val="none" w:sz="0" w:space="0" w:color="auto"/>
                                          </w:divBdr>
                                        </w:div>
                                        <w:div w:id="1521434778">
                                          <w:marLeft w:val="0"/>
                                          <w:marRight w:val="0"/>
                                          <w:marTop w:val="0"/>
                                          <w:marBottom w:val="0"/>
                                          <w:divBdr>
                                            <w:top w:val="none" w:sz="0" w:space="0" w:color="auto"/>
                                            <w:left w:val="none" w:sz="0" w:space="0" w:color="auto"/>
                                            <w:bottom w:val="none" w:sz="0" w:space="0" w:color="auto"/>
                                            <w:right w:val="none" w:sz="0" w:space="0" w:color="auto"/>
                                          </w:divBdr>
                                        </w:div>
                                        <w:div w:id="1645545864">
                                          <w:marLeft w:val="0"/>
                                          <w:marRight w:val="0"/>
                                          <w:marTop w:val="0"/>
                                          <w:marBottom w:val="0"/>
                                          <w:divBdr>
                                            <w:top w:val="none" w:sz="0" w:space="0" w:color="auto"/>
                                            <w:left w:val="none" w:sz="0" w:space="0" w:color="auto"/>
                                            <w:bottom w:val="none" w:sz="0" w:space="0" w:color="auto"/>
                                            <w:right w:val="none" w:sz="0" w:space="0" w:color="auto"/>
                                          </w:divBdr>
                                        </w:div>
                                        <w:div w:id="789591186">
                                          <w:marLeft w:val="0"/>
                                          <w:marRight w:val="0"/>
                                          <w:marTop w:val="0"/>
                                          <w:marBottom w:val="0"/>
                                          <w:divBdr>
                                            <w:top w:val="none" w:sz="0" w:space="0" w:color="auto"/>
                                            <w:left w:val="none" w:sz="0" w:space="0" w:color="auto"/>
                                            <w:bottom w:val="none" w:sz="0" w:space="0" w:color="auto"/>
                                            <w:right w:val="none" w:sz="0" w:space="0" w:color="auto"/>
                                          </w:divBdr>
                                        </w:div>
                                        <w:div w:id="1276332458">
                                          <w:marLeft w:val="0"/>
                                          <w:marRight w:val="0"/>
                                          <w:marTop w:val="0"/>
                                          <w:marBottom w:val="0"/>
                                          <w:divBdr>
                                            <w:top w:val="none" w:sz="0" w:space="0" w:color="auto"/>
                                            <w:left w:val="none" w:sz="0" w:space="0" w:color="auto"/>
                                            <w:bottom w:val="none" w:sz="0" w:space="0" w:color="auto"/>
                                            <w:right w:val="none" w:sz="0" w:space="0" w:color="auto"/>
                                          </w:divBdr>
                                        </w:div>
                                        <w:div w:id="684863921">
                                          <w:marLeft w:val="0"/>
                                          <w:marRight w:val="0"/>
                                          <w:marTop w:val="0"/>
                                          <w:marBottom w:val="0"/>
                                          <w:divBdr>
                                            <w:top w:val="none" w:sz="0" w:space="0" w:color="auto"/>
                                            <w:left w:val="none" w:sz="0" w:space="0" w:color="auto"/>
                                            <w:bottom w:val="none" w:sz="0" w:space="0" w:color="auto"/>
                                            <w:right w:val="none" w:sz="0" w:space="0" w:color="auto"/>
                                          </w:divBdr>
                                        </w:div>
                                        <w:div w:id="1679039379">
                                          <w:marLeft w:val="0"/>
                                          <w:marRight w:val="0"/>
                                          <w:marTop w:val="0"/>
                                          <w:marBottom w:val="0"/>
                                          <w:divBdr>
                                            <w:top w:val="none" w:sz="0" w:space="0" w:color="auto"/>
                                            <w:left w:val="none" w:sz="0" w:space="0" w:color="auto"/>
                                            <w:bottom w:val="none" w:sz="0" w:space="0" w:color="auto"/>
                                            <w:right w:val="none" w:sz="0" w:space="0" w:color="auto"/>
                                          </w:divBdr>
                                        </w:div>
                                        <w:div w:id="1787119246">
                                          <w:marLeft w:val="0"/>
                                          <w:marRight w:val="0"/>
                                          <w:marTop w:val="0"/>
                                          <w:marBottom w:val="0"/>
                                          <w:divBdr>
                                            <w:top w:val="none" w:sz="0" w:space="0" w:color="auto"/>
                                            <w:left w:val="none" w:sz="0" w:space="0" w:color="auto"/>
                                            <w:bottom w:val="none" w:sz="0" w:space="0" w:color="auto"/>
                                            <w:right w:val="none" w:sz="0" w:space="0" w:color="auto"/>
                                          </w:divBdr>
                                        </w:div>
                                        <w:div w:id="1492283935">
                                          <w:marLeft w:val="0"/>
                                          <w:marRight w:val="0"/>
                                          <w:marTop w:val="0"/>
                                          <w:marBottom w:val="0"/>
                                          <w:divBdr>
                                            <w:top w:val="none" w:sz="0" w:space="0" w:color="auto"/>
                                            <w:left w:val="none" w:sz="0" w:space="0" w:color="auto"/>
                                            <w:bottom w:val="none" w:sz="0" w:space="0" w:color="auto"/>
                                            <w:right w:val="none" w:sz="0" w:space="0" w:color="auto"/>
                                          </w:divBdr>
                                        </w:div>
                                        <w:div w:id="1079253002">
                                          <w:marLeft w:val="0"/>
                                          <w:marRight w:val="0"/>
                                          <w:marTop w:val="0"/>
                                          <w:marBottom w:val="0"/>
                                          <w:divBdr>
                                            <w:top w:val="none" w:sz="0" w:space="0" w:color="auto"/>
                                            <w:left w:val="none" w:sz="0" w:space="0" w:color="auto"/>
                                            <w:bottom w:val="none" w:sz="0" w:space="0" w:color="auto"/>
                                            <w:right w:val="none" w:sz="0" w:space="0" w:color="auto"/>
                                          </w:divBdr>
                                        </w:div>
                                        <w:div w:id="935016618">
                                          <w:marLeft w:val="0"/>
                                          <w:marRight w:val="0"/>
                                          <w:marTop w:val="0"/>
                                          <w:marBottom w:val="0"/>
                                          <w:divBdr>
                                            <w:top w:val="none" w:sz="0" w:space="0" w:color="auto"/>
                                            <w:left w:val="none" w:sz="0" w:space="0" w:color="auto"/>
                                            <w:bottom w:val="none" w:sz="0" w:space="0" w:color="auto"/>
                                            <w:right w:val="none" w:sz="0" w:space="0" w:color="auto"/>
                                          </w:divBdr>
                                        </w:div>
                                        <w:div w:id="1545675636">
                                          <w:marLeft w:val="0"/>
                                          <w:marRight w:val="0"/>
                                          <w:marTop w:val="0"/>
                                          <w:marBottom w:val="0"/>
                                          <w:divBdr>
                                            <w:top w:val="none" w:sz="0" w:space="0" w:color="auto"/>
                                            <w:left w:val="none" w:sz="0" w:space="0" w:color="auto"/>
                                            <w:bottom w:val="none" w:sz="0" w:space="0" w:color="auto"/>
                                            <w:right w:val="none" w:sz="0" w:space="0" w:color="auto"/>
                                          </w:divBdr>
                                        </w:div>
                                        <w:div w:id="444231370">
                                          <w:marLeft w:val="0"/>
                                          <w:marRight w:val="0"/>
                                          <w:marTop w:val="0"/>
                                          <w:marBottom w:val="0"/>
                                          <w:divBdr>
                                            <w:top w:val="none" w:sz="0" w:space="0" w:color="auto"/>
                                            <w:left w:val="none" w:sz="0" w:space="0" w:color="auto"/>
                                            <w:bottom w:val="none" w:sz="0" w:space="0" w:color="auto"/>
                                            <w:right w:val="none" w:sz="0" w:space="0" w:color="auto"/>
                                          </w:divBdr>
                                        </w:div>
                                        <w:div w:id="1496067077">
                                          <w:marLeft w:val="0"/>
                                          <w:marRight w:val="0"/>
                                          <w:marTop w:val="0"/>
                                          <w:marBottom w:val="0"/>
                                          <w:divBdr>
                                            <w:top w:val="none" w:sz="0" w:space="0" w:color="auto"/>
                                            <w:left w:val="none" w:sz="0" w:space="0" w:color="auto"/>
                                            <w:bottom w:val="none" w:sz="0" w:space="0" w:color="auto"/>
                                            <w:right w:val="none" w:sz="0" w:space="0" w:color="auto"/>
                                          </w:divBdr>
                                        </w:div>
                                        <w:div w:id="1583568518">
                                          <w:marLeft w:val="0"/>
                                          <w:marRight w:val="0"/>
                                          <w:marTop w:val="0"/>
                                          <w:marBottom w:val="0"/>
                                          <w:divBdr>
                                            <w:top w:val="none" w:sz="0" w:space="0" w:color="auto"/>
                                            <w:left w:val="none" w:sz="0" w:space="0" w:color="auto"/>
                                            <w:bottom w:val="none" w:sz="0" w:space="0" w:color="auto"/>
                                            <w:right w:val="none" w:sz="0" w:space="0" w:color="auto"/>
                                          </w:divBdr>
                                        </w:div>
                                        <w:div w:id="1898586715">
                                          <w:marLeft w:val="0"/>
                                          <w:marRight w:val="0"/>
                                          <w:marTop w:val="0"/>
                                          <w:marBottom w:val="0"/>
                                          <w:divBdr>
                                            <w:top w:val="none" w:sz="0" w:space="0" w:color="auto"/>
                                            <w:left w:val="none" w:sz="0" w:space="0" w:color="auto"/>
                                            <w:bottom w:val="none" w:sz="0" w:space="0" w:color="auto"/>
                                            <w:right w:val="none" w:sz="0" w:space="0" w:color="auto"/>
                                          </w:divBdr>
                                        </w:div>
                                        <w:div w:id="386029292">
                                          <w:marLeft w:val="0"/>
                                          <w:marRight w:val="0"/>
                                          <w:marTop w:val="0"/>
                                          <w:marBottom w:val="0"/>
                                          <w:divBdr>
                                            <w:top w:val="none" w:sz="0" w:space="0" w:color="auto"/>
                                            <w:left w:val="none" w:sz="0" w:space="0" w:color="auto"/>
                                            <w:bottom w:val="none" w:sz="0" w:space="0" w:color="auto"/>
                                            <w:right w:val="none" w:sz="0" w:space="0" w:color="auto"/>
                                          </w:divBdr>
                                        </w:div>
                                        <w:div w:id="717825308">
                                          <w:marLeft w:val="0"/>
                                          <w:marRight w:val="0"/>
                                          <w:marTop w:val="0"/>
                                          <w:marBottom w:val="0"/>
                                          <w:divBdr>
                                            <w:top w:val="none" w:sz="0" w:space="0" w:color="auto"/>
                                            <w:left w:val="none" w:sz="0" w:space="0" w:color="auto"/>
                                            <w:bottom w:val="none" w:sz="0" w:space="0" w:color="auto"/>
                                            <w:right w:val="none" w:sz="0" w:space="0" w:color="auto"/>
                                          </w:divBdr>
                                        </w:div>
                                        <w:div w:id="1059400606">
                                          <w:marLeft w:val="0"/>
                                          <w:marRight w:val="0"/>
                                          <w:marTop w:val="0"/>
                                          <w:marBottom w:val="0"/>
                                          <w:divBdr>
                                            <w:top w:val="none" w:sz="0" w:space="0" w:color="auto"/>
                                            <w:left w:val="none" w:sz="0" w:space="0" w:color="auto"/>
                                            <w:bottom w:val="none" w:sz="0" w:space="0" w:color="auto"/>
                                            <w:right w:val="none" w:sz="0" w:space="0" w:color="auto"/>
                                          </w:divBdr>
                                        </w:div>
                                        <w:div w:id="1409040835">
                                          <w:marLeft w:val="0"/>
                                          <w:marRight w:val="0"/>
                                          <w:marTop w:val="0"/>
                                          <w:marBottom w:val="0"/>
                                          <w:divBdr>
                                            <w:top w:val="none" w:sz="0" w:space="0" w:color="auto"/>
                                            <w:left w:val="none" w:sz="0" w:space="0" w:color="auto"/>
                                            <w:bottom w:val="none" w:sz="0" w:space="0" w:color="auto"/>
                                            <w:right w:val="none" w:sz="0" w:space="0" w:color="auto"/>
                                          </w:divBdr>
                                        </w:div>
                                        <w:div w:id="1920099042">
                                          <w:marLeft w:val="0"/>
                                          <w:marRight w:val="0"/>
                                          <w:marTop w:val="0"/>
                                          <w:marBottom w:val="0"/>
                                          <w:divBdr>
                                            <w:top w:val="none" w:sz="0" w:space="0" w:color="auto"/>
                                            <w:left w:val="none" w:sz="0" w:space="0" w:color="auto"/>
                                            <w:bottom w:val="none" w:sz="0" w:space="0" w:color="auto"/>
                                            <w:right w:val="none" w:sz="0" w:space="0" w:color="auto"/>
                                          </w:divBdr>
                                        </w:div>
                                        <w:div w:id="745111122">
                                          <w:marLeft w:val="0"/>
                                          <w:marRight w:val="0"/>
                                          <w:marTop w:val="0"/>
                                          <w:marBottom w:val="0"/>
                                          <w:divBdr>
                                            <w:top w:val="none" w:sz="0" w:space="0" w:color="auto"/>
                                            <w:left w:val="none" w:sz="0" w:space="0" w:color="auto"/>
                                            <w:bottom w:val="none" w:sz="0" w:space="0" w:color="auto"/>
                                            <w:right w:val="none" w:sz="0" w:space="0" w:color="auto"/>
                                          </w:divBdr>
                                        </w:div>
                                        <w:div w:id="967735701">
                                          <w:marLeft w:val="0"/>
                                          <w:marRight w:val="0"/>
                                          <w:marTop w:val="0"/>
                                          <w:marBottom w:val="0"/>
                                          <w:divBdr>
                                            <w:top w:val="none" w:sz="0" w:space="0" w:color="auto"/>
                                            <w:left w:val="none" w:sz="0" w:space="0" w:color="auto"/>
                                            <w:bottom w:val="none" w:sz="0" w:space="0" w:color="auto"/>
                                            <w:right w:val="none" w:sz="0" w:space="0" w:color="auto"/>
                                          </w:divBdr>
                                        </w:div>
                                        <w:div w:id="1875532267">
                                          <w:marLeft w:val="0"/>
                                          <w:marRight w:val="0"/>
                                          <w:marTop w:val="0"/>
                                          <w:marBottom w:val="0"/>
                                          <w:divBdr>
                                            <w:top w:val="none" w:sz="0" w:space="0" w:color="auto"/>
                                            <w:left w:val="none" w:sz="0" w:space="0" w:color="auto"/>
                                            <w:bottom w:val="none" w:sz="0" w:space="0" w:color="auto"/>
                                            <w:right w:val="none" w:sz="0" w:space="0" w:color="auto"/>
                                          </w:divBdr>
                                        </w:div>
                                        <w:div w:id="724645330">
                                          <w:marLeft w:val="0"/>
                                          <w:marRight w:val="0"/>
                                          <w:marTop w:val="0"/>
                                          <w:marBottom w:val="0"/>
                                          <w:divBdr>
                                            <w:top w:val="none" w:sz="0" w:space="0" w:color="auto"/>
                                            <w:left w:val="none" w:sz="0" w:space="0" w:color="auto"/>
                                            <w:bottom w:val="none" w:sz="0" w:space="0" w:color="auto"/>
                                            <w:right w:val="none" w:sz="0" w:space="0" w:color="auto"/>
                                          </w:divBdr>
                                        </w:div>
                                        <w:div w:id="1356495338">
                                          <w:marLeft w:val="0"/>
                                          <w:marRight w:val="0"/>
                                          <w:marTop w:val="0"/>
                                          <w:marBottom w:val="0"/>
                                          <w:divBdr>
                                            <w:top w:val="none" w:sz="0" w:space="0" w:color="auto"/>
                                            <w:left w:val="none" w:sz="0" w:space="0" w:color="auto"/>
                                            <w:bottom w:val="none" w:sz="0" w:space="0" w:color="auto"/>
                                            <w:right w:val="none" w:sz="0" w:space="0" w:color="auto"/>
                                          </w:divBdr>
                                        </w:div>
                                        <w:div w:id="922681466">
                                          <w:marLeft w:val="0"/>
                                          <w:marRight w:val="0"/>
                                          <w:marTop w:val="0"/>
                                          <w:marBottom w:val="0"/>
                                          <w:divBdr>
                                            <w:top w:val="none" w:sz="0" w:space="0" w:color="auto"/>
                                            <w:left w:val="none" w:sz="0" w:space="0" w:color="auto"/>
                                            <w:bottom w:val="none" w:sz="0" w:space="0" w:color="auto"/>
                                            <w:right w:val="none" w:sz="0" w:space="0" w:color="auto"/>
                                          </w:divBdr>
                                        </w:div>
                                        <w:div w:id="1453554266">
                                          <w:marLeft w:val="0"/>
                                          <w:marRight w:val="0"/>
                                          <w:marTop w:val="0"/>
                                          <w:marBottom w:val="0"/>
                                          <w:divBdr>
                                            <w:top w:val="none" w:sz="0" w:space="0" w:color="auto"/>
                                            <w:left w:val="none" w:sz="0" w:space="0" w:color="auto"/>
                                            <w:bottom w:val="none" w:sz="0" w:space="0" w:color="auto"/>
                                            <w:right w:val="none" w:sz="0" w:space="0" w:color="auto"/>
                                          </w:divBdr>
                                        </w:div>
                                        <w:div w:id="1863664505">
                                          <w:marLeft w:val="0"/>
                                          <w:marRight w:val="0"/>
                                          <w:marTop w:val="0"/>
                                          <w:marBottom w:val="0"/>
                                          <w:divBdr>
                                            <w:top w:val="none" w:sz="0" w:space="0" w:color="auto"/>
                                            <w:left w:val="none" w:sz="0" w:space="0" w:color="auto"/>
                                            <w:bottom w:val="none" w:sz="0" w:space="0" w:color="auto"/>
                                            <w:right w:val="none" w:sz="0" w:space="0" w:color="auto"/>
                                          </w:divBdr>
                                        </w:div>
                                        <w:div w:id="659575825">
                                          <w:marLeft w:val="0"/>
                                          <w:marRight w:val="0"/>
                                          <w:marTop w:val="0"/>
                                          <w:marBottom w:val="0"/>
                                          <w:divBdr>
                                            <w:top w:val="none" w:sz="0" w:space="0" w:color="auto"/>
                                            <w:left w:val="none" w:sz="0" w:space="0" w:color="auto"/>
                                            <w:bottom w:val="none" w:sz="0" w:space="0" w:color="auto"/>
                                            <w:right w:val="none" w:sz="0" w:space="0" w:color="auto"/>
                                          </w:divBdr>
                                        </w:div>
                                        <w:div w:id="552274602">
                                          <w:marLeft w:val="0"/>
                                          <w:marRight w:val="0"/>
                                          <w:marTop w:val="0"/>
                                          <w:marBottom w:val="0"/>
                                          <w:divBdr>
                                            <w:top w:val="none" w:sz="0" w:space="0" w:color="auto"/>
                                            <w:left w:val="none" w:sz="0" w:space="0" w:color="auto"/>
                                            <w:bottom w:val="none" w:sz="0" w:space="0" w:color="auto"/>
                                            <w:right w:val="none" w:sz="0" w:space="0" w:color="auto"/>
                                          </w:divBdr>
                                        </w:div>
                                        <w:div w:id="870462374">
                                          <w:marLeft w:val="0"/>
                                          <w:marRight w:val="0"/>
                                          <w:marTop w:val="0"/>
                                          <w:marBottom w:val="0"/>
                                          <w:divBdr>
                                            <w:top w:val="none" w:sz="0" w:space="0" w:color="auto"/>
                                            <w:left w:val="none" w:sz="0" w:space="0" w:color="auto"/>
                                            <w:bottom w:val="none" w:sz="0" w:space="0" w:color="auto"/>
                                            <w:right w:val="none" w:sz="0" w:space="0" w:color="auto"/>
                                          </w:divBdr>
                                        </w:div>
                                        <w:div w:id="243220164">
                                          <w:marLeft w:val="0"/>
                                          <w:marRight w:val="0"/>
                                          <w:marTop w:val="0"/>
                                          <w:marBottom w:val="0"/>
                                          <w:divBdr>
                                            <w:top w:val="none" w:sz="0" w:space="0" w:color="auto"/>
                                            <w:left w:val="none" w:sz="0" w:space="0" w:color="auto"/>
                                            <w:bottom w:val="none" w:sz="0" w:space="0" w:color="auto"/>
                                            <w:right w:val="none" w:sz="0" w:space="0" w:color="auto"/>
                                          </w:divBdr>
                                        </w:div>
                                        <w:div w:id="2131393011">
                                          <w:marLeft w:val="0"/>
                                          <w:marRight w:val="0"/>
                                          <w:marTop w:val="0"/>
                                          <w:marBottom w:val="0"/>
                                          <w:divBdr>
                                            <w:top w:val="none" w:sz="0" w:space="0" w:color="auto"/>
                                            <w:left w:val="none" w:sz="0" w:space="0" w:color="auto"/>
                                            <w:bottom w:val="none" w:sz="0" w:space="0" w:color="auto"/>
                                            <w:right w:val="none" w:sz="0" w:space="0" w:color="auto"/>
                                          </w:divBdr>
                                        </w:div>
                                        <w:div w:id="185410307">
                                          <w:marLeft w:val="0"/>
                                          <w:marRight w:val="0"/>
                                          <w:marTop w:val="0"/>
                                          <w:marBottom w:val="0"/>
                                          <w:divBdr>
                                            <w:top w:val="none" w:sz="0" w:space="0" w:color="auto"/>
                                            <w:left w:val="none" w:sz="0" w:space="0" w:color="auto"/>
                                            <w:bottom w:val="none" w:sz="0" w:space="0" w:color="auto"/>
                                            <w:right w:val="none" w:sz="0" w:space="0" w:color="auto"/>
                                          </w:divBdr>
                                        </w:div>
                                        <w:div w:id="1241450668">
                                          <w:marLeft w:val="0"/>
                                          <w:marRight w:val="0"/>
                                          <w:marTop w:val="0"/>
                                          <w:marBottom w:val="0"/>
                                          <w:divBdr>
                                            <w:top w:val="none" w:sz="0" w:space="0" w:color="auto"/>
                                            <w:left w:val="none" w:sz="0" w:space="0" w:color="auto"/>
                                            <w:bottom w:val="none" w:sz="0" w:space="0" w:color="auto"/>
                                            <w:right w:val="none" w:sz="0" w:space="0" w:color="auto"/>
                                          </w:divBdr>
                                        </w:div>
                                        <w:div w:id="961350207">
                                          <w:marLeft w:val="0"/>
                                          <w:marRight w:val="0"/>
                                          <w:marTop w:val="0"/>
                                          <w:marBottom w:val="0"/>
                                          <w:divBdr>
                                            <w:top w:val="none" w:sz="0" w:space="0" w:color="auto"/>
                                            <w:left w:val="none" w:sz="0" w:space="0" w:color="auto"/>
                                            <w:bottom w:val="none" w:sz="0" w:space="0" w:color="auto"/>
                                            <w:right w:val="none" w:sz="0" w:space="0" w:color="auto"/>
                                          </w:divBdr>
                                        </w:div>
                                        <w:div w:id="805970415">
                                          <w:marLeft w:val="0"/>
                                          <w:marRight w:val="0"/>
                                          <w:marTop w:val="0"/>
                                          <w:marBottom w:val="0"/>
                                          <w:divBdr>
                                            <w:top w:val="none" w:sz="0" w:space="0" w:color="auto"/>
                                            <w:left w:val="none" w:sz="0" w:space="0" w:color="auto"/>
                                            <w:bottom w:val="none" w:sz="0" w:space="0" w:color="auto"/>
                                            <w:right w:val="none" w:sz="0" w:space="0" w:color="auto"/>
                                          </w:divBdr>
                                        </w:div>
                                        <w:div w:id="1827896573">
                                          <w:marLeft w:val="0"/>
                                          <w:marRight w:val="0"/>
                                          <w:marTop w:val="0"/>
                                          <w:marBottom w:val="0"/>
                                          <w:divBdr>
                                            <w:top w:val="none" w:sz="0" w:space="0" w:color="auto"/>
                                            <w:left w:val="none" w:sz="0" w:space="0" w:color="auto"/>
                                            <w:bottom w:val="none" w:sz="0" w:space="0" w:color="auto"/>
                                            <w:right w:val="none" w:sz="0" w:space="0" w:color="auto"/>
                                          </w:divBdr>
                                        </w:div>
                                        <w:div w:id="664624901">
                                          <w:marLeft w:val="0"/>
                                          <w:marRight w:val="0"/>
                                          <w:marTop w:val="0"/>
                                          <w:marBottom w:val="0"/>
                                          <w:divBdr>
                                            <w:top w:val="none" w:sz="0" w:space="0" w:color="auto"/>
                                            <w:left w:val="none" w:sz="0" w:space="0" w:color="auto"/>
                                            <w:bottom w:val="none" w:sz="0" w:space="0" w:color="auto"/>
                                            <w:right w:val="none" w:sz="0" w:space="0" w:color="auto"/>
                                          </w:divBdr>
                                        </w:div>
                                        <w:div w:id="1741751032">
                                          <w:marLeft w:val="0"/>
                                          <w:marRight w:val="0"/>
                                          <w:marTop w:val="0"/>
                                          <w:marBottom w:val="0"/>
                                          <w:divBdr>
                                            <w:top w:val="none" w:sz="0" w:space="0" w:color="auto"/>
                                            <w:left w:val="none" w:sz="0" w:space="0" w:color="auto"/>
                                            <w:bottom w:val="none" w:sz="0" w:space="0" w:color="auto"/>
                                            <w:right w:val="none" w:sz="0" w:space="0" w:color="auto"/>
                                          </w:divBdr>
                                        </w:div>
                                        <w:div w:id="1614095344">
                                          <w:marLeft w:val="0"/>
                                          <w:marRight w:val="0"/>
                                          <w:marTop w:val="0"/>
                                          <w:marBottom w:val="0"/>
                                          <w:divBdr>
                                            <w:top w:val="none" w:sz="0" w:space="0" w:color="auto"/>
                                            <w:left w:val="none" w:sz="0" w:space="0" w:color="auto"/>
                                            <w:bottom w:val="none" w:sz="0" w:space="0" w:color="auto"/>
                                            <w:right w:val="none" w:sz="0" w:space="0" w:color="auto"/>
                                          </w:divBdr>
                                        </w:div>
                                        <w:div w:id="821890715">
                                          <w:marLeft w:val="0"/>
                                          <w:marRight w:val="0"/>
                                          <w:marTop w:val="0"/>
                                          <w:marBottom w:val="0"/>
                                          <w:divBdr>
                                            <w:top w:val="none" w:sz="0" w:space="0" w:color="auto"/>
                                            <w:left w:val="none" w:sz="0" w:space="0" w:color="auto"/>
                                            <w:bottom w:val="none" w:sz="0" w:space="0" w:color="auto"/>
                                            <w:right w:val="none" w:sz="0" w:space="0" w:color="auto"/>
                                          </w:divBdr>
                                        </w:div>
                                        <w:div w:id="1278639577">
                                          <w:marLeft w:val="0"/>
                                          <w:marRight w:val="0"/>
                                          <w:marTop w:val="0"/>
                                          <w:marBottom w:val="0"/>
                                          <w:divBdr>
                                            <w:top w:val="none" w:sz="0" w:space="0" w:color="auto"/>
                                            <w:left w:val="none" w:sz="0" w:space="0" w:color="auto"/>
                                            <w:bottom w:val="none" w:sz="0" w:space="0" w:color="auto"/>
                                            <w:right w:val="none" w:sz="0" w:space="0" w:color="auto"/>
                                          </w:divBdr>
                                        </w:div>
                                        <w:div w:id="198444730">
                                          <w:marLeft w:val="0"/>
                                          <w:marRight w:val="0"/>
                                          <w:marTop w:val="0"/>
                                          <w:marBottom w:val="0"/>
                                          <w:divBdr>
                                            <w:top w:val="none" w:sz="0" w:space="0" w:color="auto"/>
                                            <w:left w:val="none" w:sz="0" w:space="0" w:color="auto"/>
                                            <w:bottom w:val="none" w:sz="0" w:space="0" w:color="auto"/>
                                            <w:right w:val="none" w:sz="0" w:space="0" w:color="auto"/>
                                          </w:divBdr>
                                        </w:div>
                                        <w:div w:id="474493761">
                                          <w:marLeft w:val="0"/>
                                          <w:marRight w:val="0"/>
                                          <w:marTop w:val="0"/>
                                          <w:marBottom w:val="0"/>
                                          <w:divBdr>
                                            <w:top w:val="none" w:sz="0" w:space="0" w:color="auto"/>
                                            <w:left w:val="none" w:sz="0" w:space="0" w:color="auto"/>
                                            <w:bottom w:val="none" w:sz="0" w:space="0" w:color="auto"/>
                                            <w:right w:val="none" w:sz="0" w:space="0" w:color="auto"/>
                                          </w:divBdr>
                                        </w:div>
                                        <w:div w:id="1524636160">
                                          <w:marLeft w:val="0"/>
                                          <w:marRight w:val="0"/>
                                          <w:marTop w:val="0"/>
                                          <w:marBottom w:val="0"/>
                                          <w:divBdr>
                                            <w:top w:val="none" w:sz="0" w:space="0" w:color="auto"/>
                                            <w:left w:val="none" w:sz="0" w:space="0" w:color="auto"/>
                                            <w:bottom w:val="none" w:sz="0" w:space="0" w:color="auto"/>
                                            <w:right w:val="none" w:sz="0" w:space="0" w:color="auto"/>
                                          </w:divBdr>
                                        </w:div>
                                        <w:div w:id="301230950">
                                          <w:marLeft w:val="0"/>
                                          <w:marRight w:val="0"/>
                                          <w:marTop w:val="0"/>
                                          <w:marBottom w:val="0"/>
                                          <w:divBdr>
                                            <w:top w:val="none" w:sz="0" w:space="0" w:color="auto"/>
                                            <w:left w:val="none" w:sz="0" w:space="0" w:color="auto"/>
                                            <w:bottom w:val="none" w:sz="0" w:space="0" w:color="auto"/>
                                            <w:right w:val="none" w:sz="0" w:space="0" w:color="auto"/>
                                          </w:divBdr>
                                        </w:div>
                                        <w:div w:id="1461799768">
                                          <w:marLeft w:val="0"/>
                                          <w:marRight w:val="0"/>
                                          <w:marTop w:val="0"/>
                                          <w:marBottom w:val="0"/>
                                          <w:divBdr>
                                            <w:top w:val="none" w:sz="0" w:space="0" w:color="auto"/>
                                            <w:left w:val="none" w:sz="0" w:space="0" w:color="auto"/>
                                            <w:bottom w:val="none" w:sz="0" w:space="0" w:color="auto"/>
                                            <w:right w:val="none" w:sz="0" w:space="0" w:color="auto"/>
                                          </w:divBdr>
                                        </w:div>
                                        <w:div w:id="295182732">
                                          <w:marLeft w:val="0"/>
                                          <w:marRight w:val="0"/>
                                          <w:marTop w:val="0"/>
                                          <w:marBottom w:val="0"/>
                                          <w:divBdr>
                                            <w:top w:val="none" w:sz="0" w:space="0" w:color="auto"/>
                                            <w:left w:val="none" w:sz="0" w:space="0" w:color="auto"/>
                                            <w:bottom w:val="none" w:sz="0" w:space="0" w:color="auto"/>
                                            <w:right w:val="none" w:sz="0" w:space="0" w:color="auto"/>
                                          </w:divBdr>
                                        </w:div>
                                        <w:div w:id="2117627913">
                                          <w:marLeft w:val="0"/>
                                          <w:marRight w:val="0"/>
                                          <w:marTop w:val="0"/>
                                          <w:marBottom w:val="0"/>
                                          <w:divBdr>
                                            <w:top w:val="none" w:sz="0" w:space="0" w:color="auto"/>
                                            <w:left w:val="none" w:sz="0" w:space="0" w:color="auto"/>
                                            <w:bottom w:val="none" w:sz="0" w:space="0" w:color="auto"/>
                                            <w:right w:val="none" w:sz="0" w:space="0" w:color="auto"/>
                                          </w:divBdr>
                                        </w:div>
                                        <w:div w:id="877400039">
                                          <w:marLeft w:val="0"/>
                                          <w:marRight w:val="0"/>
                                          <w:marTop w:val="0"/>
                                          <w:marBottom w:val="0"/>
                                          <w:divBdr>
                                            <w:top w:val="none" w:sz="0" w:space="0" w:color="auto"/>
                                            <w:left w:val="none" w:sz="0" w:space="0" w:color="auto"/>
                                            <w:bottom w:val="none" w:sz="0" w:space="0" w:color="auto"/>
                                            <w:right w:val="none" w:sz="0" w:space="0" w:color="auto"/>
                                          </w:divBdr>
                                        </w:div>
                                        <w:div w:id="742096078">
                                          <w:marLeft w:val="0"/>
                                          <w:marRight w:val="0"/>
                                          <w:marTop w:val="0"/>
                                          <w:marBottom w:val="0"/>
                                          <w:divBdr>
                                            <w:top w:val="none" w:sz="0" w:space="0" w:color="auto"/>
                                            <w:left w:val="none" w:sz="0" w:space="0" w:color="auto"/>
                                            <w:bottom w:val="none" w:sz="0" w:space="0" w:color="auto"/>
                                            <w:right w:val="none" w:sz="0" w:space="0" w:color="auto"/>
                                          </w:divBdr>
                                        </w:div>
                                        <w:div w:id="228659689">
                                          <w:marLeft w:val="0"/>
                                          <w:marRight w:val="0"/>
                                          <w:marTop w:val="0"/>
                                          <w:marBottom w:val="0"/>
                                          <w:divBdr>
                                            <w:top w:val="none" w:sz="0" w:space="0" w:color="auto"/>
                                            <w:left w:val="none" w:sz="0" w:space="0" w:color="auto"/>
                                            <w:bottom w:val="none" w:sz="0" w:space="0" w:color="auto"/>
                                            <w:right w:val="none" w:sz="0" w:space="0" w:color="auto"/>
                                          </w:divBdr>
                                        </w:div>
                                        <w:div w:id="846479048">
                                          <w:marLeft w:val="0"/>
                                          <w:marRight w:val="0"/>
                                          <w:marTop w:val="0"/>
                                          <w:marBottom w:val="0"/>
                                          <w:divBdr>
                                            <w:top w:val="none" w:sz="0" w:space="0" w:color="auto"/>
                                            <w:left w:val="none" w:sz="0" w:space="0" w:color="auto"/>
                                            <w:bottom w:val="none" w:sz="0" w:space="0" w:color="auto"/>
                                            <w:right w:val="none" w:sz="0" w:space="0" w:color="auto"/>
                                          </w:divBdr>
                                        </w:div>
                                        <w:div w:id="391544092">
                                          <w:marLeft w:val="0"/>
                                          <w:marRight w:val="0"/>
                                          <w:marTop w:val="0"/>
                                          <w:marBottom w:val="0"/>
                                          <w:divBdr>
                                            <w:top w:val="none" w:sz="0" w:space="0" w:color="auto"/>
                                            <w:left w:val="none" w:sz="0" w:space="0" w:color="auto"/>
                                            <w:bottom w:val="none" w:sz="0" w:space="0" w:color="auto"/>
                                            <w:right w:val="none" w:sz="0" w:space="0" w:color="auto"/>
                                          </w:divBdr>
                                        </w:div>
                                        <w:div w:id="1428111572">
                                          <w:marLeft w:val="0"/>
                                          <w:marRight w:val="0"/>
                                          <w:marTop w:val="0"/>
                                          <w:marBottom w:val="0"/>
                                          <w:divBdr>
                                            <w:top w:val="none" w:sz="0" w:space="0" w:color="auto"/>
                                            <w:left w:val="none" w:sz="0" w:space="0" w:color="auto"/>
                                            <w:bottom w:val="none" w:sz="0" w:space="0" w:color="auto"/>
                                            <w:right w:val="none" w:sz="0" w:space="0" w:color="auto"/>
                                          </w:divBdr>
                                        </w:div>
                                        <w:div w:id="825627464">
                                          <w:marLeft w:val="0"/>
                                          <w:marRight w:val="0"/>
                                          <w:marTop w:val="0"/>
                                          <w:marBottom w:val="0"/>
                                          <w:divBdr>
                                            <w:top w:val="none" w:sz="0" w:space="0" w:color="auto"/>
                                            <w:left w:val="none" w:sz="0" w:space="0" w:color="auto"/>
                                            <w:bottom w:val="none" w:sz="0" w:space="0" w:color="auto"/>
                                            <w:right w:val="none" w:sz="0" w:space="0" w:color="auto"/>
                                          </w:divBdr>
                                        </w:div>
                                        <w:div w:id="1254050483">
                                          <w:marLeft w:val="0"/>
                                          <w:marRight w:val="0"/>
                                          <w:marTop w:val="0"/>
                                          <w:marBottom w:val="0"/>
                                          <w:divBdr>
                                            <w:top w:val="none" w:sz="0" w:space="0" w:color="auto"/>
                                            <w:left w:val="none" w:sz="0" w:space="0" w:color="auto"/>
                                            <w:bottom w:val="none" w:sz="0" w:space="0" w:color="auto"/>
                                            <w:right w:val="none" w:sz="0" w:space="0" w:color="auto"/>
                                          </w:divBdr>
                                        </w:div>
                                        <w:div w:id="1619337082">
                                          <w:marLeft w:val="0"/>
                                          <w:marRight w:val="0"/>
                                          <w:marTop w:val="0"/>
                                          <w:marBottom w:val="0"/>
                                          <w:divBdr>
                                            <w:top w:val="none" w:sz="0" w:space="0" w:color="auto"/>
                                            <w:left w:val="none" w:sz="0" w:space="0" w:color="auto"/>
                                            <w:bottom w:val="none" w:sz="0" w:space="0" w:color="auto"/>
                                            <w:right w:val="none" w:sz="0" w:space="0" w:color="auto"/>
                                          </w:divBdr>
                                        </w:div>
                                        <w:div w:id="379331414">
                                          <w:marLeft w:val="0"/>
                                          <w:marRight w:val="0"/>
                                          <w:marTop w:val="0"/>
                                          <w:marBottom w:val="0"/>
                                          <w:divBdr>
                                            <w:top w:val="none" w:sz="0" w:space="0" w:color="auto"/>
                                            <w:left w:val="none" w:sz="0" w:space="0" w:color="auto"/>
                                            <w:bottom w:val="none" w:sz="0" w:space="0" w:color="auto"/>
                                            <w:right w:val="none" w:sz="0" w:space="0" w:color="auto"/>
                                          </w:divBdr>
                                        </w:div>
                                        <w:div w:id="898437955">
                                          <w:marLeft w:val="0"/>
                                          <w:marRight w:val="0"/>
                                          <w:marTop w:val="0"/>
                                          <w:marBottom w:val="0"/>
                                          <w:divBdr>
                                            <w:top w:val="none" w:sz="0" w:space="0" w:color="auto"/>
                                            <w:left w:val="none" w:sz="0" w:space="0" w:color="auto"/>
                                            <w:bottom w:val="none" w:sz="0" w:space="0" w:color="auto"/>
                                            <w:right w:val="none" w:sz="0" w:space="0" w:color="auto"/>
                                          </w:divBdr>
                                        </w:div>
                                        <w:div w:id="1925996423">
                                          <w:marLeft w:val="0"/>
                                          <w:marRight w:val="0"/>
                                          <w:marTop w:val="0"/>
                                          <w:marBottom w:val="0"/>
                                          <w:divBdr>
                                            <w:top w:val="none" w:sz="0" w:space="0" w:color="auto"/>
                                            <w:left w:val="none" w:sz="0" w:space="0" w:color="auto"/>
                                            <w:bottom w:val="none" w:sz="0" w:space="0" w:color="auto"/>
                                            <w:right w:val="none" w:sz="0" w:space="0" w:color="auto"/>
                                          </w:divBdr>
                                        </w:div>
                                        <w:div w:id="1786388612">
                                          <w:marLeft w:val="0"/>
                                          <w:marRight w:val="0"/>
                                          <w:marTop w:val="0"/>
                                          <w:marBottom w:val="0"/>
                                          <w:divBdr>
                                            <w:top w:val="none" w:sz="0" w:space="0" w:color="auto"/>
                                            <w:left w:val="none" w:sz="0" w:space="0" w:color="auto"/>
                                            <w:bottom w:val="none" w:sz="0" w:space="0" w:color="auto"/>
                                            <w:right w:val="none" w:sz="0" w:space="0" w:color="auto"/>
                                          </w:divBdr>
                                        </w:div>
                                        <w:div w:id="1729839055">
                                          <w:marLeft w:val="0"/>
                                          <w:marRight w:val="0"/>
                                          <w:marTop w:val="0"/>
                                          <w:marBottom w:val="0"/>
                                          <w:divBdr>
                                            <w:top w:val="none" w:sz="0" w:space="0" w:color="auto"/>
                                            <w:left w:val="none" w:sz="0" w:space="0" w:color="auto"/>
                                            <w:bottom w:val="none" w:sz="0" w:space="0" w:color="auto"/>
                                            <w:right w:val="none" w:sz="0" w:space="0" w:color="auto"/>
                                          </w:divBdr>
                                        </w:div>
                                        <w:div w:id="282421600">
                                          <w:marLeft w:val="0"/>
                                          <w:marRight w:val="0"/>
                                          <w:marTop w:val="0"/>
                                          <w:marBottom w:val="0"/>
                                          <w:divBdr>
                                            <w:top w:val="none" w:sz="0" w:space="0" w:color="auto"/>
                                            <w:left w:val="none" w:sz="0" w:space="0" w:color="auto"/>
                                            <w:bottom w:val="none" w:sz="0" w:space="0" w:color="auto"/>
                                            <w:right w:val="none" w:sz="0" w:space="0" w:color="auto"/>
                                          </w:divBdr>
                                        </w:div>
                                        <w:div w:id="569731600">
                                          <w:marLeft w:val="0"/>
                                          <w:marRight w:val="0"/>
                                          <w:marTop w:val="0"/>
                                          <w:marBottom w:val="0"/>
                                          <w:divBdr>
                                            <w:top w:val="none" w:sz="0" w:space="0" w:color="auto"/>
                                            <w:left w:val="none" w:sz="0" w:space="0" w:color="auto"/>
                                            <w:bottom w:val="none" w:sz="0" w:space="0" w:color="auto"/>
                                            <w:right w:val="none" w:sz="0" w:space="0" w:color="auto"/>
                                          </w:divBdr>
                                        </w:div>
                                        <w:div w:id="494999034">
                                          <w:marLeft w:val="0"/>
                                          <w:marRight w:val="0"/>
                                          <w:marTop w:val="0"/>
                                          <w:marBottom w:val="0"/>
                                          <w:divBdr>
                                            <w:top w:val="none" w:sz="0" w:space="0" w:color="auto"/>
                                            <w:left w:val="none" w:sz="0" w:space="0" w:color="auto"/>
                                            <w:bottom w:val="none" w:sz="0" w:space="0" w:color="auto"/>
                                            <w:right w:val="none" w:sz="0" w:space="0" w:color="auto"/>
                                          </w:divBdr>
                                        </w:div>
                                        <w:div w:id="864559683">
                                          <w:marLeft w:val="0"/>
                                          <w:marRight w:val="0"/>
                                          <w:marTop w:val="0"/>
                                          <w:marBottom w:val="0"/>
                                          <w:divBdr>
                                            <w:top w:val="none" w:sz="0" w:space="0" w:color="auto"/>
                                            <w:left w:val="none" w:sz="0" w:space="0" w:color="auto"/>
                                            <w:bottom w:val="none" w:sz="0" w:space="0" w:color="auto"/>
                                            <w:right w:val="none" w:sz="0" w:space="0" w:color="auto"/>
                                          </w:divBdr>
                                        </w:div>
                                        <w:div w:id="1676298848">
                                          <w:marLeft w:val="0"/>
                                          <w:marRight w:val="0"/>
                                          <w:marTop w:val="0"/>
                                          <w:marBottom w:val="0"/>
                                          <w:divBdr>
                                            <w:top w:val="none" w:sz="0" w:space="0" w:color="auto"/>
                                            <w:left w:val="none" w:sz="0" w:space="0" w:color="auto"/>
                                            <w:bottom w:val="none" w:sz="0" w:space="0" w:color="auto"/>
                                            <w:right w:val="none" w:sz="0" w:space="0" w:color="auto"/>
                                          </w:divBdr>
                                        </w:div>
                                        <w:div w:id="1606115712">
                                          <w:marLeft w:val="0"/>
                                          <w:marRight w:val="0"/>
                                          <w:marTop w:val="0"/>
                                          <w:marBottom w:val="0"/>
                                          <w:divBdr>
                                            <w:top w:val="none" w:sz="0" w:space="0" w:color="auto"/>
                                            <w:left w:val="none" w:sz="0" w:space="0" w:color="auto"/>
                                            <w:bottom w:val="none" w:sz="0" w:space="0" w:color="auto"/>
                                            <w:right w:val="none" w:sz="0" w:space="0" w:color="auto"/>
                                          </w:divBdr>
                                        </w:div>
                                        <w:div w:id="364064511">
                                          <w:marLeft w:val="0"/>
                                          <w:marRight w:val="0"/>
                                          <w:marTop w:val="0"/>
                                          <w:marBottom w:val="0"/>
                                          <w:divBdr>
                                            <w:top w:val="none" w:sz="0" w:space="0" w:color="auto"/>
                                            <w:left w:val="none" w:sz="0" w:space="0" w:color="auto"/>
                                            <w:bottom w:val="none" w:sz="0" w:space="0" w:color="auto"/>
                                            <w:right w:val="none" w:sz="0" w:space="0" w:color="auto"/>
                                          </w:divBdr>
                                        </w:div>
                                        <w:div w:id="2126461752">
                                          <w:marLeft w:val="0"/>
                                          <w:marRight w:val="0"/>
                                          <w:marTop w:val="0"/>
                                          <w:marBottom w:val="0"/>
                                          <w:divBdr>
                                            <w:top w:val="none" w:sz="0" w:space="0" w:color="auto"/>
                                            <w:left w:val="none" w:sz="0" w:space="0" w:color="auto"/>
                                            <w:bottom w:val="none" w:sz="0" w:space="0" w:color="auto"/>
                                            <w:right w:val="none" w:sz="0" w:space="0" w:color="auto"/>
                                          </w:divBdr>
                                        </w:div>
                                        <w:div w:id="1544171118">
                                          <w:marLeft w:val="0"/>
                                          <w:marRight w:val="0"/>
                                          <w:marTop w:val="0"/>
                                          <w:marBottom w:val="0"/>
                                          <w:divBdr>
                                            <w:top w:val="none" w:sz="0" w:space="0" w:color="auto"/>
                                            <w:left w:val="none" w:sz="0" w:space="0" w:color="auto"/>
                                            <w:bottom w:val="none" w:sz="0" w:space="0" w:color="auto"/>
                                            <w:right w:val="none" w:sz="0" w:space="0" w:color="auto"/>
                                          </w:divBdr>
                                        </w:div>
                                        <w:div w:id="1148283162">
                                          <w:marLeft w:val="0"/>
                                          <w:marRight w:val="0"/>
                                          <w:marTop w:val="0"/>
                                          <w:marBottom w:val="0"/>
                                          <w:divBdr>
                                            <w:top w:val="none" w:sz="0" w:space="0" w:color="auto"/>
                                            <w:left w:val="none" w:sz="0" w:space="0" w:color="auto"/>
                                            <w:bottom w:val="none" w:sz="0" w:space="0" w:color="auto"/>
                                            <w:right w:val="none" w:sz="0" w:space="0" w:color="auto"/>
                                          </w:divBdr>
                                        </w:div>
                                        <w:div w:id="1119379004">
                                          <w:marLeft w:val="0"/>
                                          <w:marRight w:val="0"/>
                                          <w:marTop w:val="0"/>
                                          <w:marBottom w:val="0"/>
                                          <w:divBdr>
                                            <w:top w:val="none" w:sz="0" w:space="0" w:color="auto"/>
                                            <w:left w:val="none" w:sz="0" w:space="0" w:color="auto"/>
                                            <w:bottom w:val="none" w:sz="0" w:space="0" w:color="auto"/>
                                            <w:right w:val="none" w:sz="0" w:space="0" w:color="auto"/>
                                          </w:divBdr>
                                        </w:div>
                                        <w:div w:id="1052537015">
                                          <w:marLeft w:val="0"/>
                                          <w:marRight w:val="0"/>
                                          <w:marTop w:val="0"/>
                                          <w:marBottom w:val="0"/>
                                          <w:divBdr>
                                            <w:top w:val="none" w:sz="0" w:space="0" w:color="auto"/>
                                            <w:left w:val="none" w:sz="0" w:space="0" w:color="auto"/>
                                            <w:bottom w:val="none" w:sz="0" w:space="0" w:color="auto"/>
                                            <w:right w:val="none" w:sz="0" w:space="0" w:color="auto"/>
                                          </w:divBdr>
                                        </w:div>
                                        <w:div w:id="1462846367">
                                          <w:marLeft w:val="0"/>
                                          <w:marRight w:val="0"/>
                                          <w:marTop w:val="0"/>
                                          <w:marBottom w:val="0"/>
                                          <w:divBdr>
                                            <w:top w:val="none" w:sz="0" w:space="0" w:color="auto"/>
                                            <w:left w:val="none" w:sz="0" w:space="0" w:color="auto"/>
                                            <w:bottom w:val="none" w:sz="0" w:space="0" w:color="auto"/>
                                            <w:right w:val="none" w:sz="0" w:space="0" w:color="auto"/>
                                          </w:divBdr>
                                        </w:div>
                                        <w:div w:id="1494223969">
                                          <w:marLeft w:val="0"/>
                                          <w:marRight w:val="0"/>
                                          <w:marTop w:val="0"/>
                                          <w:marBottom w:val="0"/>
                                          <w:divBdr>
                                            <w:top w:val="none" w:sz="0" w:space="0" w:color="auto"/>
                                            <w:left w:val="none" w:sz="0" w:space="0" w:color="auto"/>
                                            <w:bottom w:val="none" w:sz="0" w:space="0" w:color="auto"/>
                                            <w:right w:val="none" w:sz="0" w:space="0" w:color="auto"/>
                                          </w:divBdr>
                                        </w:div>
                                        <w:div w:id="565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35401">
      <w:bodyDiv w:val="1"/>
      <w:marLeft w:val="0"/>
      <w:marRight w:val="0"/>
      <w:marTop w:val="0"/>
      <w:marBottom w:val="0"/>
      <w:divBdr>
        <w:top w:val="none" w:sz="0" w:space="0" w:color="auto"/>
        <w:left w:val="none" w:sz="0" w:space="0" w:color="auto"/>
        <w:bottom w:val="none" w:sz="0" w:space="0" w:color="auto"/>
        <w:right w:val="none" w:sz="0" w:space="0" w:color="auto"/>
      </w:divBdr>
    </w:div>
    <w:div w:id="1950311897">
      <w:bodyDiv w:val="1"/>
      <w:marLeft w:val="0"/>
      <w:marRight w:val="0"/>
      <w:marTop w:val="0"/>
      <w:marBottom w:val="0"/>
      <w:divBdr>
        <w:top w:val="none" w:sz="0" w:space="0" w:color="auto"/>
        <w:left w:val="none" w:sz="0" w:space="0" w:color="auto"/>
        <w:bottom w:val="none" w:sz="0" w:space="0" w:color="auto"/>
        <w:right w:val="none" w:sz="0" w:space="0" w:color="auto"/>
      </w:divBdr>
    </w:div>
    <w:div w:id="2004889787">
      <w:bodyDiv w:val="1"/>
      <w:marLeft w:val="0"/>
      <w:marRight w:val="0"/>
      <w:marTop w:val="0"/>
      <w:marBottom w:val="0"/>
      <w:divBdr>
        <w:top w:val="none" w:sz="0" w:space="0" w:color="auto"/>
        <w:left w:val="none" w:sz="0" w:space="0" w:color="auto"/>
        <w:bottom w:val="none" w:sz="0" w:space="0" w:color="auto"/>
        <w:right w:val="none" w:sz="0" w:space="0" w:color="auto"/>
      </w:divBdr>
    </w:div>
    <w:div w:id="2032954207">
      <w:bodyDiv w:val="1"/>
      <w:marLeft w:val="0"/>
      <w:marRight w:val="0"/>
      <w:marTop w:val="0"/>
      <w:marBottom w:val="0"/>
      <w:divBdr>
        <w:top w:val="none" w:sz="0" w:space="0" w:color="auto"/>
        <w:left w:val="none" w:sz="0" w:space="0" w:color="auto"/>
        <w:bottom w:val="none" w:sz="0" w:space="0" w:color="auto"/>
        <w:right w:val="none" w:sz="0" w:space="0" w:color="auto"/>
      </w:divBdr>
    </w:div>
    <w:div w:id="2039550302">
      <w:bodyDiv w:val="1"/>
      <w:marLeft w:val="0"/>
      <w:marRight w:val="0"/>
      <w:marTop w:val="0"/>
      <w:marBottom w:val="0"/>
      <w:divBdr>
        <w:top w:val="none" w:sz="0" w:space="0" w:color="auto"/>
        <w:left w:val="none" w:sz="0" w:space="0" w:color="auto"/>
        <w:bottom w:val="none" w:sz="0" w:space="0" w:color="auto"/>
        <w:right w:val="none" w:sz="0" w:space="0" w:color="auto"/>
      </w:divBdr>
    </w:div>
    <w:div w:id="2083867281">
      <w:bodyDiv w:val="1"/>
      <w:marLeft w:val="0"/>
      <w:marRight w:val="0"/>
      <w:marTop w:val="0"/>
      <w:marBottom w:val="0"/>
      <w:divBdr>
        <w:top w:val="none" w:sz="0" w:space="0" w:color="auto"/>
        <w:left w:val="none" w:sz="0" w:space="0" w:color="auto"/>
        <w:bottom w:val="none" w:sz="0" w:space="0" w:color="auto"/>
        <w:right w:val="none" w:sz="0" w:space="0" w:color="auto"/>
      </w:divBdr>
    </w:div>
    <w:div w:id="21226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qid=1453805580979&amp;uri=CELEX%3A32008R07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890A-4818-4508-8A9D-EF1B3B71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12310</Words>
  <Characters>81056</Characters>
  <Application>Microsoft Office Word</Application>
  <DocSecurity>0</DocSecurity>
  <Lines>1801</Lines>
  <Paragraphs>752</Paragraphs>
  <ScaleCrop>false</ScaleCrop>
  <HeadingPairs>
    <vt:vector size="2" baseType="variant">
      <vt:variant>
        <vt:lpstr>Title</vt:lpstr>
      </vt:variant>
      <vt:variant>
        <vt:i4>1</vt:i4>
      </vt:variant>
    </vt:vector>
  </HeadingPairs>
  <TitlesOfParts>
    <vt:vector size="1" baseType="lpstr">
      <vt:lpstr>Brussels, xxx</vt:lpstr>
    </vt:vector>
  </TitlesOfParts>
  <Manager/>
  <Company/>
  <LinksUpToDate>false</LinksUpToDate>
  <CharactersWithSpaces>92614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xxx</dc:title>
  <dc:creator/>
  <cp:lastModifiedBy>Stefanie Heilemann</cp:lastModifiedBy>
  <cp:revision>20</cp:revision>
  <cp:lastPrinted>2016-04-04T12:15:00Z</cp:lastPrinted>
  <dcterms:created xsi:type="dcterms:W3CDTF">2016-04-29T14:18:00Z</dcterms:created>
  <dcterms:modified xsi:type="dcterms:W3CDTF">2016-05-02T14:43:00Z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CR Document">
    <vt:lpwstr>True</vt:lpwstr>
  </property>
  <property fmtid="{D5CDD505-2E9C-101B-9397-08002B2CF9AE}" pid="9" name="LWCR Version">
    <vt:lpwstr>1.6.2</vt:lpwstr>
  </property>
  <property fmtid="{D5CDD505-2E9C-101B-9397-08002B2CF9AE}" pid="10" name="LWTemplateID">
    <vt:lpwstr>SJ-023</vt:lpwstr>
  </property>
  <property fmtid="{D5CDD505-2E9C-101B-9397-08002B2CF9AE}" pid="11" name="Part">
    <vt:lpwstr>1</vt:lpwstr>
  </property>
  <property fmtid="{D5CDD505-2E9C-101B-9397-08002B2CF9AE}" pid="12" name="Total parts">
    <vt:lpwstr>1</vt:lpwstr>
  </property>
  <property fmtid="{D5CDD505-2E9C-101B-9397-08002B2CF9AE}" pid="13" name="DQCStatus">
    <vt:lpwstr>Yellow (DQC version 03)</vt:lpwstr>
  </property>
</Properties>
</file>