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6" w:rsidRDefault="00B229FB" w:rsidP="00B229F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24F0A0B80B54697BF85AAB3CEAFABFF" style="width:450.75pt;height:438pt">
            <v:imagedata r:id="rId8" o:title=""/>
          </v:shape>
        </w:pict>
      </w:r>
    </w:p>
    <w:p w:rsidR="00CC4186" w:rsidRDefault="00CC4186">
      <w:pPr>
        <w:rPr>
          <w:noProof/>
        </w:rPr>
        <w:sectPr w:rsidR="00CC4186" w:rsidSect="00B229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C4186" w:rsidRDefault="00B229FB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BIJLAGE</w:t>
      </w:r>
    </w:p>
    <w:p w:rsidR="00CC4186" w:rsidRDefault="00B229FB">
      <w:pPr>
        <w:rPr>
          <w:b/>
          <w:i/>
          <w:noProof/>
        </w:rPr>
      </w:pPr>
      <w:r>
        <w:rPr>
          <w:b/>
          <w:noProof/>
        </w:rPr>
        <w:t xml:space="preserve">"Bijlage III: Grenswaarden en andere daarmee rechtstreeks verband houdende bepalingen </w:t>
      </w:r>
      <w:r>
        <w:rPr>
          <w:b/>
          <w:noProof/>
        </w:rPr>
        <w:t>(artikel 16)</w:t>
      </w:r>
    </w:p>
    <w:p w:rsidR="00CC4186" w:rsidRDefault="00B229FB">
      <w:pPr>
        <w:pStyle w:val="ManualHeading1"/>
        <w:rPr>
          <w:i/>
          <w:noProof/>
        </w:rPr>
      </w:pPr>
      <w:r>
        <w:rPr>
          <w:noProof/>
        </w:rPr>
        <w:t>A. GRENSWAARDEN VOOR BEROEPSMATIGE BLOOTSTELLING</w:t>
      </w:r>
    </w:p>
    <w:p w:rsidR="00CC4186" w:rsidRDefault="00CC4186">
      <w:pPr>
        <w:rPr>
          <w:rFonts w:eastAsia="Times New Roman"/>
          <w:noProof/>
          <w:szCs w:val="2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1252"/>
        <w:gridCol w:w="2576"/>
        <w:gridCol w:w="1395"/>
        <w:gridCol w:w="1051"/>
        <w:gridCol w:w="1213"/>
        <w:gridCol w:w="1363"/>
      </w:tblGrid>
      <w:tr w:rsidR="00CC4186">
        <w:trPr>
          <w:trHeight w:val="509"/>
          <w:tblHeader/>
        </w:trPr>
        <w:tc>
          <w:tcPr>
            <w:tcW w:w="1185" w:type="dxa"/>
            <w:vMerge w:val="restart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CAS-nr.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1333" w:type="dxa"/>
            <w:vMerge w:val="restart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EG-nr.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Merge w:val="restart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STOFNAAM</w:t>
            </w:r>
          </w:p>
        </w:tc>
        <w:tc>
          <w:tcPr>
            <w:tcW w:w="3809" w:type="dxa"/>
            <w:gridSpan w:val="3"/>
          </w:tcPr>
          <w:p w:rsidR="00CC4186" w:rsidRDefault="00B229FB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GRENSWAARDEN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 w:val="restart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Notering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>)</w:t>
            </w:r>
          </w:p>
        </w:tc>
      </w:tr>
      <w:tr w:rsidR="00CC4186">
        <w:trPr>
          <w:tblHeader/>
        </w:trPr>
        <w:tc>
          <w:tcPr>
            <w:tcW w:w="1185" w:type="dxa"/>
            <w:vMerge/>
          </w:tcPr>
          <w:p w:rsidR="00CC4186" w:rsidRDefault="00CC4186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333" w:type="dxa"/>
            <w:vMerge/>
          </w:tcPr>
          <w:p w:rsidR="00CC4186" w:rsidRDefault="00CC4186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10" w:type="dxa"/>
            <w:vMerge/>
          </w:tcPr>
          <w:p w:rsidR="00CC4186" w:rsidRDefault="00CC4186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57" w:type="dxa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256" w:type="dxa"/>
          </w:tcPr>
          <w:p w:rsidR="00CC4186" w:rsidRDefault="00B229F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/>
          </w:tcPr>
          <w:p w:rsidR="00CC4186" w:rsidRDefault="00CC4186"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Stof van hardhout 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 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Chroom(VI)-verbindingen die carcinogeen zijn in de zin van artikel 2, onder a), punt i), van de richtlijn </w:t>
            </w:r>
          </w:p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(als chroom)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Vuurvaste keramische vezels die carcinogeen zijn in de zin van artikel 2, onder a), punt i), van de richtlijn 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0,3</w:t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Respirabele kristallijne silicastof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 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Benzeen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huid</w:t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75-01-4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200-831-0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Vinylchloridemonomeer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2,6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75-21-8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200-849-9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Ethyleenoxide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1,8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huid</w:t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hyperlink r:id="rId15">
              <w:r>
                <w:rPr>
                  <w:noProof/>
                </w:rPr>
                <w:t>75-56-9</w:t>
              </w:r>
            </w:hyperlink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200-879-2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1,2-Epoxypropaan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2,4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79-06-1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201-173-7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Acrylamide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huid</w:t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79-46-9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201-209-1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2-Nitropropaan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95-53-4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202-429-0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i/>
                <w:noProof/>
              </w:rPr>
              <w:t>o</w:t>
            </w:r>
            <w:r>
              <w:rPr>
                <w:noProof/>
              </w:rPr>
              <w:t>-Toluïdine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106-99-0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203-450-8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1,3-Butadieen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2,2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302-01-2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206-114-9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Hydrazine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0,013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huid</w:t>
            </w:r>
          </w:p>
        </w:tc>
      </w:tr>
      <w:tr w:rsidR="00CC4186">
        <w:tc>
          <w:tcPr>
            <w:tcW w:w="1185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593-60-2 </w:t>
            </w:r>
          </w:p>
        </w:tc>
        <w:tc>
          <w:tcPr>
            <w:tcW w:w="1333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209-800-6</w:t>
            </w:r>
          </w:p>
        </w:tc>
        <w:tc>
          <w:tcPr>
            <w:tcW w:w="231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Broomethyleen</w:t>
            </w:r>
          </w:p>
        </w:tc>
        <w:tc>
          <w:tcPr>
            <w:tcW w:w="1457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9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 w:rsidR="00CC4186" w:rsidRDefault="00B229FB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</w:tbl>
    <w:p w:rsidR="00CC4186" w:rsidRDefault="00B229FB">
      <w:pPr>
        <w:pStyle w:val="ManualHeading1"/>
        <w:rPr>
          <w:noProof/>
        </w:rPr>
      </w:pPr>
      <w:r>
        <w:rPr>
          <w:noProof/>
        </w:rPr>
        <w:t>B. ANDERE DAARMEE RECHTSTREEKS VERBAND HOUDENDE BEPALINGEN</w:t>
      </w:r>
    </w:p>
    <w:p w:rsidR="00CC4186" w:rsidRDefault="00B229FB">
      <w:pPr>
        <w:pStyle w:val="Text1"/>
        <w:ind w:left="0"/>
        <w:rPr>
          <w:noProof/>
        </w:rPr>
      </w:pPr>
      <w:r>
        <w:rPr>
          <w:noProof/>
        </w:rPr>
        <w:t>p.m."</w:t>
      </w:r>
    </w:p>
    <w:p w:rsidR="00CC4186" w:rsidRDefault="00CC4186">
      <w:pPr>
        <w:rPr>
          <w:noProof/>
        </w:rPr>
      </w:pPr>
    </w:p>
    <w:sectPr w:rsidR="00CC4186" w:rsidSect="00B229FB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86" w:rsidRDefault="00B229FB">
      <w:pPr>
        <w:spacing w:before="0" w:after="0"/>
      </w:pPr>
      <w:r>
        <w:separator/>
      </w:r>
    </w:p>
  </w:endnote>
  <w:endnote w:type="continuationSeparator" w:id="0">
    <w:p w:rsidR="00CC4186" w:rsidRDefault="00B229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86" w:rsidRPr="00B229FB" w:rsidRDefault="00B229FB" w:rsidP="00B229FB">
    <w:pPr>
      <w:pStyle w:val="Footer"/>
      <w:rPr>
        <w:rFonts w:ascii="Arial" w:hAnsi="Arial" w:cs="Arial"/>
        <w:b/>
        <w:sz w:val="48"/>
      </w:rPr>
    </w:pPr>
    <w:r w:rsidRPr="00B229FB">
      <w:rPr>
        <w:rFonts w:ascii="Arial" w:hAnsi="Arial" w:cs="Arial"/>
        <w:b/>
        <w:sz w:val="48"/>
      </w:rPr>
      <w:t>NL</w:t>
    </w:r>
    <w:r w:rsidRPr="00B229FB">
      <w:rPr>
        <w:rFonts w:ascii="Arial" w:hAnsi="Arial" w:cs="Arial"/>
        <w:b/>
        <w:sz w:val="48"/>
      </w:rPr>
      <w:tab/>
    </w:r>
    <w:r w:rsidRPr="00B229FB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229FB">
      <w:tab/>
    </w:r>
    <w:proofErr w:type="spellStart"/>
    <w:r w:rsidRPr="00B229FB">
      <w:rPr>
        <w:rFonts w:ascii="Arial" w:hAnsi="Arial" w:cs="Arial"/>
        <w:b/>
        <w:sz w:val="48"/>
      </w:rPr>
      <w:t>NL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Footer"/>
      <w:rPr>
        <w:rFonts w:ascii="Arial" w:hAnsi="Arial" w:cs="Arial"/>
        <w:b/>
        <w:sz w:val="48"/>
      </w:rPr>
    </w:pPr>
    <w:r w:rsidRPr="00B229FB">
      <w:rPr>
        <w:rFonts w:ascii="Arial" w:hAnsi="Arial" w:cs="Arial"/>
        <w:b/>
        <w:sz w:val="48"/>
      </w:rPr>
      <w:t>NL</w:t>
    </w:r>
    <w:r w:rsidRPr="00B229F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229FB">
      <w:tab/>
    </w:r>
    <w:r w:rsidRPr="00B229FB"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86" w:rsidRDefault="00B229FB">
      <w:pPr>
        <w:spacing w:before="0" w:after="0"/>
      </w:pPr>
      <w:r>
        <w:separator/>
      </w:r>
    </w:p>
  </w:footnote>
  <w:footnote w:type="continuationSeparator" w:id="0">
    <w:p w:rsidR="00CC4186" w:rsidRDefault="00B229FB">
      <w:pPr>
        <w:spacing w:before="0" w:after="0"/>
      </w:pPr>
      <w:r>
        <w:continuationSeparator/>
      </w:r>
    </w:p>
  </w:footnote>
  <w:footnote w:id="1">
    <w:p w:rsidR="00CC4186" w:rsidRDefault="00B229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CAS-nr</w:t>
      </w:r>
      <w:proofErr w:type="gramStart"/>
      <w:r>
        <w:t>.</w:t>
      </w:r>
      <w:proofErr w:type="gramEnd"/>
      <w:r>
        <w:t>: registratienummer van de Chemical Abstract Service.</w:t>
      </w:r>
    </w:p>
  </w:footnote>
  <w:footnote w:id="2">
    <w:p w:rsidR="00CC4186" w:rsidRDefault="00B229FB">
      <w:pPr>
        <w:pStyle w:val="FootnoteText"/>
      </w:pPr>
      <w:r>
        <w:rPr>
          <w:rStyle w:val="FootnoteReference"/>
        </w:rPr>
        <w:footnoteRef/>
      </w:r>
      <w:r>
        <w:tab/>
        <w:t xml:space="preserve">Het EG-nummer (d.w.z. het </w:t>
      </w:r>
      <w:proofErr w:type="spellStart"/>
      <w:r>
        <w:t>Einecs</w:t>
      </w:r>
      <w:proofErr w:type="spellEnd"/>
      <w:r>
        <w:t xml:space="preserve">-, </w:t>
      </w:r>
      <w:proofErr w:type="spellStart"/>
      <w:r>
        <w:t>Elincs</w:t>
      </w:r>
      <w:proofErr w:type="spellEnd"/>
      <w:r>
        <w:t xml:space="preserve">- of NLP-nummer) is het officiële nummer van de stof in de </w:t>
      </w:r>
      <w:r>
        <w:t>Europese Unie, als gedefinieerd in bijlage VI, deel 1, punt 1.1.1.2, bij Verordening (EG) nr. 1272/2008.</w:t>
      </w:r>
    </w:p>
  </w:footnote>
  <w:footnote w:id="3">
    <w:p w:rsidR="00CC4186" w:rsidRDefault="00B229FB">
      <w:pPr>
        <w:pStyle w:val="FootnoteText"/>
      </w:pPr>
      <w:r>
        <w:rPr>
          <w:rStyle w:val="FootnoteReference"/>
        </w:rPr>
        <w:footnoteRef/>
      </w:r>
      <w:r>
        <w:tab/>
        <w:t>Gemeten of berekend ten opzichte van een referentieperiode van acht uur.</w:t>
      </w:r>
    </w:p>
  </w:footnote>
  <w:footnote w:id="4">
    <w:p w:rsidR="00CC4186" w:rsidRDefault="00B229FB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Dermale</w:t>
      </w:r>
      <w:proofErr w:type="spellEnd"/>
      <w:r>
        <w:t xml:space="preserve"> blootstelling die aanzienlijk bijdraagt tot de totale belasting va</w:t>
      </w:r>
      <w:r>
        <w:t xml:space="preserve">n het lichaam. </w:t>
      </w:r>
    </w:p>
  </w:footnote>
  <w:footnote w:id="5">
    <w:p w:rsidR="00CC4186" w:rsidRDefault="00B229FB">
      <w:pPr>
        <w:pStyle w:val="FootnoteText"/>
        <w:jc w:val="left"/>
      </w:pPr>
      <w:r>
        <w:rPr>
          <w:rStyle w:val="FootnoteReference"/>
        </w:rPr>
        <w:footnoteRef/>
      </w:r>
      <w:r>
        <w:tab/>
        <w:t>mg/m</w:t>
      </w:r>
      <w:r>
        <w:rPr>
          <w:vertAlign w:val="superscript"/>
        </w:rPr>
        <w:t>3</w:t>
      </w:r>
      <w:r>
        <w:t xml:space="preserve"> = milligram per kubieke meter lucht bij 20 °C en 101,3 </w:t>
      </w:r>
      <w:proofErr w:type="spellStart"/>
      <w:r>
        <w:t>kPa</w:t>
      </w:r>
      <w:proofErr w:type="spellEnd"/>
      <w:r>
        <w:t xml:space="preserve"> (760 mm kwikdruk).</w:t>
      </w:r>
    </w:p>
  </w:footnote>
  <w:footnote w:id="6">
    <w:p w:rsidR="00CC4186" w:rsidRDefault="00B229FB">
      <w:pPr>
        <w:pStyle w:val="FootnoteText"/>
        <w:jc w:val="left"/>
      </w:pPr>
      <w:r>
        <w:rPr>
          <w:rStyle w:val="FootnoteReference"/>
        </w:rPr>
        <w:footnoteRef/>
      </w:r>
      <w:r>
        <w:tab/>
      </w:r>
      <w:proofErr w:type="spellStart"/>
      <w:r>
        <w:t>ppm</w:t>
      </w:r>
      <w:proofErr w:type="spellEnd"/>
      <w:r>
        <w:t xml:space="preserve"> (</w:t>
      </w:r>
      <w:proofErr w:type="spellStart"/>
      <w:r>
        <w:t>parts</w:t>
      </w:r>
      <w:proofErr w:type="spellEnd"/>
      <w:r>
        <w:t xml:space="preserve"> per </w:t>
      </w:r>
      <w:proofErr w:type="spellStart"/>
      <w:r>
        <w:t>million</w:t>
      </w:r>
      <w:proofErr w:type="spellEnd"/>
      <w:r>
        <w:t>) = aantal deeltjes per miljoen naar volume in de lucht (ml/m</w:t>
      </w:r>
      <w:r>
        <w:rPr>
          <w:vertAlign w:val="superscript"/>
        </w:rPr>
        <w:t>3</w:t>
      </w:r>
      <w:r>
        <w:t>).</w:t>
      </w:r>
    </w:p>
  </w:footnote>
  <w:footnote w:id="7">
    <w:p w:rsidR="00CC4186" w:rsidRDefault="00B229FB">
      <w:pPr>
        <w:pStyle w:val="FootnoteText"/>
        <w:jc w:val="left"/>
      </w:pPr>
      <w:r>
        <w:rPr>
          <w:rStyle w:val="FootnoteReference"/>
        </w:rPr>
        <w:footnoteRef/>
      </w:r>
      <w:r>
        <w:tab/>
        <w:t>f/ml (</w:t>
      </w:r>
      <w:proofErr w:type="spellStart"/>
      <w:r>
        <w:t>fibres</w:t>
      </w:r>
      <w:proofErr w:type="spellEnd"/>
      <w:r>
        <w:t xml:space="preserve"> per </w:t>
      </w:r>
      <w:proofErr w:type="spellStart"/>
      <w:r>
        <w:t>millilitre</w:t>
      </w:r>
      <w:proofErr w:type="spellEnd"/>
      <w:r>
        <w:t>) = vezels per milliliter.</w:t>
      </w:r>
    </w:p>
  </w:footnote>
  <w:footnote w:id="8">
    <w:p w:rsidR="00CC4186" w:rsidRDefault="00B229FB">
      <w:pPr>
        <w:spacing w:before="0" w:after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</w:rPr>
        <w:t>Inhalee</w:t>
      </w:r>
      <w:r>
        <w:rPr>
          <w:sz w:val="20"/>
        </w:rPr>
        <w:t>rbare fractie: indien stof van hardhout wordt gemengd met ander houtstof, is de grenswaarde van toepassing op alle soorten houtstof in dat mengsel.</w:t>
      </w:r>
    </w:p>
  </w:footnote>
  <w:footnote w:id="9">
    <w:p w:rsidR="00CC4186" w:rsidRDefault="00B229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spellStart"/>
      <w:r>
        <w:t>Respirabele</w:t>
      </w:r>
      <w:proofErr w:type="spellEnd"/>
      <w:r>
        <w:t xml:space="preserve"> fractie.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FB" w:rsidRPr="00B229FB" w:rsidRDefault="00B229FB" w:rsidP="00B22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3 10:46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" w:val="bij"/>
    <w:docVar w:name="LW_ACCOMPAGNANT.CP" w:val="bij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724F0A0B80B54697BF85AAB3CEAFABFF"/>
    <w:docVar w:name="LW_CROSSREFERENCE" w:val="{SWD(2016) 152 final}_x000b_{SWD(2016) 153 final}"/>
    <w:docVar w:name="LW_DocType" w:val="ANNEX"/>
    <w:docVar w:name="LW_EMISSION" w:val="13.5.2016"/>
    <w:docVar w:name="LW_EMISSION_ISODATE" w:val="2016-05-13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MARKING" w:val="&lt;UNUSED&gt;"/>
    <w:docVar w:name="LW_NOM.INST" w:val="EUROPESE COMMISSIE"/>
    <w:docVar w:name="LW_NOM.INST_JOINTDOC" w:val="&lt;EMPTY&gt;"/>
    <w:docVar w:name="LW_OBJETACTEPRINCIPAL" w:val="tot wijziging van Richtlijn 2004/37/EG betreffende de bescherming van werknemers tegen de risico\u8217?s van blootstelling aan carcinogene of mutagene agentia op het werk"/>
    <w:docVar w:name="LW_OBJETACTEPRINCIPAL.CP" w:val="tot wijziging van Richtlijn 2004/37/EG betreffende de bescherming van werknemers tegen de risico\u8217?s van blootstelling aan carcinogene of mutagene agentia op het werk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8"/>
    <w:docVar w:name="LW_REF.INTERNE" w:val="&lt;UNUSED&gt;"/>
    <w:docVar w:name="LW_SUPERTITRE" w:val="&lt;UNUSED&gt;"/>
    <w:docVar w:name="LW_TITRE.OBJ.CP" w:val="&lt;UNUSED&gt;"/>
    <w:docVar w:name="LW_TYPE.DOC" w:val="BIJLAGE"/>
    <w:docVar w:name="LW_TYPE.DOC.CP" w:val="BIJLAGE"/>
    <w:docVar w:name="LW_TYPEACTEPRINCIPAL" w:val="het voorstel voor een_x000b_RICHTLIJN VAN HET EUROPEES PARLEMENT EN DE RAAD_x000b_"/>
    <w:docVar w:name="LW_TYPEACTEPRINCIPAL.CP" w:val="het voorstel voor een_x000b_RICHTLIJN VAN HET EUROPEES PARLEMENT EN DE RAAD_x000b_"/>
  </w:docVars>
  <w:rsids>
    <w:rsidRoot w:val="00CC4186"/>
    <w:rsid w:val="00B229FB"/>
    <w:rsid w:val="00C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B229F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29F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229F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B229F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29F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229F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magnustools/cas.php?cas=75-56-9&amp;language=fr&amp;title=Oxyde_de_propyl.C3.A8n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187</Words>
  <Characters>915</Characters>
  <Application>Microsoft Office Word</Application>
  <DocSecurity>0</DocSecurity>
  <Lines>131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JANSEN Colette (SG)</cp:lastModifiedBy>
  <cp:revision>9</cp:revision>
  <cp:lastPrinted>2016-05-06T09:33:00Z</cp:lastPrinted>
  <dcterms:created xsi:type="dcterms:W3CDTF">2016-05-12T12:31:00Z</dcterms:created>
  <dcterms:modified xsi:type="dcterms:W3CDTF">2016-05-13T09:33:00Z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