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340F4B77F7D740DC86B4AE944FA2126F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Dôvody a ciele návrhu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Tento návrh sa týka uplatňovania nariadenia Rady (ES) č. 1005/2008 z 29. septembra 2008, ktorým sa ustanovuje systém Spoločenstva na zabraňovanie nezákonnému, nenahlásenému a neregulovanému rybolovu, na odrádzanie od neho a jeho odstránenie, ktorým sa menia a dopĺňajú nariadenia (EHS) č. 2847/93, (ES) č. 1936/2001 a (ES) č. 601/2004 a ktorým sa zrušujú nariadenia (ES) č. 1093/94 a (ES) č. 1447/1999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(nariadenie o NNN rybolove).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Tento návrh sa predkladá v súvislosti s vykonávaním nariadenia o NNN rybolove a je výsledkom vyšetrovania a dialógu, ktoré sa uskutočnili v súlade s vecnými a procesnými požiadavkami stanovenými v nariadení o NNN rybolove, v ktorom sa okrem iného predpokladá, že všetky krajiny by si mali plniť povinnosti týkajúce sa zabraňovania NNN rybolovu, odrádzania od neho a jeho odstránenia, ktoré im ako vlajkovým, prístavným, pobrežným alebo trhovým štátom vyplývajú z medzinárodného práva.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Komisia 15. novembra 2012 prostredníctvom rozhodnutia Komisie </w:t>
      </w:r>
      <w:r>
        <w:rPr>
          <w:b/>
          <w:noProof/>
        </w:rPr>
        <w:t>poslala oznámenie</w:t>
      </w:r>
      <w:r>
        <w:rPr>
          <w:noProof/>
        </w:rPr>
        <w:t xml:space="preserve"> ôsmim tretím krajinám (Belize, Kambodžské kráľovstvo, Fidžijská republika, Guinejská republika, Panamská republika, Srílanská demokratická socialistická republika, Togská republika a Vanuatská republika) o tom, že </w:t>
      </w:r>
      <w:r>
        <w:rPr>
          <w:b/>
          <w:noProof/>
        </w:rPr>
        <w:t>zvažuje možnosť ich identifikácie</w:t>
      </w:r>
      <w:r>
        <w:rPr>
          <w:noProof/>
        </w:rPr>
        <w:t xml:space="preserve"> ako nespolupracujúcich krajín v zmysle nariadenia o NNN rybolove.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Komisia iniciovala kroky v súvislosti s uvedenými ôsmimi krajinami. Tieto kroky zahŕňajú okrem iného opatrenia uvádzajúce dôvody na podniknutie týchto krokov, poskytujú dotknutým krajinám príležitosť reagovať a odvolať sa, zahŕňajú právo požiadať o dodatočné informácie alebo ich poskytnúť, návrhy akčných plánov na nápravu situácie, ako aj dostatok času na reakciu a primeraný čas na vykonanie nápravných opatrení.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Komisia 26. novembra 2013 na základe vykonávacieho rozhodnutia Komisie </w:t>
      </w:r>
      <w:r>
        <w:rPr>
          <w:b/>
          <w:noProof/>
        </w:rPr>
        <w:t>identifikovala</w:t>
      </w:r>
      <w:r>
        <w:rPr>
          <w:noProof/>
        </w:rPr>
        <w:t xml:space="preserve"> Guinejskú republiku (ďalej len „Guinea“) ako tretiu krajinu, ktorú </w:t>
      </w:r>
      <w:r>
        <w:rPr>
          <w:b/>
          <w:noProof/>
        </w:rPr>
        <w:t>považuje za nespolupracujúcu</w:t>
      </w:r>
      <w:r>
        <w:rPr>
          <w:noProof/>
        </w:rPr>
        <w:t xml:space="preserve"> tretiu krajinu v zmysle nariadenia o NNN rybolove.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Rada 24. marca 2014 na základe svojho vykonávacieho rozhodnutia </w:t>
      </w:r>
      <w:r>
        <w:rPr>
          <w:b/>
          <w:noProof/>
        </w:rPr>
        <w:t>prijala</w:t>
      </w:r>
      <w:r>
        <w:rPr>
          <w:noProof/>
        </w:rPr>
        <w:t xml:space="preserve"> </w:t>
      </w:r>
      <w:r>
        <w:rPr>
          <w:b/>
          <w:noProof/>
        </w:rPr>
        <w:t>zoznam nespolupracujúcich tretích krajín</w:t>
      </w:r>
      <w:r>
        <w:rPr>
          <w:noProof/>
        </w:rPr>
        <w:t xml:space="preserve"> </w:t>
      </w:r>
      <w:r>
        <w:rPr>
          <w:b/>
          <w:noProof/>
        </w:rPr>
        <w:t>v boji proti NNN rybolovu</w:t>
      </w:r>
      <w:r>
        <w:rPr>
          <w:noProof/>
        </w:rPr>
        <w:t xml:space="preserve"> a zaradila doň Guineu.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Pripojený návrh vykonávacieho rozhodnutia Rady vychádza zo zistení, ktorými sa potvrdilo, že </w:t>
      </w:r>
      <w:r>
        <w:rPr>
          <w:b/>
          <w:noProof/>
        </w:rPr>
        <w:t>Guinea</w:t>
      </w:r>
      <w:r>
        <w:rPr>
          <w:noProof/>
        </w:rPr>
        <w:t xml:space="preserve"> poskytla dôkazy o tom, že došlo k náprave situácie, na základe ktorej bola zaradená do zoznamu, a že vykonala konkrétne opatrenia, ktorými možno dosiahnuť trvalé zlepšenie situácie.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Preto sa navrhuje, aby Rada prijala pripojený návrh rozhodnutia.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 existujúcimi ustanoveniami v tejto oblasti politiky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Predbežná identifikácia Guiney ako nespolupracujúcej krajiny zo strany Komisie na základe rozhodnutia Komisie z 15. novembra 2012 (Ú. v. EÚ C 354, 17.11.2012, s. 1 – 47) o informovaní tretích krajín, ktoré Komisia považuje za krajiny, ktoré by mohli byť prípadne identifikované ako nespolupracujúce krajiny podľa nariadenia Rady (ES) č. 1005/2008, ktorým sa ustanovuje systém Spoločenstva na zabraňovanie nezákonnému, nenahlásenému a neregulovanému rybolovu, na odrádzanie od neho a jeho odstránenie.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Identifikácia Guiney ako nespolupracujúcej krajiny zo strany Komisie na základe vykonávacieho rozhodnutia Komisie z 26. novembra 2013 (Ú. v. EÚ C 346 27.11.2013, s. 2 – 25) o informovaní tretích krajín, ktoré Komisia považuje za krajiny, ktoré by mohli byť prípadne identifikované ako nespolupracujúce tretie krajiny podľa nariadenia Rady (ES) č. 1005/2008, ktorým sa ustanovuje systém Spoločenstva na zabraňovanie nezákonnému, nenahlásenému a neregulovanému rybolovu, na odrádzanie od neho a jeho odstránenie.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Rada zaradila Guineu do zoznamu nespolupracujúcich krajín na základe vykonávacieho rozhodnutia Rady z 24. marca 2014 (Ú. v. EÚ L 91 27.3.2014, s. 43 – 47), ktorým sa vytvára zoznam nespolupracujúcich tretích krajín v boji proti nezákonnému, nenahlásenému a neregulovanému rybolovu v súlade s nariadením (ES) č. 1005/2008, ktorým sa ustanovuje systém Spoločenstva na zabraňovanie nezákonnému, nenahlásenému a neregulovanému rybolovu, na odrádzanie od neho a jeho odstránenie.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 ostatnými politikami Únie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Právny základ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Nariadenie Rady (ES) č. 1005/2008 z 29. septembra 2008, ktorým sa ustanovuje systém Spoločenstva na zabraňovanie NNN rybolovu, na odrádzanie od neho a jeho odstránenie.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Subsidiarita (v prípade inej ako výlučnej právomoci)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Návrh patrí do výlučnej právomoci Európskej únie. Zásada subsidiarity sa preto neuplatňuje.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Návrh je v súlade so zásadou proporcionality z týchto dôvodov: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Forma opatrenia je opísaná v nariadení o NNN rybolove a je mimo rozsahu pôsobnosti vnútroštátneho rozhodovania.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Uvedenie údajov o spôsobe, akým sa finančná a administratívna záťaž Únie, vlád členských štátov, regionálnych a miestnych orgánov, hospodárskych subjektov a občanov udržiava na čo najnižšej úrovni primeranej cieľu návrhu, sa na tento prípad nevzťahuje.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Výber nástroja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Navrhované nástroje: rozhodnutie.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Iné prostriedky by neboli primerané, pretože v nariadení o NNN rybolove sa nestanovujú alternatívne možnosti.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HODNOTENÍ EX POST, KONZULTÁCIÍ SO ZAINTERESOVANÝMI STRANAMI A POSÚDENÍ VPLYVU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Hodnotenia ex post/kontroly vhodnosti existujúcich právnych predpisov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Konzultácie so zainteresovanými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Zainteresované strany dotknuté týmto konaním mali možnosť obhájiť svoje záujmy počas vyšetrovania a dialógu v súlade s ustanoveniami nariadenia o NNN rybolove.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Získavanie a využívanie expertízy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Externá expertíza nebola potrebná.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Posúdenie vplyvu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Tento návrh je výsledkom vykonávania nariadenia o NNN rybolove.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Nariadenie o NNN rybolove neobsahuje ustanovenia vyžadujúce všeobecné posúdenie vplyvu, obsahuje však úplný zoznam podmienok, ktoré sa musia posúdiť.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Regulačná vhodnosť a zjednodušenie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Neuplatňuje sa.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Základné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Neuplatňuje sa.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t xml:space="preserve"> </w:t>
      </w:r>
      <w:r>
        <w:rPr>
          <w:noProof/>
        </w:rPr>
        <w:t>4.</w:t>
      </w:r>
      <w:r>
        <w:rPr>
          <w:noProof/>
        </w:rPr>
        <w:tab/>
      </w:r>
      <w:r>
        <w:rPr>
          <w:b/>
          <w:noProof/>
        </w:rPr>
        <w:t>VPLYV NA ROZPOČET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nemá žiadny vplyv na rozpočet Únie.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ĎALŠIE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vykonávania, spôsob monitorovania, hodnotenia a podávania správ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Neuplatňuje sa, keďže návrh nadobudne účinnosť dňom nasledujúcim po jeho uverejnení.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Vysvetľujúce dokumenty (v prípade smerníc)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Podrobné vysvetlenie konkrétnych ustanovení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Týmto návrhom sa mení zoznam nespolupracujúcich tretích krajín v boji proti NNN rybolovu zostavený Radou, ako sa uvádza v prílohe k rozhodnutiu Rady 2014/170/EÚ.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2016/0219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VYKONÁVACIE ROZHODNUTIE RADY,</w:t>
      </w:r>
    </w:p>
    <w:p>
      <w:pPr>
        <w:pStyle w:val="Titreobjet"/>
        <w:rPr>
          <w:noProof/>
        </w:rPr>
      </w:pPr>
      <w:r>
        <w:rPr>
          <w:noProof/>
        </w:rPr>
        <w:t>ktorým sa mení vykonávacie rozhodnutie 2014/170/EÚ s cieľom odstrániť Guinejskú republiku zo zoznamu nespolupracujúcich tretích krajín v boji proti NNN rybolovu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 xml:space="preserve">so zreteľom na Zmluvu o fungovaní Európskej únie, </w:t>
      </w:r>
    </w:p>
    <w:p>
      <w:pPr>
        <w:rPr>
          <w:noProof/>
        </w:rPr>
      </w:pPr>
      <w:r>
        <w:rPr>
          <w:noProof/>
        </w:rPr>
        <w:t>so zreteľom na nariadenie Rady (ES) č. 1005/2008, ktorým sa ustanovuje systém Spoločenstva na zabraňovanie nezákonnému, nenahlásenému a neregulovanému rybolovu, na odrádzanie od neho a jeho odstránenie, ktorým sa menia a dopĺňajú nariadenia (EHS) č. 2847/93, (ES) č. 1936/2001 a (ES) č. 601/2004 a ktorým sa zrušujú nariadenia (ES) č. 1093/94 a (ES) č. 1447/1999</w:t>
      </w:r>
      <w:r>
        <w:rPr>
          <w:rStyle w:val="FootnoteReference"/>
          <w:noProof/>
        </w:rPr>
        <w:footnoteReference w:id="2"/>
      </w:r>
      <w:r>
        <w:rPr>
          <w:noProof/>
        </w:rPr>
        <w:t>, a najmä na jeho článok 34 ods. 1,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Nariadením (ES) č. 1005/2008 (nariadenie o NNN rybolove) bol zriadený systém Únie na zabraňovanie nezákonnému, nenahlásenému a neregulovanému (NNN) rybolovu, na odrádzanie od neho a jeho odstránenie.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 kapitole VI nariadenia o NNN rybolove sa stanovuje postup na identifikáciu nespolupracujúcich tretích krajín v boji proti NNN rybolovu a vytvorenie zoznamu takýchto nespolupracujúcich krajín.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 Komisia na základe svojho rozhodnutia z 15. novembra 2012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uviedla aj informácie týkajúce sa základných skutočností a úvah, z ktorých vychádza takáto možná identifikácia a oznámila ôsmim tretím krajinám vrátane Guinejskej republiky (ďalej len „Guinea“), že by mohli byť identifikované ako tretie krajiny, ktoré považuje za nespolupracujúce tretie krajiny v boji proti NNN rybolovu.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Vykonávacím rozhodnutím z 26. novembra 2013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Komisia identifikovala Guineu ako nespolupracujúcu tretiu krajinu v boji proti NNN rybolovu. V uvedenom rozhodnutí Komisia uviedla dôvody, na základe ktorých sa domnieva, že táto krajina si neplní povinnosti, ktoré jej ako vlajkovému, prístavnému, pobrežnému alebo trhovému štátu vyplývajú z medzinárodného práva a na základe ktorých musí prijať opatrenia na zabraňovanie NNN rybolovu, odrádzanie od neho a jeho odstraňovanie.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Vykonávacím rozhodnutím 2014/170/EÚ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Rada schválila zoznam nespolupracujúcich tretích krajín, ktorý zahŕňal Guineu.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Zoznam nespolupracujúcich tretích krajín v boji proti NNN rybolovu sa uvádza v prílohe k vykonávaciemu rozhodnutiu Rady 2014/170/EÚ. </w:t>
      </w:r>
    </w:p>
    <w:p>
      <w:pPr>
        <w:pStyle w:val="ManualConsidrant"/>
        <w:rPr>
          <w:b/>
          <w:noProof/>
        </w:rPr>
      </w:pPr>
      <w:r>
        <w:t>(7)</w:t>
      </w:r>
      <w:r>
        <w:tab/>
      </w:r>
      <w:r>
        <w:rPr>
          <w:noProof/>
        </w:rPr>
        <w:t>Po zaradení Guiney do uvedeného zoznamu sa Guinea snažila napraviť situáciu, na základe ktorej bola zaradená do zoznamu, a prijať konkrétne opatrenia na umožnenie nápravy zistených nedostatkov.</w:t>
      </w:r>
    </w:p>
    <w:p>
      <w:pPr>
        <w:pStyle w:val="ManualConsidrant"/>
        <w:rPr>
          <w:i/>
          <w:noProof/>
        </w:rPr>
      </w:pPr>
      <w:r>
        <w:t>(8)</w:t>
      </w:r>
      <w:r>
        <w:tab/>
      </w:r>
      <w:r>
        <w:rPr>
          <w:noProof/>
        </w:rPr>
        <w:t>Na základe informácií, ktoré Komisia získala, sa zdá, že Guinea si splnila svoje povinnosti vyplývajúce z medzinárodného práva a prijala primeraný právny rámec na boj proti NNN rybolovu. Vytvorila odrádzajúci systém sankcií. Zaviedla aj primeraný a efektívny systém monitorovania, kontroly a inšpekcií rozvinutím národného inšpekčného plánu, zavedením vzdušného dozoru a vybavením svojho strediska monitorovania rybolovu (FMC) plne funkčným systémom monitorovania plavidiel (VMS). Guinea takisto preskúmala svoje registračné a licenčné systémy a zaviedla technické, ochranné a riadiace opatrenia s cieľom zabezpečiť primeranú rovnováhu medzi vydávanými licenciami na rybolov, dostupnými zdrojmi a svojimi kapacitami na kontrolu a presadzovanie. Guinea okrem toho prehodnotila svoju účasť v rámci regionálnych organizácií pre riadenie rybárstva (RFMO), zlepšila plnenie medzinárodných záväzkov vyplývajúcich z odporúčaní a uznesení uvedených organizácií a prijala vhodné opatrenia proti guinejským plavidlám vykonávajúcim NNN rybolov v zoznamoch plavidiel vykonávajúcich NNN rybolov zostavených organizáciami RFMO.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Zdá sa, že na základe prijatých opatrení už neplatí, že Guinea nezabezpečuje plnenie svojich povinností, ktoré jej vyplývajú z medzinárodného práva, najmä vzhľadom na ustanovenia článkov 61, 62, 94,</w:t>
      </w:r>
      <w:r>
        <w:rPr>
          <w:i/>
          <w:noProof/>
        </w:rPr>
        <w:t xml:space="preserve"> </w:t>
      </w:r>
      <w:r>
        <w:rPr>
          <w:noProof/>
        </w:rPr>
        <w:t>117 a</w:t>
      </w:r>
      <w:r>
        <w:rPr>
          <w:i/>
          <w:noProof/>
        </w:rPr>
        <w:t xml:space="preserve"> </w:t>
      </w:r>
      <w:r>
        <w:rPr>
          <w:noProof/>
        </w:rPr>
        <w:t>118</w:t>
      </w:r>
      <w:r>
        <w:rPr>
          <w:i/>
          <w:noProof/>
        </w:rPr>
        <w:t xml:space="preserve"> </w:t>
      </w:r>
      <w:r>
        <w:rPr>
          <w:noProof/>
        </w:rPr>
        <w:t>Dohovoru Organizácie Spojených národov o morskom práve (UNCLOS) a</w:t>
      </w:r>
      <w:r>
        <w:rPr>
          <w:i/>
          <w:noProof/>
        </w:rPr>
        <w:t xml:space="preserve"> </w:t>
      </w:r>
      <w:r>
        <w:rPr>
          <w:noProof/>
        </w:rPr>
        <w:t>článkov 18, 19 a</w:t>
      </w:r>
      <w:r>
        <w:rPr>
          <w:i/>
          <w:noProof/>
        </w:rPr>
        <w:t xml:space="preserve"> </w:t>
      </w:r>
      <w:r>
        <w:rPr>
          <w:noProof/>
        </w:rPr>
        <w:t>20</w:t>
      </w:r>
      <w:r>
        <w:rPr>
          <w:i/>
          <w:noProof/>
        </w:rPr>
        <w:t xml:space="preserve"> </w:t>
      </w:r>
      <w:r>
        <w:rPr>
          <w:noProof/>
        </w:rPr>
        <w:t>dohody OSN o populáciách rýb (UNFSA)</w:t>
      </w:r>
      <w:r>
        <w:rPr>
          <w:i/>
          <w:noProof/>
        </w:rPr>
        <w:t xml:space="preserve">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Preto možno dospieť k záveru, že došlo k náprave situácie, na základe ktorej bola Guinea zaradená do zoznamu, a že Guinea prijala konkrétne opatrenia, ktorými možno dosiahnuť trvalé zlepšenie situácie.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V dôsledku toho by sa vykonávacie rozhodnutie Rady 2014/170/EÚ malo zmeniť, aby sa Guinea odstránila zo zoznamu nespolupracujúcich tretích krajín v boji proti NNN rybolovu.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Toto rozhodnutie prijaté Radou nevylučuje akékoľvek budúce kroky, ktoré sa môžu v Únii prijať v súlade s nariadením o NNN rybolove v prípade, že skutkové okolnosti preukážu, že Guinea si neplní povinnosti, ktoré jej ako vlajkovému prístavnému, pobrežnému alebo trhovému štátu vyplývajú z medzinárodného práva a na základe ktorých musí prijať opatrenia na zabraňovanie NNN rybolovu, odrádzanie od neho a jeho odstraňovanie.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 xml:space="preserve">Vzhľadom na nepriaznivé dôsledky, ktoré spôsobilo zaradenie do zoznamu nespolupracujúcich tretích krajín, je vhodné, aby vyradenie Guiney z uvedeného zoznamu malo okamžitý účinok, </w:t>
      </w:r>
    </w:p>
    <w:p>
      <w:pPr>
        <w:pStyle w:val="Formuledadoption"/>
        <w:rPr>
          <w:noProof/>
        </w:rPr>
      </w:pPr>
      <w:r>
        <w:rPr>
          <w:noProof/>
        </w:rPr>
        <w:t xml:space="preserve">PRIJALA TOTO ROZHODNUTIE: 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Príloha k vykonávaciemu rozhodnutiu Rady 2014/170/EÚ sa nahrádza prílohou k tomuto rozhodnutiu.</w:t>
      </w:r>
    </w:p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keepNext/>
        <w:keepLines/>
        <w:rPr>
          <w:noProof/>
        </w:rPr>
      </w:pPr>
      <w:r>
        <w:rPr>
          <w:noProof/>
        </w:rPr>
        <w:t xml:space="preserve">Toto rozhodnutie nadobúda účinnosť dňom nasledujúcim po jeho uverejnení v 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Ú. v. EÚ L 286, 29.10.2008, s. 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Ú. v. EÚ L 286, 29.10.2008, s. 1.</w:t>
      </w:r>
    </w:p>
  </w:footnote>
  <w:footnote w:id="3">
    <w:p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ab/>
        <w:t>Rozhodnutie Komisie z 15. novembra 2012 o informovaní tretích krajín, ktoré Komisia považuje za krajiny, ktoré by mohli byť prípadne identifikované ako nespolupracujúce tretie krajiny podľa nariadenia Rady (ES) č. 1005/2008, ktorým sa ustanovuje systém Spoločenstva na zabraňovanie nezákonnému, nenahlásenému a neregulovanému rybolovu, na odrádzanie od neho a jeho odstránenie.</w:t>
      </w:r>
      <w:r>
        <w:br/>
        <w:t>(Ú. v. EÚ C 354, 17.11.2012, s. 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Vykonávacie rozhodnutie Komisie z 26. novembra 2013 o identifikácii tretích krajín, ktoré Komisia považuje za nespolupracujúce tretie krajiny podľa nariadenia Rady (ES) č. 1005/2008, ktorým sa ustanovuje systém Spoločenstva na zabraňovanie nezákonnému, nenahlásenému a neregulovanému rybolovu, na odrádzanie od neho a jeho odstránenie (Ú. v. EÚ C 346, 27.11.2013, s. 2 – 25).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Vykonávacie rozhodnutie Rady 2014/170/EÚ z 24. marca 2014, ktorým sa vytvára zoznam nespolupracujúcich tretích krajín v boji proti nezákonnému, nenahlásenému a neregulovanému rybolovu v súlade s nariadením (ES) č. 1005/2008, ktorým sa ustanovuje systém Spoločenstva na zabraňovanie nezákonnému, nenahlásenému a neregulovanému rybolovu, na odrádzanie od neho a jeho odstránenie (Ú. v. EÚ L 91, 27.3.2014, s. 43).</w:t>
      </w:r>
    </w:p>
    <w:p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F04E0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2BEF5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4ECBF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B8094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C94E3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228AE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A344F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EE9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8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7-07 10:57:0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340F4B77F7D740DC86B4AE944FA2126F"/>
    <w:docVar w:name="LW_CROSSREFERENCE" w:val="&lt;UNUSED&gt;"/>
    <w:docVar w:name="LW_DocType" w:val="COM"/>
    <w:docVar w:name="LW_EMISSION" w:val="13. 7. 2016"/>
    <w:docVar w:name="LW_EMISSION_ISODATE" w:val="2016-07-13"/>
    <w:docVar w:name="LW_EMISSION_LOCATION" w:val="BRX"/>
    <w:docVar w:name="LW_EMISSION_PREFIX" w:val="V Bruseli"/>
    <w:docVar w:name="LW_EMISSION_SUFFIX" w:val=" "/>
    <w:docVar w:name="LW_ID_DOCMODEL" w:val="SJ-021"/>
    <w:docVar w:name="LW_ID_DOCSIGNATURE" w:val="SJ-021"/>
    <w:docVar w:name="LW_ID_DOCSTRUCTURE" w:val="COM/PL/ORG"/>
    <w:docVar w:name="LW_ID_DOCTYPE" w:val="SJ-021"/>
    <w:docVar w:name="LW_ID_STATUT" w:val="SJ-021"/>
    <w:docVar w:name="LW_INTERETEEE.CP" w:val="&lt;UNUSED&gt;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19"/>
    <w:docVar w:name="LW_REF.II.NEW.CP_YEAR" w:val="2016"/>
    <w:docVar w:name="LW_REF.INST.NEW" w:val="COM"/>
    <w:docVar w:name="LW_REF.INST.NEW_ADOPTED" w:val="final"/>
    <w:docVar w:name="LW_REF.INST.NEW_TEXT" w:val="(2016) 459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ktorým sa mení vykonávacie rozhodnutie 2014/170/EÚ s cie\u318?om odstráni\u357? Guinejskú republiku zo zoznamu nespolupracujúcich tretích krajín v boji proti NNN rybolovu"/>
    <w:docVar w:name="LW_TYPE.DOC.CP" w:val="VYKONÁVACIE ROZHODNUTIE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767D-A5D7-4172-AAC1-1FE65F0B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1597</Words>
  <Characters>10003</Characters>
  <Application>Microsoft Office Word</Application>
  <DocSecurity>0</DocSecurity>
  <Lines>188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2016-06-06T06:35:00Z</cp:lastPrinted>
  <dcterms:created xsi:type="dcterms:W3CDTF">2016-07-05T09:00:00Z</dcterms:created>
  <dcterms:modified xsi:type="dcterms:W3CDTF">2016-07-07T08:57:00Z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SJ-021</vt:lpwstr>
  </property>
  <property fmtid="{D5CDD505-2E9C-101B-9397-08002B2CF9AE}" pid="10" name="DQCStatus">
    <vt:lpwstr>Green (DQC version 03)</vt:lpwstr>
  </property>
</Properties>
</file>