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820C3A9B68784DAAAA19622B0D90BEB5" style="width:450.35pt;height:425.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widowControl w:val="0"/>
        <w:spacing w:before="0" w:after="0" w:line="360" w:lineRule="auto"/>
        <w:jc w:val="center"/>
        <w:rPr>
          <w:rFonts w:eastAsia="Times New Roman"/>
          <w:noProof/>
          <w:szCs w:val="20"/>
        </w:rPr>
      </w:pPr>
      <w:bookmarkStart w:id="0" w:name="_GoBack"/>
      <w:bookmarkEnd w:id="0"/>
      <w:r>
        <w:rPr>
          <w:noProof/>
        </w:rPr>
        <w:lastRenderedPageBreak/>
        <w:t>JEGYZŐKÖNYV</w:t>
      </w:r>
      <w:r>
        <w:rPr>
          <w:noProof/>
        </w:rPr>
        <w:br/>
        <w:t>AZ EGYRÉSZRŐL AZ EURÓPAI KÖZÖSSÉGEK ÉS TAGÁLLAMAIK,</w:t>
      </w:r>
    </w:p>
    <w:p>
      <w:pPr>
        <w:widowControl w:val="0"/>
        <w:spacing w:before="0" w:after="0" w:line="360" w:lineRule="auto"/>
        <w:jc w:val="center"/>
        <w:rPr>
          <w:rFonts w:eastAsia="Times New Roman"/>
          <w:noProof/>
          <w:szCs w:val="20"/>
        </w:rPr>
      </w:pPr>
      <w:r>
        <w:rPr>
          <w:noProof/>
        </w:rPr>
        <w:t>MÁSRÉSZRŐL A JORDÁN HÁSIMITA KIRÁLYSÁG KÖZÖTTI TÁRSULÁS LÉTREHOZÁSÁRÓL SZÓLÓ EUROMEDITERRÁN MEGÁLLAPODÁSHOZ,</w:t>
      </w:r>
    </w:p>
    <w:p>
      <w:pPr>
        <w:widowControl w:val="0"/>
        <w:spacing w:before="0" w:after="0" w:line="360" w:lineRule="auto"/>
        <w:jc w:val="center"/>
        <w:rPr>
          <w:rFonts w:eastAsia="Times New Roman"/>
          <w:noProof/>
          <w:szCs w:val="20"/>
        </w:rPr>
      </w:pPr>
      <w:r>
        <w:rPr>
          <w:noProof/>
        </w:rPr>
        <w:t>A HORVÁT KÖZTÁRSASÁG EURÓPAI UNIÓHOZ TÖRTÉNŐ CSATLAKOZÁSÁNAK</w:t>
      </w:r>
    </w:p>
    <w:p>
      <w:pPr>
        <w:widowControl w:val="0"/>
        <w:spacing w:before="0" w:after="0" w:line="360" w:lineRule="auto"/>
        <w:jc w:val="center"/>
        <w:rPr>
          <w:rFonts w:eastAsia="Times New Roman"/>
          <w:noProof/>
          <w:szCs w:val="20"/>
        </w:rPr>
      </w:pPr>
      <w:r>
        <w:rPr>
          <w:noProof/>
        </w:rPr>
        <w:t>FIGYELEMBEVÉTELE CÉLJÁBÓL</w:t>
      </w:r>
    </w:p>
    <w:p>
      <w:pPr>
        <w:widowControl w:val="0"/>
        <w:spacing w:before="0" w:after="0" w:line="360" w:lineRule="auto"/>
        <w:jc w:val="center"/>
        <w:rPr>
          <w:rFonts w:eastAsia="Times New Roman"/>
          <w:noProof/>
          <w:szCs w:val="20"/>
        </w:rPr>
      </w:pPr>
    </w:p>
    <w:p>
      <w:pPr>
        <w:widowControl w:val="0"/>
        <w:spacing w:before="0" w:after="0" w:line="360" w:lineRule="auto"/>
        <w:rPr>
          <w:rFonts w:eastAsia="Times New Roman"/>
          <w:noProof/>
          <w:szCs w:val="20"/>
        </w:rPr>
      </w:pPr>
      <w:r>
        <w:rPr>
          <w:noProof/>
        </w:rPr>
        <w:t>A BELGA KIRÁLYSÁG,</w:t>
      </w:r>
    </w:p>
    <w:p>
      <w:pPr>
        <w:spacing w:before="0" w:after="0" w:line="360" w:lineRule="auto"/>
        <w:rPr>
          <w:noProof/>
          <w:szCs w:val="24"/>
        </w:rPr>
      </w:pPr>
      <w:r>
        <w:rPr>
          <w:noProof/>
        </w:rPr>
        <w:t>A BOLGÁR KÖZTÁRSASÁG,</w:t>
      </w:r>
    </w:p>
    <w:p>
      <w:pPr>
        <w:spacing w:before="0" w:after="0" w:line="360" w:lineRule="auto"/>
        <w:rPr>
          <w:noProof/>
          <w:szCs w:val="24"/>
        </w:rPr>
      </w:pPr>
      <w:r>
        <w:rPr>
          <w:noProof/>
        </w:rPr>
        <w:t>A CSEH KÖZTÁRSASÁG,</w:t>
      </w:r>
    </w:p>
    <w:p>
      <w:pPr>
        <w:spacing w:before="0" w:after="0" w:line="360" w:lineRule="auto"/>
        <w:rPr>
          <w:noProof/>
          <w:szCs w:val="24"/>
        </w:rPr>
      </w:pPr>
      <w:r>
        <w:rPr>
          <w:noProof/>
        </w:rPr>
        <w:t>A DÁN KIRÁLYSÁG,</w:t>
      </w:r>
    </w:p>
    <w:p>
      <w:pPr>
        <w:spacing w:before="0" w:after="0" w:line="360" w:lineRule="auto"/>
        <w:rPr>
          <w:noProof/>
          <w:szCs w:val="24"/>
        </w:rPr>
      </w:pPr>
      <w:r>
        <w:rPr>
          <w:noProof/>
        </w:rPr>
        <w:t>A NÉMETORSZÁGI SZÖVETSÉGI KÖZTÁRSASÁG,</w:t>
      </w:r>
    </w:p>
    <w:p>
      <w:pPr>
        <w:spacing w:before="0" w:after="0" w:line="360" w:lineRule="auto"/>
        <w:rPr>
          <w:noProof/>
          <w:szCs w:val="24"/>
        </w:rPr>
      </w:pPr>
      <w:r>
        <w:rPr>
          <w:noProof/>
        </w:rPr>
        <w:t>AZ ÉSZT KÖZTÁRSASÁG,</w:t>
      </w:r>
    </w:p>
    <w:p>
      <w:pPr>
        <w:spacing w:before="0" w:after="0" w:line="360" w:lineRule="auto"/>
        <w:rPr>
          <w:noProof/>
          <w:szCs w:val="24"/>
        </w:rPr>
      </w:pPr>
      <w:r>
        <w:rPr>
          <w:noProof/>
        </w:rPr>
        <w:t>ÍRORSZÁG,</w:t>
      </w:r>
    </w:p>
    <w:p>
      <w:pPr>
        <w:spacing w:before="0" w:after="0" w:line="360" w:lineRule="auto"/>
        <w:rPr>
          <w:noProof/>
          <w:szCs w:val="24"/>
        </w:rPr>
      </w:pPr>
      <w:r>
        <w:rPr>
          <w:noProof/>
        </w:rPr>
        <w:t>A GÖRÖG KÖZTÁRSASÁG,</w:t>
      </w:r>
    </w:p>
    <w:p>
      <w:pPr>
        <w:spacing w:before="0" w:after="0" w:line="360" w:lineRule="auto"/>
        <w:rPr>
          <w:noProof/>
          <w:szCs w:val="24"/>
        </w:rPr>
      </w:pPr>
      <w:r>
        <w:rPr>
          <w:noProof/>
        </w:rPr>
        <w:t>A SPANYOL KIRÁLYSÁG,</w:t>
      </w:r>
    </w:p>
    <w:p>
      <w:pPr>
        <w:spacing w:before="0" w:after="0" w:line="360" w:lineRule="auto"/>
        <w:rPr>
          <w:noProof/>
          <w:szCs w:val="24"/>
        </w:rPr>
      </w:pPr>
      <w:r>
        <w:rPr>
          <w:noProof/>
        </w:rPr>
        <w:t>A FRANCIA KÖZTÁRSASÁG</w:t>
      </w:r>
    </w:p>
    <w:p>
      <w:pPr>
        <w:spacing w:before="0" w:after="0" w:line="360" w:lineRule="auto"/>
        <w:rPr>
          <w:noProof/>
          <w:szCs w:val="24"/>
        </w:rPr>
      </w:pPr>
      <w:r>
        <w:rPr>
          <w:noProof/>
        </w:rPr>
        <w:t>A HORVÁT KÖZTÁRSASÁG,</w:t>
      </w:r>
    </w:p>
    <w:p>
      <w:pPr>
        <w:spacing w:before="0" w:after="0" w:line="360" w:lineRule="auto"/>
        <w:rPr>
          <w:noProof/>
          <w:szCs w:val="24"/>
        </w:rPr>
      </w:pPr>
      <w:r>
        <w:rPr>
          <w:noProof/>
        </w:rPr>
        <w:t>AZ OLASZ KÖZTÁRSASÁG</w:t>
      </w:r>
    </w:p>
    <w:p>
      <w:pPr>
        <w:spacing w:before="0" w:after="0" w:line="360" w:lineRule="auto"/>
        <w:rPr>
          <w:noProof/>
          <w:szCs w:val="24"/>
        </w:rPr>
      </w:pPr>
      <w:r>
        <w:rPr>
          <w:noProof/>
        </w:rPr>
        <w:t>A CIPRUSI KÖZTÁRSASÁG,</w:t>
      </w:r>
    </w:p>
    <w:p>
      <w:pPr>
        <w:spacing w:before="0" w:after="0" w:line="360" w:lineRule="auto"/>
        <w:rPr>
          <w:noProof/>
          <w:szCs w:val="24"/>
        </w:rPr>
      </w:pPr>
      <w:r>
        <w:rPr>
          <w:noProof/>
        </w:rPr>
        <w:t>A LETT KÖZTÁRSASÁG,</w:t>
      </w:r>
    </w:p>
    <w:p>
      <w:pPr>
        <w:spacing w:before="0" w:after="0" w:line="360" w:lineRule="auto"/>
        <w:rPr>
          <w:noProof/>
          <w:szCs w:val="24"/>
        </w:rPr>
      </w:pPr>
      <w:r>
        <w:rPr>
          <w:noProof/>
        </w:rPr>
        <w:t>A LITVÁN KÖZTÁRSASÁG,</w:t>
      </w:r>
    </w:p>
    <w:p>
      <w:pPr>
        <w:spacing w:before="0" w:after="0" w:line="360" w:lineRule="auto"/>
        <w:rPr>
          <w:noProof/>
          <w:szCs w:val="24"/>
        </w:rPr>
      </w:pPr>
      <w:r>
        <w:rPr>
          <w:noProof/>
        </w:rPr>
        <w:t>A LUXEMBURGI NAGYHERCEGSÉG,</w:t>
      </w:r>
    </w:p>
    <w:p>
      <w:pPr>
        <w:spacing w:before="0" w:after="0" w:line="360" w:lineRule="auto"/>
        <w:rPr>
          <w:noProof/>
          <w:szCs w:val="24"/>
        </w:rPr>
      </w:pPr>
      <w:r>
        <w:rPr>
          <w:noProof/>
        </w:rPr>
        <w:t>MAGYARORSZÁG,</w:t>
      </w:r>
    </w:p>
    <w:p>
      <w:pPr>
        <w:spacing w:before="0" w:after="0" w:line="360" w:lineRule="auto"/>
        <w:rPr>
          <w:noProof/>
          <w:szCs w:val="24"/>
        </w:rPr>
      </w:pPr>
      <w:r>
        <w:rPr>
          <w:noProof/>
        </w:rPr>
        <w:t>A MÁLTAI KÖZTÁRSASÁG,</w:t>
      </w:r>
    </w:p>
    <w:p>
      <w:pPr>
        <w:spacing w:before="0" w:after="0" w:line="360" w:lineRule="auto"/>
        <w:rPr>
          <w:noProof/>
          <w:szCs w:val="24"/>
        </w:rPr>
      </w:pPr>
      <w:r>
        <w:rPr>
          <w:noProof/>
        </w:rPr>
        <w:t>A HOLLAND KIRÁLYSÁG,</w:t>
      </w:r>
    </w:p>
    <w:p>
      <w:pPr>
        <w:spacing w:before="0" w:after="0" w:line="360" w:lineRule="auto"/>
        <w:rPr>
          <w:noProof/>
          <w:szCs w:val="24"/>
        </w:rPr>
      </w:pPr>
      <w:r>
        <w:rPr>
          <w:noProof/>
        </w:rPr>
        <w:t>AZ OSZTRÁK KÖZTÁRSASÁG,</w:t>
      </w:r>
    </w:p>
    <w:p>
      <w:pPr>
        <w:spacing w:before="0" w:after="0" w:line="360" w:lineRule="auto"/>
        <w:rPr>
          <w:noProof/>
          <w:szCs w:val="24"/>
        </w:rPr>
      </w:pPr>
      <w:r>
        <w:rPr>
          <w:noProof/>
        </w:rPr>
        <w:t>A LENGYEL KÖZTÁRSASÁG,</w:t>
      </w:r>
    </w:p>
    <w:p>
      <w:pPr>
        <w:spacing w:before="0" w:after="0" w:line="360" w:lineRule="auto"/>
        <w:rPr>
          <w:noProof/>
          <w:szCs w:val="24"/>
        </w:rPr>
      </w:pPr>
      <w:r>
        <w:rPr>
          <w:noProof/>
        </w:rPr>
        <w:t>A PORTUGÁL KÖZTÁRSASÁG,</w:t>
      </w:r>
    </w:p>
    <w:p>
      <w:pPr>
        <w:spacing w:before="0" w:after="0" w:line="360" w:lineRule="auto"/>
        <w:rPr>
          <w:noProof/>
          <w:szCs w:val="24"/>
        </w:rPr>
      </w:pPr>
      <w:r>
        <w:rPr>
          <w:noProof/>
        </w:rPr>
        <w:t>ROMÁNIA,</w:t>
      </w:r>
    </w:p>
    <w:p>
      <w:pPr>
        <w:spacing w:before="0" w:after="0" w:line="360" w:lineRule="auto"/>
        <w:rPr>
          <w:noProof/>
          <w:szCs w:val="24"/>
        </w:rPr>
      </w:pPr>
      <w:r>
        <w:rPr>
          <w:noProof/>
        </w:rPr>
        <w:t>A SZLOVÉN KÖZTÁRSASÁG,</w:t>
      </w:r>
    </w:p>
    <w:p>
      <w:pPr>
        <w:spacing w:before="0" w:after="0" w:line="360" w:lineRule="auto"/>
        <w:rPr>
          <w:noProof/>
          <w:szCs w:val="24"/>
        </w:rPr>
      </w:pPr>
      <w:r>
        <w:rPr>
          <w:noProof/>
        </w:rPr>
        <w:t>A SZLOVÁK KÖZTÁRSASÁG,</w:t>
      </w:r>
    </w:p>
    <w:p>
      <w:pPr>
        <w:spacing w:before="0" w:after="0" w:line="360" w:lineRule="auto"/>
        <w:rPr>
          <w:noProof/>
          <w:szCs w:val="24"/>
        </w:rPr>
      </w:pPr>
      <w:r>
        <w:rPr>
          <w:noProof/>
        </w:rPr>
        <w:t>A FINN KÖZTÁRSASÁG</w:t>
      </w:r>
    </w:p>
    <w:p>
      <w:pPr>
        <w:spacing w:before="0" w:after="0" w:line="360" w:lineRule="auto"/>
        <w:rPr>
          <w:noProof/>
          <w:szCs w:val="24"/>
        </w:rPr>
      </w:pPr>
      <w:r>
        <w:rPr>
          <w:noProof/>
        </w:rPr>
        <w:t>A SVÉD KIRÁLYSÁG,</w:t>
      </w:r>
    </w:p>
    <w:p>
      <w:pPr>
        <w:spacing w:before="0" w:after="0" w:line="360" w:lineRule="auto"/>
        <w:rPr>
          <w:noProof/>
          <w:szCs w:val="24"/>
        </w:rPr>
      </w:pPr>
      <w:r>
        <w:rPr>
          <w:noProof/>
        </w:rPr>
        <w:t>NAGY-BRITANNIA ÉS ÉSZAK-ÍRORSZÁG EGYESÜLT KIRÁLYSÁGA,</w:t>
      </w:r>
    </w:p>
    <w:p>
      <w:pPr>
        <w:rPr>
          <w:noProof/>
          <w:szCs w:val="24"/>
        </w:rPr>
      </w:pPr>
    </w:p>
    <w:p>
      <w:pPr>
        <w:spacing w:line="360" w:lineRule="auto"/>
        <w:rPr>
          <w:noProof/>
          <w:szCs w:val="24"/>
        </w:rPr>
      </w:pPr>
      <w:r>
        <w:rPr>
          <w:noProof/>
        </w:rPr>
        <w:t>az Európai Unióról szóló szerződés és az Európai Unió működéséről szóló szerződés szerződő felei, a továbbiakban: a tagállamok, amelyeket az Európai Unió Tanácsa képvisel,</w:t>
      </w:r>
    </w:p>
    <w:p>
      <w:pPr>
        <w:spacing w:line="360" w:lineRule="auto"/>
        <w:rPr>
          <w:noProof/>
          <w:szCs w:val="24"/>
        </w:rPr>
      </w:pPr>
      <w:r>
        <w:rPr>
          <w:noProof/>
        </w:rPr>
        <w:t>és AZ EURÓPAI UNIÓ, a továbbiakban: az Unió,</w:t>
      </w:r>
    </w:p>
    <w:p>
      <w:pPr>
        <w:spacing w:line="360" w:lineRule="auto"/>
        <w:rPr>
          <w:noProof/>
          <w:szCs w:val="24"/>
        </w:rPr>
      </w:pPr>
      <w:r>
        <w:rPr>
          <w:noProof/>
        </w:rPr>
        <w:t>egyrészről, valamint</w:t>
      </w:r>
    </w:p>
    <w:p>
      <w:pPr>
        <w:spacing w:after="0" w:line="360" w:lineRule="auto"/>
        <w:rPr>
          <w:noProof/>
          <w:szCs w:val="24"/>
        </w:rPr>
      </w:pPr>
      <w:r>
        <w:rPr>
          <w:noProof/>
        </w:rPr>
        <w:t>A JORDÁN HÁSIMITA KIRÁLYSÁG, a továbbiakban: Jordánia,</w:t>
      </w:r>
    </w:p>
    <w:p>
      <w:pPr>
        <w:spacing w:after="0" w:line="360" w:lineRule="auto"/>
        <w:rPr>
          <w:noProof/>
          <w:szCs w:val="24"/>
        </w:rPr>
      </w:pPr>
      <w:r>
        <w:rPr>
          <w:noProof/>
        </w:rPr>
        <w:t>másrészről,</w:t>
      </w:r>
    </w:p>
    <w:p>
      <w:pPr>
        <w:spacing w:line="360" w:lineRule="auto"/>
        <w:rPr>
          <w:noProof/>
          <w:szCs w:val="24"/>
        </w:rPr>
      </w:pPr>
      <w:r>
        <w:rPr>
          <w:noProof/>
        </w:rPr>
        <w:t>e jegyzőkönyv alkalmazásában a továbbiakban együttesen: a Szerződő Felek,</w:t>
      </w:r>
    </w:p>
    <w:p>
      <w:pPr>
        <w:spacing w:line="360" w:lineRule="auto"/>
        <w:rPr>
          <w:noProof/>
          <w:szCs w:val="24"/>
        </w:rPr>
      </w:pPr>
      <w:r>
        <w:rPr>
          <w:noProof/>
        </w:rPr>
        <w:t>MIVEL:</w:t>
      </w:r>
    </w:p>
    <w:p>
      <w:pPr>
        <w:spacing w:line="360" w:lineRule="auto"/>
        <w:rPr>
          <w:noProof/>
          <w:szCs w:val="24"/>
        </w:rPr>
      </w:pPr>
    </w:p>
    <w:p>
      <w:pPr>
        <w:pStyle w:val="Considrant"/>
        <w:numPr>
          <w:ilvl w:val="0"/>
          <w:numId w:val="9"/>
        </w:numPr>
        <w:rPr>
          <w:noProof/>
        </w:rPr>
      </w:pPr>
      <w:r>
        <w:rPr>
          <w:noProof/>
        </w:rPr>
        <w:t>1997. november 24-én Brüsszelben aláírták az egyrészről az Európai Közösségek és tagállamaik, másrészről a Jordán Hásimita Királyság közötti társulás létrehozásáról szóló euromediterrán megállapodást (a továbbiakban: a megállapodás), és az 2002. május 1-jén hatályba lépett.</w:t>
      </w:r>
    </w:p>
    <w:p>
      <w:pPr>
        <w:pStyle w:val="Considrant"/>
        <w:rPr>
          <w:noProof/>
        </w:rPr>
      </w:pPr>
      <w:r>
        <w:rPr>
          <w:noProof/>
        </w:rPr>
        <w:t>2011. december 9-én Brüsszelben aláírták a Horvát Köztársaság Európai Unióhoz történő csatlakozásáról szóló szerződést (a továbbiakban: a csatlakozási szerződés), és az 2013. július 1-jén hatályba lépett.</w:t>
      </w:r>
    </w:p>
    <w:p>
      <w:pPr>
        <w:pStyle w:val="Considrant"/>
        <w:rPr>
          <w:noProof/>
        </w:rPr>
      </w:pPr>
      <w:r>
        <w:rPr>
          <w:noProof/>
        </w:rPr>
        <w:t>A Horvát Köztársaság csatlakozási okmánya 6. cikkének (2) bekezdése szerint a Horvát Köztársaságnak a megállapodáshoz való csatlakozásáról a megállapodáshoz csatolt jegyzőkönyv megkötése útján kell megállapodni.</w:t>
      </w:r>
    </w:p>
    <w:p>
      <w:pPr>
        <w:pStyle w:val="Considrant"/>
        <w:rPr>
          <w:noProof/>
        </w:rPr>
      </w:pPr>
      <w:r>
        <w:rPr>
          <w:noProof/>
        </w:rPr>
        <w:t>Az euromediterrán megállapodás 22. cikkének (2) bekezdése szerinti konzultációkra került sor annak biztosítása érdekében, hogy figyelembe vegyék az Unió és Jordánia kölcsönös érdekeit,</w:t>
      </w:r>
    </w:p>
    <w:p>
      <w:pPr>
        <w:rPr>
          <w:noProof/>
        </w:rPr>
      </w:pPr>
    </w:p>
    <w:p>
      <w:pPr>
        <w:spacing w:line="360" w:lineRule="auto"/>
        <w:rPr>
          <w:noProof/>
          <w:szCs w:val="24"/>
        </w:rPr>
      </w:pPr>
      <w:r>
        <w:rPr>
          <w:noProof/>
        </w:rPr>
        <w:t>A KÖVETKEZŐKBEN ÁLLAPODTAK MEG:</w:t>
      </w:r>
    </w:p>
    <w:p>
      <w:pPr>
        <w:pStyle w:val="Titrearticle"/>
        <w:rPr>
          <w:noProof/>
        </w:rPr>
      </w:pPr>
      <w:r>
        <w:rPr>
          <w:noProof/>
        </w:rPr>
        <w:t>1. cikk</w:t>
      </w:r>
    </w:p>
    <w:p>
      <w:pPr>
        <w:spacing w:line="360" w:lineRule="auto"/>
        <w:rPr>
          <w:noProof/>
          <w:szCs w:val="24"/>
        </w:rPr>
      </w:pPr>
      <w:r>
        <w:rPr>
          <w:noProof/>
        </w:rPr>
        <w:t>A Horvát Köztársaság az egyrészről az Európai Közösségek és tagállamaik, másrészről a Jordán Hásimita Királyság közötti társulás létrehozásáról szóló euromediterrán megállapodás szerződő felévé válik, és a Közösség többi tagállamához hasonlóan elismeri és elfogadja a megállapodás szövegét, valamint a közös nyilatkozatokat és levélváltásokat.</w:t>
      </w:r>
    </w:p>
    <w:p>
      <w:pPr>
        <w:spacing w:line="360" w:lineRule="auto"/>
        <w:rPr>
          <w:noProof/>
          <w:szCs w:val="24"/>
        </w:rPr>
      </w:pPr>
    </w:p>
    <w:p>
      <w:pPr>
        <w:pStyle w:val="ChapterTitle"/>
        <w:rPr>
          <w:noProof/>
        </w:rPr>
      </w:pPr>
      <w:r>
        <w:rPr>
          <w:noProof/>
        </w:rPr>
        <w:t>I. FEJEZET</w:t>
      </w:r>
    </w:p>
    <w:p>
      <w:pPr>
        <w:spacing w:line="360" w:lineRule="auto"/>
        <w:jc w:val="center"/>
        <w:rPr>
          <w:b/>
          <w:noProof/>
          <w:szCs w:val="24"/>
        </w:rPr>
      </w:pPr>
      <w:r>
        <w:rPr>
          <w:b/>
          <w:noProof/>
        </w:rPr>
        <w:t>Módosítások az euromediterrán megállapodás szövegéhez, beleértve annak mellékleteit és jegyzőkönyveit</w:t>
      </w:r>
    </w:p>
    <w:p>
      <w:pPr>
        <w:pStyle w:val="Titrearticle"/>
        <w:rPr>
          <w:noProof/>
        </w:rPr>
      </w:pPr>
      <w:r>
        <w:rPr>
          <w:noProof/>
        </w:rPr>
        <w:t>2. cikk</w:t>
      </w:r>
    </w:p>
    <w:p>
      <w:pPr>
        <w:spacing w:line="360" w:lineRule="auto"/>
        <w:jc w:val="center"/>
        <w:rPr>
          <w:b/>
          <w:noProof/>
          <w:szCs w:val="24"/>
        </w:rPr>
      </w:pPr>
      <w:r>
        <w:rPr>
          <w:b/>
          <w:noProof/>
        </w:rPr>
        <w:t>Származási szabályok</w:t>
      </w:r>
    </w:p>
    <w:p>
      <w:pPr>
        <w:spacing w:after="0" w:line="360" w:lineRule="auto"/>
        <w:rPr>
          <w:noProof/>
          <w:szCs w:val="24"/>
        </w:rPr>
      </w:pPr>
      <w:r>
        <w:rPr>
          <w:noProof/>
        </w:rPr>
        <w:t>A 3. jegyzőkönyv a következőképpen módosul:</w:t>
      </w:r>
    </w:p>
    <w:p>
      <w:pPr>
        <w:spacing w:line="360" w:lineRule="auto"/>
        <w:rPr>
          <w:noProof/>
          <w:szCs w:val="24"/>
        </w:rPr>
      </w:pPr>
      <w:r>
        <w:rPr>
          <w:noProof/>
        </w:rPr>
        <w:t>1. A IVa. melléklet helyébe a következő szöveg lép:</w:t>
      </w:r>
    </w:p>
    <w:p>
      <w:pPr>
        <w:spacing w:line="360" w:lineRule="auto"/>
        <w:rPr>
          <w:noProof/>
          <w:szCs w:val="24"/>
        </w:rPr>
      </w:pPr>
    </w:p>
    <w:p>
      <w:pPr>
        <w:pStyle w:val="Annexetitre"/>
        <w:rPr>
          <w:noProof/>
        </w:rPr>
      </w:pPr>
      <w:r>
        <w:rPr>
          <w:noProof/>
        </w:rPr>
        <w:t>„IVa. MELLÉKLET</w:t>
      </w:r>
    </w:p>
    <w:p>
      <w:pPr>
        <w:rPr>
          <w:noProof/>
        </w:rPr>
      </w:pPr>
    </w:p>
    <w:p>
      <w:pPr>
        <w:rPr>
          <w:noProof/>
        </w:rPr>
      </w:pPr>
    </w:p>
    <w:p>
      <w:pPr>
        <w:rPr>
          <w:noProof/>
        </w:rPr>
      </w:pPr>
    </w:p>
    <w:p>
      <w:pPr>
        <w:spacing w:after="0" w:line="360" w:lineRule="auto"/>
        <w:rPr>
          <w:noProof/>
          <w:szCs w:val="24"/>
        </w:rPr>
      </w:pPr>
      <w:r>
        <w:rPr>
          <w:noProof/>
        </w:rPr>
        <w:t>A SZÁMLANYILATKOZAT SZÖVEGE</w:t>
      </w:r>
    </w:p>
    <w:p>
      <w:pPr>
        <w:spacing w:line="360" w:lineRule="auto"/>
        <w:rPr>
          <w:noProof/>
          <w:szCs w:val="24"/>
        </w:rPr>
      </w:pPr>
      <w:r>
        <w:rPr>
          <w:noProof/>
        </w:rPr>
        <w:t>Az alább megadott szövegű számlanyilatkozatot a lábjegyzeteknek megfelelően kell kitölteni. A nyilatkozatnak ugyanakkor a lábjegyzetek szövegét nem kell tartalmaznia.</w:t>
      </w: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after="0" w:line="360" w:lineRule="auto"/>
        <w:jc w:val="left"/>
        <w:rPr>
          <w:b/>
          <w:noProof/>
        </w:rPr>
      </w:pPr>
    </w:p>
    <w:p>
      <w:pPr>
        <w:spacing w:after="0" w:line="360" w:lineRule="auto"/>
        <w:jc w:val="left"/>
        <w:rPr>
          <w:b/>
          <w:noProof/>
        </w:rPr>
      </w:pPr>
    </w:p>
    <w:p>
      <w:pPr>
        <w:spacing w:after="0" w:line="360" w:lineRule="auto"/>
        <w:jc w:val="left"/>
        <w:rPr>
          <w:b/>
          <w:noProof/>
        </w:rPr>
      </w:pPr>
    </w:p>
    <w:p>
      <w:pPr>
        <w:spacing w:after="0" w:line="360" w:lineRule="auto"/>
        <w:jc w:val="center"/>
        <w:rPr>
          <w:b/>
          <w:noProof/>
          <w:szCs w:val="24"/>
        </w:rPr>
      </w:pPr>
      <w:r>
        <w:rPr>
          <w:b/>
          <w:noProof/>
        </w:rPr>
        <w:t>Bolgár változat</w:t>
      </w:r>
    </w:p>
    <w:p>
      <w:pPr>
        <w:spacing w:after="0" w:line="360" w:lineRule="auto"/>
        <w:rPr>
          <w:noProof/>
          <w:szCs w:val="24"/>
        </w:rPr>
      </w:pPr>
      <w:r>
        <w:rPr>
          <w:noProof/>
        </w:rPr>
        <w:t>Износителят на продуктите, обхванати от този документ (митническо разрешение № … (</w:t>
      </w:r>
      <w:r>
        <w:rPr>
          <w:rStyle w:val="FootnoteReference"/>
          <w:noProof/>
        </w:rPr>
        <w:footnoteReference w:id="1"/>
      </w:r>
      <w:r>
        <w:rPr>
          <w:noProof/>
        </w:rPr>
        <w:t xml:space="preserve"> ) декларира, че освен където е отбелязано друго, тези продукти са с … преференциален произход ( </w:t>
      </w:r>
      <w:r>
        <w:rPr>
          <w:rStyle w:val="FootnoteReference"/>
          <w:noProof/>
        </w:rPr>
        <w:footnoteReference w:id="2"/>
      </w:r>
      <w:r>
        <w:rPr>
          <w:noProof/>
        </w:rPr>
        <w:t>).</w:t>
      </w:r>
    </w:p>
    <w:p>
      <w:pPr>
        <w:spacing w:after="0" w:line="360" w:lineRule="auto"/>
        <w:jc w:val="center"/>
        <w:rPr>
          <w:b/>
          <w:noProof/>
          <w:szCs w:val="24"/>
        </w:rPr>
      </w:pPr>
      <w:r>
        <w:rPr>
          <w:b/>
          <w:noProof/>
        </w:rPr>
        <w:t>Spanyol változat</w:t>
      </w:r>
    </w:p>
    <w:p>
      <w:pPr>
        <w:spacing w:after="0" w:line="360" w:lineRule="auto"/>
        <w:rPr>
          <w:noProof/>
          <w:szCs w:val="24"/>
        </w:rPr>
      </w:pPr>
      <w:r>
        <w:rPr>
          <w:noProof/>
        </w:rPr>
        <w:t>El exportador de los productos incluidos en el presente documento [autorización aduanera no …(</w:t>
      </w:r>
      <w:r>
        <w:rPr>
          <w:noProof/>
          <w:vertAlign w:val="superscript"/>
        </w:rPr>
        <w:t>1</w:t>
      </w:r>
      <w:r>
        <w:rPr>
          <w:noProof/>
        </w:rPr>
        <w:t>)]</w:t>
      </w:r>
      <w:r>
        <w:rPr>
          <w:rFonts w:ascii="Calibri" w:hAnsi="Calibri"/>
          <w:noProof/>
        </w:rPr>
        <w:t xml:space="preserve"> </w:t>
      </w:r>
      <w:r>
        <w:rPr>
          <w:noProof/>
        </w:rPr>
        <w:t>declara que, salvo indicación en sentido contrario, estos productos gozan de un origen preferencial…(</w:t>
      </w:r>
      <w:r>
        <w:rPr>
          <w:noProof/>
          <w:vertAlign w:val="superscript"/>
        </w:rPr>
        <w:t>2</w:t>
      </w:r>
      <w:r>
        <w:rPr>
          <w:noProof/>
        </w:rPr>
        <w:t>).</w:t>
      </w:r>
    </w:p>
    <w:p>
      <w:pPr>
        <w:spacing w:after="0" w:line="360" w:lineRule="auto"/>
        <w:jc w:val="center"/>
        <w:rPr>
          <w:b/>
          <w:noProof/>
          <w:szCs w:val="24"/>
        </w:rPr>
      </w:pPr>
      <w:r>
        <w:rPr>
          <w:b/>
          <w:noProof/>
        </w:rPr>
        <w:t>Cseh változat</w:t>
      </w:r>
    </w:p>
    <w:p>
      <w:pPr>
        <w:spacing w:line="360" w:lineRule="auto"/>
        <w:rPr>
          <w:noProof/>
          <w:szCs w:val="24"/>
        </w:rPr>
      </w:pPr>
      <w:r>
        <w:rPr>
          <w:noProof/>
        </w:rPr>
        <w:t>Vývozce výrobků uvedených v tomto dokumentu (číslo povolení … (</w:t>
      </w:r>
      <w:r>
        <w:rPr>
          <w:noProof/>
          <w:vertAlign w:val="superscript"/>
        </w:rPr>
        <w:t>1</w:t>
      </w:r>
      <w:r>
        <w:rPr>
          <w:noProof/>
        </w:rPr>
        <w:t>)) prohlašuje, že kromě zřetelně označených mají tyto výrobky preferenční původ v … (</w:t>
      </w:r>
      <w:r>
        <w:rPr>
          <w:noProof/>
          <w:vertAlign w:val="superscript"/>
        </w:rPr>
        <w:t>2</w:t>
      </w:r>
      <w:r>
        <w:rPr>
          <w:noProof/>
        </w:rPr>
        <w:t>).</w:t>
      </w:r>
    </w:p>
    <w:p>
      <w:pPr>
        <w:spacing w:after="0" w:line="360" w:lineRule="auto"/>
        <w:jc w:val="center"/>
        <w:rPr>
          <w:b/>
          <w:noProof/>
          <w:szCs w:val="24"/>
        </w:rPr>
      </w:pPr>
      <w:r>
        <w:rPr>
          <w:b/>
          <w:noProof/>
        </w:rPr>
        <w:t>Dán változat</w:t>
      </w:r>
    </w:p>
    <w:p>
      <w:pPr>
        <w:spacing w:after="0" w:line="360" w:lineRule="auto"/>
        <w:rPr>
          <w:noProof/>
          <w:szCs w:val="24"/>
        </w:rPr>
      </w:pPr>
      <w:r>
        <w:rPr>
          <w:noProof/>
        </w:rPr>
        <w:t>Eksportøren af varer, der er omfattet af nærværende dokument, (toldmyndighedernes tilladelse nr. … (</w:t>
      </w:r>
      <w:r>
        <w:rPr>
          <w:noProof/>
          <w:vertAlign w:val="superscript"/>
        </w:rPr>
        <w:t>1</w:t>
      </w:r>
      <w:r>
        <w:rPr>
          <w:noProof/>
        </w:rPr>
        <w:t>)), erklærer, at varerne, medmindre andet tydeligt er angivet, har præferenceoprindelse i … (</w:t>
      </w:r>
      <w:r>
        <w:rPr>
          <w:noProof/>
          <w:vertAlign w:val="superscript"/>
        </w:rPr>
        <w:t>2</w:t>
      </w:r>
      <w:r>
        <w:rPr>
          <w:noProof/>
        </w:rPr>
        <w:t>).</w:t>
      </w:r>
    </w:p>
    <w:p>
      <w:pPr>
        <w:spacing w:after="0" w:line="360" w:lineRule="auto"/>
        <w:jc w:val="center"/>
        <w:rPr>
          <w:b/>
          <w:noProof/>
          <w:szCs w:val="24"/>
        </w:rPr>
      </w:pPr>
      <w:r>
        <w:rPr>
          <w:b/>
          <w:noProof/>
        </w:rPr>
        <w:t>Német változat</w:t>
      </w:r>
    </w:p>
    <w:p>
      <w:pPr>
        <w:spacing w:after="0" w:line="360" w:lineRule="auto"/>
        <w:rPr>
          <w:noProof/>
          <w:szCs w:val="24"/>
        </w:rPr>
      </w:pPr>
      <w:r>
        <w:rPr>
          <w:noProof/>
        </w:rPr>
        <w:t>Der Ausführer (Ermächtigter Ausführer; Bewilligungs-Nr. … (</w:t>
      </w:r>
      <w:r>
        <w:rPr>
          <w:noProof/>
          <w:vertAlign w:val="superscript"/>
        </w:rPr>
        <w:t>1</w:t>
      </w:r>
      <w:r>
        <w:rPr>
          <w:noProof/>
        </w:rPr>
        <w:t>)) der Waren, auf die sich dieses Handelspapier bezieht, erklärt, dass diese Waren, soweit nicht anders angegeben, präferenzbegünstigte … (</w:t>
      </w:r>
      <w:r>
        <w:rPr>
          <w:noProof/>
          <w:vertAlign w:val="superscript"/>
        </w:rPr>
        <w:t>2</w:t>
      </w:r>
      <w:r>
        <w:rPr>
          <w:noProof/>
        </w:rPr>
        <w:t>) Ursprungswaren sind.</w:t>
      </w:r>
    </w:p>
    <w:p>
      <w:pPr>
        <w:spacing w:after="0" w:line="360" w:lineRule="auto"/>
        <w:jc w:val="center"/>
        <w:rPr>
          <w:b/>
          <w:noProof/>
          <w:szCs w:val="24"/>
        </w:rPr>
      </w:pPr>
      <w:r>
        <w:rPr>
          <w:b/>
          <w:noProof/>
        </w:rPr>
        <w:t>Észt változat</w:t>
      </w:r>
    </w:p>
    <w:p>
      <w:pPr>
        <w:spacing w:after="0" w:line="360" w:lineRule="auto"/>
        <w:rPr>
          <w:noProof/>
          <w:szCs w:val="24"/>
        </w:rPr>
      </w:pPr>
      <w:r>
        <w:rPr>
          <w:noProof/>
        </w:rPr>
        <w:t>Käesoleva dokumendiga hõlmatud toodete eksportija (tolliameti kinnitus nr … (</w:t>
      </w:r>
      <w:r>
        <w:rPr>
          <w:noProof/>
          <w:vertAlign w:val="superscript"/>
        </w:rPr>
        <w:t>1</w:t>
      </w:r>
      <w:r>
        <w:rPr>
          <w:noProof/>
        </w:rPr>
        <w:t>)) deklareerib, et need tooted on … (</w:t>
      </w:r>
      <w:r>
        <w:rPr>
          <w:noProof/>
          <w:vertAlign w:val="superscript"/>
        </w:rPr>
        <w:t>2</w:t>
      </w:r>
      <w:r>
        <w:rPr>
          <w:noProof/>
        </w:rPr>
        <w:t xml:space="preserve">) sooduspäritoluga, välja arvatud juhul, kui on selgelt näidatud teisiti. </w:t>
      </w:r>
    </w:p>
    <w:p>
      <w:pPr>
        <w:spacing w:after="0" w:line="360" w:lineRule="auto"/>
        <w:jc w:val="center"/>
        <w:rPr>
          <w:b/>
          <w:noProof/>
          <w:szCs w:val="24"/>
        </w:rPr>
      </w:pPr>
    </w:p>
    <w:p>
      <w:pPr>
        <w:spacing w:after="0" w:line="360" w:lineRule="auto"/>
        <w:jc w:val="center"/>
        <w:rPr>
          <w:b/>
          <w:noProof/>
          <w:szCs w:val="24"/>
        </w:rPr>
      </w:pPr>
      <w:r>
        <w:rPr>
          <w:b/>
          <w:noProof/>
        </w:rPr>
        <w:t>Görög változat</w:t>
      </w:r>
    </w:p>
    <w:p>
      <w:pPr>
        <w:spacing w:after="0" w:line="360" w:lineRule="auto"/>
        <w:rPr>
          <w:b/>
          <w:noProof/>
          <w:szCs w:val="24"/>
        </w:rPr>
      </w:pPr>
      <w:r>
        <w:rPr>
          <w:noProof/>
        </w:rPr>
        <w:t>Ο εξαγωγέας των προϊόντων που καλύπτονται από το παρόν έγγραφο [άδεια τελωνείου υπ’ αριθ. … (</w:t>
      </w:r>
      <w:r>
        <w:rPr>
          <w:rStyle w:val="FootnoteReference"/>
          <w:noProof/>
        </w:rPr>
        <w:footnoteReference w:id="3"/>
      </w:r>
      <w:r>
        <w:rPr>
          <w:noProof/>
        </w:rPr>
        <w:t>)] δηλώνει ότι, εκτός εάν δηλώνεται σαφώς άλλως, τα προϊόντα αυτά είναι προτιμησιακής καταγωγής … (</w:t>
      </w:r>
      <w:r>
        <w:rPr>
          <w:rStyle w:val="FootnoteReference"/>
          <w:noProof/>
        </w:rPr>
        <w:footnoteReference w:id="4"/>
      </w:r>
      <w:r>
        <w:rPr>
          <w:noProof/>
        </w:rPr>
        <w:t>).</w:t>
      </w:r>
    </w:p>
    <w:p>
      <w:pPr>
        <w:spacing w:after="0" w:line="360" w:lineRule="auto"/>
        <w:jc w:val="center"/>
        <w:rPr>
          <w:b/>
          <w:noProof/>
          <w:szCs w:val="24"/>
        </w:rPr>
      </w:pPr>
      <w:r>
        <w:rPr>
          <w:b/>
          <w:noProof/>
        </w:rPr>
        <w:t>Angol változat</w:t>
      </w:r>
    </w:p>
    <w:p>
      <w:pPr>
        <w:spacing w:after="0" w:line="360" w:lineRule="auto"/>
        <w:rPr>
          <w:noProof/>
          <w:szCs w:val="24"/>
        </w:rPr>
      </w:pPr>
      <w:r>
        <w:rPr>
          <w:noProof/>
        </w:rPr>
        <w:t>The exporter of the products covered by this document (customs authorisation No … (</w:t>
      </w:r>
      <w:r>
        <w:rPr>
          <w:noProof/>
          <w:vertAlign w:val="superscript"/>
        </w:rPr>
        <w:t>1</w:t>
      </w:r>
      <w:r>
        <w:rPr>
          <w:noProof/>
        </w:rPr>
        <w:t>)) declares that, except where otherwise clearly indicated, these products are of … (</w:t>
      </w:r>
      <w:r>
        <w:rPr>
          <w:noProof/>
          <w:vertAlign w:val="superscript"/>
        </w:rPr>
        <w:t>2</w:t>
      </w:r>
      <w:r>
        <w:rPr>
          <w:noProof/>
        </w:rPr>
        <w:t>) preferential origin.</w:t>
      </w:r>
    </w:p>
    <w:p>
      <w:pPr>
        <w:spacing w:after="0" w:line="360" w:lineRule="auto"/>
        <w:jc w:val="center"/>
        <w:rPr>
          <w:b/>
          <w:noProof/>
          <w:szCs w:val="24"/>
        </w:rPr>
      </w:pPr>
      <w:r>
        <w:rPr>
          <w:b/>
          <w:noProof/>
        </w:rPr>
        <w:t>Francia változat</w:t>
      </w:r>
    </w:p>
    <w:p>
      <w:pPr>
        <w:spacing w:after="0" w:line="360" w:lineRule="auto"/>
        <w:rPr>
          <w:noProof/>
          <w:szCs w:val="24"/>
        </w:rPr>
      </w:pPr>
      <w:r>
        <w:rPr>
          <w:noProof/>
        </w:rPr>
        <w:t>L’exportateur des produits couverts par le présent document [autorisation douanière no … (</w:t>
      </w:r>
      <w:r>
        <w:rPr>
          <w:noProof/>
          <w:vertAlign w:val="superscript"/>
        </w:rPr>
        <w:t>1</w:t>
      </w:r>
      <w:r>
        <w:rPr>
          <w:noProof/>
        </w:rPr>
        <w:t>)] déclare que, sauf indication claire du contraire, ces produits ont l’origine préférentielle … (</w:t>
      </w:r>
      <w:r>
        <w:rPr>
          <w:noProof/>
          <w:vertAlign w:val="superscript"/>
        </w:rPr>
        <w:t>2</w:t>
      </w:r>
      <w:r>
        <w:rPr>
          <w:noProof/>
        </w:rPr>
        <w:t>).</w:t>
      </w:r>
    </w:p>
    <w:p>
      <w:pPr>
        <w:spacing w:after="0" w:line="360" w:lineRule="auto"/>
        <w:jc w:val="center"/>
        <w:rPr>
          <w:b/>
          <w:noProof/>
          <w:szCs w:val="24"/>
        </w:rPr>
      </w:pPr>
      <w:r>
        <w:rPr>
          <w:b/>
          <w:noProof/>
        </w:rPr>
        <w:t>Horvát változat</w:t>
      </w:r>
    </w:p>
    <w:p>
      <w:pPr>
        <w:spacing w:after="0" w:line="360" w:lineRule="auto"/>
        <w:rPr>
          <w:noProof/>
          <w:szCs w:val="24"/>
        </w:rPr>
      </w:pPr>
      <w:r>
        <w:rPr>
          <w:noProof/>
        </w:rPr>
        <w:t>Izvoznik proizvoda obuhvaćenih ovom ispravom (carinsko ovlaštenje br… (</w:t>
      </w:r>
      <w:r>
        <w:rPr>
          <w:noProof/>
          <w:vertAlign w:val="superscript"/>
        </w:rPr>
        <w:t>1</w:t>
      </w:r>
      <w:r>
        <w:rPr>
          <w:noProof/>
        </w:rPr>
        <w:t>)) izjavljuje da su, osim ako je drukčije izričito navedeno, ovi proizvodi .... (</w:t>
      </w:r>
      <w:r>
        <w:rPr>
          <w:noProof/>
          <w:vertAlign w:val="superscript"/>
        </w:rPr>
        <w:t>2</w:t>
      </w:r>
      <w:r>
        <w:rPr>
          <w:noProof/>
        </w:rPr>
        <w:t>) preferencijalnog podrijetla.</w:t>
      </w:r>
    </w:p>
    <w:p>
      <w:pPr>
        <w:spacing w:after="0" w:line="360" w:lineRule="auto"/>
        <w:jc w:val="center"/>
        <w:rPr>
          <w:b/>
          <w:noProof/>
          <w:szCs w:val="24"/>
        </w:rPr>
      </w:pPr>
      <w:r>
        <w:rPr>
          <w:b/>
          <w:noProof/>
        </w:rPr>
        <w:t>Olasz változat</w:t>
      </w:r>
    </w:p>
    <w:p>
      <w:pPr>
        <w:spacing w:after="0" w:line="360" w:lineRule="auto"/>
        <w:rPr>
          <w:noProof/>
          <w:szCs w:val="24"/>
        </w:rPr>
      </w:pPr>
      <w:r>
        <w:rPr>
          <w:noProof/>
        </w:rPr>
        <w:t>L’esportatore delle merci contemplate nel presente documento [autorizzazione doganale n. … (</w:t>
      </w:r>
      <w:r>
        <w:rPr>
          <w:noProof/>
          <w:vertAlign w:val="superscript"/>
        </w:rPr>
        <w:t>1</w:t>
      </w:r>
      <w:r>
        <w:rPr>
          <w:noProof/>
        </w:rPr>
        <w:t>)] dichiara che, salvo indicazione contraria, le merci sono di origine preferenziale … (</w:t>
      </w:r>
      <w:r>
        <w:rPr>
          <w:noProof/>
          <w:vertAlign w:val="superscript"/>
        </w:rPr>
        <w:t>2</w:t>
      </w:r>
      <w:r>
        <w:rPr>
          <w:noProof/>
        </w:rPr>
        <w:t>).</w:t>
      </w:r>
    </w:p>
    <w:p>
      <w:pPr>
        <w:spacing w:after="0" w:line="360" w:lineRule="auto"/>
        <w:jc w:val="center"/>
        <w:rPr>
          <w:b/>
          <w:noProof/>
          <w:szCs w:val="24"/>
        </w:rPr>
      </w:pPr>
      <w:r>
        <w:rPr>
          <w:b/>
          <w:noProof/>
        </w:rPr>
        <w:t>Lett változat</w:t>
      </w:r>
    </w:p>
    <w:p>
      <w:pPr>
        <w:spacing w:after="0" w:line="360" w:lineRule="auto"/>
        <w:rPr>
          <w:noProof/>
          <w:szCs w:val="24"/>
        </w:rPr>
      </w:pPr>
      <w:r>
        <w:rPr>
          <w:noProof/>
        </w:rPr>
        <w:t>Eksportētājs produktiem, kuri ietverti šajā dokumentā (muitas pilnvara Nr. … (</w:t>
      </w:r>
      <w:r>
        <w:rPr>
          <w:noProof/>
          <w:vertAlign w:val="superscript"/>
        </w:rPr>
        <w:t>1</w:t>
      </w:r>
      <w:r>
        <w:rPr>
          <w:noProof/>
        </w:rPr>
        <w:t>)), deklarē, ka, izņemot tur, kur ir citādi skaidri noteikts, šiem produktiem ir priekšrocību izcelsme no … (</w:t>
      </w:r>
      <w:r>
        <w:rPr>
          <w:noProof/>
          <w:vertAlign w:val="superscript"/>
        </w:rPr>
        <w:t>2</w:t>
      </w:r>
      <w:r>
        <w:rPr>
          <w:noProof/>
        </w:rPr>
        <w:t>).</w:t>
      </w:r>
    </w:p>
    <w:p>
      <w:pPr>
        <w:spacing w:after="0" w:line="360" w:lineRule="auto"/>
        <w:jc w:val="center"/>
        <w:rPr>
          <w:b/>
          <w:noProof/>
          <w:szCs w:val="24"/>
        </w:rPr>
      </w:pPr>
      <w:r>
        <w:rPr>
          <w:b/>
          <w:noProof/>
        </w:rPr>
        <w:t>Litván változat</w:t>
      </w:r>
    </w:p>
    <w:p>
      <w:pPr>
        <w:spacing w:after="0" w:line="360" w:lineRule="auto"/>
        <w:rPr>
          <w:noProof/>
          <w:szCs w:val="24"/>
        </w:rPr>
      </w:pPr>
      <w:r>
        <w:rPr>
          <w:noProof/>
        </w:rPr>
        <w:t>Šiame dokumente išvardintų prekių eksportuotojas (muitinės liudijimo Nr … (</w:t>
      </w:r>
      <w:r>
        <w:rPr>
          <w:noProof/>
          <w:vertAlign w:val="superscript"/>
        </w:rPr>
        <w:t>1</w:t>
      </w:r>
      <w:r>
        <w:rPr>
          <w:noProof/>
        </w:rPr>
        <w:t>)) deklaruoja, kad, jeigu kitaip nenurodyta, tai yra … (</w:t>
      </w:r>
      <w:r>
        <w:rPr>
          <w:noProof/>
          <w:vertAlign w:val="superscript"/>
        </w:rPr>
        <w:t>2</w:t>
      </w:r>
      <w:r>
        <w:rPr>
          <w:noProof/>
        </w:rPr>
        <w:t>) preferencinės kilmės prekės.</w:t>
      </w:r>
    </w:p>
    <w:p>
      <w:pPr>
        <w:spacing w:after="0" w:line="360" w:lineRule="auto"/>
        <w:jc w:val="center"/>
        <w:rPr>
          <w:b/>
          <w:noProof/>
          <w:szCs w:val="24"/>
        </w:rPr>
      </w:pPr>
    </w:p>
    <w:p>
      <w:pPr>
        <w:spacing w:after="0" w:line="360" w:lineRule="auto"/>
        <w:jc w:val="center"/>
        <w:rPr>
          <w:b/>
          <w:noProof/>
          <w:szCs w:val="24"/>
        </w:rPr>
      </w:pPr>
      <w:r>
        <w:rPr>
          <w:b/>
          <w:noProof/>
        </w:rPr>
        <w:t>Magyar változat</w:t>
      </w:r>
    </w:p>
    <w:p>
      <w:pPr>
        <w:spacing w:line="360" w:lineRule="auto"/>
        <w:rPr>
          <w:noProof/>
          <w:szCs w:val="24"/>
        </w:rPr>
      </w:pPr>
      <w:r>
        <w:rPr>
          <w:noProof/>
        </w:rPr>
        <w:t>A jelen okmányban szereplő áruk exportőre (vámfelhatalmazási szám: … (</w:t>
      </w:r>
      <w:r>
        <w:rPr>
          <w:rStyle w:val="FootnoteReference"/>
          <w:noProof/>
        </w:rPr>
        <w:footnoteReference w:id="5"/>
      </w:r>
      <w:r>
        <w:rPr>
          <w:noProof/>
        </w:rPr>
        <w:t>)) kijelentem, hogy egyértelmű eltérő jelzés hiányában az áruk preferenciális … (</w:t>
      </w:r>
      <w:r>
        <w:rPr>
          <w:rStyle w:val="FootnoteReference"/>
          <w:noProof/>
        </w:rPr>
        <w:footnoteReference w:id="6"/>
      </w:r>
      <w:r>
        <w:rPr>
          <w:noProof/>
        </w:rPr>
        <w:t>) származásúak.</w:t>
      </w:r>
    </w:p>
    <w:p>
      <w:pPr>
        <w:spacing w:after="0" w:line="360" w:lineRule="auto"/>
        <w:jc w:val="center"/>
        <w:rPr>
          <w:b/>
          <w:noProof/>
          <w:szCs w:val="24"/>
        </w:rPr>
      </w:pPr>
      <w:r>
        <w:rPr>
          <w:b/>
          <w:noProof/>
        </w:rPr>
        <w:t>Máltai változat</w:t>
      </w:r>
    </w:p>
    <w:p>
      <w:pPr>
        <w:spacing w:after="0" w:line="360" w:lineRule="auto"/>
        <w:rPr>
          <w:noProof/>
          <w:szCs w:val="24"/>
        </w:rPr>
      </w:pPr>
      <w:r>
        <w:rPr>
          <w:noProof/>
        </w:rPr>
        <w:t>L-esportatur tal-prodotti koperti b’dan id-dokument (awtorizzazzjoni tad-dwana nru. … (</w:t>
      </w:r>
      <w:r>
        <w:rPr>
          <w:noProof/>
          <w:vertAlign w:val="superscript"/>
        </w:rPr>
        <w:t>1</w:t>
      </w:r>
      <w:r>
        <w:rPr>
          <w:noProof/>
        </w:rPr>
        <w:t>)) jiddikjara li, ħlief fejn indikat b’mod ċar li mhux hekk, dawn il-prodotti huma ta’ oriġini preferenzjali … (</w:t>
      </w:r>
      <w:r>
        <w:rPr>
          <w:noProof/>
          <w:vertAlign w:val="superscript"/>
        </w:rPr>
        <w:t>2</w:t>
      </w:r>
      <w:r>
        <w:rPr>
          <w:noProof/>
        </w:rPr>
        <w:t>).</w:t>
      </w:r>
    </w:p>
    <w:p>
      <w:pPr>
        <w:spacing w:after="0" w:line="360" w:lineRule="auto"/>
        <w:jc w:val="center"/>
        <w:rPr>
          <w:b/>
          <w:noProof/>
          <w:szCs w:val="24"/>
        </w:rPr>
      </w:pPr>
      <w:r>
        <w:rPr>
          <w:b/>
          <w:noProof/>
        </w:rPr>
        <w:t>Holland változat</w:t>
      </w:r>
    </w:p>
    <w:p>
      <w:pPr>
        <w:spacing w:after="0" w:line="360" w:lineRule="auto"/>
        <w:rPr>
          <w:noProof/>
          <w:szCs w:val="24"/>
        </w:rPr>
      </w:pPr>
      <w:r>
        <w:rPr>
          <w:noProof/>
        </w:rPr>
        <w:t>De exporteur van de goederen waarop dit document van toepassing is (douanevergunning nr. … (</w:t>
      </w:r>
      <w:r>
        <w:rPr>
          <w:noProof/>
          <w:vertAlign w:val="superscript"/>
        </w:rPr>
        <w:t>1</w:t>
      </w:r>
      <w:r>
        <w:rPr>
          <w:noProof/>
        </w:rPr>
        <w:t>)), verklaart dat, behoudens uitdrukkelijke andersluidende vermelding, deze goederen van preferentiële …oorsprong zijn (</w:t>
      </w:r>
      <w:r>
        <w:rPr>
          <w:noProof/>
          <w:vertAlign w:val="superscript"/>
        </w:rPr>
        <w:t>2</w:t>
      </w:r>
      <w:r>
        <w:rPr>
          <w:noProof/>
        </w:rPr>
        <w:t>).</w:t>
      </w:r>
    </w:p>
    <w:p>
      <w:pPr>
        <w:spacing w:after="0" w:line="360" w:lineRule="auto"/>
        <w:jc w:val="center"/>
        <w:rPr>
          <w:b/>
          <w:noProof/>
          <w:szCs w:val="24"/>
        </w:rPr>
      </w:pPr>
      <w:r>
        <w:rPr>
          <w:b/>
          <w:noProof/>
        </w:rPr>
        <w:t>Lengyel változat</w:t>
      </w:r>
    </w:p>
    <w:p>
      <w:pPr>
        <w:spacing w:after="0" w:line="360" w:lineRule="auto"/>
        <w:rPr>
          <w:noProof/>
          <w:szCs w:val="24"/>
        </w:rPr>
      </w:pPr>
      <w:r>
        <w:rPr>
          <w:noProof/>
        </w:rPr>
        <w:t>Eksporter produktów objętych tym dokumentem (upoważnienie władz celnych nr … (</w:t>
      </w:r>
      <w:r>
        <w:rPr>
          <w:noProof/>
          <w:vertAlign w:val="superscript"/>
        </w:rPr>
        <w:t>1</w:t>
      </w:r>
      <w:r>
        <w:rPr>
          <w:noProof/>
        </w:rPr>
        <w:t>)) deklaruje, że z wyjątkiem gdzie jest to wyraźnie określone, produkty te mają … (</w:t>
      </w:r>
      <w:r>
        <w:rPr>
          <w:noProof/>
          <w:vertAlign w:val="superscript"/>
        </w:rPr>
        <w:t>2</w:t>
      </w:r>
      <w:r>
        <w:rPr>
          <w:noProof/>
        </w:rPr>
        <w:t>) preferencyjne pochodzenie.</w:t>
      </w:r>
    </w:p>
    <w:p>
      <w:pPr>
        <w:spacing w:after="0" w:line="360" w:lineRule="auto"/>
        <w:jc w:val="center"/>
        <w:rPr>
          <w:b/>
          <w:noProof/>
          <w:szCs w:val="24"/>
        </w:rPr>
      </w:pPr>
      <w:r>
        <w:rPr>
          <w:b/>
          <w:noProof/>
        </w:rPr>
        <w:t>Portugál változat</w:t>
      </w:r>
    </w:p>
    <w:p>
      <w:pPr>
        <w:spacing w:after="0" w:line="360" w:lineRule="auto"/>
        <w:rPr>
          <w:noProof/>
          <w:szCs w:val="24"/>
        </w:rPr>
      </w:pPr>
      <w:r>
        <w:rPr>
          <w:noProof/>
        </w:rPr>
        <w:t>O exportador dos produtos cobertos pelo presente documento [autorização aduaneira n.o … (</w:t>
      </w:r>
      <w:r>
        <w:rPr>
          <w:noProof/>
          <w:vertAlign w:val="superscript"/>
        </w:rPr>
        <w:t>1</w:t>
      </w:r>
      <w:r>
        <w:rPr>
          <w:noProof/>
        </w:rPr>
        <w:t>)], declara que, salvo expressamente indicado em contrário, estes produtos são de origem preferencial … (</w:t>
      </w:r>
      <w:r>
        <w:rPr>
          <w:noProof/>
          <w:vertAlign w:val="superscript"/>
        </w:rPr>
        <w:t>2</w:t>
      </w:r>
      <w:r>
        <w:rPr>
          <w:noProof/>
        </w:rPr>
        <w:t>).</w:t>
      </w:r>
    </w:p>
    <w:p>
      <w:pPr>
        <w:spacing w:after="0" w:line="360" w:lineRule="auto"/>
        <w:jc w:val="center"/>
        <w:rPr>
          <w:b/>
          <w:noProof/>
          <w:szCs w:val="24"/>
        </w:rPr>
      </w:pPr>
      <w:r>
        <w:rPr>
          <w:b/>
          <w:noProof/>
        </w:rPr>
        <w:t>Román változat</w:t>
      </w:r>
    </w:p>
    <w:p>
      <w:pPr>
        <w:spacing w:after="0" w:line="360" w:lineRule="auto"/>
        <w:rPr>
          <w:noProof/>
          <w:szCs w:val="24"/>
        </w:rPr>
      </w:pPr>
      <w:r>
        <w:rPr>
          <w:noProof/>
        </w:rPr>
        <w:t>Exportatorul produselor ce fac obiectul acestui document [autorizația vamală nr. … (</w:t>
      </w:r>
      <w:r>
        <w:rPr>
          <w:noProof/>
          <w:vertAlign w:val="superscript"/>
        </w:rPr>
        <w:t>1</w:t>
      </w:r>
      <w:r>
        <w:rPr>
          <w:noProof/>
        </w:rPr>
        <w:t>)] declară că, exceptând cazul în care în mod expres este indicat altfel, aceste produse sunt de origine preferențială … (</w:t>
      </w:r>
      <w:r>
        <w:rPr>
          <w:noProof/>
          <w:vertAlign w:val="superscript"/>
        </w:rPr>
        <w:t>2</w:t>
      </w:r>
      <w:r>
        <w:rPr>
          <w:noProof/>
        </w:rPr>
        <w:t>).</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r>
        <w:rPr>
          <w:b/>
          <w:noProof/>
        </w:rPr>
        <w:t>Szlovén változat</w:t>
      </w:r>
    </w:p>
    <w:p>
      <w:pPr>
        <w:spacing w:after="0" w:line="360" w:lineRule="auto"/>
        <w:rPr>
          <w:noProof/>
          <w:szCs w:val="24"/>
        </w:rPr>
      </w:pPr>
      <w:r>
        <w:rPr>
          <w:noProof/>
        </w:rPr>
        <w:t>Izvoznik blaga, zajetega s tem dokumentom (pooblastilo carinskih organov št. … (</w:t>
      </w:r>
      <w:r>
        <w:rPr>
          <w:rStyle w:val="FootnoteReference"/>
          <w:noProof/>
        </w:rPr>
        <w:footnoteReference w:id="7"/>
      </w:r>
      <w:r>
        <w:rPr>
          <w:noProof/>
        </w:rPr>
        <w:t>)) izjavlja, da, razen če ni drugače jasno navedeno, ima to blago preferencialno … (</w:t>
      </w:r>
      <w:r>
        <w:rPr>
          <w:rStyle w:val="FootnoteReference"/>
          <w:noProof/>
        </w:rPr>
        <w:footnoteReference w:id="8"/>
      </w:r>
      <w:r>
        <w:rPr>
          <w:noProof/>
        </w:rPr>
        <w:t>) poreklo.</w:t>
      </w:r>
    </w:p>
    <w:p>
      <w:pPr>
        <w:spacing w:after="0" w:line="360" w:lineRule="auto"/>
        <w:jc w:val="center"/>
        <w:rPr>
          <w:b/>
          <w:noProof/>
          <w:szCs w:val="24"/>
        </w:rPr>
      </w:pPr>
      <w:r>
        <w:rPr>
          <w:b/>
          <w:noProof/>
        </w:rPr>
        <w:t>Szlovák változat</w:t>
      </w:r>
    </w:p>
    <w:p>
      <w:pPr>
        <w:spacing w:after="0" w:line="360" w:lineRule="auto"/>
        <w:rPr>
          <w:noProof/>
          <w:szCs w:val="24"/>
        </w:rPr>
      </w:pPr>
      <w:r>
        <w:rPr>
          <w:noProof/>
        </w:rPr>
        <w:t>Vývozca výrobkov uvedených v tomto dokumente [číslo povolenia … (</w:t>
      </w:r>
      <w:r>
        <w:rPr>
          <w:noProof/>
          <w:vertAlign w:val="superscript"/>
        </w:rPr>
        <w:t>1</w:t>
      </w:r>
      <w:r>
        <w:rPr>
          <w:noProof/>
        </w:rPr>
        <w:t>)] vyhlasuje, že okrem zreteľne označených, majú tieto výrobky preferenčný pôvod v … (</w:t>
      </w:r>
      <w:r>
        <w:rPr>
          <w:noProof/>
          <w:vertAlign w:val="superscript"/>
        </w:rPr>
        <w:t>2</w:t>
      </w:r>
      <w:r>
        <w:rPr>
          <w:noProof/>
        </w:rPr>
        <w:t>).</w:t>
      </w:r>
    </w:p>
    <w:p>
      <w:pPr>
        <w:spacing w:after="0" w:line="360" w:lineRule="auto"/>
        <w:jc w:val="center"/>
        <w:rPr>
          <w:b/>
          <w:noProof/>
          <w:szCs w:val="24"/>
        </w:rPr>
      </w:pPr>
      <w:r>
        <w:rPr>
          <w:b/>
          <w:noProof/>
        </w:rPr>
        <w:t>Finn változat</w:t>
      </w:r>
    </w:p>
    <w:p>
      <w:pPr>
        <w:spacing w:after="0" w:line="360" w:lineRule="auto"/>
        <w:rPr>
          <w:noProof/>
          <w:szCs w:val="24"/>
        </w:rPr>
      </w:pPr>
      <w:r>
        <w:rPr>
          <w:noProof/>
        </w:rPr>
        <w:t>Tässä asiakirjassa mainittujen tuotteiden viejä (tullin lupa nro … (</w:t>
      </w:r>
      <w:r>
        <w:rPr>
          <w:noProof/>
          <w:vertAlign w:val="superscript"/>
        </w:rPr>
        <w:t>1</w:t>
      </w:r>
      <w:r>
        <w:rPr>
          <w:noProof/>
        </w:rPr>
        <w:t>)) ilmoittaa, että nämä tuotteet ovat, ellei toisin ole selvästi merkitty, etuuskohteluun oikeutettuja … (</w:t>
      </w:r>
      <w:r>
        <w:rPr>
          <w:noProof/>
          <w:vertAlign w:val="superscript"/>
        </w:rPr>
        <w:t>2</w:t>
      </w:r>
      <w:r>
        <w:rPr>
          <w:noProof/>
        </w:rPr>
        <w:t>) alkuperätuotteita.</w:t>
      </w:r>
    </w:p>
    <w:p>
      <w:pPr>
        <w:spacing w:after="0" w:line="360" w:lineRule="auto"/>
        <w:jc w:val="center"/>
        <w:rPr>
          <w:b/>
          <w:noProof/>
          <w:szCs w:val="24"/>
        </w:rPr>
      </w:pPr>
      <w:r>
        <w:rPr>
          <w:b/>
          <w:noProof/>
        </w:rPr>
        <w:t>Svéd változat</w:t>
      </w:r>
    </w:p>
    <w:p>
      <w:pPr>
        <w:spacing w:after="0" w:line="360" w:lineRule="auto"/>
        <w:rPr>
          <w:noProof/>
          <w:szCs w:val="24"/>
        </w:rPr>
      </w:pPr>
      <w:r>
        <w:rPr>
          <w:noProof/>
        </w:rPr>
        <w:t>Exportören av de varor som omfattas av detta dokument (tullmyndighetens tillstånd nr … (</w:t>
      </w:r>
      <w:r>
        <w:rPr>
          <w:noProof/>
          <w:vertAlign w:val="superscript"/>
        </w:rPr>
        <w:t>1</w:t>
      </w:r>
      <w:r>
        <w:rPr>
          <w:noProof/>
        </w:rPr>
        <w:t>)) försäkrar att dessa varor, om inte annat tydligt markerats, har förmånsberättigande … ursprung (</w:t>
      </w:r>
      <w:r>
        <w:rPr>
          <w:noProof/>
          <w:vertAlign w:val="superscript"/>
        </w:rPr>
        <w:t>2</w:t>
      </w:r>
      <w:r>
        <w:rPr>
          <w:noProof/>
        </w:rPr>
        <w:t>).</w:t>
      </w:r>
    </w:p>
    <w:p>
      <w:pPr>
        <w:spacing w:after="0" w:line="360" w:lineRule="auto"/>
        <w:jc w:val="center"/>
        <w:rPr>
          <w:b/>
          <w:noProof/>
          <w:szCs w:val="24"/>
        </w:rPr>
      </w:pPr>
      <w:r>
        <w:rPr>
          <w:b/>
          <w:noProof/>
        </w:rPr>
        <w:t>Arab változat</w:t>
      </w:r>
    </w:p>
    <w:p>
      <w:pPr>
        <w:rPr>
          <w:noProof/>
          <w:szCs w:val="24"/>
        </w:rPr>
      </w:pPr>
      <w:r>
        <w:rPr>
          <w:rFonts w:eastAsia="Times New Roman"/>
          <w:b/>
          <w:noProof/>
          <w:szCs w:val="20"/>
          <w:lang w:val="en-US" w:eastAsia="en-US" w:bidi="ar-SA"/>
        </w:rPr>
        <w:drawing>
          <wp:inline distT="0" distB="0" distL="0" distR="0">
            <wp:extent cx="5762625" cy="758825"/>
            <wp:effectExtent l="0" t="0" r="9525" b="317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758825"/>
                    </a:xfrm>
                    <a:prstGeom prst="rect">
                      <a:avLst/>
                    </a:prstGeom>
                    <a:noFill/>
                    <a:ln>
                      <a:noFill/>
                    </a:ln>
                  </pic:spPr>
                </pic:pic>
              </a:graphicData>
            </a:graphic>
          </wp:inline>
        </w:drawing>
      </w:r>
    </w:p>
    <w:p>
      <w:pPr>
        <w:spacing w:after="0"/>
        <w:jc w:val="center"/>
        <w:rPr>
          <w:noProof/>
          <w:szCs w:val="24"/>
          <w:vertAlign w:val="superscript"/>
        </w:rPr>
      </w:pPr>
      <w:r>
        <w:rPr>
          <w:noProof/>
        </w:rPr>
        <w:t>............................................................................................................................................(</w:t>
      </w:r>
      <w:r>
        <w:rPr>
          <w:rStyle w:val="FootnoteReference"/>
          <w:noProof/>
        </w:rPr>
        <w:footnoteReference w:id="9"/>
      </w:r>
      <w:r>
        <w:rPr>
          <w:noProof/>
        </w:rPr>
        <w:t xml:space="preserve"> ) </w:t>
      </w:r>
      <w:r>
        <w:rPr>
          <w:noProof/>
          <w:vertAlign w:val="superscript"/>
        </w:rPr>
        <w:t>(Hely és dátum)</w:t>
      </w:r>
    </w:p>
    <w:p>
      <w:pPr>
        <w:spacing w:after="0"/>
        <w:rPr>
          <w:noProof/>
          <w:szCs w:val="24"/>
        </w:rPr>
      </w:pPr>
      <w:r>
        <w:rPr>
          <w:noProof/>
        </w:rPr>
        <w:t xml:space="preserve">............................................................................................................................................( </w:t>
      </w:r>
      <w:r>
        <w:rPr>
          <w:rStyle w:val="FootnoteReference"/>
          <w:noProof/>
        </w:rPr>
        <w:footnoteReference w:id="10"/>
      </w:r>
      <w:r>
        <w:rPr>
          <w:noProof/>
        </w:rPr>
        <w:t>)</w:t>
      </w:r>
    </w:p>
    <w:p>
      <w:pPr>
        <w:spacing w:before="0" w:after="0"/>
        <w:jc w:val="center"/>
        <w:rPr>
          <w:noProof/>
          <w:szCs w:val="24"/>
          <w:vertAlign w:val="superscript"/>
        </w:rPr>
      </w:pPr>
      <w:r>
        <w:rPr>
          <w:noProof/>
          <w:vertAlign w:val="superscript"/>
        </w:rPr>
        <w:t xml:space="preserve">(Exportőr aláírása; az aláírás mellett a nyilatkozatot aláíró nevét egyértelműen és olvashatóan fel kell tüntetni.)” </w:t>
      </w:r>
    </w:p>
    <w:p>
      <w:pPr>
        <w:spacing w:line="360" w:lineRule="auto"/>
        <w:rPr>
          <w:noProof/>
          <w:szCs w:val="24"/>
        </w:rPr>
      </w:pPr>
      <w:r>
        <w:rPr>
          <w:noProof/>
        </w:rPr>
        <w:t>2. A IVb. melléklet helyébe a következő szöveg lép:</w:t>
      </w:r>
    </w:p>
    <w:p>
      <w:pPr>
        <w:pStyle w:val="Annexetitre"/>
        <w:rPr>
          <w:noProof/>
        </w:rPr>
      </w:pPr>
      <w:r>
        <w:rPr>
          <w:noProof/>
        </w:rPr>
        <w:t>„IVb. MELLÉKLET</w:t>
      </w:r>
    </w:p>
    <w:p>
      <w:pPr>
        <w:spacing w:line="360" w:lineRule="auto"/>
        <w:jc w:val="center"/>
        <w:rPr>
          <w:noProof/>
          <w:szCs w:val="24"/>
        </w:rPr>
      </w:pPr>
      <w:r>
        <w:rPr>
          <w:noProof/>
        </w:rPr>
        <w:t>Az EUR-MED számlanyilatkozat szövege</w:t>
      </w:r>
    </w:p>
    <w:p>
      <w:pPr>
        <w:spacing w:line="360" w:lineRule="auto"/>
        <w:rPr>
          <w:noProof/>
          <w:szCs w:val="24"/>
        </w:rPr>
      </w:pPr>
      <w:r>
        <w:rPr>
          <w:noProof/>
        </w:rPr>
        <w:t>Az alább megadott szövegű EUR-MED számlanyilatkozatot a lábjegyzeteknek megfelelően kell kiállítani. A nyilatkozatnak ugyanakkor a lábjegyzetek szövegét nem kell tartalmaznia.</w:t>
      </w:r>
    </w:p>
    <w:p>
      <w:pPr>
        <w:spacing w:after="0" w:line="360" w:lineRule="auto"/>
        <w:jc w:val="center"/>
        <w:rPr>
          <w:b/>
          <w:noProof/>
          <w:szCs w:val="24"/>
        </w:rPr>
      </w:pPr>
      <w:r>
        <w:rPr>
          <w:b/>
          <w:noProof/>
        </w:rPr>
        <w:t>Bolgár változat</w:t>
      </w:r>
    </w:p>
    <w:p>
      <w:pPr>
        <w:spacing w:after="0" w:line="360" w:lineRule="auto"/>
        <w:rPr>
          <w:noProof/>
          <w:szCs w:val="24"/>
        </w:rPr>
      </w:pPr>
      <w:r>
        <w:rPr>
          <w:noProof/>
        </w:rPr>
        <w:t>Износителят на продуктите, обхванати от този документ (митническо разрешение № ... (</w:t>
      </w:r>
      <w:r>
        <w:rPr>
          <w:rStyle w:val="FootnoteReference"/>
          <w:noProof/>
        </w:rPr>
        <w:footnoteReference w:id="11"/>
      </w:r>
      <w:r>
        <w:rPr>
          <w:noProof/>
        </w:rPr>
        <w:t xml:space="preserve">)) декларира, че освен където ясно е отбелязано друго, тези продукти са с ... преференциален произход ( </w:t>
      </w:r>
      <w:r>
        <w:rPr>
          <w:rStyle w:val="FootnoteReference"/>
          <w:noProof/>
        </w:rPr>
        <w:footnoteReference w:id="12"/>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rStyle w:val="FootnoteReference"/>
          <w:noProof/>
        </w:rPr>
        <w:footnoteReference w:id="13"/>
      </w:r>
      <w:r>
        <w:rPr>
          <w:noProof/>
        </w:rPr>
        <w:t>)</w:t>
      </w:r>
    </w:p>
    <w:p>
      <w:pPr>
        <w:spacing w:after="0" w:line="360" w:lineRule="auto"/>
        <w:jc w:val="center"/>
        <w:rPr>
          <w:rFonts w:eastAsia="Times New Roman"/>
          <w:noProof/>
          <w:szCs w:val="24"/>
        </w:rPr>
      </w:pPr>
      <w:r>
        <w:rPr>
          <w:b/>
          <w:noProof/>
        </w:rPr>
        <w:t>Spanyol változat</w:t>
      </w:r>
    </w:p>
    <w:p>
      <w:pPr>
        <w:spacing w:after="0" w:line="360" w:lineRule="auto"/>
        <w:rPr>
          <w:noProof/>
          <w:szCs w:val="24"/>
        </w:rPr>
      </w:pPr>
      <w:r>
        <w:rPr>
          <w:noProof/>
        </w:rPr>
        <w:t>El exportador de los productos incluidos en el presente documento [autorización aduanera no ... (</w:t>
      </w:r>
      <w:r>
        <w:rPr>
          <w:noProof/>
          <w:vertAlign w:val="superscript"/>
        </w:rPr>
        <w:t>1</w:t>
      </w:r>
      <w:r>
        <w:rPr>
          <w:noProof/>
        </w:rPr>
        <w:t>)] declara que, salvo indicación en sentido contrario, estos productos gozan de un origen preferencial ... (</w:t>
      </w:r>
      <w:r>
        <w:rPr>
          <w:noProof/>
          <w:vertAlign w:val="superscript"/>
        </w:rPr>
        <w:t>2</w:t>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jc w:val="center"/>
        <w:rPr>
          <w:rFonts w:eastAsia="Times New Roman"/>
          <w:noProof/>
          <w:szCs w:val="24"/>
        </w:rPr>
      </w:pPr>
      <w:r>
        <w:rPr>
          <w:b/>
          <w:noProof/>
        </w:rPr>
        <w:t>Cseh változat</w:t>
      </w:r>
    </w:p>
    <w:p>
      <w:pPr>
        <w:spacing w:after="0" w:line="360" w:lineRule="auto"/>
        <w:rPr>
          <w:rFonts w:eastAsia="Times New Roman"/>
          <w:noProof/>
          <w:szCs w:val="20"/>
        </w:rPr>
      </w:pPr>
      <w:r>
        <w:rPr>
          <w:noProof/>
        </w:rPr>
        <w:t>Vývozce výrobků uvedených v tomto dokumentu (číslo povolení ... (</w:t>
      </w:r>
      <w:r>
        <w:rPr>
          <w:noProof/>
          <w:vertAlign w:val="superscript"/>
        </w:rPr>
        <w:t>1</w:t>
      </w:r>
      <w:r>
        <w:rPr>
          <w:noProof/>
        </w:rPr>
        <w:t>)) prohlašuje, že kromě zřetelně označených, mají tyto výrobky preferenční původ v ... (</w:t>
      </w:r>
      <w:r>
        <w:rPr>
          <w:noProof/>
          <w:vertAlign w:val="superscript"/>
        </w:rPr>
        <w:t>2</w:t>
      </w:r>
      <w:r>
        <w:rPr>
          <w:noProof/>
        </w:rPr>
        <w:t xml:space="preserve">). </w:t>
      </w:r>
    </w:p>
    <w:p>
      <w:pPr>
        <w:spacing w:after="0" w:line="360" w:lineRule="auto"/>
        <w:rPr>
          <w:rFonts w:eastAsia="Times New Roman"/>
          <w:noProof/>
          <w:szCs w:val="20"/>
        </w:rPr>
      </w:pPr>
      <w:r>
        <w:rPr>
          <w:noProof/>
        </w:rPr>
        <w:t xml:space="preserve">– kumuláció alkalmazására került sor … -val/-vel (ország/országok neve) </w:t>
      </w:r>
    </w:p>
    <w:p>
      <w:pPr>
        <w:spacing w:after="0" w:line="360" w:lineRule="auto"/>
        <w:rPr>
          <w:rFonts w:eastAsia="Times New Roman"/>
          <w:noProof/>
          <w:szCs w:val="20"/>
        </w:rPr>
      </w:pPr>
      <w:r>
        <w:rPr>
          <w:noProof/>
        </w:rPr>
        <w:t>– nem került sor kumuláció alkalmazására (</w:t>
      </w:r>
      <w:r>
        <w:rPr>
          <w:noProof/>
          <w:vertAlign w:val="superscript"/>
        </w:rPr>
        <w:t>3</w:t>
      </w:r>
      <w:r>
        <w:rPr>
          <w:noProof/>
        </w:rPr>
        <w:t xml:space="preserve">) </w:t>
      </w:r>
    </w:p>
    <w:p>
      <w:pPr>
        <w:spacing w:after="0" w:line="360" w:lineRule="auto"/>
        <w:jc w:val="center"/>
        <w:rPr>
          <w:b/>
          <w:noProof/>
          <w:szCs w:val="24"/>
        </w:rPr>
      </w:pPr>
      <w:r>
        <w:rPr>
          <w:b/>
          <w:noProof/>
        </w:rPr>
        <w:t>Dán változat</w:t>
      </w:r>
    </w:p>
    <w:p>
      <w:pPr>
        <w:spacing w:after="0" w:line="360" w:lineRule="auto"/>
        <w:rPr>
          <w:noProof/>
          <w:szCs w:val="24"/>
        </w:rPr>
      </w:pPr>
      <w:r>
        <w:rPr>
          <w:noProof/>
        </w:rPr>
        <w:t>Eksportøren af varer, der er omfattet af nærværende dokument, (toldmyndighedernes tilladelse nr.... (</w:t>
      </w:r>
      <w:r>
        <w:rPr>
          <w:rStyle w:val="FootnoteReference"/>
          <w:noProof/>
        </w:rPr>
        <w:footnoteReference w:id="14"/>
      </w:r>
      <w:r>
        <w:rPr>
          <w:noProof/>
        </w:rPr>
        <w:t>)), erklærer, at varerne, medmindre andet tydeligt er angivet, har præferenceoprindelse i ... (</w:t>
      </w:r>
      <w:r>
        <w:rPr>
          <w:rStyle w:val="FootnoteReference"/>
          <w:noProof/>
        </w:rPr>
        <w:footnoteReference w:id="15"/>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rStyle w:val="FootnoteReference"/>
          <w:noProof/>
        </w:rPr>
        <w:footnoteReference w:id="16"/>
      </w:r>
      <w:r>
        <w:rPr>
          <w:noProof/>
        </w:rPr>
        <w:t>)</w:t>
      </w:r>
    </w:p>
    <w:p>
      <w:pPr>
        <w:spacing w:after="0" w:line="360" w:lineRule="auto"/>
        <w:jc w:val="center"/>
        <w:rPr>
          <w:noProof/>
          <w:szCs w:val="24"/>
        </w:rPr>
      </w:pPr>
      <w:r>
        <w:rPr>
          <w:b/>
          <w:noProof/>
        </w:rPr>
        <w:t>Német változat</w:t>
      </w:r>
    </w:p>
    <w:p>
      <w:pPr>
        <w:spacing w:after="0" w:line="360" w:lineRule="auto"/>
        <w:rPr>
          <w:noProof/>
          <w:szCs w:val="24"/>
        </w:rPr>
      </w:pPr>
      <w:r>
        <w:rPr>
          <w:noProof/>
        </w:rPr>
        <w:t>Der Ausführer (Ermächtigter Ausführer; Bewilligungs-Nr. ... (</w:t>
      </w:r>
      <w:r>
        <w:rPr>
          <w:noProof/>
          <w:vertAlign w:val="superscript"/>
        </w:rPr>
        <w:t>1</w:t>
      </w:r>
      <w:r>
        <w:rPr>
          <w:noProof/>
        </w:rPr>
        <w:t>)) der Waren, auf die sich dieses Handelspapier bezieht, erklärt, dass diese Waren, soweit nicht anderes angegeben, präferenzbegünstigte ... (</w:t>
      </w:r>
      <w:r>
        <w:rPr>
          <w:noProof/>
          <w:vertAlign w:val="superscript"/>
        </w:rPr>
        <w:t>2</w:t>
      </w:r>
      <w:r>
        <w:rPr>
          <w:noProof/>
        </w:rPr>
        <w:t xml:space="preserve">) Ursprungswaren sind.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jc w:val="center"/>
        <w:rPr>
          <w:b/>
          <w:noProof/>
          <w:szCs w:val="24"/>
        </w:rPr>
      </w:pPr>
      <w:r>
        <w:rPr>
          <w:b/>
          <w:noProof/>
        </w:rPr>
        <w:t>Észt változat</w:t>
      </w:r>
    </w:p>
    <w:p>
      <w:pPr>
        <w:spacing w:after="0" w:line="360" w:lineRule="auto"/>
        <w:rPr>
          <w:noProof/>
          <w:szCs w:val="24"/>
        </w:rPr>
      </w:pPr>
      <w:r>
        <w:rPr>
          <w:noProof/>
        </w:rPr>
        <w:t>Käesoleva dokumendiga hõlmatud toodete eksportija (tolliameti kinnitus nr. ... (</w:t>
      </w:r>
      <w:r>
        <w:rPr>
          <w:noProof/>
          <w:vertAlign w:val="superscript"/>
        </w:rPr>
        <w:t>1</w:t>
      </w:r>
      <w:r>
        <w:rPr>
          <w:noProof/>
        </w:rPr>
        <w:t>)) deklareerib, et need tooted on ... (</w:t>
      </w:r>
      <w:r>
        <w:rPr>
          <w:noProof/>
          <w:vertAlign w:val="superscript"/>
        </w:rPr>
        <w:t>2</w:t>
      </w:r>
      <w:r>
        <w:rPr>
          <w:noProof/>
        </w:rPr>
        <w:t xml:space="preserve">) sooduspäritoluga, välja arvatud juhul kui on selgelt näidatud teisiti.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r>
        <w:rPr>
          <w:b/>
          <w:noProof/>
        </w:rPr>
        <w:t>Görög változat</w:t>
      </w:r>
    </w:p>
    <w:p>
      <w:pPr>
        <w:spacing w:after="0" w:line="360" w:lineRule="auto"/>
        <w:rPr>
          <w:noProof/>
          <w:szCs w:val="24"/>
        </w:rPr>
      </w:pPr>
      <w:r>
        <w:rPr>
          <w:noProof/>
        </w:rPr>
        <w:t>Ο εξαγωγέας των προϊόντων που καλύπτονται από το παρόν έγγραφο (άδεια τελωνείου υπ'αριθ. ... (</w:t>
      </w:r>
      <w:r>
        <w:rPr>
          <w:rStyle w:val="FootnoteReference"/>
          <w:noProof/>
        </w:rPr>
        <w:footnoteReference w:id="17"/>
      </w:r>
      <w:r>
        <w:rPr>
          <w:noProof/>
        </w:rPr>
        <w:t>)) δηλώνει ότι, εκτός εάν δηλώνεται σαφώς άλλως, τα προϊόντα αυτά είναι προτιμησιακής καταγωγής ... (</w:t>
      </w:r>
      <w:r>
        <w:rPr>
          <w:rStyle w:val="FootnoteReference"/>
          <w:noProof/>
        </w:rPr>
        <w:footnoteReference w:id="18"/>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rStyle w:val="FootnoteReference"/>
          <w:noProof/>
        </w:rPr>
        <w:footnoteReference w:id="19"/>
      </w:r>
      <w:r>
        <w:rPr>
          <w:noProof/>
        </w:rPr>
        <w:t xml:space="preserve">) </w:t>
      </w:r>
    </w:p>
    <w:p>
      <w:pPr>
        <w:spacing w:after="0" w:line="360" w:lineRule="auto"/>
        <w:jc w:val="center"/>
        <w:rPr>
          <w:b/>
          <w:noProof/>
          <w:szCs w:val="24"/>
        </w:rPr>
      </w:pPr>
      <w:r>
        <w:rPr>
          <w:b/>
          <w:noProof/>
        </w:rPr>
        <w:t>Angol változat</w:t>
      </w:r>
    </w:p>
    <w:p>
      <w:pPr>
        <w:spacing w:after="0" w:line="360" w:lineRule="auto"/>
        <w:rPr>
          <w:noProof/>
          <w:szCs w:val="24"/>
        </w:rPr>
      </w:pPr>
      <w:r>
        <w:rPr>
          <w:noProof/>
        </w:rPr>
        <w:t>The exporter of the products covered by this document (customs authorization No ... (</w:t>
      </w:r>
      <w:r>
        <w:rPr>
          <w:noProof/>
          <w:vertAlign w:val="superscript"/>
        </w:rPr>
        <w:t>1</w:t>
      </w:r>
      <w:r>
        <w:rPr>
          <w:noProof/>
        </w:rPr>
        <w:t>)) declares that, except where otherwise clearly indicated, these products are of ... (</w:t>
      </w:r>
      <w:r>
        <w:rPr>
          <w:noProof/>
          <w:vertAlign w:val="superscript"/>
        </w:rPr>
        <w:t>2</w:t>
      </w:r>
      <w:r>
        <w:rPr>
          <w:noProof/>
        </w:rPr>
        <w:t xml:space="preserve">) preferential origin.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jc w:val="center"/>
        <w:rPr>
          <w:b/>
          <w:noProof/>
          <w:szCs w:val="24"/>
        </w:rPr>
      </w:pPr>
      <w:r>
        <w:rPr>
          <w:b/>
          <w:noProof/>
        </w:rPr>
        <w:t>Francia változat</w:t>
      </w:r>
    </w:p>
    <w:p>
      <w:pPr>
        <w:spacing w:after="0" w:line="360" w:lineRule="auto"/>
        <w:rPr>
          <w:noProof/>
          <w:szCs w:val="24"/>
        </w:rPr>
      </w:pPr>
      <w:r>
        <w:rPr>
          <w:noProof/>
        </w:rPr>
        <w:t>L'exportateur des produits couverts par le présent document (autorisation douanière no ... (</w:t>
      </w:r>
      <w:r>
        <w:rPr>
          <w:noProof/>
          <w:vertAlign w:val="superscript"/>
        </w:rPr>
        <w:t>1</w:t>
      </w:r>
      <w:r>
        <w:rPr>
          <w:noProof/>
        </w:rPr>
        <w:t>)) déclare que, sauf indication claire du contraire, ces produits ont l'origine préférentielle ... (</w:t>
      </w:r>
      <w:r>
        <w:rPr>
          <w:noProof/>
          <w:vertAlign w:val="superscript"/>
        </w:rPr>
        <w:t>2</w:t>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jc w:val="center"/>
        <w:rPr>
          <w:b/>
          <w:noProof/>
          <w:szCs w:val="24"/>
        </w:rPr>
      </w:pPr>
      <w:r>
        <w:rPr>
          <w:b/>
          <w:noProof/>
        </w:rPr>
        <w:t>Horvát változat</w:t>
      </w:r>
    </w:p>
    <w:p>
      <w:pPr>
        <w:spacing w:after="0" w:line="360" w:lineRule="auto"/>
        <w:rPr>
          <w:noProof/>
          <w:szCs w:val="24"/>
        </w:rPr>
      </w:pPr>
      <w:r>
        <w:rPr>
          <w:noProof/>
        </w:rPr>
        <w:t>Izvoznik proizvoda obuhvaćenih ovom ispravom (carinsko ovlaštenje br. …(</w:t>
      </w:r>
      <w:r>
        <w:rPr>
          <w:noProof/>
          <w:vertAlign w:val="superscript"/>
        </w:rPr>
        <w:t>1</w:t>
      </w:r>
      <w:r>
        <w:rPr>
          <w:noProof/>
        </w:rPr>
        <w:t>)) izjavljuje da su, osim ako je to drugačije izričito navedeno, ovi proizvodi ... (</w:t>
      </w:r>
      <w:r>
        <w:rPr>
          <w:noProof/>
          <w:vertAlign w:val="superscript"/>
        </w:rPr>
        <w:t>2</w:t>
      </w:r>
      <w:r>
        <w:rPr>
          <w:noProof/>
        </w:rPr>
        <w:t xml:space="preserve">) preferencijalnog podrijetla.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w:t>
      </w:r>
    </w:p>
    <w:p>
      <w:pPr>
        <w:spacing w:after="0" w:line="360" w:lineRule="auto"/>
        <w:jc w:val="center"/>
        <w:rPr>
          <w:b/>
          <w:noProof/>
          <w:szCs w:val="24"/>
        </w:rPr>
      </w:pPr>
      <w:r>
        <w:rPr>
          <w:b/>
          <w:noProof/>
        </w:rPr>
        <w:t>Olasz változat</w:t>
      </w:r>
    </w:p>
    <w:p>
      <w:pPr>
        <w:spacing w:after="0" w:line="360" w:lineRule="auto"/>
        <w:rPr>
          <w:noProof/>
          <w:szCs w:val="24"/>
        </w:rPr>
      </w:pPr>
      <w:r>
        <w:rPr>
          <w:noProof/>
        </w:rPr>
        <w:t>L'esportatore delle merci contemplate nel presente documento (autorizzazione doganale n. ... (</w:t>
      </w:r>
      <w:r>
        <w:rPr>
          <w:rStyle w:val="FootnoteReference"/>
          <w:noProof/>
        </w:rPr>
        <w:footnoteReference w:id="20"/>
      </w:r>
      <w:r>
        <w:rPr>
          <w:noProof/>
        </w:rPr>
        <w:t>)) dichiara che, salvo indicazione contraria, le merci sono di origine preferenziale ... (</w:t>
      </w:r>
      <w:r>
        <w:rPr>
          <w:rStyle w:val="FootnoteReference"/>
          <w:noProof/>
        </w:rPr>
        <w:footnoteReference w:id="21"/>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rStyle w:val="FootnoteReference"/>
          <w:noProof/>
        </w:rPr>
        <w:footnoteReference w:id="22"/>
      </w:r>
      <w:r>
        <w:rPr>
          <w:noProof/>
        </w:rPr>
        <w:t xml:space="preserve">) </w:t>
      </w:r>
    </w:p>
    <w:p>
      <w:pPr>
        <w:spacing w:after="0" w:line="360" w:lineRule="auto"/>
        <w:jc w:val="center"/>
        <w:rPr>
          <w:b/>
          <w:noProof/>
          <w:szCs w:val="24"/>
        </w:rPr>
      </w:pPr>
      <w:r>
        <w:rPr>
          <w:b/>
          <w:noProof/>
        </w:rPr>
        <w:t>Lett változat</w:t>
      </w:r>
    </w:p>
    <w:p>
      <w:pPr>
        <w:spacing w:after="0" w:line="360" w:lineRule="auto"/>
        <w:rPr>
          <w:noProof/>
          <w:szCs w:val="24"/>
        </w:rPr>
      </w:pPr>
      <w:r>
        <w:rPr>
          <w:noProof/>
        </w:rPr>
        <w:t>Eksportētājs produktiem, kuri ietverti šajā dokumentā (muitas pilnvara Nr. ... (</w:t>
      </w:r>
      <w:r>
        <w:rPr>
          <w:noProof/>
          <w:vertAlign w:val="superscript"/>
        </w:rPr>
        <w:t>1</w:t>
      </w:r>
      <w:r>
        <w:rPr>
          <w:noProof/>
        </w:rPr>
        <w:t>)), deklarē, ka, izņemot tur, kur ir citādi skaidri noteikts, šiem produktiem ir priekšrocību izcelsme no ... (</w:t>
      </w:r>
      <w:r>
        <w:rPr>
          <w:noProof/>
          <w:vertAlign w:val="superscript"/>
        </w:rPr>
        <w:t>2</w:t>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jc w:val="center"/>
        <w:rPr>
          <w:b/>
          <w:noProof/>
          <w:szCs w:val="24"/>
        </w:rPr>
      </w:pPr>
      <w:r>
        <w:rPr>
          <w:b/>
          <w:noProof/>
        </w:rPr>
        <w:t>Litván változat</w:t>
      </w:r>
    </w:p>
    <w:p>
      <w:pPr>
        <w:spacing w:after="0" w:line="360" w:lineRule="auto"/>
        <w:rPr>
          <w:noProof/>
          <w:szCs w:val="24"/>
        </w:rPr>
      </w:pPr>
      <w:r>
        <w:rPr>
          <w:noProof/>
        </w:rPr>
        <w:t>Šiame dokumente išvardytų prekių eksportuotojas (muitinės liudijimo Nr ... (</w:t>
      </w:r>
      <w:r>
        <w:rPr>
          <w:noProof/>
          <w:vertAlign w:val="superscript"/>
        </w:rPr>
        <w:t>1</w:t>
      </w:r>
      <w:r>
        <w:rPr>
          <w:noProof/>
        </w:rPr>
        <w:t>)) deklaruoja, kad, jeigu kitaip nenurodyta, tai yra ... (</w:t>
      </w:r>
      <w:r>
        <w:rPr>
          <w:noProof/>
          <w:vertAlign w:val="superscript"/>
        </w:rPr>
        <w:t>2</w:t>
      </w:r>
      <w:r>
        <w:rPr>
          <w:noProof/>
        </w:rPr>
        <w:t xml:space="preserve">) preferencinės kilmės prekės.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jc w:val="center"/>
        <w:rPr>
          <w:b/>
          <w:noProof/>
          <w:szCs w:val="24"/>
        </w:rPr>
      </w:pPr>
      <w:r>
        <w:rPr>
          <w:b/>
          <w:noProof/>
        </w:rPr>
        <w:t>Magyar változat</w:t>
      </w:r>
    </w:p>
    <w:p>
      <w:pPr>
        <w:spacing w:after="0" w:line="360" w:lineRule="auto"/>
        <w:rPr>
          <w:noProof/>
          <w:szCs w:val="24"/>
        </w:rPr>
      </w:pPr>
      <w:r>
        <w:rPr>
          <w:noProof/>
        </w:rPr>
        <w:t>A jelen okmányban szereplő áruk exportőre (vámfelhatalmazási szám: ... (</w:t>
      </w:r>
      <w:r>
        <w:rPr>
          <w:noProof/>
          <w:vertAlign w:val="superscript"/>
        </w:rPr>
        <w:t>1</w:t>
      </w:r>
      <w:r>
        <w:rPr>
          <w:noProof/>
        </w:rPr>
        <w:t>)) kijelentem, hogy eltérő jelzés hiányában az áruk kedvezményes ... (</w:t>
      </w:r>
      <w:r>
        <w:rPr>
          <w:noProof/>
          <w:vertAlign w:val="superscript"/>
        </w:rPr>
        <w:t>2</w:t>
      </w:r>
      <w:r>
        <w:rPr>
          <w:noProof/>
        </w:rPr>
        <w:t xml:space="preserve">) származásúak.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rPr>
          <w:noProof/>
          <w:szCs w:val="24"/>
        </w:rPr>
      </w:pPr>
    </w:p>
    <w:p>
      <w:pPr>
        <w:spacing w:after="0" w:line="360" w:lineRule="auto"/>
        <w:rPr>
          <w:noProof/>
          <w:szCs w:val="24"/>
        </w:rPr>
      </w:pPr>
    </w:p>
    <w:p>
      <w:pPr>
        <w:spacing w:after="0" w:line="360" w:lineRule="auto"/>
        <w:jc w:val="center"/>
        <w:rPr>
          <w:b/>
          <w:noProof/>
          <w:szCs w:val="24"/>
        </w:rPr>
      </w:pPr>
      <w:r>
        <w:rPr>
          <w:b/>
          <w:noProof/>
        </w:rPr>
        <w:t>Máltai változat</w:t>
      </w:r>
    </w:p>
    <w:p>
      <w:pPr>
        <w:spacing w:after="0" w:line="360" w:lineRule="auto"/>
        <w:rPr>
          <w:noProof/>
          <w:szCs w:val="24"/>
        </w:rPr>
      </w:pPr>
      <w:r>
        <w:rPr>
          <w:noProof/>
        </w:rPr>
        <w:t>L-esportatur tal-prodotti koperti b'dan id-dokument (awtorizzazzjoni tad-dwana nru. ... (</w:t>
      </w:r>
      <w:r>
        <w:rPr>
          <w:rStyle w:val="FootnoteReference"/>
          <w:noProof/>
        </w:rPr>
        <w:footnoteReference w:id="23"/>
      </w:r>
      <w:r>
        <w:rPr>
          <w:noProof/>
        </w:rPr>
        <w:t>)) jiddikjara li, ħlief fejn indikat b'mod ċar li mhux hekk, dawn il-prodotti huma ta' oriġini preferenzjali ... (</w:t>
      </w:r>
      <w:r>
        <w:rPr>
          <w:rStyle w:val="FootnoteReference"/>
          <w:noProof/>
        </w:rPr>
        <w:footnoteReference w:id="24"/>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rStyle w:val="FootnoteReference"/>
          <w:noProof/>
        </w:rPr>
        <w:footnoteReference w:id="25"/>
      </w:r>
      <w:r>
        <w:rPr>
          <w:noProof/>
        </w:rPr>
        <w:t xml:space="preserve">) </w:t>
      </w:r>
    </w:p>
    <w:p>
      <w:pPr>
        <w:spacing w:after="0" w:line="360" w:lineRule="auto"/>
        <w:jc w:val="center"/>
        <w:rPr>
          <w:b/>
          <w:noProof/>
          <w:szCs w:val="24"/>
        </w:rPr>
      </w:pPr>
      <w:r>
        <w:rPr>
          <w:b/>
          <w:noProof/>
        </w:rPr>
        <w:t>Holland változat</w:t>
      </w:r>
    </w:p>
    <w:p>
      <w:pPr>
        <w:spacing w:after="0" w:line="360" w:lineRule="auto"/>
        <w:rPr>
          <w:noProof/>
          <w:szCs w:val="24"/>
        </w:rPr>
      </w:pPr>
      <w:r>
        <w:rPr>
          <w:noProof/>
        </w:rPr>
        <w:t>De exporteur van de goederen waarop dit document van toepassing is (douanevergunning nr. ... (</w:t>
      </w:r>
      <w:r>
        <w:rPr>
          <w:noProof/>
          <w:vertAlign w:val="superscript"/>
        </w:rPr>
        <w:t>1</w:t>
      </w:r>
      <w:r>
        <w:rPr>
          <w:noProof/>
        </w:rPr>
        <w:t>)), verklaart dat, behoudens uitdrukkelijke andersluidende vermelding, deze goederen van preferentiële ... oorsprong zijn (</w:t>
      </w:r>
      <w:r>
        <w:rPr>
          <w:noProof/>
          <w:vertAlign w:val="superscript"/>
        </w:rPr>
        <w:t>2</w:t>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jc w:val="center"/>
        <w:rPr>
          <w:b/>
          <w:noProof/>
          <w:szCs w:val="24"/>
        </w:rPr>
      </w:pPr>
      <w:r>
        <w:rPr>
          <w:b/>
          <w:noProof/>
        </w:rPr>
        <w:t>Lengyel változat</w:t>
      </w:r>
    </w:p>
    <w:p>
      <w:pPr>
        <w:spacing w:after="0" w:line="360" w:lineRule="auto"/>
        <w:rPr>
          <w:noProof/>
          <w:szCs w:val="24"/>
        </w:rPr>
      </w:pPr>
      <w:r>
        <w:rPr>
          <w:noProof/>
        </w:rPr>
        <w:t>Eksporter produktów objętych tym dokumentem (upoważnienie władz celnych nr ... (</w:t>
      </w:r>
      <w:r>
        <w:rPr>
          <w:noProof/>
          <w:vertAlign w:val="superscript"/>
        </w:rPr>
        <w:t>1</w:t>
      </w:r>
      <w:r>
        <w:rPr>
          <w:noProof/>
        </w:rPr>
        <w:t>)) deklaruje, że z wyjątkiem gdzie jest to wyraźnie określone, produkty te mają ... (</w:t>
      </w:r>
      <w:r>
        <w:rPr>
          <w:noProof/>
          <w:vertAlign w:val="superscript"/>
        </w:rPr>
        <w:t>2</w:t>
      </w:r>
      <w:r>
        <w:rPr>
          <w:noProof/>
        </w:rPr>
        <w:t xml:space="preserve">) preferencyjne pochodzenie.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r>
        <w:rPr>
          <w:b/>
          <w:noProof/>
        </w:rPr>
        <w:t>Portugál változat</w:t>
      </w:r>
    </w:p>
    <w:p>
      <w:pPr>
        <w:spacing w:after="0" w:line="360" w:lineRule="auto"/>
        <w:rPr>
          <w:noProof/>
          <w:szCs w:val="24"/>
        </w:rPr>
      </w:pPr>
      <w:r>
        <w:rPr>
          <w:noProof/>
        </w:rPr>
        <w:t>O exportador dos produtos cobertos pelo presente documento (autorização aduaneira no. ... (</w:t>
      </w:r>
      <w:r>
        <w:rPr>
          <w:rStyle w:val="FootnoteReference"/>
          <w:noProof/>
        </w:rPr>
        <w:footnoteReference w:id="26"/>
      </w:r>
      <w:r>
        <w:rPr>
          <w:noProof/>
        </w:rPr>
        <w:t>)) declara que, salvo expressamente indicado em contrário, estes produtos são de origem preferencial ... (</w:t>
      </w:r>
      <w:r>
        <w:rPr>
          <w:rStyle w:val="FootnoteReference"/>
          <w:noProof/>
        </w:rPr>
        <w:footnoteReference w:id="27"/>
      </w:r>
      <w:r>
        <w:rPr>
          <w:noProof/>
        </w:rPr>
        <w:t xml:space="preserve">). </w:t>
      </w:r>
    </w:p>
    <w:p>
      <w:pPr>
        <w:spacing w:after="0" w:line="360" w:lineRule="auto"/>
        <w:rPr>
          <w:noProof/>
          <w:szCs w:val="24"/>
        </w:rPr>
      </w:pPr>
      <w:r>
        <w:rPr>
          <w:noProof/>
        </w:rPr>
        <w:t>– kumuláció alkalmazására került sor … -val/-vel (ország/országok neve)</w:t>
      </w:r>
    </w:p>
    <w:p>
      <w:pPr>
        <w:spacing w:after="0" w:line="360" w:lineRule="auto"/>
        <w:rPr>
          <w:noProof/>
          <w:szCs w:val="24"/>
        </w:rPr>
      </w:pPr>
      <w:r>
        <w:rPr>
          <w:noProof/>
        </w:rPr>
        <w:t>– nem került sor kumuláció alkalmazására (</w:t>
      </w:r>
      <w:r>
        <w:rPr>
          <w:rStyle w:val="FootnoteReference"/>
          <w:noProof/>
        </w:rPr>
        <w:footnoteReference w:id="28"/>
      </w:r>
      <w:r>
        <w:rPr>
          <w:noProof/>
        </w:rPr>
        <w:t xml:space="preserve">) </w:t>
      </w:r>
    </w:p>
    <w:p>
      <w:pPr>
        <w:spacing w:after="0" w:line="360" w:lineRule="auto"/>
        <w:jc w:val="center"/>
        <w:rPr>
          <w:b/>
          <w:noProof/>
          <w:szCs w:val="24"/>
        </w:rPr>
      </w:pPr>
      <w:r>
        <w:rPr>
          <w:b/>
          <w:noProof/>
        </w:rPr>
        <w:t>Román változat</w:t>
      </w:r>
    </w:p>
    <w:p>
      <w:pPr>
        <w:spacing w:after="0" w:line="360" w:lineRule="auto"/>
        <w:rPr>
          <w:noProof/>
          <w:szCs w:val="24"/>
        </w:rPr>
      </w:pPr>
      <w:r>
        <w:rPr>
          <w:noProof/>
        </w:rPr>
        <w:t>Exportatorul produselor ce fac obiectul acestui document (autorizația vamală nr. ... (</w:t>
      </w:r>
      <w:r>
        <w:rPr>
          <w:noProof/>
          <w:vertAlign w:val="superscript"/>
        </w:rPr>
        <w:t>1</w:t>
      </w:r>
      <w:r>
        <w:rPr>
          <w:noProof/>
        </w:rPr>
        <w:t>)) declară că, exceptând cazul în care în mod expres este indicat altfel, aceste produse sunt de origine preferențială ... (</w:t>
      </w:r>
      <w:r>
        <w:rPr>
          <w:noProof/>
          <w:vertAlign w:val="superscript"/>
        </w:rPr>
        <w:t>2</w:t>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(3)</w:t>
      </w:r>
    </w:p>
    <w:p>
      <w:pPr>
        <w:spacing w:after="0" w:line="360" w:lineRule="auto"/>
        <w:jc w:val="center"/>
        <w:rPr>
          <w:b/>
          <w:noProof/>
          <w:szCs w:val="24"/>
        </w:rPr>
      </w:pPr>
      <w:r>
        <w:rPr>
          <w:b/>
          <w:noProof/>
        </w:rPr>
        <w:t xml:space="preserve">Szlovén változat </w:t>
      </w:r>
    </w:p>
    <w:p>
      <w:pPr>
        <w:spacing w:after="0" w:line="360" w:lineRule="auto"/>
        <w:rPr>
          <w:noProof/>
          <w:szCs w:val="24"/>
        </w:rPr>
      </w:pPr>
      <w:r>
        <w:rPr>
          <w:noProof/>
        </w:rPr>
        <w:t>Izvoznik blaga, zajetega s tem dokumentom (pooblastilo carinskih organov št .(</w:t>
      </w:r>
      <w:r>
        <w:rPr>
          <w:noProof/>
          <w:vertAlign w:val="superscript"/>
        </w:rPr>
        <w:t>1</w:t>
      </w:r>
      <w:r>
        <w:rPr>
          <w:noProof/>
        </w:rPr>
        <w:t>)..) izjavlja, da, razen če ni drugače jasno navedeno, ima to blago preferencialno ... (</w:t>
      </w:r>
      <w:r>
        <w:rPr>
          <w:noProof/>
          <w:vertAlign w:val="superscript"/>
        </w:rPr>
        <w:t>2</w:t>
      </w:r>
      <w:r>
        <w:rPr>
          <w:noProof/>
        </w:rPr>
        <w:t xml:space="preserve">) poreklo.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after="0" w:line="360" w:lineRule="auto"/>
        <w:jc w:val="center"/>
        <w:rPr>
          <w:b/>
          <w:noProof/>
          <w:szCs w:val="24"/>
        </w:rPr>
      </w:pPr>
    </w:p>
    <w:p>
      <w:pPr>
        <w:spacing w:after="0" w:line="360" w:lineRule="auto"/>
        <w:jc w:val="center"/>
        <w:rPr>
          <w:b/>
          <w:noProof/>
          <w:szCs w:val="24"/>
        </w:rPr>
      </w:pPr>
      <w:r>
        <w:rPr>
          <w:b/>
          <w:noProof/>
        </w:rPr>
        <w:t>Szlovák változat</w:t>
      </w:r>
    </w:p>
    <w:p>
      <w:pPr>
        <w:spacing w:after="0" w:line="360" w:lineRule="auto"/>
        <w:rPr>
          <w:noProof/>
          <w:szCs w:val="24"/>
        </w:rPr>
      </w:pPr>
      <w:r>
        <w:rPr>
          <w:noProof/>
        </w:rPr>
        <w:t>Vývozca výrobkov uvedených v tomto dokumente (číslo povolenia ... (</w:t>
      </w:r>
      <w:r>
        <w:rPr>
          <w:noProof/>
          <w:vertAlign w:val="superscript"/>
        </w:rPr>
        <w:t>1</w:t>
      </w:r>
      <w:r>
        <w:rPr>
          <w:noProof/>
        </w:rPr>
        <w:t>) vyhlasuje, že okrem zreteľne označených, majú tieto výrobky preferenčný pôvod v ... (</w:t>
      </w:r>
      <w:r>
        <w:rPr>
          <w:noProof/>
          <w:vertAlign w:val="superscript"/>
        </w:rPr>
        <w:t>2</w:t>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 xml:space="preserve">) </w:t>
      </w:r>
    </w:p>
    <w:p>
      <w:pPr>
        <w:spacing w:before="0" w:after="0" w:line="360" w:lineRule="auto"/>
        <w:jc w:val="center"/>
        <w:rPr>
          <w:b/>
          <w:noProof/>
          <w:szCs w:val="24"/>
        </w:rPr>
      </w:pPr>
      <w:r>
        <w:rPr>
          <w:b/>
          <w:noProof/>
        </w:rPr>
        <w:t>Finn változat</w:t>
      </w:r>
    </w:p>
    <w:p>
      <w:pPr>
        <w:spacing w:after="0" w:line="360" w:lineRule="auto"/>
        <w:rPr>
          <w:noProof/>
          <w:szCs w:val="24"/>
        </w:rPr>
      </w:pPr>
      <w:r>
        <w:rPr>
          <w:noProof/>
        </w:rPr>
        <w:t>Tässä asiakirjassa mainittujen tuotteiden viejä (tullin lupa n:o ... (</w:t>
      </w:r>
      <w:r>
        <w:rPr>
          <w:rStyle w:val="FootnoteReference"/>
          <w:noProof/>
        </w:rPr>
        <w:footnoteReference w:id="29"/>
      </w:r>
      <w:r>
        <w:rPr>
          <w:noProof/>
        </w:rPr>
        <w:t>)) ilmoittaa, että nämä tuotteet ovat, ellei toisin ole selvästi merkitty, etuuskohteluun oikeutettuja ... alkuperätuotteita (</w:t>
      </w:r>
      <w:r>
        <w:rPr>
          <w:rStyle w:val="FootnoteReference"/>
          <w:noProof/>
        </w:rPr>
        <w:footnoteReference w:id="30"/>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rStyle w:val="FootnoteReference"/>
          <w:noProof/>
        </w:rPr>
        <w:footnoteReference w:id="31"/>
      </w:r>
      <w:r>
        <w:rPr>
          <w:noProof/>
        </w:rPr>
        <w:t xml:space="preserve">) </w:t>
      </w:r>
    </w:p>
    <w:p>
      <w:pPr>
        <w:spacing w:after="0" w:line="360" w:lineRule="auto"/>
        <w:jc w:val="center"/>
        <w:rPr>
          <w:b/>
          <w:noProof/>
          <w:szCs w:val="24"/>
        </w:rPr>
      </w:pPr>
      <w:r>
        <w:rPr>
          <w:b/>
          <w:noProof/>
        </w:rPr>
        <w:t>Svéd változat</w:t>
      </w:r>
    </w:p>
    <w:p>
      <w:pPr>
        <w:spacing w:before="0" w:after="0" w:line="360" w:lineRule="auto"/>
        <w:rPr>
          <w:noProof/>
          <w:szCs w:val="24"/>
        </w:rPr>
      </w:pPr>
      <w:r>
        <w:rPr>
          <w:noProof/>
        </w:rPr>
        <w:t>Exportören av de varor som omfattas av detta dokument (tullmyndighetens tillstånd nr. ... (</w:t>
      </w:r>
      <w:r>
        <w:rPr>
          <w:noProof/>
          <w:vertAlign w:val="superscript"/>
        </w:rPr>
        <w:t>1</w:t>
      </w:r>
      <w:r>
        <w:rPr>
          <w:noProof/>
        </w:rPr>
        <w:t>)) försäkrar att dessa varor,  om inte annat tydligt markerats, har förmånsberättigande ... ursprung (</w:t>
      </w:r>
      <w:r>
        <w:rPr>
          <w:noProof/>
          <w:vertAlign w:val="superscript"/>
        </w:rPr>
        <w:t>2</w:t>
      </w:r>
      <w:r>
        <w:rPr>
          <w:noProof/>
        </w:rPr>
        <w:t xml:space="preserve">). </w:t>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w:t>
      </w:r>
      <w:r>
        <w:rPr>
          <w:noProof/>
          <w:vertAlign w:val="superscript"/>
        </w:rPr>
        <w:t>3</w:t>
      </w:r>
      <w:r>
        <w:rPr>
          <w:noProof/>
        </w:rPr>
        <w:t>)</w:t>
      </w:r>
    </w:p>
    <w:p>
      <w:pPr>
        <w:spacing w:before="0" w:after="0" w:line="360" w:lineRule="auto"/>
        <w:jc w:val="center"/>
        <w:rPr>
          <w:b/>
          <w:noProof/>
          <w:szCs w:val="24"/>
        </w:rPr>
      </w:pPr>
      <w:r>
        <w:rPr>
          <w:b/>
          <w:noProof/>
        </w:rPr>
        <w:t>Arab változat</w:t>
      </w:r>
    </w:p>
    <w:p>
      <w:pPr>
        <w:spacing w:after="0" w:line="360" w:lineRule="auto"/>
        <w:rPr>
          <w:rFonts w:eastAsia="Times New Roman"/>
          <w:b/>
          <w:noProof/>
          <w:szCs w:val="20"/>
        </w:rPr>
      </w:pPr>
      <w:r>
        <w:rPr>
          <w:rFonts w:eastAsia="Times New Roman"/>
          <w:b/>
          <w:noProof/>
          <w:szCs w:val="20"/>
          <w:lang w:val="en-US" w:eastAsia="en-US" w:bidi="ar-SA"/>
        </w:rPr>
        <w:drawing>
          <wp:inline distT="0" distB="0" distL="0" distR="0">
            <wp:extent cx="5762625" cy="758825"/>
            <wp:effectExtent l="0" t="0" r="9525" b="317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758825"/>
                    </a:xfrm>
                    <a:prstGeom prst="rect">
                      <a:avLst/>
                    </a:prstGeom>
                    <a:noFill/>
                    <a:ln>
                      <a:noFill/>
                    </a:ln>
                  </pic:spPr>
                </pic:pic>
              </a:graphicData>
            </a:graphic>
          </wp:inline>
        </w:drawing>
      </w:r>
    </w:p>
    <w:p>
      <w:pPr>
        <w:spacing w:after="0" w:line="360" w:lineRule="auto"/>
        <w:rPr>
          <w:noProof/>
          <w:szCs w:val="24"/>
        </w:rPr>
      </w:pPr>
      <w:r>
        <w:rPr>
          <w:noProof/>
        </w:rPr>
        <w:t xml:space="preserve">– kumuláció alkalmazására került sor … -val/-vel (ország/országok neve) </w:t>
      </w:r>
    </w:p>
    <w:p>
      <w:pPr>
        <w:spacing w:after="0" w:line="360" w:lineRule="auto"/>
        <w:rPr>
          <w:noProof/>
          <w:szCs w:val="24"/>
        </w:rPr>
      </w:pPr>
      <w:r>
        <w:rPr>
          <w:noProof/>
        </w:rPr>
        <w:t>– nem került sor kumuláció alkalmazására (3)</w:t>
      </w:r>
    </w:p>
    <w:p>
      <w:pPr>
        <w:spacing w:after="0" w:line="360" w:lineRule="auto"/>
        <w:rPr>
          <w:noProof/>
          <w:szCs w:val="24"/>
        </w:rPr>
      </w:pPr>
    </w:p>
    <w:p>
      <w:pPr>
        <w:spacing w:after="0"/>
        <w:jc w:val="center"/>
        <w:rPr>
          <w:noProof/>
          <w:szCs w:val="24"/>
        </w:rPr>
      </w:pPr>
      <w:r>
        <w:rPr>
          <w:noProof/>
        </w:rPr>
        <w:t>........................................................................................................................................... (</w:t>
      </w:r>
      <w:r>
        <w:rPr>
          <w:rStyle w:val="FootnoteReference"/>
          <w:noProof/>
        </w:rPr>
        <w:footnoteReference w:id="32"/>
      </w:r>
      <w:r>
        <w:rPr>
          <w:noProof/>
        </w:rPr>
        <w:t xml:space="preserve">) </w:t>
      </w:r>
      <w:r>
        <w:rPr>
          <w:noProof/>
          <w:vertAlign w:val="superscript"/>
        </w:rPr>
        <w:t>(Hely és dátum)</w:t>
      </w:r>
    </w:p>
    <w:p>
      <w:pPr>
        <w:spacing w:after="0"/>
        <w:rPr>
          <w:noProof/>
          <w:szCs w:val="24"/>
        </w:rPr>
      </w:pPr>
      <w:r>
        <w:rPr>
          <w:noProof/>
        </w:rPr>
        <w:t>............................................................................................................................................(</w:t>
      </w:r>
      <w:r>
        <w:rPr>
          <w:rStyle w:val="FootnoteReference"/>
          <w:noProof/>
        </w:rPr>
        <w:footnoteReference w:id="33"/>
      </w:r>
      <w:r>
        <w:rPr>
          <w:noProof/>
        </w:rPr>
        <w:t>).</w:t>
      </w:r>
    </w:p>
    <w:p>
      <w:pPr>
        <w:spacing w:before="0" w:after="0"/>
        <w:jc w:val="center"/>
        <w:rPr>
          <w:noProof/>
          <w:szCs w:val="24"/>
          <w:vertAlign w:val="superscript"/>
        </w:rPr>
      </w:pPr>
      <w:r>
        <w:rPr>
          <w:noProof/>
          <w:vertAlign w:val="superscript"/>
        </w:rPr>
        <w:t>(Exportőr aláírása; az aláírás mellett a nyilatkozatot aláíró nevét egyértelműen és olvashatóan fel kell tüntetni.)”</w:t>
      </w:r>
    </w:p>
    <w:p>
      <w:pPr>
        <w:pStyle w:val="ChapterTitle"/>
        <w:rPr>
          <w:noProof/>
        </w:rPr>
      </w:pPr>
      <w:r>
        <w:rPr>
          <w:noProof/>
        </w:rPr>
        <w:t>II. FEJEZET</w:t>
      </w:r>
    </w:p>
    <w:p>
      <w:pPr>
        <w:spacing w:after="0" w:line="360" w:lineRule="auto"/>
        <w:jc w:val="center"/>
        <w:rPr>
          <w:b/>
          <w:noProof/>
          <w:szCs w:val="24"/>
        </w:rPr>
      </w:pPr>
      <w:r>
        <w:rPr>
          <w:b/>
          <w:noProof/>
        </w:rPr>
        <w:t>Átmeneti rendelkezések</w:t>
      </w:r>
    </w:p>
    <w:p>
      <w:pPr>
        <w:pStyle w:val="Titrearticle"/>
        <w:rPr>
          <w:noProof/>
        </w:rPr>
      </w:pPr>
      <w:r>
        <w:rPr>
          <w:noProof/>
        </w:rPr>
        <w:t>3. cikk</w:t>
      </w:r>
    </w:p>
    <w:p>
      <w:pPr>
        <w:spacing w:after="0" w:line="360" w:lineRule="auto"/>
        <w:jc w:val="center"/>
        <w:rPr>
          <w:b/>
          <w:noProof/>
          <w:szCs w:val="24"/>
        </w:rPr>
      </w:pPr>
      <w:r>
        <w:rPr>
          <w:b/>
          <w:noProof/>
        </w:rPr>
        <w:t>Tranzitáruk</w:t>
      </w:r>
    </w:p>
    <w:p>
      <w:pPr>
        <w:spacing w:after="0" w:line="360" w:lineRule="auto"/>
        <w:rPr>
          <w:noProof/>
          <w:szCs w:val="24"/>
        </w:rPr>
      </w:pPr>
    </w:p>
    <w:p>
      <w:pPr>
        <w:spacing w:after="0" w:line="360" w:lineRule="auto"/>
        <w:rPr>
          <w:noProof/>
          <w:szCs w:val="24"/>
        </w:rPr>
      </w:pPr>
      <w:r>
        <w:rPr>
          <w:noProof/>
        </w:rPr>
        <w:t>1.</w:t>
      </w:r>
      <w:r>
        <w:rPr>
          <w:noProof/>
        </w:rPr>
        <w:tab/>
        <w:t>A megállapodás rendelkezései alkalmazhatók azon Jordániából Horvátországba, vagy Horvátországból Jordániába exportált árukra, amelyek megfelelnek a megállapodás 3. jegyzőkönyve rendelkezéseinek, és amelyek Horvátország csatlakozásának napján Jordániában vagy Horvátországban éppen úton vannak, vagy ideiglenes megőrzés alatt, vámraktárban vagy vámszabad területen állnak.</w:t>
      </w:r>
    </w:p>
    <w:p>
      <w:pPr>
        <w:spacing w:after="0" w:line="360" w:lineRule="auto"/>
        <w:rPr>
          <w:noProof/>
          <w:szCs w:val="24"/>
        </w:rPr>
      </w:pPr>
      <w:r>
        <w:rPr>
          <w:noProof/>
        </w:rPr>
        <w:t>2.</w:t>
      </w:r>
      <w:r>
        <w:rPr>
          <w:noProof/>
        </w:rPr>
        <w:tab/>
        <w:t>Ilyen esetekben preferenciális elbánás akkor alkalmazható, ha a behozatali ország vámhatóságához a Horvátország csatlakozásának napját követő négy hónapon belül benyújtják a kiviteli ország vámhatóságai által visszamenőlegesen kibocsátott származási igazolást.</w:t>
      </w:r>
    </w:p>
    <w:p>
      <w:pPr>
        <w:pStyle w:val="ChapterTitle"/>
        <w:rPr>
          <w:noProof/>
        </w:rPr>
      </w:pPr>
      <w:r>
        <w:rPr>
          <w:noProof/>
        </w:rPr>
        <w:t>III. FEJEZET</w:t>
      </w:r>
    </w:p>
    <w:p>
      <w:pPr>
        <w:spacing w:after="0" w:line="360" w:lineRule="auto"/>
        <w:jc w:val="center"/>
        <w:rPr>
          <w:b/>
          <w:noProof/>
          <w:szCs w:val="24"/>
        </w:rPr>
      </w:pPr>
      <w:r>
        <w:rPr>
          <w:b/>
          <w:noProof/>
        </w:rPr>
        <w:t>Záró és általános rendelkezések</w:t>
      </w:r>
    </w:p>
    <w:p>
      <w:pPr>
        <w:spacing w:after="0" w:line="360" w:lineRule="auto"/>
        <w:jc w:val="center"/>
        <w:rPr>
          <w:noProof/>
          <w:szCs w:val="24"/>
        </w:rPr>
      </w:pPr>
    </w:p>
    <w:p>
      <w:pPr>
        <w:pStyle w:val="Titrearticle"/>
        <w:rPr>
          <w:noProof/>
        </w:rPr>
      </w:pPr>
      <w:r>
        <w:rPr>
          <w:noProof/>
        </w:rPr>
        <w:t>4. cikk</w:t>
      </w:r>
    </w:p>
    <w:p>
      <w:pPr>
        <w:spacing w:after="0" w:line="360" w:lineRule="auto"/>
        <w:rPr>
          <w:noProof/>
          <w:szCs w:val="24"/>
        </w:rPr>
      </w:pPr>
      <w:r>
        <w:rPr>
          <w:noProof/>
        </w:rPr>
        <w:t>A Jordán Hásimita Királyság vállalja, hogy az Unió e bővítésével kapcsolatosan semmiféle követelés, igény vagy folyamodvány alkalmazásával nem fog élni, és az 1994. évi GATT XXIV. cikkének 6. pontja és XXVIII. cikke értelmében megadott semmiféle kedvezményt nem módosít vagy von vissza.</w:t>
      </w:r>
    </w:p>
    <w:p>
      <w:pPr>
        <w:spacing w:after="0" w:line="360" w:lineRule="auto"/>
        <w:rPr>
          <w:noProof/>
          <w:szCs w:val="24"/>
        </w:rPr>
      </w:pPr>
    </w:p>
    <w:p>
      <w:pPr>
        <w:pStyle w:val="Titrearticle"/>
        <w:rPr>
          <w:noProof/>
        </w:rPr>
      </w:pPr>
      <w:r>
        <w:rPr>
          <w:noProof/>
        </w:rPr>
        <w:t>5. cikk</w:t>
      </w:r>
    </w:p>
    <w:p>
      <w:pPr>
        <w:spacing w:after="0" w:line="360" w:lineRule="auto"/>
        <w:rPr>
          <w:noProof/>
          <w:szCs w:val="24"/>
        </w:rPr>
      </w:pPr>
      <w:r>
        <w:rPr>
          <w:noProof/>
        </w:rPr>
        <w:t>E jegyzőkönyv parafálását követő kellő időben az Unió továbbítja tagállamainak, valamint Jordániának a megállapodás horvát nyelvű változatát. Feltételezve e jegyzőkönyv hatálybalépését, az e cikk első mondatában említett nyelvi változat a megállapodás angol, bolgár, cseh, dán, észt, finn, francia, görög, holland, lengyel, lett, litván, magyar, máltai, német, olasz, portugál, román, spanyol, svéd, szlovák, szlovén és arab nyelvű változatára vonatkozóakkal megegyező feltételek mellett válik hitelessé.</w:t>
      </w:r>
    </w:p>
    <w:p>
      <w:pPr>
        <w:spacing w:after="0" w:line="360" w:lineRule="auto"/>
        <w:rPr>
          <w:noProof/>
          <w:szCs w:val="24"/>
        </w:rPr>
      </w:pPr>
    </w:p>
    <w:p>
      <w:pPr>
        <w:pStyle w:val="Titrearticle"/>
        <w:rPr>
          <w:noProof/>
        </w:rPr>
      </w:pPr>
      <w:r>
        <w:rPr>
          <w:noProof/>
        </w:rPr>
        <w:t>6. cikk</w:t>
      </w:r>
    </w:p>
    <w:p>
      <w:pPr>
        <w:spacing w:after="0" w:line="360" w:lineRule="auto"/>
        <w:rPr>
          <w:noProof/>
          <w:szCs w:val="24"/>
        </w:rPr>
      </w:pPr>
      <w:r>
        <w:rPr>
          <w:noProof/>
        </w:rPr>
        <w:t>E jegyzőkönyv a megállapodás szerves részét képezi.</w:t>
      </w:r>
    </w:p>
    <w:p>
      <w:pPr>
        <w:spacing w:after="0" w:line="360" w:lineRule="auto"/>
        <w:rPr>
          <w:noProof/>
          <w:szCs w:val="24"/>
        </w:rPr>
      </w:pPr>
    </w:p>
    <w:p>
      <w:pPr>
        <w:pStyle w:val="Titrearticle"/>
        <w:rPr>
          <w:noProof/>
        </w:rPr>
      </w:pPr>
      <w:r>
        <w:rPr>
          <w:noProof/>
        </w:rPr>
        <w:t>7. cikk</w:t>
      </w:r>
    </w:p>
    <w:p>
      <w:pPr>
        <w:spacing w:after="0" w:line="360" w:lineRule="auto"/>
        <w:rPr>
          <w:noProof/>
          <w:szCs w:val="24"/>
        </w:rPr>
      </w:pPr>
      <w:r>
        <w:rPr>
          <w:noProof/>
        </w:rPr>
        <w:t>1.</w:t>
      </w:r>
      <w:r>
        <w:rPr>
          <w:noProof/>
        </w:rPr>
        <w:tab/>
        <w:t xml:space="preserve">Ezt a jegyzőkönyvet az Európai Unió, a tagállamok nevében az Európai Unió Tanácsa, valamint Jordánia hagyja jóvá, saját eljárásaiknak megfelelően. A Szerződő Felek értesítik egymást az e célból szükséges eljárások befejezéséről. A jóváhagyási okiratot az Európai Unió Tanácsának Főtitkárságán helyezik letétbe. </w:t>
      </w:r>
    </w:p>
    <w:p>
      <w:pPr>
        <w:spacing w:after="0" w:line="360" w:lineRule="auto"/>
        <w:rPr>
          <w:noProof/>
          <w:szCs w:val="24"/>
        </w:rPr>
      </w:pPr>
      <w:r>
        <w:rPr>
          <w:noProof/>
        </w:rPr>
        <w:t>2.</w:t>
      </w:r>
      <w:r>
        <w:rPr>
          <w:noProof/>
        </w:rPr>
        <w:tab/>
        <w:t xml:space="preserve">Ez a jegyzőkönyv az azt a napot követő hónap első napján lép hatályba, amelyen valamennyi Fél értesítette egymást az ehhez szükséges eljárások befejezéséről. </w:t>
      </w:r>
    </w:p>
    <w:p>
      <w:pPr>
        <w:spacing w:after="0" w:line="360" w:lineRule="auto"/>
        <w:rPr>
          <w:noProof/>
          <w:szCs w:val="24"/>
        </w:rPr>
      </w:pPr>
      <w:r>
        <w:rPr>
          <w:noProof/>
        </w:rPr>
        <w:t>3.</w:t>
      </w:r>
      <w:r>
        <w:rPr>
          <w:noProof/>
        </w:rPr>
        <w:tab/>
        <w:t>A jegyzőkönyv 2013. július 1-jétől a hatálybalépéséig ideiglenesen alkalmazandó.</w:t>
      </w:r>
    </w:p>
    <w:p>
      <w:pPr>
        <w:spacing w:after="0" w:line="360" w:lineRule="auto"/>
        <w:jc w:val="center"/>
        <w:rPr>
          <w:rFonts w:eastAsia="Times New Roman"/>
          <w:noProof/>
          <w:szCs w:val="20"/>
        </w:rPr>
      </w:pPr>
    </w:p>
    <w:p>
      <w:pPr>
        <w:pStyle w:val="Titrearticle"/>
        <w:rPr>
          <w:noProof/>
        </w:rPr>
      </w:pPr>
      <w:r>
        <w:rPr>
          <w:noProof/>
        </w:rPr>
        <w:t>8. cikk</w:t>
      </w:r>
    </w:p>
    <w:p>
      <w:pPr>
        <w:spacing w:after="0" w:line="360" w:lineRule="auto"/>
        <w:rPr>
          <w:noProof/>
          <w:szCs w:val="24"/>
        </w:rPr>
      </w:pPr>
      <w:r>
        <w:rPr>
          <w:noProof/>
        </w:rPr>
        <w:t>E jegyzőkönyv két-két eredeti példányban készült angol, bolgár, cseh, dán, észt, finn, francia, görög, holland, horvát, lengyel, lett, litván, magyar, máltai, német, olasz, portugál, román, spanyol, svéd, szlovák, szlovén, valamint arab nyelven, amely szövegek mindegyike egyaránt hiteles.</w:t>
      </w:r>
    </w:p>
    <w:p>
      <w:pPr>
        <w:spacing w:after="0" w:line="360" w:lineRule="auto"/>
        <w:rPr>
          <w:noProof/>
          <w:szCs w:val="24"/>
        </w:rPr>
      </w:pPr>
    </w:p>
    <w:p>
      <w:pPr>
        <w:pStyle w:val="witness"/>
        <w:rPr>
          <w:noProof/>
        </w:rPr>
      </w:pPr>
      <w:r>
        <w:rPr>
          <w:noProof/>
        </w:rPr>
        <w:t>FENTIEK HITELÉÜL az alulírott meghatalmazottak aláírták e jegyzőkönyvet.</w:t>
      </w:r>
    </w:p>
    <w:p>
      <w:pPr>
        <w:spacing w:after="0" w:line="360" w:lineRule="auto"/>
        <w:rPr>
          <w:noProof/>
          <w:szCs w:val="24"/>
        </w:rPr>
      </w:pPr>
    </w:p>
    <w:p>
      <w:pPr>
        <w:pStyle w:val="Fait"/>
        <w:rPr>
          <w:noProof/>
        </w:rPr>
      </w:pPr>
      <w:r>
        <w:rPr>
          <w:noProof/>
        </w:rPr>
        <w:t>Kelt ….-ban/-ben, a … év … havának … napján.</w:t>
      </w:r>
    </w:p>
    <w:p>
      <w:pPr>
        <w:spacing w:after="0" w:line="360" w:lineRule="auto"/>
        <w:rPr>
          <w:noProof/>
          <w:szCs w:val="24"/>
        </w:rPr>
      </w:pPr>
    </w:p>
    <w:p>
      <w:pPr>
        <w:spacing w:after="0" w:line="360" w:lineRule="auto"/>
        <w:rPr>
          <w:noProof/>
          <w:szCs w:val="24"/>
        </w:rPr>
      </w:pPr>
      <w:r>
        <w:rPr>
          <w:noProof/>
        </w:rPr>
        <w:t>AZ EURÓPAI UNIÓ ÉS TAGÁLLAMAI RÉSZÉRŐL</w:t>
      </w:r>
    </w:p>
    <w:p>
      <w:pPr>
        <w:spacing w:after="0" w:line="360" w:lineRule="auto"/>
        <w:rPr>
          <w:noProof/>
          <w:szCs w:val="24"/>
        </w:rPr>
      </w:pPr>
    </w:p>
    <w:p>
      <w:pPr>
        <w:spacing w:after="0" w:line="360" w:lineRule="auto"/>
        <w:rPr>
          <w:noProof/>
          <w:szCs w:val="24"/>
        </w:rPr>
      </w:pPr>
      <w:r>
        <w:rPr>
          <w:noProof/>
        </w:rPr>
        <w:t>A JORDÁN HÁSIMITA KIRÁLYSÁG RÉSZÉRŐL</w:t>
      </w:r>
    </w:p>
    <w:p>
      <w:pPr>
        <w:rPr>
          <w:noProof/>
        </w:rPr>
      </w:pPr>
    </w:p>
    <w:sectPr>
      <w:footerReference w:type="default" r:id="rId17"/>
      <w:footerReference w:type="first" r:id="rId1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24"/>
          <w:szCs w:val="22"/>
          <w:vertAlign w:val="superscript"/>
        </w:rPr>
      </w:pPr>
      <w:r>
        <w:rPr>
          <w:rStyle w:val="FootnoteReference"/>
        </w:rPr>
        <w:footnoteRef/>
      </w:r>
      <w:r>
        <w:tab/>
      </w:r>
      <w:r>
        <w:rPr>
          <w:sz w:val="24"/>
          <w:vertAlign w:val="superscript"/>
        </w:rPr>
        <w:t>Amennyiben a számlanyilatkozatot a jegyzőkönyv 23. cikke értelmében elfogadott exportőr állítja ki, ezen a helyen kell feltüntetni az elfogadott exportőr vámfelhatalmazási számát. Ha a számlanyilatkozatot nem elfogadott exportőr állítja ki, akkor a zárójelben lévő szöveget el kell hagyni, vagy a helyét üresen kell hagyni.</w:t>
      </w:r>
    </w:p>
    <w:p>
      <w:pPr>
        <w:pStyle w:val="FootnoteText"/>
      </w:pPr>
    </w:p>
  </w:footnote>
  <w:footnote w:id="2">
    <w:p>
      <w:pPr>
        <w:pStyle w:val="FootnoteText"/>
      </w:pPr>
      <w:r>
        <w:rPr>
          <w:rStyle w:val="FootnoteReference"/>
        </w:rPr>
        <w:footnoteRef/>
      </w:r>
      <w:r>
        <w:tab/>
      </w:r>
      <w:r>
        <w:rPr>
          <w:sz w:val="24"/>
          <w:vertAlign w:val="superscript"/>
        </w:rPr>
        <w:t>Fel kell tüntetni a termék származását. Amennyiben egy számlanyilatkozat teljes egészében vagy részben a jegyzőkönyv 38. cikke értelmében vett, Ceutáról és Melilláról származó termékekre vonatkozik, az exportőrnek azokat „CM” jelöléssel egyértelműen meg kell jelölnie azon az okmányon, amelyen a számlanyilatkozatot kiállítják.</w:t>
      </w:r>
    </w:p>
  </w:footnote>
  <w:footnote w:id="3">
    <w:p>
      <w:pPr>
        <w:pStyle w:val="FootnoteText"/>
        <w:rPr>
          <w:sz w:val="24"/>
          <w:szCs w:val="22"/>
          <w:vertAlign w:val="superscript"/>
        </w:rPr>
      </w:pPr>
      <w:r>
        <w:rPr>
          <w:rStyle w:val="FootnoteReference"/>
        </w:rPr>
        <w:footnoteRef/>
      </w:r>
      <w:r>
        <w:tab/>
      </w:r>
      <w:r>
        <w:rPr>
          <w:sz w:val="24"/>
          <w:vertAlign w:val="superscript"/>
        </w:rPr>
        <w:t>Amennyiben a számlanyilatkozatot a jegyzőkönyv 23. cikke értelmében elfogadott exportőr állítja ki, ezen a helyen kell feltüntetni az elfogadott exportőr vámfelhatalmazási számát. Ha a számlanyilatkozatot nem elfogadott exportőr állítja ki, akkor a zárójelben lévő szöveget el kell hagyni, vagy a helyét üresen kell hagyni.</w:t>
      </w:r>
    </w:p>
    <w:p>
      <w:pPr>
        <w:pStyle w:val="FootnoteText"/>
      </w:pPr>
    </w:p>
  </w:footnote>
  <w:footnote w:id="4">
    <w:p>
      <w:pPr>
        <w:pStyle w:val="FootnoteText"/>
      </w:pPr>
      <w:r>
        <w:rPr>
          <w:rStyle w:val="FootnoteReference"/>
        </w:rPr>
        <w:footnoteRef/>
      </w:r>
      <w:r>
        <w:tab/>
      </w:r>
      <w:r>
        <w:rPr>
          <w:sz w:val="24"/>
          <w:vertAlign w:val="superscript"/>
        </w:rPr>
        <w:t>Fel kell tüntetni a termék származását. Amennyiben egy számlanyilatkozat teljes egészében vagy részben a jegyzőkönyv 38. cikke értelmében vett, Ceutáról és Melilláról származó termékekre vonatkozik, az exportőrnek azokat „CM” jelöléssel egyértelműen meg kell jelölnie azon az okmányon, amelyen a számlanyilatkozatot kiállítják.</w:t>
      </w:r>
    </w:p>
  </w:footnote>
  <w:footnote w:id="5">
    <w:p>
      <w:pPr>
        <w:pStyle w:val="FootnoteText"/>
        <w:rPr>
          <w:sz w:val="24"/>
          <w:szCs w:val="22"/>
          <w:vertAlign w:val="superscript"/>
        </w:rPr>
      </w:pPr>
      <w:r>
        <w:rPr>
          <w:rStyle w:val="FootnoteReference"/>
        </w:rPr>
        <w:footnoteRef/>
      </w:r>
      <w:r>
        <w:tab/>
      </w:r>
      <w:r>
        <w:rPr>
          <w:sz w:val="24"/>
          <w:vertAlign w:val="superscript"/>
        </w:rPr>
        <w:t>Amennyiben a számlanyilatkozatot a jegyzőkönyv 23. cikke értelmében elfogadott exportőr állítja ki, ezen a helyen kell feltüntetni az elfogadott exportőr vámfelhatalmazási számát. Ha a számlanyilatkozatot nem elfogadott exportőr állítja ki, akkor a zárójelben lévő szöveget el kell hagyni, vagy a helyét üresen kell hagyni.</w:t>
      </w:r>
    </w:p>
    <w:p>
      <w:pPr>
        <w:pStyle w:val="FootnoteText"/>
      </w:pPr>
    </w:p>
  </w:footnote>
  <w:footnote w:id="6">
    <w:p>
      <w:pPr>
        <w:pStyle w:val="FootnoteText"/>
      </w:pPr>
      <w:r>
        <w:rPr>
          <w:rStyle w:val="FootnoteReference"/>
        </w:rPr>
        <w:footnoteRef/>
      </w:r>
      <w:r>
        <w:tab/>
      </w:r>
      <w:r>
        <w:rPr>
          <w:sz w:val="24"/>
          <w:vertAlign w:val="superscript"/>
        </w:rPr>
        <w:t>Fel kell tüntetni a termék származását. Amennyiben egy számlanyilatkozat teljes egészében vagy részben a jegyzőkönyv 38. cikke értelmében vett, Ceutáról és Melilláról származó termékekre vonatkozik, az exportőrnek azokat „CM” jelöléssel egyértelműen meg kell jelölnie azon az okmányon, amelyen a számlanyilatkozatot kiállítják.</w:t>
      </w:r>
    </w:p>
  </w:footnote>
  <w:footnote w:id="7">
    <w:p>
      <w:pPr>
        <w:pStyle w:val="FootnoteText"/>
        <w:rPr>
          <w:sz w:val="24"/>
          <w:szCs w:val="22"/>
          <w:vertAlign w:val="superscript"/>
        </w:rPr>
      </w:pPr>
      <w:r>
        <w:rPr>
          <w:rStyle w:val="FootnoteReference"/>
        </w:rPr>
        <w:footnoteRef/>
      </w:r>
      <w:r>
        <w:tab/>
      </w:r>
      <w:r>
        <w:rPr>
          <w:sz w:val="24"/>
          <w:vertAlign w:val="superscript"/>
        </w:rPr>
        <w:t>Amennyiben a számlanyilatkozatot a jegyzőkönyv 23. cikke értelmében elfogadott exportőr állítja ki, ezen a helyen kell feltüntetni az elfogadott exportőr vámfelhatalmazási számát. Ha a számlanyilatkozatot nem elfogadott exportőr állítja ki, akkor a zárójelben lévő szöveget el kell hagyni, vagy a helyét üresen kell hagyni.</w:t>
      </w:r>
    </w:p>
    <w:p>
      <w:pPr>
        <w:pStyle w:val="FootnoteText"/>
      </w:pPr>
    </w:p>
  </w:footnote>
  <w:footnote w:id="8">
    <w:p>
      <w:pPr>
        <w:pStyle w:val="FootnoteText"/>
      </w:pPr>
      <w:r>
        <w:rPr>
          <w:rStyle w:val="FootnoteReference"/>
        </w:rPr>
        <w:footnoteRef/>
      </w:r>
      <w:r>
        <w:tab/>
      </w:r>
      <w:r>
        <w:rPr>
          <w:sz w:val="24"/>
          <w:vertAlign w:val="superscript"/>
        </w:rPr>
        <w:t>Fel kell tüntetni a termék származását. Amennyiben egy számlanyilatkozat teljes egészében vagy részben a jegyzőkönyv 38. cikke értelmében vett, Ceutáról és Melilláról származó termékekre vonatkozik, az exportőrnek azokat „CM” jelöléssel egyértelműen meg kell jelölnie azon az okmányon, amelyen a számlanyilatkozatot kiállítják.</w:t>
      </w:r>
    </w:p>
  </w:footnote>
  <w:footnote w:id="9">
    <w:p>
      <w:pPr>
        <w:rPr>
          <w:vertAlign w:val="superscript"/>
        </w:rPr>
      </w:pPr>
      <w:r>
        <w:rPr>
          <w:rStyle w:val="FootnoteReference"/>
        </w:rPr>
        <w:footnoteRef/>
      </w:r>
      <w:r>
        <w:tab/>
      </w:r>
      <w:r>
        <w:rPr>
          <w:vertAlign w:val="superscript"/>
        </w:rPr>
        <w:t>Ezek a jelzések elhagyhatók, ha maga a dokumentum tartalmazza az információkat.</w:t>
      </w:r>
    </w:p>
  </w:footnote>
  <w:footnote w:id="10">
    <w:p>
      <w:pPr>
        <w:pStyle w:val="FootnoteText"/>
      </w:pPr>
      <w:r>
        <w:rPr>
          <w:rStyle w:val="FootnoteReference"/>
        </w:rPr>
        <w:footnoteRef/>
      </w:r>
      <w:r>
        <w:tab/>
      </w:r>
      <w:r>
        <w:rPr>
          <w:sz w:val="24"/>
          <w:vertAlign w:val="superscript"/>
        </w:rPr>
        <w:t>Lásd a jegyzőkönyv 22. cikkének (5) bekezdését. Ha az exportőr aláírása nem előírás, az aláírás alóli felmentés vonatkozik az aláíró személyre is.</w:t>
      </w:r>
    </w:p>
  </w:footnote>
  <w:footnote w:id="11">
    <w:p>
      <w:pPr>
        <w:ind w:left="709" w:hanging="709"/>
        <w:rPr>
          <w:vertAlign w:val="superscript"/>
        </w:rPr>
      </w:pPr>
      <w:r>
        <w:rPr>
          <w:rStyle w:val="FootnoteReference"/>
        </w:rPr>
        <w:footnoteRef/>
      </w:r>
      <w:r>
        <w:tab/>
      </w:r>
      <w:r>
        <w:rPr>
          <w:vertAlign w:val="superscript"/>
        </w:rPr>
        <w:t>Amennyiben a származási nyilatkozatot elfogadott exportőr állítja ki, ezen a helyen kell feltüntetni az elfogadott exportőr vámfelhatalmazási számát. Ha a származási nyilatkozatot nem elfogadott exportőr állítja ki, akkor a zárójelben lévő szöveget el kell hagyni, vagy helyét üresen kell hagyni.</w:t>
      </w:r>
    </w:p>
  </w:footnote>
  <w:footnote w:id="12">
    <w:p>
      <w:pPr>
        <w:pStyle w:val="FootnoteText"/>
        <w:rPr>
          <w:sz w:val="24"/>
          <w:szCs w:val="22"/>
          <w:vertAlign w:val="superscript"/>
        </w:rPr>
      </w:pPr>
      <w:r>
        <w:rPr>
          <w:rStyle w:val="FootnoteReference"/>
        </w:rPr>
        <w:footnoteRef/>
      </w:r>
      <w:r>
        <w:tab/>
      </w:r>
      <w:r>
        <w:rPr>
          <w:sz w:val="24"/>
          <w:vertAlign w:val="superscript"/>
        </w:rPr>
        <w:t>Fel kell tüntetni a termék származását. Amennyiben a származási nyilatkozat teljes egészében vagy részben Ceutáról és Melilláról származó termékekre vonatkozik, az exportőrnek azokat »CM« jelöléssel egyértelműen meg kell jelölnie azon az okmányon, amelyen a származási nyilatkozatot kiállítják.</w:t>
      </w:r>
    </w:p>
    <w:p>
      <w:pPr>
        <w:pStyle w:val="FootnoteText"/>
      </w:pPr>
    </w:p>
  </w:footnote>
  <w:footnote w:id="13">
    <w:p>
      <w:pPr>
        <w:pStyle w:val="FootnoteText"/>
      </w:pPr>
      <w:r>
        <w:rPr>
          <w:rStyle w:val="FootnoteReference"/>
        </w:rPr>
        <w:footnoteRef/>
      </w:r>
      <w:r>
        <w:tab/>
      </w:r>
      <w:r>
        <w:rPr>
          <w:sz w:val="24"/>
          <w:vertAlign w:val="superscript"/>
        </w:rPr>
        <w:t>Szükség szerint kitöltendő vagy törlendő.</w:t>
      </w:r>
    </w:p>
  </w:footnote>
  <w:footnote w:id="14">
    <w:p>
      <w:pPr>
        <w:ind w:left="709" w:hanging="709"/>
        <w:rPr>
          <w:vertAlign w:val="superscript"/>
        </w:rPr>
      </w:pPr>
      <w:r>
        <w:rPr>
          <w:rStyle w:val="FootnoteReference"/>
        </w:rPr>
        <w:footnoteRef/>
      </w:r>
      <w:r>
        <w:tab/>
      </w:r>
      <w:r>
        <w:rPr>
          <w:vertAlign w:val="superscript"/>
        </w:rPr>
        <w:t>Amennyiben a származási nyilatkozatot elfogadott exportőr állítja ki, ezen a helyen kell feltüntetni az elfogadott exportőr vámfelhatalmazási számát. Ha a származási nyilatkozatot nem elfogadott exportőr állítja ki, akkor a zárójelben lévő szöveget el kell hagyni, vagy helyét üresen kell hagyni.</w:t>
      </w:r>
    </w:p>
  </w:footnote>
  <w:footnote w:id="15">
    <w:p>
      <w:pPr>
        <w:pStyle w:val="FootnoteText"/>
        <w:rPr>
          <w:sz w:val="24"/>
          <w:szCs w:val="22"/>
          <w:vertAlign w:val="superscript"/>
        </w:rPr>
      </w:pPr>
      <w:r>
        <w:rPr>
          <w:rStyle w:val="FootnoteReference"/>
        </w:rPr>
        <w:footnoteRef/>
      </w:r>
      <w:r>
        <w:tab/>
      </w:r>
      <w:r>
        <w:rPr>
          <w:sz w:val="24"/>
          <w:vertAlign w:val="superscript"/>
        </w:rPr>
        <w:t>Fel kell tüntetni a termék származását. Amennyiben a származási nyilatkozat teljes egészében vagy részben Ceutáról és Melilláról származó termékekre vonatkozik, az exportőrnek azokat »CM« jelöléssel egyértelműen meg kell jelölnie azon az okmányon, amelyen a származási nyilatkozatot kiállítják.</w:t>
      </w:r>
    </w:p>
    <w:p>
      <w:pPr>
        <w:pStyle w:val="FootnoteText"/>
      </w:pPr>
    </w:p>
  </w:footnote>
  <w:footnote w:id="16">
    <w:p>
      <w:pPr>
        <w:pStyle w:val="FootnoteText"/>
      </w:pPr>
      <w:r>
        <w:rPr>
          <w:rStyle w:val="FootnoteReference"/>
        </w:rPr>
        <w:footnoteRef/>
      </w:r>
      <w:r>
        <w:tab/>
      </w:r>
      <w:r>
        <w:rPr>
          <w:sz w:val="24"/>
          <w:vertAlign w:val="superscript"/>
        </w:rPr>
        <w:t>Szükség szerint kitöltendő vagy törlendő.</w:t>
      </w:r>
    </w:p>
  </w:footnote>
  <w:footnote w:id="17">
    <w:p>
      <w:pPr>
        <w:ind w:left="709" w:hanging="709"/>
        <w:rPr>
          <w:vertAlign w:val="superscript"/>
        </w:rPr>
      </w:pPr>
      <w:r>
        <w:rPr>
          <w:rStyle w:val="FootnoteReference"/>
        </w:rPr>
        <w:footnoteRef/>
      </w:r>
      <w:r>
        <w:tab/>
      </w:r>
      <w:r>
        <w:rPr>
          <w:vertAlign w:val="superscript"/>
        </w:rPr>
        <w:t>Amennyiben a származási nyilatkozatot elfogadott exportőr állítja ki, ezen a helyen kell feltüntetni az elfogadott exportőr vámfelhatalmazási számát. Ha a származási nyilatkozatot nem elfogadott exportőr állítja ki, akkor a zárójelben lévő szöveget el kell hagyni, vagy helyét üresen kell hagyni.</w:t>
      </w:r>
    </w:p>
  </w:footnote>
  <w:footnote w:id="18">
    <w:p>
      <w:pPr>
        <w:pStyle w:val="FootnoteText"/>
        <w:rPr>
          <w:sz w:val="24"/>
          <w:szCs w:val="22"/>
          <w:vertAlign w:val="superscript"/>
        </w:rPr>
      </w:pPr>
      <w:r>
        <w:rPr>
          <w:rStyle w:val="FootnoteReference"/>
        </w:rPr>
        <w:footnoteRef/>
      </w:r>
      <w:r>
        <w:tab/>
      </w:r>
      <w:r>
        <w:rPr>
          <w:sz w:val="24"/>
          <w:vertAlign w:val="superscript"/>
        </w:rPr>
        <w:t>Fel kell tüntetni a termék származását. Amennyiben a származási nyilatkozat teljes egészében vagy részben Ceutáról és Melilláról származó termékekre vonatkozik, az exportőrnek azokat »CM« jelöléssel egyértelműen meg kell jelölnie azon az okmányon, amelyen a származási nyilatkozatot kiállítják.</w:t>
      </w:r>
    </w:p>
    <w:p>
      <w:pPr>
        <w:pStyle w:val="FootnoteText"/>
      </w:pPr>
    </w:p>
  </w:footnote>
  <w:footnote w:id="19">
    <w:p>
      <w:pPr>
        <w:pStyle w:val="FootnoteText"/>
      </w:pPr>
      <w:r>
        <w:rPr>
          <w:rStyle w:val="FootnoteReference"/>
        </w:rPr>
        <w:footnoteRef/>
      </w:r>
      <w:r>
        <w:tab/>
      </w:r>
      <w:r>
        <w:rPr>
          <w:sz w:val="24"/>
          <w:vertAlign w:val="superscript"/>
        </w:rPr>
        <w:t>Szükség szerint kitöltendő vagy törlendő.</w:t>
      </w:r>
    </w:p>
  </w:footnote>
  <w:footnote w:id="20">
    <w:p>
      <w:pPr>
        <w:ind w:left="709" w:hanging="709"/>
        <w:rPr>
          <w:vertAlign w:val="superscript"/>
        </w:rPr>
      </w:pPr>
      <w:r>
        <w:rPr>
          <w:rStyle w:val="FootnoteReference"/>
        </w:rPr>
        <w:footnoteRef/>
      </w:r>
      <w:r>
        <w:tab/>
      </w:r>
      <w:r>
        <w:rPr>
          <w:vertAlign w:val="superscript"/>
        </w:rPr>
        <w:t>Amennyiben a származási nyilatkozatot elfogadott exportőr állítja ki, ezen a helyen kell feltüntetni az elfogadott exportőr vámfelhatalmazási számát. Ha a származási nyilatkozatot nem elfogadott exportőr állítja ki, akkor a zárójelben lévő szöveget el kell hagyni, vagy helyét üresen kell hagyni.</w:t>
      </w:r>
    </w:p>
  </w:footnote>
  <w:footnote w:id="21">
    <w:p>
      <w:pPr>
        <w:pStyle w:val="FootnoteText"/>
        <w:rPr>
          <w:sz w:val="24"/>
          <w:szCs w:val="22"/>
          <w:vertAlign w:val="superscript"/>
        </w:rPr>
      </w:pPr>
      <w:r>
        <w:rPr>
          <w:rStyle w:val="FootnoteReference"/>
        </w:rPr>
        <w:footnoteRef/>
      </w:r>
      <w:r>
        <w:tab/>
      </w:r>
      <w:r>
        <w:rPr>
          <w:sz w:val="24"/>
          <w:vertAlign w:val="superscript"/>
        </w:rPr>
        <w:t>Fel kell tüntetni a termék származását. Amennyiben a származási nyilatkozat teljes egészében vagy részben Ceutáról és Melilláról származó termékekre vonatkozik, az exportőrnek azokat »CM« jelöléssel egyértelműen meg kell jelölnie azon az okmányon, amelyen a származási nyilatkozatot kiállítják.</w:t>
      </w:r>
    </w:p>
    <w:p>
      <w:pPr>
        <w:pStyle w:val="FootnoteText"/>
      </w:pPr>
    </w:p>
  </w:footnote>
  <w:footnote w:id="22">
    <w:p>
      <w:pPr>
        <w:pStyle w:val="FootnoteText"/>
      </w:pPr>
      <w:r>
        <w:rPr>
          <w:rStyle w:val="FootnoteReference"/>
        </w:rPr>
        <w:footnoteRef/>
      </w:r>
      <w:r>
        <w:tab/>
      </w:r>
      <w:r>
        <w:rPr>
          <w:sz w:val="24"/>
          <w:vertAlign w:val="superscript"/>
        </w:rPr>
        <w:t>Szükség szerint kitöltendő vagy törlendő.</w:t>
      </w:r>
    </w:p>
  </w:footnote>
  <w:footnote w:id="23">
    <w:p>
      <w:pPr>
        <w:ind w:left="709" w:hanging="709"/>
        <w:rPr>
          <w:vertAlign w:val="superscript"/>
        </w:rPr>
      </w:pPr>
      <w:r>
        <w:rPr>
          <w:rStyle w:val="FootnoteReference"/>
        </w:rPr>
        <w:footnoteRef/>
      </w:r>
      <w:r>
        <w:tab/>
      </w:r>
      <w:r>
        <w:rPr>
          <w:vertAlign w:val="superscript"/>
        </w:rPr>
        <w:t>Amennyiben a származási nyilatkozatot elfogadott exportőr állítja ki, ezen a helyen kell feltüntetni az elfogadott exportőr vámfelhatalmazási számát. Ha a származási nyilatkozatot nem elfogadott exportőr állítja ki, akkor a zárójelben lévő szöveget el kell hagyni, vagy helyét üresen kell hagyni.</w:t>
      </w:r>
    </w:p>
  </w:footnote>
  <w:footnote w:id="24">
    <w:p>
      <w:pPr>
        <w:pStyle w:val="FootnoteText"/>
        <w:rPr>
          <w:sz w:val="24"/>
          <w:szCs w:val="22"/>
          <w:vertAlign w:val="superscript"/>
        </w:rPr>
      </w:pPr>
      <w:r>
        <w:rPr>
          <w:rStyle w:val="FootnoteReference"/>
        </w:rPr>
        <w:footnoteRef/>
      </w:r>
      <w:r>
        <w:tab/>
      </w:r>
      <w:r>
        <w:rPr>
          <w:sz w:val="24"/>
          <w:vertAlign w:val="superscript"/>
        </w:rPr>
        <w:t>Fel kell tüntetni a termék származását. Amennyiben a származási nyilatkozat teljes egészében vagy részben Ceutáról és Melilláról származó termékekre vonatkozik, az exportőrnek azokat »CM« jelöléssel egyértelműen meg kell jelölnie azon az okmányon, amelyen a származási nyilatkozatot kiállítják.</w:t>
      </w:r>
    </w:p>
    <w:p>
      <w:pPr>
        <w:pStyle w:val="FootnoteText"/>
      </w:pPr>
    </w:p>
  </w:footnote>
  <w:footnote w:id="25">
    <w:p>
      <w:pPr>
        <w:pStyle w:val="FootnoteText"/>
      </w:pPr>
      <w:r>
        <w:rPr>
          <w:rStyle w:val="FootnoteReference"/>
        </w:rPr>
        <w:footnoteRef/>
      </w:r>
      <w:r>
        <w:tab/>
      </w:r>
      <w:r>
        <w:rPr>
          <w:sz w:val="24"/>
          <w:vertAlign w:val="superscript"/>
        </w:rPr>
        <w:t>Szükség szerint kitöltendő vagy törlendő.</w:t>
      </w:r>
    </w:p>
  </w:footnote>
  <w:footnote w:id="26">
    <w:p>
      <w:pPr>
        <w:ind w:left="709" w:hanging="709"/>
        <w:rPr>
          <w:vertAlign w:val="superscript"/>
        </w:rPr>
      </w:pPr>
      <w:r>
        <w:rPr>
          <w:rStyle w:val="FootnoteReference"/>
        </w:rPr>
        <w:footnoteRef/>
      </w:r>
      <w:r>
        <w:tab/>
      </w:r>
      <w:r>
        <w:rPr>
          <w:vertAlign w:val="superscript"/>
        </w:rPr>
        <w:t>Amennyiben a származási nyilatkozatot elfogadott exportőr állítja ki, ezen a helyen kell feltüntetni az elfogadott exportőr vámfelhatalmazási számát. Ha a származási nyilatkozatot nem elfogadott exportőr állítja ki, akkor a zárójelben lévő szöveget el kell hagyni, vagy helyét üresen kell hagyni.</w:t>
      </w:r>
    </w:p>
  </w:footnote>
  <w:footnote w:id="27">
    <w:p>
      <w:pPr>
        <w:pStyle w:val="FootnoteText"/>
      </w:pPr>
      <w:r>
        <w:rPr>
          <w:rStyle w:val="FootnoteReference"/>
        </w:rPr>
        <w:footnoteRef/>
      </w:r>
      <w:r>
        <w:tab/>
      </w:r>
      <w:r>
        <w:rPr>
          <w:sz w:val="24"/>
          <w:vertAlign w:val="superscript"/>
        </w:rPr>
        <w:t>Fel kell tüntetni a termék származását. Amennyiben a származási nyilatkozat teljes egészében vagy részben Ceutáról és Melilláról származó termékekre vonatkozik, az exportőrnek azokat »CM« jelöléssel egyértelműen meg kell jelölnie azon az okmányon, amelyen a származási nyilatkozatot kiállítják.</w:t>
      </w:r>
    </w:p>
  </w:footnote>
  <w:footnote w:id="28">
    <w:p>
      <w:pPr>
        <w:pStyle w:val="FootnoteText"/>
      </w:pPr>
      <w:r>
        <w:rPr>
          <w:rStyle w:val="FootnoteReference"/>
        </w:rPr>
        <w:footnoteRef/>
      </w:r>
      <w:r>
        <w:tab/>
      </w:r>
      <w:r>
        <w:rPr>
          <w:sz w:val="24"/>
          <w:vertAlign w:val="superscript"/>
        </w:rPr>
        <w:t>Szükség szerint kitöltendő vagy törlendő.</w:t>
      </w:r>
    </w:p>
  </w:footnote>
  <w:footnote w:id="29">
    <w:p>
      <w:pPr>
        <w:ind w:left="709" w:hanging="709"/>
        <w:rPr>
          <w:vertAlign w:val="superscript"/>
        </w:rPr>
      </w:pPr>
      <w:r>
        <w:rPr>
          <w:rStyle w:val="FootnoteReference"/>
        </w:rPr>
        <w:footnoteRef/>
      </w:r>
      <w:r>
        <w:tab/>
      </w:r>
      <w:r>
        <w:rPr>
          <w:vertAlign w:val="superscript"/>
        </w:rPr>
        <w:t>Amennyiben a származási nyilatkozatot elfogadott exportőr állítja ki, ezen a helyen kell feltüntetni az elfogadott exportőr vámfelhatalmazási számát. Ha a származási nyilatkozatot nem elfogadott exportőr állítja ki, akkor a zárójelben lévő szöveget el kell hagyni, vagy helyét üresen kell hagyni.</w:t>
      </w:r>
    </w:p>
  </w:footnote>
  <w:footnote w:id="30">
    <w:p>
      <w:pPr>
        <w:pStyle w:val="FootnoteText"/>
      </w:pPr>
      <w:r>
        <w:rPr>
          <w:rStyle w:val="FootnoteReference"/>
        </w:rPr>
        <w:footnoteRef/>
      </w:r>
      <w:r>
        <w:tab/>
      </w:r>
      <w:r>
        <w:rPr>
          <w:sz w:val="24"/>
          <w:vertAlign w:val="superscript"/>
        </w:rPr>
        <w:t>Fel kell tüntetni a termék származását. Amennyiben a származási nyilatkozat teljes egészében vagy részben Ceutáról és Melilláról származó termékekre vonatkozik, az exportőrnek azokat »CM« jelöléssel egyértelműen meg kell jelölnie azon az okmányon, amelyen a származási nyilatkozatot kiállítják.</w:t>
      </w:r>
    </w:p>
  </w:footnote>
  <w:footnote w:id="31">
    <w:p>
      <w:pPr>
        <w:pStyle w:val="FootnoteText"/>
      </w:pPr>
      <w:r>
        <w:rPr>
          <w:rStyle w:val="FootnoteReference"/>
        </w:rPr>
        <w:footnoteRef/>
      </w:r>
      <w:r>
        <w:tab/>
      </w:r>
      <w:r>
        <w:rPr>
          <w:sz w:val="24"/>
          <w:vertAlign w:val="superscript"/>
        </w:rPr>
        <w:t>Szükség szerint kitöltendő vagy törlendő.</w:t>
      </w:r>
    </w:p>
  </w:footnote>
  <w:footnote w:id="32">
    <w:p>
      <w:pPr>
        <w:pStyle w:val="FootnoteText"/>
      </w:pPr>
      <w:r>
        <w:rPr>
          <w:rStyle w:val="FootnoteReference"/>
        </w:rPr>
        <w:footnoteRef/>
      </w:r>
      <w:r>
        <w:tab/>
      </w:r>
      <w:r>
        <w:rPr>
          <w:sz w:val="24"/>
          <w:vertAlign w:val="superscript"/>
        </w:rPr>
        <w:t>Ezek a jelzések elhagyhatók, ha maga a dokumentum tartalmazza az információkat.</w:t>
      </w:r>
    </w:p>
  </w:footnote>
  <w:footnote w:id="33">
    <w:p>
      <w:pPr>
        <w:pStyle w:val="FootnoteText"/>
      </w:pPr>
      <w:r>
        <w:rPr>
          <w:rStyle w:val="FootnoteReference"/>
        </w:rPr>
        <w:footnoteRef/>
      </w:r>
      <w:r>
        <w:tab/>
      </w:r>
      <w:r>
        <w:rPr>
          <w:sz w:val="24"/>
          <w:vertAlign w:val="superscript"/>
        </w:rPr>
        <w:t>Lásd a jegyzőkönyv 22. cikkének (5) bekezdését. Abban az esetben, ha az exportőr nem köteles aláírni, az aláírás alóli felmentés az aláíró nevének feltüntetésére is vonatkozik.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FCAA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CD46F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62234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42FB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EAFE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CA42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AE9912"/>
    <w:lvl w:ilvl="0">
      <w:start w:val="1"/>
      <w:numFmt w:val="decimal"/>
      <w:pStyle w:val="ListNumber"/>
      <w:lvlText w:val="%1."/>
      <w:lvlJc w:val="left"/>
      <w:pPr>
        <w:tabs>
          <w:tab w:val="num" w:pos="360"/>
        </w:tabs>
        <w:ind w:left="360" w:hanging="360"/>
      </w:pPr>
    </w:lvl>
  </w:abstractNum>
  <w:abstractNum w:abstractNumId="7">
    <w:nsid w:val="FFFFFF89"/>
    <w:multiLevelType w:val="singleLevel"/>
    <w:tmpl w:val="6F5824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attachedTemplate r:id="rId1"/>
  <w:revisionView w:markup="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6 11:33: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58"/>
    <w:docVar w:name="DQCResult_UnknownFonts" w:val="0;0"/>
    <w:docVar w:name="DQCResult_UnknownStyles" w:val="0;9"/>
    <w:docVar w:name="DQCStatus" w:val="Green"/>
    <w:docVar w:name="DQCVersion" w:val="3"/>
    <w:docVar w:name="DQCWithWarnings" w:val="0"/>
    <w:docVar w:name="LW_ACCOMPAGNANT.CP" w:val="a következ\u337?höz:"/>
    <w:docVar w:name="LW_ANNEX_NBR_FIRST" w:val="1"/>
    <w:docVar w:name="LW_ANNEX_NBR_LAST" w:val="1"/>
    <w:docVar w:name="LW_CONFIDENCE" w:val=" "/>
    <w:docVar w:name="LW_CONST_RESTREINT_UE" w:val="RESTREINT UE"/>
    <w:docVar w:name="LW_CORRIGENDUM" w:val="&lt;UNUSED&gt;"/>
    <w:docVar w:name="LW_COVERPAGE_GUID" w:val="820C3A9B68784DAAAA19622B0D90BEB5"/>
    <w:docVar w:name="LW_CROSSREFERENCE" w:val="&lt;UNUSED&gt;"/>
    <w:docVar w:name="LW_DocType" w:val="ANNEX"/>
    <w:docVar w:name="LW_EMISSION" w:val="2016.8.23."/>
    <w:docVar w:name="LW_EMISSION_ISODATE" w:val="2016-08-23"/>
    <w:docVar w:name="LW_EMISSION_LOCATION" w:val="BRX"/>
    <w:docVar w:name="LW_EMISSION_PREFIX" w:val="Brüsszel, "/>
    <w:docVar w:name="LW_EMISSION_SUFFIX" w:val=" "/>
    <w:docVar w:name="LW_ID_DOCSTRUCTURE" w:val="COM/ANNEX"/>
    <w:docVar w:name="LW_ID_DOCTYPE" w:val="SG-017"/>
    <w:docVar w:name="LW_LANGUE" w:val="HU"/>
    <w:docVar w:name="LW_MARKING" w:val="&lt;UNUSED&gt;"/>
    <w:docVar w:name="LW_NOM.INST" w:val="EURÓPAI BIZOTTSÁG"/>
    <w:docVar w:name="LW_NOM.INST_JOINTDOC" w:val="&lt;EMPTY&gt;"/>
    <w:docVar w:name="LW_OBJETACTEPRINCIPAL.CP" w:val="az egyrészr\u337?l az Európai Közösségek és azok tagállamai, másrészr\u337?l a Hásimita Jordán Királyság közötti társulást létrehozó euromediterrán megállapodáshoz csatolt, a Horvát Köztársaság Európai Unióhoz történ\u337? csatlakozásának figyelembevétele céljából készült jegyz\u337?könyvnek az Európai Unió és tagállamai nevében történ\u337? aláírásáról és ideiglenes alkalmazásáról"/>
    <w:docVar w:name="LW_PART_NBR" w:val="1"/>
    <w:docVar w:name="LW_PART_NBR_TOTAL" w:val="1"/>
    <w:docVar w:name="LW_REF.INST.NEW" w:val="COM"/>
    <w:docVar w:name="LW_REF.INST.NEW_ADOPTED" w:val="final"/>
    <w:docVar w:name="LW_REF.INST.NEW_TEXT" w:val="(2016) 529"/>
    <w:docVar w:name="LW_REF.INTERNE" w:val="&lt;UNUSED&gt;"/>
    <w:docVar w:name="LW_SUPERTITRE" w:val="&lt;UNUSED&gt;"/>
    <w:docVar w:name="LW_TITRE.OBJ.CP" w:val="&lt;UNUSED&gt;"/>
    <w:docVar w:name="LW_TYPE.DOC.CP" w:val="MELLÉKLET"/>
    <w:docVar w:name="LW_TYPEACTEPRINCIPAL.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witness">
    <w:name w:val="witness"/>
    <w:basedOn w:val="Normal"/>
    <w:pPr>
      <w:spacing w:after="0" w:line="360" w:lineRule="auto"/>
    </w:pPr>
    <w:rPr>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witness">
    <w:name w:val="witness"/>
    <w:basedOn w:val="Normal"/>
    <w:pPr>
      <w:spacing w:after="0" w:line="360" w:lineRule="auto"/>
    </w:pPr>
    <w:rPr>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C13A-9DED-448F-8865-E2E0FBFE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18</Pages>
  <Words>2507</Words>
  <Characters>16772</Characters>
  <Application>Microsoft Office Word</Application>
  <DocSecurity>0</DocSecurity>
  <Lines>409</Lines>
  <Paragraphs>264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JANTUNEN Johanna (EEAS)</dc:creator>
  <cp:lastModifiedBy>DIGIT/A3</cp:lastModifiedBy>
  <cp:revision>8</cp:revision>
  <dcterms:created xsi:type="dcterms:W3CDTF">2016-08-05T06:49:00Z</dcterms:created>
  <dcterms:modified xsi:type="dcterms:W3CDTF">2016-08-16T09:33:00Z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