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04337A06F3E44C0AF17C5EBFCF46C42" style="width:450.75pt;height:452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1</w:t>
      </w:r>
      <w:r>
        <w:rPr>
          <w:noProof/>
        </w:rPr>
        <w:br/>
      </w:r>
    </w:p>
    <w:p>
      <w:pPr>
        <w:pStyle w:val="TableTitle"/>
        <w:outlineLvl w:val="0"/>
        <w:rPr>
          <w:noProof/>
        </w:rPr>
      </w:pPr>
      <w:r>
        <w:rPr>
          <w:noProof/>
        </w:rPr>
        <w:t>Tabla de correspondencias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Directiva 2011/95/UE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Presente Reglamento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Artículo 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Artículo 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Artículo 2, letra a)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b)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2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c)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d)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3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e)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f)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g)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h)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7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i)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8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j)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9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j), primer guion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9, letra a)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j), segundo guion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9, letra b)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j), tercer guion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9, letra c)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k)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10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l)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11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m)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12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letra n)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 13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2, apartados 14 a 19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4, apartados 1 y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4, apartados 1 y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4, apartado 3, letras a)-e)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  <w:r>
              <w:rPr>
                <w:rStyle w:val="FootnoteReference"/>
                <w:noProof/>
              </w:rPr>
              <w:footnoteReference w:id="1"/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4, apartados 4 y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4, apartados 4 y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8,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8,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8,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8,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8,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8, apartado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10, apartados 1 y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10, apartados 1 y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10,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11,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11, apartado 1, párrafo primero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11,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11, apartado 2, letra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11, apartado 2, letra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11,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Artículo 11, apartado 1, párrafo segundo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 2, letras a) a 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 2, letras a) 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12, apartados 4 a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1, letra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Artículo 14, apartado 3, letra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1, letra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3, letra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1, letra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4, letra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1, letra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4, letra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1, letra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1, letra 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14, apartado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16,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16,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2, letra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2, letra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16,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1, letras a) a 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18, apartado 1, letras a) 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18,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17,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18, apartado 1, letra 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19,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1, letra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19,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1, letra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19, apartado 3, letra 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1, letra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19, apartado 3, letra 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1, letra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1, letra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19, apartado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apartados 1 y 2</w:t>
            </w:r>
          </w:p>
        </w:tc>
        <w:tc>
          <w:tcPr>
            <w:tcW w:w="4655" w:type="dxa"/>
          </w:tcPr>
          <w:p>
            <w:pPr>
              <w:rPr>
                <w:noProof/>
                <w:highlight w:val="yellow"/>
              </w:rPr>
            </w:pPr>
            <w:r>
              <w:rPr>
                <w:noProof/>
              </w:rPr>
              <w:t>Artículo 22, apartados 1 y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  <w:highlight w:val="yellow"/>
              </w:rPr>
            </w:pPr>
            <w:r>
              <w:rPr>
                <w:noProof/>
              </w:rPr>
              <w:t>Artículo 22,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22, apartado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22, apartado 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20, apartado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22, apartado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21,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21,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2, párrafo primero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21,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rPr>
          <w:trHeight w:val="533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21, apartado 2, párrafo segundo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24, párrafo primero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24, párrafo segundo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25, apartados 1 y 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25,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25,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25, apartado 4 y artículo 26, apartado 2, letra 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23, apartado 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25, apartado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24, apartado 1, párrafo primero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1, letra 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24,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1, letra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2, letras a) y 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30,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30, apartado 2, letras a) a 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Artículo 26, apartado 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30,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26, apartado 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28, apartados 1 y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32, apartados 1 y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32, apartado 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29,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34, apartado 1, párrafo primero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34, apartado 1, párrafo segundo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29, apartado 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34,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31, apartado 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36, apartado 1, párrafo primero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36, apartado 1, párrafo segundo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31, apartados 2 a 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36, apartados 2 a 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28,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28,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29, apartados 1 y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38, apartado 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38, apartado 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39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Artículo 40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45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Artículo 42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Artículo 33, apartado 2, del Reglamento (UE) n.º XXX/XXX (Reglamento sobre procedimientos).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C7A7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1C6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27881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27CAF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F236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86F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894AC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66A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0:19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04337A06F3E44C0AF17C5EBFCF46C42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el que se establecen normas relativas a los requisitos para el reconocimiento de nacionales de terceros países o apátridas como beneficiarios de protección internacional, a un estatuto uniforme para los refugiados o para las personas con derecho a protección subsidiaria y al contenido de la protección concedida y por el que se modifica la Directiva 2003/109/CE del Consejo, de 25 de noviembre de 2003, relativa al estatuto de los nacionales de terceros países residentes de larga duración"/>
    <w:docVar w:name="LW_OBJETACTEPRINCIPAL.CP" w:val="por el que se establecen normas relativas a los requisitos para el reconocimiento de nacionales de terceros países o apátridas como beneficiarios de protección internacional, a un estatuto uniforme para los refugiados o para las personas con derecho a protección subsidiaria y al contenido de la protección concedida y por el que se modifica la Directiva 2003/109/CE del Consejo, de 25 de noviembre de 2003, relativa al estatuto de los nacionales de terceros países residentes de larga duración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6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UESTA DE REGLAMENTO DEL PARLAMENTO EUROPEO Y DEL CONSEJO"/>
    <w:docVar w:name="LW_TYPEACTEPRINCIPAL.CP" w:val="PROPUESTA DE REGLAMENTO DEL PARLAMENTO EUROPEO Y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7</Pages>
  <Words>964</Words>
  <Characters>4446</Characters>
  <Application>Microsoft Office Word</Application>
  <DocSecurity>0</DocSecurity>
  <Lines>277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9</cp:revision>
  <cp:lastPrinted>2016-09-01T08:16:00Z</cp:lastPrinted>
  <dcterms:created xsi:type="dcterms:W3CDTF">2016-09-01T08:18:00Z</dcterms:created>
  <dcterms:modified xsi:type="dcterms:W3CDTF">2016-09-01T10:27:00Z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