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5914A3E967F40118F6218CF62E531C7" style="width:450.75pt;height:393.4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  <w:lang w:val="el-GR"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lang w:val="el-GR"/>
        </w:rPr>
        <w:lastRenderedPageBreak/>
        <w:t xml:space="preserve">Παράρτημα 3: Πορεία των εργασιών επανεγκατάστασης, στις 5 Δεκεμβρίου 2016, βάσει των συμπερασμάτων του Συμβουλίου της 20ής Ιουλίου 2015 και του «μηχανισμού 1:1» με την Τουρκία (που εφαρμόζεται από τις 4 Απριλίου 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79"/>
        <w:gridCol w:w="2970"/>
        <w:gridCol w:w="3126"/>
      </w:tblGrid>
      <w:tr>
        <w:trPr>
          <w:tblHeader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Κράτος μέλος /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</w:rPr>
              <w:t>Συνδεδεμένο κράτος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Δεσμεύσεις βάσει του προγράμματος της 20ής Ιουλίου 2015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Συνολικός αριθμός επανεγκατασταθέντων στο πλαίσιο του προγράμματος της 20ής Ιουλίου 2015, συμπεριλαμβανομένου και του «μηχανισμού 1:1» με την Τουρκία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Τρίτη χώρα από την οποία έγινε η επανεγκατάσταση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Αυστρία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1.501</w:t>
            </w:r>
            <w:r>
              <w:rPr>
                <w:rFonts w:ascii="Times New Roman" w:eastAsia="Times New Roman" w:hAnsi="Times New Roman" w:cs="Times New Roman"/>
                <w:noProof/>
                <w:vertAlign w:val="superscript"/>
              </w:rPr>
              <w:footnoteReference w:id="2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Λίβανος: 881· Ιορδανία: 442· Τουρκία: 177· Ιράκ: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Βέλγιο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Λίβανος: 365·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 xml:space="preserve">Τουρκία: 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102 (εκ των οποίων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 xml:space="preserve"> 98 βάσει του «μηχανισμού 1:1»)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· Ιορδανία: 28· Αίγυπτος: 24·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Βουλγαρία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Κροατία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Κύπρος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69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Τσεχική Δημοκρατία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400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Λίβανος: 32· Ιορδανία: 20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Δανία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481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Λίβανος, Ουγκάντα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Εσθονία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Τουρκία: 11 βάσει του «μηχανισμού 1:1»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Φινλανδία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293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noProof/>
              </w:rPr>
              <w:footnoteReference w:id="3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293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</w:rPr>
              <w:footnoteReference w:id="4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Λίβανος: 245· Αίγυπτος: 37· Ιορδανία: 4· Ιράκ: 3· Υεμένη: 2· Ισραήλ 2·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140 βάσει του «μηχανισμού 1:1», εκτός του προγράμματος της 20ής Ιουλίου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Γαλλία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2.375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noProof/>
              </w:rPr>
              <w:footnoteReference w:id="5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1739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423 βάσει του «μηχανισμού 1:1» (εκ των οποίων 249 στο πλαίσιο του προγράμματος της 20ής Ιουλίου και 174 εκτός αυτού)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, οι υπόλοιποι από Λίβανο και Ιορδανία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Γερμανία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1.060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1.060 βάσει του «μηχανισμού 1:1»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Ελλάδα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354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Ουγγαρία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val="el-GR"/>
              </w:rPr>
              <w:t>Ισλανδία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lang w:val="el-GR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>50</w:t>
            </w:r>
            <w:r>
              <w:rPr>
                <w:rStyle w:val="FootnoteReference"/>
                <w:rFonts w:ascii="Times New Roman" w:eastAsia="Times New Roman" w:hAnsi="Times New Roman" w:cs="Times New Roman"/>
                <w:i/>
                <w:noProof/>
              </w:rPr>
              <w:footnoteReference w:id="6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>Λίβανος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Ιρλανδία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520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500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Λίβανος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Ιταλία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1.989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631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Λίβανος: 490·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82 βάσει του «μηχανισμού 1:1»</w:t>
            </w:r>
            <w:r>
              <w:rPr>
                <w:rFonts w:ascii="Times New Roman" w:hAnsi="Times New Roman"/>
                <w:b/>
                <w:noProof/>
                <w:lang w:val="el-GR"/>
              </w:rPr>
              <w:t>·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 Σουδάν 48· Ιορδανία: 11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Λετονία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Τουρκία: 6 βάσει του «μηχανισμού 1:1»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</w:rPr>
              <w:t>Λιχτενστάιν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t>Τουρκία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Λιθουανία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Τουρκία: 25 βάσει του «μηχανισμού 1:1»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Λουξεμβούργο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0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</w:rPr>
              <w:footnoteReference w:id="7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52 βάσει του «μηχανισμού 1:1». εκτός του προγράμματος της 20ής Ιουλίου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Μάλτα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Κάτω Χώρες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803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Λίβανος: 339·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</w:t>
            </w:r>
            <w:r>
              <w:rPr>
                <w:rFonts w:ascii="Times New Roman" w:hAnsi="Times New Roman"/>
                <w:b/>
                <w:noProof/>
                <w:lang w:val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374 (εκ των οποίων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367 βάσει του «μηχανισμού 1:1»)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· Κένυα: 70· Αιθιοπία: 8· Ιορδανία: 7· Ισραήλ: 2· Μαρόκο: 1· Αίγυπτος 1· Σαουδική Αραβία:1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</w:rPr>
              <w:t>Νορβηγία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</w:rPr>
              <w:t>3.500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>635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 xml:space="preserve">Λίβανος: 2.466·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lang w:val="el-GR"/>
              </w:rPr>
              <w:t xml:space="preserve">Τουρκία: 172 </w:t>
            </w: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>(εκ των οποίων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lang w:val="el-GR"/>
              </w:rPr>
              <w:t xml:space="preserve"> 150</w:t>
            </w:r>
            <w:r>
              <w:rPr>
                <w:b/>
                <w:noProof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lang w:val="el-GR"/>
              </w:rPr>
              <w:t>βάσει του «μηχανισμού 1:1»)</w:t>
            </w: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>·</w:t>
            </w:r>
            <w:r>
              <w:rPr>
                <w:rFonts w:ascii="Times New Roman" w:hAnsi="Times New Roman"/>
                <w:i/>
                <w:noProof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lang w:val="el-GR"/>
              </w:rPr>
              <w:t xml:space="preserve">Ιορδανία: 17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Πολωνία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Πορτογαλία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191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12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</w:rPr>
              <w:footnoteReference w:id="8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12 βάσει του «μηχανισμού 1:1»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Ρουμανία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Σλοβακία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l-GR"/>
              </w:rPr>
              <w:t>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Σλοβενία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Ισπανία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1.449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289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Λίβανος: 232·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 xml:space="preserve">Τουρκία: 57 βάσει του «μηχανισμού 1:1»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Σουηδία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491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491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</w:rPr>
              <w:footnoteReference w:id="9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>Τουρκία: 278 (εκ των οποίων 269 στο πλαίσιο του προγράμματος της 20ής Ιουλίου)·</w:t>
            </w: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 xml:space="preserve"> Σουδάν: 124· Κένυα: 80· Λίβανος: 8· Ιράκ: 8· Αίγυπτος: 1· Ιορδανία: 1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l-G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</w:rPr>
              <w:t>Ελβετία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</w:rPr>
              <w:t>519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t>Λίβανος: 431· Συρία: 88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Ηνωμένο Βασίλειο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2.200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2.200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</w:rPr>
              <w:footnoteReference w:id="10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l-GR"/>
              </w:rPr>
              <w:t>Ιορδανία, Λίβανος, Τουρκία, Αίγυπτος, Ιράκ και άλλες χώρες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ΣΥΝΟΛΟ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22.504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  <w:lang w:val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.8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87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Συνολικά 2.761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footnoteReference w:id="11"/>
            </w:r>
            <w:r>
              <w:rPr>
                <w:rFonts w:ascii="Times New Roman" w:hAnsi="Times New Roman"/>
                <w:b/>
                <w:noProof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άτομα επανεγκαταστάθηκαν από την Τουρκία βάσει του «μηχανισμού 1:1», εκ των οποίων 2.386</w:t>
            </w:r>
            <w:r>
              <w:rPr>
                <w:rFonts w:ascii="Times New Roman" w:hAnsi="Times New Roman"/>
                <w:b/>
                <w:noProof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l-GR"/>
              </w:rPr>
              <w:t>στο πλαίσιο του προγράμματος της 20ής Ιουλίου 2015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  <w:lang w:val="el-GR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l-GR"/>
        </w:rPr>
        <w:tab/>
        <w:t>Ο αριθμός αυτός περιλαμβάνει περιπτώσεις βάσει του αυστριακού προγράμματος εισδοχής για ανθρωπιστικούς λόγους.</w:t>
      </w:r>
    </w:p>
  </w:footnote>
  <w:footnote w:id="3">
    <w:p>
      <w:pPr>
        <w:pStyle w:val="FootnoteText"/>
        <w:rPr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Style w:val="FootnoteReference"/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l-GR"/>
        </w:rPr>
        <w:t>Ο αριθμός αυτός αποτελεί τμήμα της φινλανδικής εθνικής ποσόστωσης για το 2016, η οποία προβλέπει 750 άτομα προς επανεγκατάσταση.</w:t>
      </w:r>
    </w:p>
  </w:footnote>
  <w:footnote w:id="4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l-GR"/>
        </w:rPr>
        <w:tab/>
        <w:t>Ο αριθμός αυτός δεν περιλαμβάνει τους 140 Σύριους που επανεγκαθίστανται από την Τουρκία σύμφωνα με τον «μηχανισμό 1:1» στο πλαίσιο του φινλανδικού εθνικού προγράμματος.</w:t>
      </w:r>
    </w:p>
  </w:footnote>
  <w:footnote w:id="5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l-GR"/>
        </w:rPr>
        <w:tab/>
        <w:t>Ο αριθμός αυτός προστίθεται στην ετήσια εθνική ποσόστωση της Γαλλίας και στις προηγούμενες δεσμεύσεις της Γαλλίας.</w:t>
      </w:r>
    </w:p>
  </w:footnote>
  <w:footnote w:id="6">
    <w:p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Style w:val="FootnoteReference"/>
          <w:rFonts w:ascii="Times New Roman" w:hAnsi="Times New Roman" w:cs="Times New Roman"/>
          <w:sz w:val="16"/>
          <w:szCs w:val="16"/>
          <w:lang w:val="el-GR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Η Ισλανδία έχει επανεγκαταστήσει συνολικά 56 άτομα.</w:t>
      </w:r>
    </w:p>
  </w:footnote>
  <w:footnote w:id="7">
    <w:p>
      <w:pPr>
        <w:pStyle w:val="FootnoteText"/>
        <w:ind w:left="142" w:hanging="142"/>
        <w:rPr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lang w:val="el-GR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l-GR"/>
        </w:rPr>
        <w:t>Παρότι δεν πραγματοποιήθηκε ακόμη καμία επανεγκατάσταση σύμφωνα με τα συμπεράσματα της 20ής Ιουλίου 2015, 52 Σύριοι επανεγκαταστάθηκαν στο πλαίσιο του εθνικού προγράμματος του Λουξεμβούργου.</w:t>
      </w:r>
    </w:p>
  </w:footnote>
  <w:footnote w:id="8">
    <w:p>
      <w:pPr>
        <w:pStyle w:val="FootnoteText"/>
        <w:ind w:left="142" w:hanging="142"/>
        <w:rPr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l-GR"/>
        </w:rPr>
        <w:tab/>
        <w:t>Το 2015, η Πορτογαλία επανεγκατέστησε 39 πρόσφυγες από την Αίγυπτο, στο πλαίσιο του εθνικού προγράμματος, εκτός του προγράμματος της 20ής Ιουλίου 2015.</w:t>
      </w:r>
    </w:p>
  </w:footnote>
  <w:footnote w:id="9">
    <w:p>
      <w:pPr>
        <w:pStyle w:val="FootnoteText"/>
        <w:ind w:left="142" w:hanging="142"/>
        <w:rPr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l-GR"/>
        </w:rPr>
        <w:tab/>
        <w:t>Η Σουηδία επανεγκατέστησε 1.900 άτομα το 2015 στο πλαίσιο του εθνικού της προγράμματος, εκτός του προγράμματος της 20ής Ιουλίου 2015.</w:t>
      </w:r>
    </w:p>
  </w:footnote>
  <w:footnote w:id="10">
    <w:p>
      <w:pPr>
        <w:pStyle w:val="FootnoteText"/>
        <w:rPr>
          <w:rFonts w:ascii="Times New Roman" w:hAnsi="Times New Roman"/>
          <w:sz w:val="16"/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Μέχρι τον Ιούνιο του 2016, επανεγκαταστάθηκαν στο Ηνωμένο Βασίλειο συνολικά 3.439 άτομα στο πλαίσιο των υφιστάμενων εθνικών προγραμμάτων επανεγκατάστασης του ΗΒ.</w:t>
      </w:r>
    </w:p>
  </w:footnote>
  <w:footnote w:id="11">
    <w:p>
      <w:pPr>
        <w:pStyle w:val="FootnoteText"/>
        <w:rPr>
          <w:lang w:val="el-GR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el-GR"/>
        </w:rPr>
        <w:t xml:space="preserve"> Στον αριθμό αυτόν περιλαμβάνονται 150 Σύριοι που επανεγκαταστάθηκαν στη Νορβηγία βάσει του «μηχανισμού 1:1».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963?\u964?\u951?\u957?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45914A3E967F40118F6218CF62E531C7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Βρυξέλλες, "/>
    <w:docVar w:name="LW_EMISSION_SUFFIX" w:val=" "/>
    <w:docVar w:name="LW_ID_DOCTYPE_NONLW" w:val="CP-039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.CP" w:val="'\u927?\u947?\u948?\u959?\u951? \u941?\u954?\u952?\u949?\u963?\u951? \u963?\u967?\u949?\u964?\u953?\u954?\u940? \u956?\u949? \u964?\u951? \u956?\u949?\u964?\u949?\u947?\u954?\u945?\u964?\u940?\u963?\u964?\u945?\u963?\u951? \u954?\u945?\u953? \u964?\u951?\u957? \u949?\u960?\u945?\u957?\u949?\u947?\u954?\u945?\u964?\u940?\u963?\u964?\u945?\u963?\u951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\u928?\u913?\u929?\u913?\u929?\u932?\u919?\u924?\u913?_x000b_"/>
    <w:docVar w:name="LW_TYPEACTEPRINCIPAL.CP" w:val="\u913?\u925?\u913?\u922?\u927?\u921?\u925?\u937?\u931?\u919? \u932?\u919?\u931? \u917?\u928?\u921?\u932?\u929?\u927?\u928?\u919?\u931? \u928?\u929?\u927?\u931? \u932?\u927? \u917?\u933?\u929?\u937?\u928?\u913?\u938?\u922?\u927? \u922?\u927?\u921?\u925?\u927?\u914?\u927?\u933?\u923?\u921?\u927?, \u932?\u927? \u917?\u933?\u929?\u937?\u928?\u913?\u938?\u922?\u927? \u931?\u933?\u924?\u914?\u927?\u933?\u923?\u921?\u927? \u922?\u913?\u921? \u932?\u927? \u931?\u933?\u924?\u914?\u927?\u933?\u923?\u921?\u927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632A-5407-43A6-AE38-F1A1F9C01E0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47eefe9a-f81e-47cf-b703-dc75e53a6b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728B33-7C06-49C6-8420-F4ED348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430</Words>
  <Characters>2293</Characters>
  <Application>Microsoft Office Word</Application>
  <DocSecurity>0</DocSecurity>
  <Lines>208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9</cp:revision>
  <cp:lastPrinted>2016-11-08T09:56:00Z</cp:lastPrinted>
  <dcterms:created xsi:type="dcterms:W3CDTF">2016-12-22T11:35:00Z</dcterms:created>
  <dcterms:modified xsi:type="dcterms:W3CDTF">2017-01-20T12:17:00Z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