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28" w:rsidRDefault="00BF66CF" w:rsidP="00BF66CF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E8EBB5DDDD245FD8D517C9BEEDF4C46" style="width:450.7pt;height:424.5pt">
            <v:imagedata r:id="rId9" o:title=""/>
          </v:shape>
        </w:pict>
      </w:r>
    </w:p>
    <w:p w:rsidR="00374C28" w:rsidRDefault="00374C28">
      <w:pPr>
        <w:rPr>
          <w:noProof/>
        </w:rPr>
        <w:sectPr w:rsidR="00374C28" w:rsidSect="00BF66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74C28" w:rsidRDefault="00BF66CF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  <w:r>
        <w:rPr>
          <w:noProof/>
        </w:rPr>
        <w:br/>
        <w:t>Is-servizzi li għalihom tapplika din id-Direttiva</w:t>
      </w:r>
    </w:p>
    <w:p w:rsidR="00374C28" w:rsidRDefault="00BF66CF"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Attivitajiet ta’ servizzi elenkati fil-klassifikazzjoni tal-istatistika ta’ attivitajiet ekonomiċi fil-Komunità Ewropea (NACE Rev.2) fl-indirizz li ġej: </w:t>
      </w:r>
    </w:p>
    <w:p w:rsidR="00374C28" w:rsidRDefault="00BF66CF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Taqsima F</w:t>
      </w:r>
      <w:r>
        <w:rPr>
          <w:b/>
          <w:noProof/>
        </w:rPr>
        <w:tab/>
        <w:t>Bini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41 Bini ta’ binjiet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41.1</w:t>
      </w:r>
      <w:r>
        <w:rPr>
          <w:noProof/>
        </w:rPr>
        <w:tab/>
        <w:t xml:space="preserve">Żvilupp ta’ proġetti tal-bini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41.2</w:t>
      </w:r>
      <w:r>
        <w:rPr>
          <w:noProof/>
        </w:rPr>
        <w:tab/>
        <w:t>B</w:t>
      </w:r>
      <w:r>
        <w:rPr>
          <w:noProof/>
        </w:rPr>
        <w:t xml:space="preserve">ini ta’ binjiet residenzjali u mhux residenzjali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42 Inġinerija Ċivili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42.1</w:t>
      </w:r>
      <w:r>
        <w:rPr>
          <w:noProof/>
        </w:rPr>
        <w:tab/>
        <w:t xml:space="preserve">Bini ta’ toroq u binarji tal-ferrovija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42.2</w:t>
      </w:r>
      <w:r>
        <w:rPr>
          <w:noProof/>
        </w:rPr>
        <w:tab/>
        <w:t xml:space="preserve">Bini ta’ proġetti ta’ utilità pubblika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42.9</w:t>
      </w:r>
      <w:r>
        <w:rPr>
          <w:noProof/>
        </w:rPr>
        <w:tab/>
        <w:t xml:space="preserve">Bini ta’ proġetti oħra ta’ inġinerija ċivili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43 Attivitajiet speċjalizzati ta' bini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43.1</w:t>
      </w:r>
      <w:r>
        <w:rPr>
          <w:noProof/>
        </w:rPr>
        <w:tab/>
        <w:t xml:space="preserve">Twaqqigħ u tħejjija tas-sit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43.2</w:t>
      </w:r>
      <w:r>
        <w:rPr>
          <w:noProof/>
        </w:rPr>
        <w:tab/>
        <w:t>Elettriku, plaming u attivitajiet oħra ta’ installazzjoni tal-bini, bl-esklużjoni tal-installazzjoni, iż-żamma, il-manutenzjoni, it-tiswija jew id-dekummis</w:t>
      </w:r>
      <w:r>
        <w:rPr>
          <w:noProof/>
        </w:rPr>
        <w:t xml:space="preserve">sjonar minn persuni fiżiċi ta’ tagħmir li fih gass fluworurat b'effett ta' serra elenkati fil-punti (a) sa (d) tal-Artikolu 4(2) tar-Regolament (UE) Nru 517/2014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43.3</w:t>
      </w:r>
      <w:r>
        <w:rPr>
          <w:noProof/>
        </w:rPr>
        <w:tab/>
        <w:t xml:space="preserve">Tlestija u rfinar tal-bini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43.9</w:t>
      </w:r>
      <w:r>
        <w:rPr>
          <w:noProof/>
        </w:rPr>
        <w:tab/>
        <w:t xml:space="preserve">Attivitajiet oħra speċjalizzati tal-bini </w:t>
      </w:r>
    </w:p>
    <w:p w:rsidR="00374C28" w:rsidRDefault="00BF66CF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</w:t>
      </w:r>
      <w:r>
        <w:rPr>
          <w:b/>
          <w:noProof/>
        </w:rPr>
        <w:t xml:space="preserve"> Taqsima J</w:t>
      </w:r>
      <w:r>
        <w:rPr>
          <w:noProof/>
        </w:rPr>
        <w:tab/>
      </w:r>
      <w:r>
        <w:rPr>
          <w:b/>
          <w:noProof/>
        </w:rPr>
        <w:t>Informazzjoni u Komunikazzjoni</w:t>
      </w:r>
      <w:r>
        <w:rPr>
          <w:b/>
          <w:noProof/>
        </w:rPr>
        <w:tab/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>Diviżjoni 62 Programmar tal-kompjuter, konsulenza u attivitajiet relatati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62.0</w:t>
      </w:r>
      <w:r>
        <w:rPr>
          <w:noProof/>
        </w:rPr>
        <w:tab/>
        <w:t xml:space="preserve">Programmar tal-kompjuter, konsulenza u attivitajiet relatati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>Diviżjoni 63</w:t>
      </w:r>
      <w:r>
        <w:rPr>
          <w:noProof/>
        </w:rPr>
        <w:tab/>
        <w:t>Attivitajiet ta’ servizz tal-informatika, bl-esklużjo</w:t>
      </w:r>
      <w:r>
        <w:rPr>
          <w:noProof/>
        </w:rPr>
        <w:t xml:space="preserve">ni ta’ servizzi fiduċjarji kif definit fl-Artikolu 3(16) tar-Regolament (UE) Nru 910/2014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63.1</w:t>
      </w:r>
      <w:r>
        <w:rPr>
          <w:noProof/>
        </w:rPr>
        <w:tab/>
        <w:t xml:space="preserve">Ipproċessar ta' data, hosting u attivitajiet relatati; portals tal-web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63.9</w:t>
      </w:r>
      <w:r>
        <w:rPr>
          <w:noProof/>
        </w:rPr>
        <w:tab/>
        <w:t xml:space="preserve">Attivitajiet ta’ servizz oħra marbuta mal-informatika </w:t>
      </w:r>
    </w:p>
    <w:p w:rsidR="00374C28" w:rsidRDefault="00BF66CF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Taqsima M</w:t>
      </w:r>
      <w:r>
        <w:rPr>
          <w:noProof/>
        </w:rPr>
        <w:tab/>
      </w:r>
      <w:r>
        <w:rPr>
          <w:b/>
          <w:noProof/>
        </w:rPr>
        <w:t>Atti</w:t>
      </w:r>
      <w:r>
        <w:rPr>
          <w:b/>
          <w:noProof/>
        </w:rPr>
        <w:t xml:space="preserve">vitajiet professjonali, xjentifiċi u tekniċi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>Diviżjoni 69 Attivitajiet legali u ta' kontabilità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69.1</w:t>
      </w:r>
      <w:r>
        <w:rPr>
          <w:noProof/>
        </w:rPr>
        <w:tab/>
        <w:t>Attivitajiet legali, bl-esklużjoni ta’ servizzi legali koperti bid-Direttiva tal-Kunsill 77/249/KEE u bid-Direttiva 98/5/KE, kif ukoll servizzi minn</w:t>
      </w:r>
      <w:r>
        <w:rPr>
          <w:noProof/>
        </w:rPr>
        <w:t xml:space="preserve"> nutara u marixxalli li jinħatru permezz ta’ att uffiċjali tal-gvern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69.2</w:t>
      </w:r>
      <w:r>
        <w:rPr>
          <w:noProof/>
        </w:rPr>
        <w:tab/>
        <w:t>Attivitajiet ta’ kontabilità, żamma tal-kontijiet u verifika; konsulenza dwar it-taxxa, bl-esklużjoni ta’ verifika statutorja kif definit fl-Artikolu 2(1) tad-Direttiva 2006/4</w:t>
      </w:r>
      <w:r>
        <w:rPr>
          <w:noProof/>
        </w:rPr>
        <w:t>3/KE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70 Attivitajiet ta’ uffiċċji ċentrali; attivitajiet oħra ta' konsulenza maniġerjali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70.1</w:t>
      </w:r>
      <w:r>
        <w:rPr>
          <w:noProof/>
        </w:rPr>
        <w:tab/>
        <w:t>Attivitajiet ta’ uffiċċji ċentrali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lastRenderedPageBreak/>
        <w:t>Grupp 70.2</w:t>
      </w:r>
      <w:r>
        <w:rPr>
          <w:noProof/>
        </w:rPr>
        <w:tab/>
        <w:t>Attivitajiet oħra ta' konsulenza maniġerjali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71 Attivitajiet tal-arkitettura u tal-inġinerija; testijiet tekniċi u analiżi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71.1</w:t>
      </w:r>
      <w:r>
        <w:rPr>
          <w:noProof/>
        </w:rPr>
        <w:tab/>
        <w:t>Attivitajiet ta’ arkitettura u inġinerija u konsulenza teknika relatata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72 Riċerka u żvilupp xjentifiku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72.1</w:t>
      </w:r>
      <w:r>
        <w:rPr>
          <w:noProof/>
        </w:rPr>
        <w:tab/>
        <w:t>Riċerka u żvilupp sperimentali</w:t>
      </w:r>
      <w:r>
        <w:rPr>
          <w:noProof/>
        </w:rPr>
        <w:t xml:space="preserve"> dwar xjenzi naturali u inġinerija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72.2</w:t>
      </w:r>
      <w:r>
        <w:rPr>
          <w:noProof/>
        </w:rPr>
        <w:tab/>
        <w:t xml:space="preserve">Riċerka u żvilupp sperimentali dwar xjenzi soċjali u l-umanitajiet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73 Riklamar u riċerka dwar is-suq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73.1</w:t>
      </w:r>
      <w:r>
        <w:rPr>
          <w:noProof/>
        </w:rPr>
        <w:tab/>
        <w:t xml:space="preserve">Riklamar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73.2</w:t>
      </w:r>
      <w:r>
        <w:rPr>
          <w:noProof/>
        </w:rPr>
        <w:tab/>
        <w:t xml:space="preserve">Riċerka dwar is-suq u stħarriġ tal-fehma pubblika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74 </w:t>
      </w:r>
      <w:r>
        <w:rPr>
          <w:noProof/>
        </w:rPr>
        <w:t xml:space="preserve">Attivitajiet professjonali, xjentifiċi u tekniċi oħra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74.1</w:t>
      </w:r>
      <w:r>
        <w:rPr>
          <w:noProof/>
        </w:rPr>
        <w:tab/>
        <w:t xml:space="preserve">Attivitajiet speċjali ta’ disinn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74.2</w:t>
      </w:r>
      <w:r>
        <w:rPr>
          <w:noProof/>
        </w:rPr>
        <w:tab/>
        <w:t xml:space="preserve">Attivitajiet fotografiċi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74.3</w:t>
      </w:r>
      <w:r>
        <w:rPr>
          <w:noProof/>
        </w:rPr>
        <w:tab/>
        <w:t xml:space="preserve">Attivitajiet ta’ traduzzjoni u interpretazzjoni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74.9</w:t>
      </w:r>
      <w:r>
        <w:rPr>
          <w:noProof/>
        </w:rPr>
        <w:tab/>
      </w:r>
      <w:r>
        <w:rPr>
          <w:noProof/>
        </w:rPr>
        <w:t xml:space="preserve">Attivitajiet oħra professjonali, xjentifiċi u tekniċi n.e.c. </w:t>
      </w:r>
    </w:p>
    <w:p w:rsidR="00374C28" w:rsidRDefault="00BF66CF"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Taqsima N</w:t>
      </w:r>
      <w:r>
        <w:rPr>
          <w:noProof/>
        </w:rPr>
        <w:tab/>
      </w:r>
      <w:r>
        <w:rPr>
          <w:b/>
          <w:noProof/>
        </w:rPr>
        <w:t xml:space="preserve">Attivitajiet ta' servizzi amministrattivi u ta’ appoġġ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77 Attivitajiet ta' kiri u ta' lokazzjoni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77.1</w:t>
      </w:r>
      <w:r>
        <w:rPr>
          <w:noProof/>
        </w:rPr>
        <w:tab/>
        <w:t xml:space="preserve">Kiri u leasing ta’ vetturi bil-mutur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77.3</w:t>
      </w:r>
      <w:r>
        <w:rPr>
          <w:noProof/>
        </w:rPr>
        <w:tab/>
        <w:t>Kiri u leasin</w:t>
      </w:r>
      <w:r>
        <w:rPr>
          <w:noProof/>
        </w:rPr>
        <w:t xml:space="preserve">g ta’ makkinarju, tagħmir u oġġetti tanġibbli oħra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77.4</w:t>
      </w:r>
      <w:r>
        <w:rPr>
          <w:noProof/>
        </w:rPr>
        <w:tab/>
        <w:t xml:space="preserve">Kiri ta' proprjetà intellettwali u ta’ prodotti simili, ħlief xogħlijiet bid-dritt tal-awtur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78 Attivitajiet marbuta mal-impjiegi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78.1</w:t>
      </w:r>
      <w:r>
        <w:rPr>
          <w:noProof/>
        </w:rPr>
        <w:tab/>
        <w:t>Attivitajiet ta’ aġenziji ta’ kollokamen</w:t>
      </w:r>
      <w:r>
        <w:rPr>
          <w:noProof/>
        </w:rPr>
        <w:t>t tal-impjiegi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78.3</w:t>
      </w:r>
      <w:r>
        <w:rPr>
          <w:noProof/>
        </w:rPr>
        <w:tab/>
        <w:t>Provvediment ta’ riżorsi umani oħra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79 Attivitajiet ta' aġenziji tal-ivjaġġar, operaturi tal-vjaġġi u servizzi ta' prenotazzjoni oħra u attivitajiet relatati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79.1</w:t>
      </w:r>
      <w:r>
        <w:rPr>
          <w:noProof/>
        </w:rPr>
        <w:tab/>
        <w:t>Attivitajiet ta’ aġenzija tal-ivvjaġġar u operatur</w:t>
      </w:r>
      <w:r>
        <w:rPr>
          <w:noProof/>
        </w:rPr>
        <w:t xml:space="preserve">i tal-vjaġġi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79.9</w:t>
      </w:r>
      <w:r>
        <w:rPr>
          <w:noProof/>
        </w:rPr>
        <w:tab/>
        <w:t xml:space="preserve">Attivitajiet ta’ servizz ta’ prenotazzjoni oħra u attivitajiet relatati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80 Attivitajiet ta' sigurtà u ta' investigazzjoni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80.2</w:t>
      </w:r>
      <w:r>
        <w:rPr>
          <w:noProof/>
        </w:rPr>
        <w:tab/>
        <w:t xml:space="preserve">Attivitajiet ta’ servizz ta’ sistemi ta’ sigurtà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80.3</w:t>
      </w:r>
      <w:r>
        <w:rPr>
          <w:noProof/>
        </w:rPr>
        <w:tab/>
        <w:t>Attivitajiet ta’ investig</w:t>
      </w:r>
      <w:r>
        <w:rPr>
          <w:noProof/>
        </w:rPr>
        <w:t xml:space="preserve">azzjoni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t xml:space="preserve">Diviżjoni 81 Attivitajiet ta' servizzi fil-bini u attivitajiet marbuta ma' pajsaġġi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81.1</w:t>
      </w:r>
      <w:r>
        <w:rPr>
          <w:noProof/>
        </w:rPr>
        <w:tab/>
        <w:t xml:space="preserve">Attivitajiet ta’ appoġġ għal faċilitajiet ikkombinati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81.2</w:t>
      </w:r>
      <w:r>
        <w:rPr>
          <w:noProof/>
        </w:rPr>
        <w:tab/>
        <w:t xml:space="preserve">Attivitajiet ta’ tindif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81.3</w:t>
      </w:r>
      <w:r>
        <w:rPr>
          <w:noProof/>
        </w:rPr>
        <w:tab/>
        <w:t xml:space="preserve">Attivitajiet ta’ servizz ta’ kura tal-pajsaġġ </w:t>
      </w:r>
    </w:p>
    <w:p w:rsidR="00374C28" w:rsidRDefault="00BF66CF">
      <w:pPr>
        <w:pStyle w:val="Text1"/>
        <w:rPr>
          <w:noProof/>
        </w:rPr>
      </w:pPr>
      <w:r>
        <w:rPr>
          <w:noProof/>
        </w:rPr>
        <w:lastRenderedPageBreak/>
        <w:t>Di</w:t>
      </w:r>
      <w:r>
        <w:rPr>
          <w:noProof/>
        </w:rPr>
        <w:t xml:space="preserve">viżjoni 82 Attivitajiet amministrattivi ta' uffiċċju, ta' appoġġ għal uffiċċju u attivitajiet oħra ta' appoġġ għal negozju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82.1</w:t>
      </w:r>
      <w:r>
        <w:rPr>
          <w:noProof/>
        </w:rPr>
        <w:tab/>
        <w:t xml:space="preserve">Attivitajiet ta’ amministrazzjoni ta’ uffiċċji u ta’ appoġġ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82.2</w:t>
      </w:r>
      <w:r>
        <w:rPr>
          <w:noProof/>
        </w:rPr>
        <w:tab/>
        <w:t xml:space="preserve">Attivitajiet ta’ ċentri ta’ sejħiet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82.3</w:t>
      </w:r>
      <w:r>
        <w:rPr>
          <w:noProof/>
        </w:rPr>
        <w:tab/>
        <w:t>O</w:t>
      </w:r>
      <w:r>
        <w:rPr>
          <w:noProof/>
        </w:rPr>
        <w:t xml:space="preserve">rganizzaturi ta’ konvenzjonijiet u wirjiet kummerċjali </w:t>
      </w:r>
    </w:p>
    <w:p w:rsidR="00374C28" w:rsidRDefault="00BF66CF">
      <w:pPr>
        <w:pStyle w:val="Text2"/>
        <w:rPr>
          <w:noProof/>
        </w:rPr>
      </w:pPr>
      <w:r>
        <w:rPr>
          <w:noProof/>
        </w:rPr>
        <w:t>Grupp 82.9</w:t>
      </w:r>
      <w:r>
        <w:rPr>
          <w:noProof/>
        </w:rPr>
        <w:tab/>
        <w:t>Attivitajiet ta’ servizz ta’ appoġġ għal negozju n.e.c.</w:t>
      </w:r>
    </w:p>
    <w:sectPr w:rsidR="00374C28" w:rsidSect="00BF66CF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28" w:rsidRDefault="00BF66CF">
      <w:pPr>
        <w:spacing w:before="0" w:after="0"/>
      </w:pPr>
      <w:r>
        <w:separator/>
      </w:r>
    </w:p>
  </w:endnote>
  <w:endnote w:type="continuationSeparator" w:id="0">
    <w:p w:rsidR="00374C28" w:rsidRDefault="00BF66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Footer"/>
      <w:rPr>
        <w:rFonts w:ascii="Arial" w:hAnsi="Arial" w:cs="Arial"/>
        <w:b/>
        <w:sz w:val="48"/>
      </w:rPr>
    </w:pPr>
    <w:r w:rsidRPr="00BF66CF">
      <w:rPr>
        <w:rFonts w:ascii="Arial" w:hAnsi="Arial" w:cs="Arial"/>
        <w:b/>
        <w:sz w:val="48"/>
      </w:rPr>
      <w:t>MT</w:t>
    </w:r>
    <w:r w:rsidRPr="00BF66CF">
      <w:rPr>
        <w:rFonts w:ascii="Arial" w:hAnsi="Arial" w:cs="Arial"/>
        <w:b/>
        <w:sz w:val="48"/>
      </w:rPr>
      <w:tab/>
    </w:r>
    <w:r w:rsidRPr="00BF66CF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BF66CF">
      <w:tab/>
    </w:r>
    <w:proofErr w:type="spellStart"/>
    <w:r w:rsidRPr="00BF66CF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Footer"/>
      <w:rPr>
        <w:rFonts w:ascii="Arial" w:hAnsi="Arial" w:cs="Arial"/>
        <w:b/>
        <w:sz w:val="48"/>
      </w:rPr>
    </w:pPr>
    <w:r w:rsidRPr="00BF66CF">
      <w:rPr>
        <w:rFonts w:ascii="Arial" w:hAnsi="Arial" w:cs="Arial"/>
        <w:b/>
        <w:sz w:val="48"/>
      </w:rPr>
      <w:t>MT</w:t>
    </w:r>
    <w:r w:rsidRPr="00BF66CF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BF66CF">
      <w:tab/>
    </w:r>
    <w:r w:rsidRPr="00BF66CF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28" w:rsidRDefault="00BF66CF">
      <w:pPr>
        <w:spacing w:before="0" w:after="0"/>
      </w:pPr>
      <w:r>
        <w:separator/>
      </w:r>
    </w:p>
  </w:footnote>
  <w:footnote w:type="continuationSeparator" w:id="0">
    <w:p w:rsidR="00374C28" w:rsidRDefault="00BF66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CF" w:rsidRPr="00BF66CF" w:rsidRDefault="00BF66CF" w:rsidP="00BF6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1C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9A2A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3DA6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E00A7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44C3E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CA24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6308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5A01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9 10:45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ta'"/>
    <w:docVar w:name="LW_ACCOMPAGNANT.CP" w:val="ta'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8E8EBB5DDDD245FD8D517C9BEEDF4C46"/>
    <w:docVar w:name="LW_CROSSREFERENCE" w:val="{SWD(2016) 437 final}_x000b_{SWD(2016) 438 final}"/>
    <w:docVar w:name="LW_DocType" w:val="ANNEX"/>
    <w:docVar w:name="LW_EMISSION" w:val="10.1.2017"/>
    <w:docVar w:name="LW_EMISSION_ISODATE" w:val="2017-01-10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" w:val="dwar il-qafas legali u operattiv g\u295?all-e-Card Ewropea tas-servizzi introdotta bir-Regolament \u8230? [ir-Regolament tal-ESC]_x000b_"/>
    <w:docVar w:name="LW_OBJETACTEPRINCIPAL.CP" w:val="dwar il-qafas legali u operattiv g\u295?all-e-Card Ewropea tas-servizzi introdotta bir-Regolament \u8230? [ir-Regolament tal-ESC]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823"/>
    <w:docVar w:name="LW_REF.INTERNE" w:val="&lt;UNUSED&gt;"/>
    <w:docVar w:name="LW_SUPERTITRE" w:val="&lt;UNUSED&gt;"/>
    <w:docVar w:name="LW_TITRE.OBJ.CP" w:val="&lt;UNUSED&gt;"/>
    <w:docVar w:name="LW_TYPE.DOC" w:val="ANNESS"/>
    <w:docVar w:name="LW_TYPE.DOC.CP" w:val="ANNESS"/>
    <w:docVar w:name="LW_TYPEACTEPRINCIPAL" w:val="PROPOSTA G\u294?AL DIRETTIVA TAL-PARLAMENT EWROPEW U TAL-KUNSILL"/>
    <w:docVar w:name="LW_TYPEACTEPRINCIPAL.CP" w:val="PROPOSTA G\u294?AL DIRETTIVA TAL-PARLAMENT EWROPEW U TAL-KUNSILL"/>
  </w:docVars>
  <w:rsids>
    <w:rsidRoot w:val="00374C28"/>
    <w:rsid w:val="00374C28"/>
    <w:rsid w:val="00B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F66C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F66C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F66C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F66C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F66C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F66C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8E3A-EE98-45FF-A379-7C73B995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605</Words>
  <Characters>4013</Characters>
  <Application>Microsoft Office Word</Application>
  <DocSecurity>0</DocSecurity>
  <Lines>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MAIA Antonio (MARKT)</dc:creator>
  <cp:lastModifiedBy>Stefanie Heilemann</cp:lastModifiedBy>
  <cp:revision>9</cp:revision>
  <cp:lastPrinted>2016-12-17T14:35:00Z</cp:lastPrinted>
  <dcterms:created xsi:type="dcterms:W3CDTF">2017-01-16T08:34:00Z</dcterms:created>
  <dcterms:modified xsi:type="dcterms:W3CDTF">2017-01-19T10:20:00Z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