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D4755EB515364563976E6D8C19FF9123" style="width:450.55pt;height:411.2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ANNEXE</w:t>
      </w:r>
      <w:r>
        <w:rPr>
          <w:noProof/>
        </w:rPr>
        <w:br/>
        <w:t>Services auxquelles la présente directive s’applique</w:t>
      </w:r>
    </w:p>
    <w:p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 xml:space="preserve">Activités de services énumérées dans la nomenclature statistique des activités économiques dans la Communauté européenne (NACE Rév. 2) sous les rubriques suivantes: </w:t>
      </w:r>
    </w:p>
    <w:p>
      <w:pPr>
        <w:autoSpaceDE w:val="0"/>
        <w:autoSpaceDN w:val="0"/>
        <w:adjustRightInd w:val="0"/>
        <w:rPr>
          <w:b/>
          <w:noProof/>
        </w:rPr>
      </w:pPr>
      <w:r>
        <w:rPr>
          <w:b/>
          <w:noProof/>
        </w:rPr>
        <w:t xml:space="preserve">- Section F </w:t>
      </w:r>
      <w:r>
        <w:rPr>
          <w:noProof/>
        </w:rPr>
        <w:tab/>
      </w:r>
      <w:r>
        <w:rPr>
          <w:b/>
          <w:noProof/>
        </w:rPr>
        <w:t>Construction</w:t>
      </w:r>
    </w:p>
    <w:p>
      <w:pPr>
        <w:pStyle w:val="Text1"/>
        <w:rPr>
          <w:noProof/>
        </w:rPr>
      </w:pPr>
      <w:r>
        <w:rPr>
          <w:noProof/>
        </w:rPr>
        <w:t xml:space="preserve">Division 41 Construction de bâtiments </w:t>
      </w:r>
    </w:p>
    <w:p>
      <w:pPr>
        <w:pStyle w:val="Text2"/>
        <w:rPr>
          <w:noProof/>
        </w:rPr>
      </w:pPr>
      <w:r>
        <w:rPr>
          <w:noProof/>
        </w:rPr>
        <w:t xml:space="preserve">Groupe 41.1 </w:t>
      </w:r>
      <w:r>
        <w:rPr>
          <w:noProof/>
        </w:rPr>
        <w:tab/>
        <w:t xml:space="preserve">Promotion immobilière </w:t>
      </w:r>
    </w:p>
    <w:p>
      <w:pPr>
        <w:pStyle w:val="Text2"/>
        <w:rPr>
          <w:noProof/>
        </w:rPr>
      </w:pPr>
      <w:r>
        <w:rPr>
          <w:noProof/>
        </w:rPr>
        <w:t xml:space="preserve">Groupe 41.2 </w:t>
      </w:r>
      <w:r>
        <w:rPr>
          <w:noProof/>
        </w:rPr>
        <w:tab/>
        <w:t xml:space="preserve">Construction de bâtiments résidentiels et non résidentiels </w:t>
      </w:r>
    </w:p>
    <w:p>
      <w:pPr>
        <w:pStyle w:val="Text1"/>
        <w:rPr>
          <w:noProof/>
        </w:rPr>
      </w:pPr>
      <w:r>
        <w:rPr>
          <w:noProof/>
        </w:rPr>
        <w:t xml:space="preserve">Division 42 Génie civil </w:t>
      </w:r>
    </w:p>
    <w:p>
      <w:pPr>
        <w:pStyle w:val="Text2"/>
        <w:rPr>
          <w:noProof/>
        </w:rPr>
      </w:pPr>
      <w:r>
        <w:rPr>
          <w:noProof/>
        </w:rPr>
        <w:t xml:space="preserve">Groupe 42.1 </w:t>
      </w:r>
      <w:r>
        <w:rPr>
          <w:noProof/>
        </w:rPr>
        <w:tab/>
        <w:t xml:space="preserve">Construction de routes et de voies ferrées </w:t>
      </w:r>
    </w:p>
    <w:p>
      <w:pPr>
        <w:pStyle w:val="Text2"/>
        <w:rPr>
          <w:noProof/>
        </w:rPr>
      </w:pPr>
      <w:r>
        <w:rPr>
          <w:noProof/>
        </w:rPr>
        <w:t xml:space="preserve">Groupe 42.2 </w:t>
      </w:r>
      <w:r>
        <w:rPr>
          <w:noProof/>
        </w:rPr>
        <w:tab/>
        <w:t xml:space="preserve">Construction de réseaux et de lignes </w:t>
      </w:r>
    </w:p>
    <w:p>
      <w:pPr>
        <w:pStyle w:val="Text2"/>
        <w:rPr>
          <w:noProof/>
        </w:rPr>
      </w:pPr>
      <w:r>
        <w:rPr>
          <w:noProof/>
        </w:rPr>
        <w:t xml:space="preserve">Groupe 42.9 </w:t>
      </w:r>
      <w:r>
        <w:rPr>
          <w:noProof/>
        </w:rPr>
        <w:tab/>
        <w:t xml:space="preserve">Construction d’autres ouvrages de génie civil </w:t>
      </w:r>
    </w:p>
    <w:p>
      <w:pPr>
        <w:pStyle w:val="Text1"/>
        <w:rPr>
          <w:noProof/>
        </w:rPr>
      </w:pPr>
      <w:r>
        <w:rPr>
          <w:noProof/>
        </w:rPr>
        <w:t xml:space="preserve">Division 43 Travaux de construction spécialisés </w:t>
      </w:r>
    </w:p>
    <w:p>
      <w:pPr>
        <w:pStyle w:val="Text2"/>
        <w:rPr>
          <w:noProof/>
        </w:rPr>
      </w:pPr>
      <w:r>
        <w:rPr>
          <w:noProof/>
        </w:rPr>
        <w:t xml:space="preserve">Groupe 43.1 </w:t>
      </w:r>
      <w:r>
        <w:rPr>
          <w:noProof/>
        </w:rPr>
        <w:tab/>
        <w:t xml:space="preserve">Démolition et préparation des sites </w:t>
      </w:r>
    </w:p>
    <w:p>
      <w:pPr>
        <w:pStyle w:val="Text2"/>
        <w:rPr>
          <w:noProof/>
        </w:rPr>
      </w:pPr>
      <w:r>
        <w:rPr>
          <w:noProof/>
        </w:rPr>
        <w:t>Groupe 43.2</w:t>
      </w:r>
      <w:r>
        <w:rPr>
          <w:noProof/>
        </w:rPr>
        <w:tab/>
        <w:t xml:space="preserve">Travaux d’installation électrique, plomberie et autres travaux d’installation, à l’exclusion de l’installation, de l’entretien, de la maintenance, de la réparation ou de la mise hors service par une personne physique d’équipements qui contiennent des gaz à effet de serre fluorés énumérés aux points a) à d) de l’article 4, paragraphe 2, du règlement (UE) nº 517/2014 </w:t>
      </w:r>
    </w:p>
    <w:p>
      <w:pPr>
        <w:pStyle w:val="Text2"/>
        <w:rPr>
          <w:noProof/>
        </w:rPr>
      </w:pPr>
      <w:r>
        <w:rPr>
          <w:noProof/>
        </w:rPr>
        <w:t xml:space="preserve">Groupe 43.3 </w:t>
      </w:r>
      <w:r>
        <w:rPr>
          <w:noProof/>
        </w:rPr>
        <w:tab/>
        <w:t xml:space="preserve">Travaux de finition </w:t>
      </w:r>
    </w:p>
    <w:p>
      <w:pPr>
        <w:pStyle w:val="Text2"/>
        <w:rPr>
          <w:noProof/>
        </w:rPr>
      </w:pPr>
      <w:r>
        <w:rPr>
          <w:noProof/>
        </w:rPr>
        <w:t xml:space="preserve">Groupe 43.9 </w:t>
      </w:r>
      <w:r>
        <w:rPr>
          <w:noProof/>
        </w:rPr>
        <w:tab/>
        <w:t xml:space="preserve">Autres travaux de construction spécialisés </w:t>
      </w:r>
    </w:p>
    <w:p>
      <w:pPr>
        <w:autoSpaceDE w:val="0"/>
        <w:autoSpaceDN w:val="0"/>
        <w:adjustRightInd w:val="0"/>
        <w:rPr>
          <w:b/>
          <w:noProof/>
        </w:rPr>
      </w:pPr>
      <w:r>
        <w:rPr>
          <w:b/>
          <w:noProof/>
        </w:rPr>
        <w:t>- Section J</w:t>
      </w:r>
      <w:r>
        <w:rPr>
          <w:noProof/>
        </w:rPr>
        <w:tab/>
      </w:r>
      <w:r>
        <w:rPr>
          <w:b/>
          <w:noProof/>
        </w:rPr>
        <w:t xml:space="preserve">Information et communication </w:t>
      </w:r>
      <w:r>
        <w:rPr>
          <w:noProof/>
        </w:rPr>
        <w:tab/>
      </w:r>
    </w:p>
    <w:p>
      <w:pPr>
        <w:pStyle w:val="Text1"/>
        <w:rPr>
          <w:noProof/>
        </w:rPr>
      </w:pPr>
      <w:r>
        <w:rPr>
          <w:noProof/>
        </w:rPr>
        <w:t>Division 62 Programmation, conseil et autres activités informatiques</w:t>
      </w:r>
    </w:p>
    <w:p>
      <w:pPr>
        <w:pStyle w:val="Text2"/>
        <w:rPr>
          <w:noProof/>
        </w:rPr>
      </w:pPr>
      <w:r>
        <w:rPr>
          <w:noProof/>
        </w:rPr>
        <w:t xml:space="preserve">Groupe 62.0 </w:t>
      </w:r>
      <w:r>
        <w:rPr>
          <w:noProof/>
        </w:rPr>
        <w:tab/>
        <w:t xml:space="preserve">Programmation, conseil et autres activités informatiques </w:t>
      </w:r>
    </w:p>
    <w:p>
      <w:pPr>
        <w:pStyle w:val="Text1"/>
        <w:rPr>
          <w:noProof/>
        </w:rPr>
      </w:pPr>
      <w:r>
        <w:rPr>
          <w:noProof/>
        </w:rPr>
        <w:t xml:space="preserve">Division 63 </w:t>
      </w:r>
      <w:r>
        <w:rPr>
          <w:noProof/>
        </w:rPr>
        <w:tab/>
        <w:t xml:space="preserve">Services d’information, à l’exclusion des services de confiance au sens de l’article 3, paragraphe 16, du règlement (UE) nº 910/2014 </w:t>
      </w:r>
    </w:p>
    <w:p>
      <w:pPr>
        <w:pStyle w:val="Text2"/>
        <w:rPr>
          <w:noProof/>
        </w:rPr>
      </w:pPr>
      <w:r>
        <w:rPr>
          <w:noProof/>
        </w:rPr>
        <w:t xml:space="preserve">Groupe 63.1 </w:t>
      </w:r>
      <w:r>
        <w:rPr>
          <w:noProof/>
        </w:rPr>
        <w:tab/>
        <w:t xml:space="preserve">Traitement de données, hébergement et activités connexes; portails Internet </w:t>
      </w:r>
    </w:p>
    <w:p>
      <w:pPr>
        <w:pStyle w:val="Text2"/>
        <w:rPr>
          <w:noProof/>
        </w:rPr>
      </w:pPr>
      <w:r>
        <w:rPr>
          <w:noProof/>
        </w:rPr>
        <w:t xml:space="preserve">Groupe 63.9 </w:t>
      </w:r>
      <w:r>
        <w:rPr>
          <w:noProof/>
        </w:rPr>
        <w:tab/>
        <w:t xml:space="preserve">Autres services d’information </w:t>
      </w:r>
    </w:p>
    <w:p>
      <w:pPr>
        <w:autoSpaceDE w:val="0"/>
        <w:autoSpaceDN w:val="0"/>
        <w:adjustRightInd w:val="0"/>
        <w:rPr>
          <w:b/>
          <w:noProof/>
        </w:rPr>
      </w:pPr>
      <w:r>
        <w:rPr>
          <w:b/>
          <w:noProof/>
        </w:rPr>
        <w:t>- Section M</w:t>
      </w:r>
      <w:r>
        <w:rPr>
          <w:noProof/>
        </w:rPr>
        <w:tab/>
      </w:r>
      <w:r>
        <w:rPr>
          <w:b/>
          <w:noProof/>
        </w:rPr>
        <w:t xml:space="preserve">Activités spécialisées, scientifiques et techniques </w:t>
      </w:r>
    </w:p>
    <w:p>
      <w:pPr>
        <w:pStyle w:val="Text1"/>
        <w:rPr>
          <w:noProof/>
        </w:rPr>
      </w:pPr>
      <w:r>
        <w:rPr>
          <w:noProof/>
        </w:rPr>
        <w:t>Division 69 Activités juridiques et comptables</w:t>
      </w:r>
    </w:p>
    <w:p>
      <w:pPr>
        <w:pStyle w:val="Text2"/>
        <w:rPr>
          <w:noProof/>
        </w:rPr>
      </w:pPr>
      <w:r>
        <w:rPr>
          <w:noProof/>
        </w:rPr>
        <w:t>Groupe 69.1</w:t>
      </w:r>
      <w:r>
        <w:rPr>
          <w:noProof/>
        </w:rPr>
        <w:tab/>
        <w:t xml:space="preserve">Activités juridiques, à l’exclusion des services juridiques qui relèvent de la directive 77/249/CEE du Conseil et de la directive 98/5/CE, ainsi que des services fournis par les notaires et huissiers nommés par un acte officiel des pouvoirs publics </w:t>
      </w:r>
    </w:p>
    <w:p>
      <w:pPr>
        <w:pStyle w:val="Text2"/>
        <w:rPr>
          <w:noProof/>
        </w:rPr>
      </w:pPr>
      <w:r>
        <w:rPr>
          <w:noProof/>
        </w:rPr>
        <w:t>Groupe 69.2</w:t>
      </w:r>
      <w:r>
        <w:rPr>
          <w:noProof/>
        </w:rPr>
        <w:tab/>
        <w:t>Activités comptables, à l’exclusion du contrôle légal des comptes au sens de l’article 2, paragraphe 1, de la directive 2006/43/CE</w:t>
      </w:r>
    </w:p>
    <w:p>
      <w:pPr>
        <w:pStyle w:val="Text1"/>
        <w:rPr>
          <w:noProof/>
        </w:rPr>
      </w:pPr>
      <w:r>
        <w:rPr>
          <w:noProof/>
        </w:rPr>
        <w:t xml:space="preserve">Division 70 Activités des sièges sociaux; conseil de gestion </w:t>
      </w:r>
    </w:p>
    <w:p>
      <w:pPr>
        <w:pStyle w:val="Text2"/>
        <w:rPr>
          <w:noProof/>
        </w:rPr>
      </w:pPr>
      <w:r>
        <w:rPr>
          <w:noProof/>
        </w:rPr>
        <w:lastRenderedPageBreak/>
        <w:t>Groupe 70.1</w:t>
      </w:r>
      <w:r>
        <w:rPr>
          <w:noProof/>
        </w:rPr>
        <w:tab/>
        <w:t>Activités des sièges sociaux</w:t>
      </w:r>
    </w:p>
    <w:p>
      <w:pPr>
        <w:pStyle w:val="Text2"/>
        <w:rPr>
          <w:noProof/>
        </w:rPr>
      </w:pPr>
      <w:r>
        <w:rPr>
          <w:noProof/>
        </w:rPr>
        <w:t>Groupe 70.2</w:t>
      </w:r>
      <w:r>
        <w:rPr>
          <w:noProof/>
        </w:rPr>
        <w:tab/>
        <w:t>Conseil de gestion</w:t>
      </w:r>
    </w:p>
    <w:p>
      <w:pPr>
        <w:pStyle w:val="Text1"/>
        <w:rPr>
          <w:noProof/>
        </w:rPr>
      </w:pPr>
      <w:r>
        <w:rPr>
          <w:noProof/>
        </w:rPr>
        <w:t xml:space="preserve">Division 71 Activités d’architecture et d’ingénierie; activités de contrôle et analyses techniques </w:t>
      </w:r>
    </w:p>
    <w:p>
      <w:pPr>
        <w:pStyle w:val="Text2"/>
        <w:rPr>
          <w:noProof/>
        </w:rPr>
      </w:pPr>
      <w:r>
        <w:rPr>
          <w:noProof/>
        </w:rPr>
        <w:t>Groupe 71.1</w:t>
      </w:r>
      <w:r>
        <w:rPr>
          <w:noProof/>
        </w:rPr>
        <w:tab/>
        <w:t>Activités d’architecture et d’ingénierie</w:t>
      </w:r>
    </w:p>
    <w:p>
      <w:pPr>
        <w:pStyle w:val="Text1"/>
        <w:rPr>
          <w:noProof/>
        </w:rPr>
      </w:pPr>
      <w:r>
        <w:rPr>
          <w:noProof/>
        </w:rPr>
        <w:t xml:space="preserve">Division 72 Recherche-développement scientifique </w:t>
      </w:r>
    </w:p>
    <w:p>
      <w:pPr>
        <w:pStyle w:val="Text2"/>
        <w:rPr>
          <w:noProof/>
        </w:rPr>
      </w:pPr>
      <w:r>
        <w:rPr>
          <w:noProof/>
        </w:rPr>
        <w:t>Groupe 72.1</w:t>
      </w:r>
      <w:r>
        <w:rPr>
          <w:noProof/>
        </w:rPr>
        <w:tab/>
        <w:t xml:space="preserve">Recherche-développement en sciences physiques et naturelles </w:t>
      </w:r>
    </w:p>
    <w:p>
      <w:pPr>
        <w:pStyle w:val="Text2"/>
        <w:rPr>
          <w:noProof/>
        </w:rPr>
      </w:pPr>
      <w:r>
        <w:rPr>
          <w:noProof/>
        </w:rPr>
        <w:t>Groupe 72.2</w:t>
      </w:r>
      <w:r>
        <w:rPr>
          <w:noProof/>
        </w:rPr>
        <w:tab/>
        <w:t xml:space="preserve">Recherche-développement en sciences humaines et sociales </w:t>
      </w:r>
    </w:p>
    <w:p>
      <w:pPr>
        <w:pStyle w:val="Text1"/>
        <w:rPr>
          <w:noProof/>
        </w:rPr>
      </w:pPr>
      <w:r>
        <w:rPr>
          <w:noProof/>
        </w:rPr>
        <w:t xml:space="preserve">Division 73 Publicité et études de marché </w:t>
      </w:r>
    </w:p>
    <w:p>
      <w:pPr>
        <w:pStyle w:val="Text2"/>
        <w:rPr>
          <w:noProof/>
        </w:rPr>
      </w:pPr>
      <w:r>
        <w:rPr>
          <w:noProof/>
        </w:rPr>
        <w:t>Groupe 73.1</w:t>
      </w:r>
      <w:r>
        <w:rPr>
          <w:noProof/>
        </w:rPr>
        <w:tab/>
        <w:t xml:space="preserve">Publicité </w:t>
      </w:r>
    </w:p>
    <w:p>
      <w:pPr>
        <w:pStyle w:val="Text2"/>
        <w:rPr>
          <w:noProof/>
        </w:rPr>
      </w:pPr>
      <w:r>
        <w:rPr>
          <w:noProof/>
        </w:rPr>
        <w:t>Groupe 73.2</w:t>
      </w:r>
      <w:r>
        <w:rPr>
          <w:noProof/>
        </w:rPr>
        <w:tab/>
        <w:t xml:space="preserve">Études de marché et sondages </w:t>
      </w:r>
    </w:p>
    <w:p>
      <w:pPr>
        <w:pStyle w:val="Text1"/>
        <w:rPr>
          <w:noProof/>
        </w:rPr>
      </w:pPr>
      <w:r>
        <w:rPr>
          <w:noProof/>
        </w:rPr>
        <w:t xml:space="preserve">Division 74 Autres activités spécialisées, scientifiques et techniques </w:t>
      </w:r>
    </w:p>
    <w:p>
      <w:pPr>
        <w:pStyle w:val="Text2"/>
        <w:rPr>
          <w:noProof/>
        </w:rPr>
      </w:pPr>
      <w:r>
        <w:rPr>
          <w:noProof/>
        </w:rPr>
        <w:t>Groupe 74.1</w:t>
      </w:r>
      <w:r>
        <w:rPr>
          <w:noProof/>
        </w:rPr>
        <w:tab/>
        <w:t xml:space="preserve">Activités spécialisées de design </w:t>
      </w:r>
    </w:p>
    <w:p>
      <w:pPr>
        <w:pStyle w:val="Text2"/>
        <w:rPr>
          <w:noProof/>
        </w:rPr>
      </w:pPr>
      <w:r>
        <w:rPr>
          <w:noProof/>
        </w:rPr>
        <w:t>Groupe 74.2</w:t>
      </w:r>
      <w:r>
        <w:rPr>
          <w:noProof/>
        </w:rPr>
        <w:tab/>
        <w:t xml:space="preserve">Activités photographiques </w:t>
      </w:r>
    </w:p>
    <w:p>
      <w:pPr>
        <w:pStyle w:val="Text2"/>
        <w:rPr>
          <w:noProof/>
        </w:rPr>
      </w:pPr>
      <w:r>
        <w:rPr>
          <w:noProof/>
        </w:rPr>
        <w:t>Groupe 74.3</w:t>
      </w:r>
      <w:r>
        <w:rPr>
          <w:noProof/>
        </w:rPr>
        <w:tab/>
        <w:t xml:space="preserve">Traduction et interprétation </w:t>
      </w:r>
    </w:p>
    <w:p>
      <w:pPr>
        <w:pStyle w:val="Text2"/>
        <w:rPr>
          <w:noProof/>
        </w:rPr>
      </w:pPr>
      <w:r>
        <w:rPr>
          <w:noProof/>
        </w:rPr>
        <w:t>Groupe 74.9</w:t>
      </w:r>
      <w:r>
        <w:rPr>
          <w:noProof/>
        </w:rPr>
        <w:tab/>
        <w:t xml:space="preserve">Autres activités spécialisées, scientifiques et techniques n. c. a. </w:t>
      </w:r>
    </w:p>
    <w:p>
      <w:pPr>
        <w:autoSpaceDE w:val="0"/>
        <w:autoSpaceDN w:val="0"/>
        <w:adjustRightInd w:val="0"/>
        <w:rPr>
          <w:b/>
          <w:noProof/>
        </w:rPr>
      </w:pPr>
      <w:r>
        <w:rPr>
          <w:b/>
          <w:noProof/>
        </w:rPr>
        <w:t>- Section N</w:t>
      </w:r>
      <w:r>
        <w:rPr>
          <w:noProof/>
        </w:rPr>
        <w:tab/>
      </w:r>
      <w:r>
        <w:rPr>
          <w:b/>
          <w:noProof/>
        </w:rPr>
        <w:t xml:space="preserve">Activités de services administratifs et de soutien </w:t>
      </w:r>
    </w:p>
    <w:p>
      <w:pPr>
        <w:pStyle w:val="Text1"/>
        <w:rPr>
          <w:noProof/>
        </w:rPr>
      </w:pPr>
      <w:r>
        <w:rPr>
          <w:noProof/>
        </w:rPr>
        <w:t xml:space="preserve">Division 77 Activités de location et location-bail </w:t>
      </w:r>
    </w:p>
    <w:p>
      <w:pPr>
        <w:pStyle w:val="Text2"/>
        <w:rPr>
          <w:noProof/>
        </w:rPr>
      </w:pPr>
      <w:r>
        <w:rPr>
          <w:noProof/>
        </w:rPr>
        <w:t>Groupe 77.1</w:t>
      </w:r>
      <w:r>
        <w:rPr>
          <w:noProof/>
        </w:rPr>
        <w:tab/>
        <w:t xml:space="preserve">Location et location-bail de véhicules automobiles </w:t>
      </w:r>
    </w:p>
    <w:p>
      <w:pPr>
        <w:pStyle w:val="Text2"/>
        <w:rPr>
          <w:noProof/>
        </w:rPr>
      </w:pPr>
      <w:r>
        <w:rPr>
          <w:noProof/>
        </w:rPr>
        <w:t>Groupe 77.3</w:t>
      </w:r>
      <w:r>
        <w:rPr>
          <w:noProof/>
        </w:rPr>
        <w:tab/>
        <w:t xml:space="preserve">Location et location-bail d’autres machines, équipements et biens </w:t>
      </w:r>
    </w:p>
    <w:p>
      <w:pPr>
        <w:pStyle w:val="Text2"/>
        <w:rPr>
          <w:noProof/>
        </w:rPr>
      </w:pPr>
      <w:r>
        <w:rPr>
          <w:noProof/>
        </w:rPr>
        <w:t>Groupe 77.4</w:t>
      </w:r>
      <w:r>
        <w:rPr>
          <w:noProof/>
        </w:rPr>
        <w:tab/>
        <w:t xml:space="preserve">Location-bail de propriété intellectuelle et de produits similaires, à l’exception des œuvres soumises à copyright </w:t>
      </w:r>
    </w:p>
    <w:p>
      <w:pPr>
        <w:pStyle w:val="Text1"/>
        <w:rPr>
          <w:noProof/>
        </w:rPr>
      </w:pPr>
      <w:r>
        <w:rPr>
          <w:noProof/>
        </w:rPr>
        <w:t xml:space="preserve">Division 78 Activités liées à l’emploi </w:t>
      </w:r>
    </w:p>
    <w:p>
      <w:pPr>
        <w:pStyle w:val="Text2"/>
        <w:rPr>
          <w:noProof/>
        </w:rPr>
      </w:pPr>
      <w:r>
        <w:rPr>
          <w:noProof/>
        </w:rPr>
        <w:t>Groupe 78.1</w:t>
      </w:r>
      <w:r>
        <w:rPr>
          <w:noProof/>
        </w:rPr>
        <w:tab/>
        <w:t>Activités des agences de placement de main-d’œuvre</w:t>
      </w:r>
    </w:p>
    <w:p>
      <w:pPr>
        <w:pStyle w:val="Text2"/>
        <w:rPr>
          <w:noProof/>
        </w:rPr>
      </w:pPr>
      <w:r>
        <w:rPr>
          <w:noProof/>
        </w:rPr>
        <w:t xml:space="preserve">Groupe 78.3 </w:t>
      </w:r>
      <w:r>
        <w:rPr>
          <w:noProof/>
        </w:rPr>
        <w:tab/>
        <w:t>Autre mise à disposition de ressources humaines</w:t>
      </w:r>
    </w:p>
    <w:p>
      <w:pPr>
        <w:pStyle w:val="Text1"/>
        <w:rPr>
          <w:noProof/>
        </w:rPr>
      </w:pPr>
      <w:r>
        <w:rPr>
          <w:noProof/>
        </w:rPr>
        <w:t xml:space="preserve">Division 79 Activités des agences de voyage, voyagistes, services de réservation et activités connexes </w:t>
      </w:r>
    </w:p>
    <w:p>
      <w:pPr>
        <w:pStyle w:val="Text2"/>
        <w:rPr>
          <w:noProof/>
        </w:rPr>
      </w:pPr>
      <w:r>
        <w:rPr>
          <w:noProof/>
        </w:rPr>
        <w:t>Groupe 79.1</w:t>
      </w:r>
      <w:r>
        <w:rPr>
          <w:noProof/>
        </w:rPr>
        <w:tab/>
        <w:t xml:space="preserve">Activités des agences de voyage et voyagistes </w:t>
      </w:r>
    </w:p>
    <w:p>
      <w:pPr>
        <w:pStyle w:val="Text2"/>
        <w:rPr>
          <w:noProof/>
        </w:rPr>
      </w:pPr>
      <w:r>
        <w:rPr>
          <w:noProof/>
        </w:rPr>
        <w:t>Groupe 79.9</w:t>
      </w:r>
      <w:r>
        <w:rPr>
          <w:noProof/>
        </w:rPr>
        <w:tab/>
        <w:t xml:space="preserve">Autres services de réservation et activités connexes </w:t>
      </w:r>
    </w:p>
    <w:p>
      <w:pPr>
        <w:pStyle w:val="Text1"/>
        <w:rPr>
          <w:noProof/>
        </w:rPr>
      </w:pPr>
      <w:r>
        <w:rPr>
          <w:noProof/>
        </w:rPr>
        <w:t xml:space="preserve">Division 80 Enquêtes et sécurité </w:t>
      </w:r>
    </w:p>
    <w:p>
      <w:pPr>
        <w:pStyle w:val="Text2"/>
        <w:rPr>
          <w:noProof/>
        </w:rPr>
      </w:pPr>
      <w:r>
        <w:rPr>
          <w:noProof/>
        </w:rPr>
        <w:t>Groupe 80.2</w:t>
      </w:r>
      <w:r>
        <w:rPr>
          <w:noProof/>
        </w:rPr>
        <w:tab/>
        <w:t xml:space="preserve">Activités liées aux systèmes de sécurité </w:t>
      </w:r>
    </w:p>
    <w:p>
      <w:pPr>
        <w:pStyle w:val="Text2"/>
        <w:rPr>
          <w:noProof/>
        </w:rPr>
      </w:pPr>
      <w:r>
        <w:rPr>
          <w:noProof/>
        </w:rPr>
        <w:t>Groupe 80.3</w:t>
      </w:r>
      <w:r>
        <w:rPr>
          <w:noProof/>
        </w:rPr>
        <w:tab/>
        <w:t xml:space="preserve">Activités d’enquête </w:t>
      </w:r>
    </w:p>
    <w:p>
      <w:pPr>
        <w:pStyle w:val="Text1"/>
        <w:rPr>
          <w:noProof/>
        </w:rPr>
      </w:pPr>
      <w:r>
        <w:rPr>
          <w:noProof/>
        </w:rPr>
        <w:t xml:space="preserve">Division 81 Services relatifs aux bâtiments et aménagement paysager </w:t>
      </w:r>
    </w:p>
    <w:p>
      <w:pPr>
        <w:pStyle w:val="Text2"/>
        <w:rPr>
          <w:noProof/>
        </w:rPr>
      </w:pPr>
      <w:r>
        <w:rPr>
          <w:noProof/>
        </w:rPr>
        <w:t>Groupe 81.1</w:t>
      </w:r>
      <w:r>
        <w:rPr>
          <w:noProof/>
        </w:rPr>
        <w:tab/>
        <w:t xml:space="preserve">Activités combinées de soutien lié aux bâtiments </w:t>
      </w:r>
    </w:p>
    <w:p>
      <w:pPr>
        <w:pStyle w:val="Text2"/>
        <w:rPr>
          <w:noProof/>
        </w:rPr>
      </w:pPr>
      <w:r>
        <w:rPr>
          <w:noProof/>
        </w:rPr>
        <w:lastRenderedPageBreak/>
        <w:t>Groupe 81.2</w:t>
      </w:r>
      <w:r>
        <w:rPr>
          <w:noProof/>
        </w:rPr>
        <w:tab/>
        <w:t xml:space="preserve">Activités de nettoyage </w:t>
      </w:r>
    </w:p>
    <w:p>
      <w:pPr>
        <w:pStyle w:val="Text2"/>
        <w:rPr>
          <w:noProof/>
        </w:rPr>
      </w:pPr>
      <w:r>
        <w:rPr>
          <w:noProof/>
        </w:rPr>
        <w:t>Groupe 81.3</w:t>
      </w:r>
      <w:r>
        <w:rPr>
          <w:noProof/>
        </w:rPr>
        <w:tab/>
        <w:t xml:space="preserve">Services d’aménagement paysager </w:t>
      </w:r>
    </w:p>
    <w:p>
      <w:pPr>
        <w:pStyle w:val="Text1"/>
        <w:rPr>
          <w:noProof/>
        </w:rPr>
      </w:pPr>
      <w:r>
        <w:rPr>
          <w:noProof/>
        </w:rPr>
        <w:t xml:space="preserve">Division 82 Activités administratives et autres activités de soutien aux entreprises </w:t>
      </w:r>
    </w:p>
    <w:p>
      <w:pPr>
        <w:pStyle w:val="Text2"/>
        <w:rPr>
          <w:noProof/>
        </w:rPr>
      </w:pPr>
      <w:r>
        <w:rPr>
          <w:noProof/>
        </w:rPr>
        <w:t>Groupe 82.1</w:t>
      </w:r>
      <w:r>
        <w:rPr>
          <w:noProof/>
        </w:rPr>
        <w:tab/>
        <w:t xml:space="preserve">Activités administratives </w:t>
      </w:r>
    </w:p>
    <w:p>
      <w:pPr>
        <w:pStyle w:val="Text2"/>
        <w:rPr>
          <w:noProof/>
        </w:rPr>
      </w:pPr>
      <w:r>
        <w:rPr>
          <w:noProof/>
        </w:rPr>
        <w:t>Groupe 82.2</w:t>
      </w:r>
      <w:r>
        <w:rPr>
          <w:noProof/>
        </w:rPr>
        <w:tab/>
        <w:t xml:space="preserve">Activités de centres d’appels </w:t>
      </w:r>
    </w:p>
    <w:p>
      <w:pPr>
        <w:pStyle w:val="Text2"/>
        <w:rPr>
          <w:noProof/>
        </w:rPr>
      </w:pPr>
      <w:r>
        <w:rPr>
          <w:noProof/>
        </w:rPr>
        <w:t>Groupe 82.3</w:t>
      </w:r>
      <w:r>
        <w:rPr>
          <w:noProof/>
        </w:rPr>
        <w:tab/>
        <w:t xml:space="preserve">Organisation de salons professionnels et congrès </w:t>
      </w:r>
    </w:p>
    <w:p>
      <w:pPr>
        <w:pStyle w:val="Text2"/>
        <w:rPr>
          <w:noProof/>
        </w:rPr>
      </w:pPr>
      <w:r>
        <w:rPr>
          <w:noProof/>
        </w:rPr>
        <w:t>Groupe 82.9</w:t>
      </w:r>
      <w:r>
        <w:rPr>
          <w:noProof/>
        </w:rPr>
        <w:tab/>
        <w:t>Activités de soutien aux entreprises n. c. a.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FR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21C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69A2A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3DA60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E00A7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44C3E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CA249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63088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5A01F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1-19 10:45:1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à la"/>
    <w:docVar w:name="LW_ACCOMPAGNANT.CP" w:val="à la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D4755EB515364563976E6D8C19FF9123"/>
    <w:docVar w:name="LW_CROSSREFERENCE" w:val="{SWD(2016) 437 final}_x000b_{SWD(2016) 438 final}"/>
    <w:docVar w:name="LW_DocType" w:val="ANNEX"/>
    <w:docVar w:name="LW_EMISSION" w:val="10.1.2017"/>
    <w:docVar w:name="LW_EMISSION_ISODATE" w:val="2017-01-10"/>
    <w:docVar w:name="LW_EMISSION_LOCATION" w:val="STR"/>
    <w:docVar w:name="LW_EMISSION_PREFIX" w:val="Strasbourg, le "/>
    <w:docVar w:name="LW_EMISSION_SUFFIX" w:val=" "/>
    <w:docVar w:name="LW_ID_DOCSTRUCTURE" w:val="COM/ANNEX"/>
    <w:docVar w:name="LW_ID_DOCTYPE" w:val="SG-017"/>
    <w:docVar w:name="LW_LANGUE" w:val="FR"/>
    <w:docVar w:name="LW_MARKING" w:val="&lt;UNUSED&gt;"/>
    <w:docVar w:name="LW_NOM.INST" w:val="COMMISSION EUROPÉENNE"/>
    <w:docVar w:name="LW_NOM.INST_JOINTDOC" w:val="&lt;EMPTY&gt;"/>
    <w:docVar w:name="LW_OBJETACTEPRINCIPAL" w:val="relative au cadre juridique et opérationnel applicable à la carte de services électronique européenne introduite par le règlement ... [règlement CSE]"/>
    <w:docVar w:name="LW_OBJETACTEPRINCIPAL.CP" w:val="relative au cadre juridique et opérationnel applicable à la carte de services électronique européenne introduite par le règlement ... [règlement CSE]"/>
    <w:docVar w:name="LW_PART_NBR" w:val="1"/>
    <w:docVar w:name="LW_PART_NBR_TOTAL" w:val="1"/>
    <w:docVar w:name="LW_REF.INST.NEW" w:val="COM"/>
    <w:docVar w:name="LW_REF.INST.NEW_ADOPTED" w:val="final"/>
    <w:docVar w:name="LW_REF.INST.NEW_TEXT" w:val="(2016) 823"/>
    <w:docVar w:name="LW_REF.INTERNE" w:val="&lt;UNUSED&gt;"/>
    <w:docVar w:name="LW_SUPERTITRE" w:val="&lt;UNUSED&gt;"/>
    <w:docVar w:name="LW_TITRE.OBJ.CP" w:val="&lt;UNUSED&gt;"/>
    <w:docVar w:name="LW_TYPE.DOC" w:val="ANNEXE"/>
    <w:docVar w:name="LW_TYPE.DOC.CP" w:val="ANNEXE"/>
    <w:docVar w:name="LW_TYPEACTEPRINCIPAL" w:val="PROPOSITION DE DIRECTIVE DU PARLEMENT EUROPÉEN ET DU CONSEIL"/>
    <w:docVar w:name="LW_TYPEACTEPRINCIPAL.CP" w:val="PROPOSITION DE DIRECTIVE DU PARLEMENT EUROPÉEN ET DU CONSEI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09B8-DADA-4F5C-9CE0-BDFF8F3E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610</Words>
  <Characters>3807</Characters>
  <Application>Microsoft Office Word</Application>
  <DocSecurity>0</DocSecurity>
  <Lines>84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SOUSA MAIA Antonio (MARKT)</dc:creator>
  <cp:lastModifiedBy>DIGIT/A3</cp:lastModifiedBy>
  <cp:revision>8</cp:revision>
  <cp:lastPrinted>2016-12-17T14:35:00Z</cp:lastPrinted>
  <dcterms:created xsi:type="dcterms:W3CDTF">2017-01-12T15:04:00Z</dcterms:created>
  <dcterms:modified xsi:type="dcterms:W3CDTF">2017-01-19T09:45:00Z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