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en-GB"/>
        </w:rPr>
      </w:pPr>
      <w:bookmarkStart w:id="0" w:name="LW_BM_COVERPAGE"/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0EDF601D1AB451889911D9F3F3E64E8" style="width:450.5pt;height:365.5pt">
            <v:imagedata r:id="rId7" o:title=""/>
          </v:shape>
        </w:pict>
      </w:r>
    </w:p>
    <w:bookmarkEnd w:id="0"/>
    <w:p>
      <w:pPr>
        <w:rPr>
          <w:noProof/>
          <w:lang w:val="en-GB" w:eastAsia="en-GB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widowControl w:val="0"/>
        <w:spacing w:before="37" w:line="336" w:lineRule="exact"/>
        <w:ind w:left="137" w:right="3851"/>
        <w:outlineLvl w:val="1"/>
        <w:rPr>
          <w:rFonts w:ascii="EC Square Sans Pro" w:eastAsia="EC Square Sans Pro" w:hAnsi="EC Square Sans Pro"/>
          <w:noProof/>
          <w:sz w:val="28"/>
          <w:szCs w:val="28"/>
          <w:lang w:val="es-ES" w:eastAsia="en-GB"/>
        </w:rPr>
      </w:pPr>
      <w:bookmarkStart w:id="1" w:name="_GoBack"/>
      <w:bookmarkEnd w:id="1"/>
      <w:r>
        <w:rPr>
          <w:rFonts w:ascii="EC Square Sans Pro" w:eastAsia="EC Square Sans Pro" w:hAnsi="EC Square Sans Pro"/>
          <w:b/>
          <w:bCs/>
          <w:noProof/>
          <w:color w:val="164194"/>
          <w:sz w:val="28"/>
          <w:szCs w:val="28"/>
          <w:lang w:val="es-ES" w:eastAsia="en-GB"/>
        </w:rPr>
        <w:lastRenderedPageBreak/>
        <w:t>Anexo</w:t>
      </w:r>
      <w:r>
        <w:rPr>
          <w:rFonts w:ascii="Arial" w:eastAsia="EC Square Sans Pro" w:hAnsi="Arial" w:cs="Arial"/>
          <w:b/>
          <w:bCs/>
          <w:noProof/>
          <w:color w:val="164194"/>
          <w:sz w:val="28"/>
          <w:szCs w:val="28"/>
          <w:lang w:val="es-ES" w:eastAsia="en-GB"/>
        </w:rPr>
        <w:t> </w:t>
      </w:r>
      <w:r>
        <w:rPr>
          <w:rFonts w:ascii="EC Square Sans Pro" w:eastAsia="EC Square Sans Pro" w:hAnsi="EC Square Sans Pro"/>
          <w:b/>
          <w:bCs/>
          <w:noProof/>
          <w:color w:val="164194"/>
          <w:sz w:val="28"/>
          <w:szCs w:val="28"/>
          <w:lang w:val="es-ES" w:eastAsia="en-GB"/>
        </w:rPr>
        <w:t>1: El proceso del Libro Blanco: de Roma a las elecciones al Parlamento Europeo de 2019</w:t>
      </w:r>
    </w:p>
    <w:p>
      <w:pPr>
        <w:widowControl w:val="0"/>
        <w:spacing w:before="37" w:line="336" w:lineRule="exact"/>
        <w:ind w:left="137" w:right="3851"/>
        <w:outlineLvl w:val="1"/>
        <w:rPr>
          <w:noProof/>
          <w:color w:val="575756"/>
          <w:lang w:val="es-ES"/>
        </w:rPr>
      </w:pPr>
    </w:p>
    <w:p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164194"/>
          <w:sz w:val="28"/>
          <w:lang w:val="es-ES" w:eastAsia="en-GB"/>
        </w:rPr>
      </w:pPr>
      <w:r>
        <w:rPr>
          <w:rFonts w:ascii="EC Square Sans Pro" w:eastAsia="Garamond" w:hAnsi="Garamond"/>
          <w:b/>
          <w:noProof/>
          <w:color w:val="164194"/>
          <w:sz w:val="28"/>
          <w:lang w:val="es-ES" w:eastAsia="en-GB"/>
        </w:rPr>
        <w:t>Marzo</w:t>
      </w:r>
    </w:p>
    <w:p>
      <w:pPr>
        <w:keepNext/>
        <w:keepLines/>
        <w:widowControl w:val="0"/>
        <w:tabs>
          <w:tab w:val="left" w:pos="696"/>
        </w:tabs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  <w:t>1/3</w:t>
      </w:r>
    </w:p>
    <w:p>
      <w:pPr>
        <w:tabs>
          <w:tab w:val="left" w:pos="696"/>
        </w:tabs>
        <w:spacing w:line="271" w:lineRule="exact"/>
        <w:ind w:left="696"/>
        <w:rPr>
          <w:rFonts w:ascii="EC Square Sans Pro" w:eastAsia="EC Square Sans Pro" w:hAnsi="EC Square Sans Pro" w:cs="EC Square Sans Pro"/>
          <w:noProof/>
          <w:lang w:val="es-ES"/>
        </w:rPr>
      </w:pPr>
      <w:r>
        <w:rPr>
          <w:rFonts w:ascii="EC Square Sans Pro"/>
          <w:noProof/>
          <w:color w:val="0C75BB"/>
          <w:lang w:val="es-ES"/>
        </w:rPr>
        <w:t>Libro Blanco de la Comisi</w:t>
      </w:r>
      <w:r>
        <w:rPr>
          <w:rFonts w:ascii="EC Square Sans Pro" w:hAnsi="EC Square Sans Pro"/>
          <w:noProof/>
          <w:color w:val="0C75BB"/>
          <w:lang w:val="es-ES"/>
        </w:rPr>
        <w:t>ó</w:t>
      </w:r>
      <w:r>
        <w:rPr>
          <w:rFonts w:ascii="EC Square Sans Pro"/>
          <w:noProof/>
          <w:color w:val="0C75BB"/>
          <w:lang w:val="es-ES"/>
        </w:rPr>
        <w:t xml:space="preserve">n sobre el </w:t>
      </w:r>
      <w:r>
        <w:rPr>
          <w:rFonts w:ascii="EC Square Sans Pro"/>
          <w:b/>
          <w:noProof/>
          <w:color w:val="0C75BB"/>
          <w:lang w:val="es-ES"/>
        </w:rPr>
        <w:t>Futuro de Europa</w:t>
      </w:r>
    </w:p>
    <w:p>
      <w:pPr>
        <w:keepNext/>
        <w:keepLines/>
        <w:widowControl w:val="0"/>
        <w:spacing w:before="57" w:line="240" w:lineRule="auto"/>
        <w:ind w:left="696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</w:p>
    <w:p>
      <w:pPr>
        <w:keepNext/>
        <w:keepLines/>
        <w:widowControl w:val="0"/>
        <w:spacing w:before="57" w:line="240" w:lineRule="auto"/>
        <w:ind w:left="696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9/3-10/3</w:t>
      </w:r>
    </w:p>
    <w:p>
      <w:pPr>
        <w:widowControl w:val="0"/>
        <w:spacing w:before="13" w:line="240" w:lineRule="auto"/>
        <w:ind w:left="696"/>
        <w:rPr>
          <w:rFonts w:ascii="EC Square Sans Pro" w:eastAsia="Garamond" w:hAnsi="Garamond"/>
          <w:noProof/>
          <w:color w:val="878787"/>
          <w:lang w:val="es-ES" w:eastAsia="en-GB"/>
        </w:rPr>
      </w:pPr>
      <w:r>
        <w:rPr>
          <w:rFonts w:ascii="EC Square Sans Pro" w:eastAsia="Garamond" w:hAnsi="Garamond"/>
          <w:noProof/>
          <w:color w:val="878787"/>
          <w:lang w:val="es-ES" w:eastAsia="en-GB"/>
        </w:rPr>
        <w:t>Consejo Europeo / Reuni</w:t>
      </w:r>
      <w:r>
        <w:rPr>
          <w:rFonts w:ascii="EC Square Sans Pro" w:eastAsia="Garamond" w:hAnsi="EC Square Sans Pro"/>
          <w:noProof/>
          <w:color w:val="878787"/>
          <w:lang w:val="es-ES" w:eastAsia="en-GB"/>
        </w:rPr>
        <w:t>ó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>n EU-27</w:t>
      </w:r>
    </w:p>
    <w:p>
      <w:pPr>
        <w:spacing w:before="5"/>
        <w:rPr>
          <w:rFonts w:ascii="EC Square Sans Pro" w:eastAsia="EC Square Sans Pro" w:hAnsi="EC Square Sans Pro" w:cs="EC Square Sans Pro"/>
          <w:noProof/>
          <w:sz w:val="18"/>
          <w:szCs w:val="18"/>
          <w:lang w:val="es-ES"/>
        </w:rPr>
      </w:pPr>
    </w:p>
    <w:p>
      <w:pPr>
        <w:keepNext/>
        <w:keepLines/>
        <w:widowControl w:val="0"/>
        <w:spacing w:before="200" w:line="272" w:lineRule="exact"/>
        <w:ind w:left="696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25/3</w:t>
      </w:r>
    </w:p>
    <w:p>
      <w:pPr>
        <w:widowControl w:val="0"/>
        <w:spacing w:line="254" w:lineRule="exact"/>
        <w:ind w:left="696"/>
        <w:rPr>
          <w:rFonts w:ascii="EC Square Sans Pro" w:eastAsia="Garamond" w:hAnsi="Garamond"/>
          <w:noProof/>
          <w:color w:val="878787"/>
          <w:lang w:val="es-ES" w:eastAsia="en-GB"/>
        </w:rPr>
      </w:pPr>
      <w:r>
        <w:rPr>
          <w:rFonts w:ascii="EC Square Sans Pro" w:eastAsia="Garamond" w:hAnsi="Garamond"/>
          <w:noProof/>
          <w:color w:val="878787"/>
          <w:lang w:val="es-ES" w:eastAsia="en-GB"/>
        </w:rPr>
        <w:t xml:space="preserve">Cumbre EU-27 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>—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 xml:space="preserve"> Declaraci</w:t>
      </w:r>
      <w:r>
        <w:rPr>
          <w:rFonts w:ascii="EC Square Sans Pro" w:eastAsia="Garamond" w:hAnsi="EC Square Sans Pro"/>
          <w:noProof/>
          <w:color w:val="878787"/>
          <w:lang w:val="es-ES" w:eastAsia="en-GB"/>
        </w:rPr>
        <w:t>ó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 xml:space="preserve">n de Roma 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>—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 xml:space="preserve"> 60.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>º</w:t>
      </w:r>
      <w:r>
        <w:rPr>
          <w:rFonts w:ascii="EC Square Sans Pro" w:eastAsia="Garamond" w:hAnsi="Garamond"/>
          <w:noProof/>
          <w:color w:val="878787"/>
          <w:lang w:val="es-ES" w:eastAsia="en-GB"/>
        </w:rPr>
        <w:t xml:space="preserve"> aniversario</w:t>
      </w:r>
    </w:p>
    <w:p>
      <w:pPr>
        <w:pStyle w:val="BodyText"/>
        <w:spacing w:line="256" w:lineRule="auto"/>
        <w:ind w:right="174"/>
        <w:rPr>
          <w:rFonts w:ascii="EC Square Sans Pro"/>
          <w:b/>
          <w:noProof/>
          <w:color w:val="164194"/>
          <w:sz w:val="28"/>
        </w:rPr>
      </w:pPr>
    </w:p>
    <w:p>
      <w:pPr>
        <w:pStyle w:val="BodyText"/>
        <w:spacing w:line="256" w:lineRule="auto"/>
        <w:ind w:right="174"/>
        <w:rPr>
          <w:rFonts w:ascii="EC Square Sans Pro"/>
          <w:b/>
          <w:noProof/>
          <w:color w:val="085DA8"/>
          <w:sz w:val="28"/>
        </w:rPr>
      </w:pPr>
      <w:r>
        <w:rPr>
          <w:rFonts w:ascii="EC Square Sans Pro"/>
          <w:b/>
          <w:noProof/>
          <w:color w:val="085DA8"/>
          <w:sz w:val="28"/>
        </w:rPr>
        <w:t>Abril</w:t>
      </w:r>
    </w:p>
    <w:p>
      <w:pPr>
        <w:keepNext/>
        <w:keepLines/>
        <w:widowControl w:val="0"/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  <w:t>Finales de abril</w:t>
      </w:r>
    </w:p>
    <w:p>
      <w:pPr>
        <w:spacing w:line="271" w:lineRule="exact"/>
        <w:ind w:left="696"/>
        <w:rPr>
          <w:rFonts w:ascii="EC Square Sans Pro" w:eastAsia="EC Square Sans Pro" w:hAnsi="EC Square Sans Pro" w:cs="EC Square Sans Pro"/>
          <w:noProof/>
          <w:lang w:val="es-ES"/>
        </w:rPr>
      </w:pPr>
      <w:r>
        <w:rPr>
          <w:rFonts w:ascii="EC Square Sans Pro" w:eastAsia="Times New Roman" w:hAnsi="EC Square Sans Pro"/>
          <w:noProof/>
          <w:color w:val="0C75BB"/>
          <w:lang w:val="es-ES" w:eastAsia="en-GB"/>
        </w:rPr>
        <w:t>Documento de reflexión de la Comisión sobre la</w:t>
      </w:r>
      <w:r>
        <w:rPr>
          <w:rFonts w:ascii="EC Square Sans Pro" w:hAnsi="EC Square Sans Pro"/>
          <w:noProof/>
          <w:color w:val="0C75BB"/>
          <w:lang w:val="es-ES"/>
        </w:rPr>
        <w:t xml:space="preserve"> </w:t>
      </w:r>
      <w:r>
        <w:rPr>
          <w:rFonts w:ascii="EC Square Sans Pro" w:eastAsia="Times New Roman" w:hAnsi="EC Square Sans Pro"/>
          <w:b/>
          <w:noProof/>
          <w:color w:val="0C75BB"/>
          <w:lang w:val="es-ES" w:eastAsia="en-GB"/>
        </w:rPr>
        <w:t>dimensión social de Europa</w:t>
      </w: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  <w:lang w:val="es-ES" w:eastAsia="en-GB"/>
        </w:rPr>
      </w:pPr>
    </w:p>
    <w:p>
      <w:pPr>
        <w:widowControl w:val="0"/>
        <w:spacing w:line="256" w:lineRule="auto"/>
        <w:ind w:left="137" w:right="174"/>
        <w:rPr>
          <w:rFonts w:ascii="EC Square Sans Pro" w:eastAsia="Garamond" w:hAnsi="Garamond"/>
          <w:b/>
          <w:noProof/>
          <w:color w:val="085DA8"/>
          <w:sz w:val="28"/>
          <w:lang w:val="es-ES" w:eastAsia="en-GB"/>
        </w:rPr>
      </w:pPr>
      <w:r>
        <w:rPr>
          <w:rFonts w:ascii="EC Square Sans Pro" w:eastAsia="Garamond" w:hAnsi="Garamond"/>
          <w:b/>
          <w:noProof/>
          <w:color w:val="085DA8"/>
          <w:sz w:val="28"/>
          <w:lang w:val="es-ES" w:eastAsia="en-GB"/>
        </w:rPr>
        <w:t>Mayo</w:t>
      </w:r>
    </w:p>
    <w:p>
      <w:pPr>
        <w:keepNext/>
        <w:keepLines/>
        <w:widowControl w:val="0"/>
        <w:tabs>
          <w:tab w:val="left" w:pos="696"/>
        </w:tabs>
        <w:spacing w:before="200" w:line="271" w:lineRule="exact"/>
        <w:ind w:left="696"/>
        <w:outlineLvl w:val="4"/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  <w:t>Mediados de mayo</w:t>
      </w:r>
    </w:p>
    <w:p>
      <w:pPr>
        <w:widowControl w:val="0"/>
        <w:tabs>
          <w:tab w:val="left" w:pos="696"/>
        </w:tabs>
        <w:spacing w:line="271" w:lineRule="exact"/>
        <w:ind w:left="696"/>
        <w:rPr>
          <w:rFonts w:ascii="EC Square Sans Pro" w:eastAsia="Times New Roman"/>
          <w:noProof/>
          <w:color w:val="0C75BB"/>
          <w:lang w:val="es-ES" w:eastAsia="en-GB"/>
        </w:rPr>
      </w:pPr>
      <w:r>
        <w:rPr>
          <w:rFonts w:ascii="EC Square Sans Pro" w:eastAsia="Times New Roman"/>
          <w:noProof/>
          <w:color w:val="0C75BB"/>
          <w:lang w:val="es-ES" w:eastAsia="en-GB"/>
        </w:rPr>
        <w:t>Documento de reflexi</w:t>
      </w:r>
      <w:r>
        <w:rPr>
          <w:rFonts w:ascii="EC Square Sans Pro" w:eastAsia="Times New Roman" w:hAnsi="EC Square Sans Pro"/>
          <w:noProof/>
          <w:color w:val="0C75BB"/>
          <w:lang w:val="es-ES" w:eastAsia="en-GB"/>
        </w:rPr>
        <w:t>ó</w:t>
      </w:r>
      <w:r>
        <w:rPr>
          <w:rFonts w:ascii="EC Square Sans Pro" w:eastAsia="Times New Roman"/>
          <w:noProof/>
          <w:color w:val="0C75BB"/>
          <w:lang w:val="es-ES" w:eastAsia="en-GB"/>
        </w:rPr>
        <w:t>n de la Comisi</w:t>
      </w:r>
      <w:r>
        <w:rPr>
          <w:rFonts w:ascii="EC Square Sans Pro" w:eastAsia="Times New Roman" w:hAnsi="EC Square Sans Pro"/>
          <w:noProof/>
          <w:color w:val="0C75BB"/>
          <w:lang w:val="es-ES" w:eastAsia="en-GB"/>
        </w:rPr>
        <w:t>ó</w:t>
      </w:r>
      <w:r>
        <w:rPr>
          <w:rFonts w:ascii="EC Square Sans Pro" w:eastAsia="Times New Roman"/>
          <w:noProof/>
          <w:color w:val="0C75BB"/>
          <w:lang w:val="es-ES" w:eastAsia="en-GB"/>
        </w:rPr>
        <w:t xml:space="preserve">n sobre el </w:t>
      </w:r>
      <w:r>
        <w:rPr>
          <w:rFonts w:ascii="EC Square Sans Pro" w:eastAsia="Times New Roman"/>
          <w:b/>
          <w:noProof/>
          <w:color w:val="0C75BB"/>
          <w:lang w:val="es-ES" w:eastAsia="en-GB"/>
        </w:rPr>
        <w:t>aprovechamiento de la globalizaci</w:t>
      </w:r>
      <w:r>
        <w:rPr>
          <w:rFonts w:ascii="EC Square Sans Pro" w:eastAsia="Times New Roman" w:hAnsi="EC Square Sans Pro"/>
          <w:b/>
          <w:noProof/>
          <w:color w:val="0C75BB"/>
          <w:lang w:val="es-ES" w:eastAsia="en-GB"/>
        </w:rPr>
        <w:t>ó</w:t>
      </w:r>
      <w:r>
        <w:rPr>
          <w:rFonts w:ascii="EC Square Sans Pro" w:eastAsia="Times New Roman"/>
          <w:b/>
          <w:noProof/>
          <w:color w:val="0C75BB"/>
          <w:lang w:val="es-ES" w:eastAsia="en-GB"/>
        </w:rPr>
        <w:t>n</w:t>
      </w:r>
    </w:p>
    <w:p>
      <w:pPr>
        <w:keepNext/>
        <w:keepLines/>
        <w:widowControl w:val="0"/>
        <w:spacing w:before="117" w:line="240" w:lineRule="auto"/>
        <w:ind w:left="696"/>
        <w:outlineLvl w:val="4"/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  <w:t>Finales de mayo</w:t>
      </w:r>
    </w:p>
    <w:p>
      <w:pPr>
        <w:tabs>
          <w:tab w:val="left" w:pos="1912"/>
        </w:tabs>
        <w:spacing w:line="251" w:lineRule="exact"/>
        <w:ind w:left="720"/>
        <w:rPr>
          <w:rFonts w:ascii="EC Square Sans Pro" w:eastAsia="EC Square Sans Pro" w:hAnsi="EC Square Sans Pro" w:cs="EC Square Sans Pro"/>
          <w:noProof/>
          <w:lang w:val="es-ES"/>
        </w:rPr>
      </w:pPr>
      <w:r>
        <w:rPr>
          <w:rFonts w:ascii="EC Square Sans Pro" w:hAnsi="EC Square Sans Pro"/>
          <w:noProof/>
          <w:color w:val="0C75BB"/>
          <w:lang w:val="es-ES"/>
        </w:rPr>
        <w:t xml:space="preserve">Documento de reflexión de la Comisión sobre el futuro de la </w:t>
      </w:r>
      <w:r>
        <w:rPr>
          <w:rFonts w:ascii="EC Square Sans Pro" w:hAnsi="EC Square Sans Pro"/>
          <w:b/>
          <w:noProof/>
          <w:color w:val="0C75BB"/>
          <w:lang w:val="es-ES"/>
        </w:rPr>
        <w:t>Unión Económica y Monetaria</w:t>
      </w: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  <w:lang w:val="es-ES" w:eastAsia="en-GB"/>
        </w:rPr>
      </w:pPr>
    </w:p>
    <w:p>
      <w:pPr>
        <w:keepNext/>
        <w:keepLines/>
        <w:widowControl w:val="0"/>
        <w:spacing w:before="57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26/5 - 27/5</w:t>
      </w:r>
    </w:p>
    <w:p>
      <w:pPr>
        <w:widowControl w:val="0"/>
        <w:spacing w:line="254" w:lineRule="exact"/>
        <w:ind w:left="720"/>
        <w:rPr>
          <w:rFonts w:ascii="EC Square Sans Pro" w:eastAsia="Garamond" w:hAnsi="Garamond"/>
          <w:noProof/>
          <w:color w:val="878787"/>
          <w:lang w:val="es-ES" w:eastAsia="en-GB"/>
        </w:rPr>
      </w:pPr>
      <w:r>
        <w:rPr>
          <w:rFonts w:ascii="EC Square Sans Pro" w:eastAsia="Garamond" w:hAnsi="Garamond"/>
          <w:noProof/>
          <w:color w:val="878787"/>
          <w:lang w:val="es-ES" w:eastAsia="en-GB"/>
        </w:rPr>
        <w:t>Cumbre del G7 en Taormina, Italia</w:t>
      </w: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  <w:lang w:val="es-ES" w:eastAsia="en-GB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0C75BB"/>
          <w:sz w:val="28"/>
          <w:szCs w:val="28"/>
          <w:lang w:val="es-ES" w:eastAsia="en-GB"/>
        </w:rPr>
      </w:pPr>
      <w:r>
        <w:rPr>
          <w:rFonts w:ascii="EC Square Sans Pro" w:eastAsia="EC Square Sans Pro" w:hAnsi="EC Square Sans Pro"/>
          <w:b/>
          <w:bCs/>
          <w:noProof/>
          <w:color w:val="0C75BB"/>
          <w:sz w:val="28"/>
          <w:szCs w:val="28"/>
          <w:lang w:val="es-ES" w:eastAsia="en-GB"/>
        </w:rPr>
        <w:t>Junio</w:t>
      </w:r>
    </w:p>
    <w:p>
      <w:pPr>
        <w:keepNext/>
        <w:keepLines/>
        <w:widowControl w:val="0"/>
        <w:tabs>
          <w:tab w:val="left" w:pos="528"/>
        </w:tabs>
        <w:spacing w:before="155" w:line="271" w:lineRule="exact"/>
        <w:ind w:left="720" w:right="6702"/>
        <w:outlineLvl w:val="4"/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  <w:t>Principios de junio</w:t>
      </w:r>
    </w:p>
    <w:p>
      <w:pPr>
        <w:spacing w:line="271" w:lineRule="exact"/>
        <w:ind w:left="746"/>
        <w:rPr>
          <w:rFonts w:ascii="EC Square Sans Pro" w:hAnsi="EC Square Sans Pro"/>
          <w:b/>
          <w:noProof/>
          <w:color w:val="0C75BB"/>
          <w:spacing w:val="-2"/>
          <w:lang w:val="es-ES"/>
        </w:rPr>
      </w:pPr>
      <w:r>
        <w:rPr>
          <w:rFonts w:ascii="EC Square Sans Pro" w:hAnsi="EC Square Sans Pro"/>
          <w:noProof/>
          <w:color w:val="0C75BB"/>
          <w:lang w:val="es-ES"/>
        </w:rPr>
        <w:t xml:space="preserve">Documento de reflexión de la Comisión sobre el </w:t>
      </w:r>
      <w:r>
        <w:rPr>
          <w:rFonts w:ascii="EC Square Sans Pro" w:hAnsi="EC Square Sans Pro"/>
          <w:b/>
          <w:noProof/>
          <w:color w:val="0C75BB"/>
          <w:lang w:val="es-ES"/>
        </w:rPr>
        <w:t>futuro de la defensa europea</w:t>
      </w:r>
    </w:p>
    <w:p>
      <w:pPr>
        <w:keepNext/>
        <w:keepLines/>
        <w:widowControl w:val="0"/>
        <w:spacing w:before="57" w:line="271" w:lineRule="exact"/>
        <w:ind w:left="746"/>
        <w:outlineLvl w:val="4"/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  <w:t>9/6</w:t>
      </w:r>
    </w:p>
    <w:p>
      <w:pPr>
        <w:spacing w:line="271" w:lineRule="exact"/>
        <w:ind w:left="746"/>
        <w:rPr>
          <w:rFonts w:ascii="EC Square Sans Pro" w:eastAsia="EC Square Sans Pro" w:hAnsi="EC Square Sans Pro" w:cs="EC Square Sans Pro"/>
          <w:noProof/>
          <w:lang w:val="es-ES"/>
        </w:rPr>
      </w:pPr>
      <w:r>
        <w:rPr>
          <w:rFonts w:ascii="EC Square Sans Pro" w:hAnsi="EC Square Sans Pro"/>
          <w:noProof/>
          <w:color w:val="0C75BB"/>
          <w:spacing w:val="-1"/>
          <w:lang w:val="es-ES"/>
        </w:rPr>
        <w:t xml:space="preserve">Conferencia sobre </w:t>
      </w:r>
      <w:r>
        <w:rPr>
          <w:rFonts w:ascii="EC Square Sans Pro" w:hAnsi="EC Square Sans Pro"/>
          <w:b/>
          <w:noProof/>
          <w:color w:val="0C75BB"/>
          <w:lang w:val="es-ES"/>
        </w:rPr>
        <w:t>seguridad y defensa</w:t>
      </w:r>
      <w:r>
        <w:rPr>
          <w:rFonts w:ascii="EC Square Sans Pro" w:hAnsi="EC Square Sans Pro"/>
          <w:noProof/>
          <w:color w:val="0C75BB"/>
          <w:spacing w:val="-1"/>
          <w:lang w:val="es-ES"/>
        </w:rPr>
        <w:t>, Praga, República Checa</w:t>
      </w:r>
    </w:p>
    <w:p>
      <w:pPr>
        <w:widowControl w:val="0"/>
        <w:spacing w:line="271" w:lineRule="exact"/>
        <w:ind w:left="746"/>
        <w:rPr>
          <w:rFonts w:eastAsia="Times New Roman"/>
          <w:noProof/>
          <w:color w:val="0C75BB"/>
          <w:lang w:val="es-ES" w:eastAsia="en-GB"/>
        </w:rPr>
      </w:pPr>
    </w:p>
    <w:p>
      <w:pPr>
        <w:keepNext/>
        <w:keepLines/>
        <w:widowControl w:val="0"/>
        <w:spacing w:before="155" w:line="272" w:lineRule="exact"/>
        <w:ind w:left="746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22/6 - 23/6</w:t>
      </w:r>
    </w:p>
    <w:p>
      <w:pPr>
        <w:widowControl w:val="0"/>
        <w:spacing w:line="254" w:lineRule="exact"/>
        <w:ind w:left="746"/>
        <w:rPr>
          <w:rFonts w:ascii="EC Square Sans Pro" w:eastAsia="Garamond" w:hAnsi="Garamond"/>
          <w:noProof/>
          <w:color w:val="878787"/>
          <w:lang w:val="es-ES" w:eastAsia="en-GB"/>
        </w:rPr>
      </w:pPr>
      <w:r>
        <w:rPr>
          <w:rFonts w:ascii="EC Square Sans Pro" w:eastAsia="Garamond" w:hAnsi="Garamond"/>
          <w:noProof/>
          <w:color w:val="878787"/>
          <w:lang w:val="es-ES" w:eastAsia="en-GB"/>
        </w:rPr>
        <w:t>Consejo Europeo</w:t>
      </w:r>
    </w:p>
    <w:p>
      <w:pPr>
        <w:widowControl w:val="0"/>
        <w:spacing w:line="254" w:lineRule="exact"/>
        <w:ind w:left="746"/>
        <w:rPr>
          <w:rFonts w:ascii="EC Square Sans Pro" w:eastAsia="Garamond" w:hAnsi="Garamond"/>
          <w:noProof/>
          <w:color w:val="878787"/>
          <w:lang w:val="es-ES" w:eastAsia="en-GB"/>
        </w:rPr>
      </w:pPr>
    </w:p>
    <w:p>
      <w:pPr>
        <w:widowControl w:val="0"/>
        <w:spacing w:line="271" w:lineRule="exact"/>
        <w:ind w:left="746"/>
        <w:rPr>
          <w:rFonts w:eastAsia="Times New Roman"/>
          <w:noProof/>
          <w:color w:val="0C75BB"/>
          <w:lang w:val="es-ES" w:eastAsia="en-GB"/>
        </w:rPr>
      </w:pPr>
      <w:r>
        <w:rPr>
          <w:rFonts w:eastAsia="Times New Roman"/>
          <w:noProof/>
          <w:color w:val="0C75BB"/>
          <w:lang w:val="es-ES" w:eastAsia="en-GB"/>
        </w:rPr>
        <w:t>Finales de junio</w:t>
      </w:r>
    </w:p>
    <w:p>
      <w:pPr>
        <w:widowControl w:val="0"/>
        <w:spacing w:line="271" w:lineRule="exact"/>
        <w:ind w:left="746"/>
        <w:rPr>
          <w:rFonts w:ascii="EC Square Sans Pro" w:eastAsia="EC Square Sans Pro" w:hAnsi="EC Square Sans Pro" w:cs="EC Square Sans Pro"/>
          <w:noProof/>
          <w:color w:val="0C75BB"/>
          <w:lang w:val="es-ES" w:eastAsia="en-GB"/>
        </w:rPr>
      </w:pPr>
      <w:r>
        <w:rPr>
          <w:rFonts w:ascii="EC Square Sans Pro" w:eastAsia="EC Square Sans Pro" w:hAnsi="EC Square Sans Pro" w:cs="EC Square Sans Pro"/>
          <w:noProof/>
          <w:color w:val="0C75BB"/>
          <w:lang w:val="es-ES" w:eastAsia="en-GB"/>
        </w:rPr>
        <w:t xml:space="preserve">Documento de reflexión de la Comisión sobre el </w:t>
      </w:r>
      <w:r>
        <w:rPr>
          <w:rFonts w:ascii="EC Square Sans Pro" w:eastAsia="EC Square Sans Pro" w:hAnsi="EC Square Sans Pro" w:cs="EC Square Sans Pro"/>
          <w:b/>
          <w:noProof/>
          <w:color w:val="0C75BB"/>
          <w:lang w:val="es-ES" w:eastAsia="en-GB"/>
        </w:rPr>
        <w:t>futuro de las finanzas de la UE</w:t>
      </w:r>
    </w:p>
    <w:p>
      <w:pPr>
        <w:widowControl w:val="0"/>
        <w:spacing w:line="254" w:lineRule="exact"/>
        <w:ind w:left="746"/>
        <w:rPr>
          <w:rFonts w:ascii="EC Square Sans Pro" w:eastAsia="EC Square Sans Pro" w:hAnsi="EC Square Sans Pro" w:cs="EC Square Sans Pro"/>
          <w:noProof/>
          <w:lang w:val="es-ES" w:eastAsia="en-GB"/>
        </w:rPr>
      </w:pPr>
    </w:p>
    <w:p>
      <w:pPr>
        <w:widowControl w:val="0"/>
        <w:spacing w:line="256" w:lineRule="auto"/>
        <w:ind w:left="137" w:right="174"/>
        <w:rPr>
          <w:rFonts w:ascii="Garamond" w:eastAsia="Garamond" w:hAnsi="Garamond"/>
          <w:noProof/>
          <w:color w:val="575756"/>
          <w:lang w:val="es-ES" w:eastAsia="en-GB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0C75BB"/>
          <w:sz w:val="28"/>
          <w:szCs w:val="28"/>
          <w:lang w:val="es-ES" w:eastAsia="en-GB"/>
        </w:rPr>
      </w:pPr>
      <w:r>
        <w:rPr>
          <w:rFonts w:ascii="EC Square Sans Pro" w:eastAsia="EC Square Sans Pro" w:hAnsi="EC Square Sans Pro"/>
          <w:b/>
          <w:bCs/>
          <w:noProof/>
          <w:color w:val="0C75BB"/>
          <w:sz w:val="28"/>
          <w:szCs w:val="28"/>
          <w:lang w:val="es-ES" w:eastAsia="en-GB"/>
        </w:rPr>
        <w:t>Julio</w:t>
      </w:r>
    </w:p>
    <w:p>
      <w:pPr>
        <w:keepNext/>
        <w:keepLines/>
        <w:widowControl w:val="0"/>
        <w:spacing w:before="57" w:line="240" w:lineRule="auto"/>
        <w:ind w:left="720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7/7 - 8/7</w:t>
      </w:r>
    </w:p>
    <w:p>
      <w:pPr>
        <w:widowControl w:val="0"/>
        <w:spacing w:before="13" w:line="240" w:lineRule="auto"/>
        <w:ind w:left="720"/>
        <w:rPr>
          <w:rFonts w:ascii="EC Square Sans Pro" w:eastAsia="Garamond" w:hAnsi="Garamond"/>
          <w:noProof/>
          <w:color w:val="878787"/>
          <w:lang w:val="es-ES" w:eastAsia="en-GB"/>
        </w:rPr>
      </w:pPr>
      <w:r>
        <w:rPr>
          <w:rFonts w:ascii="EC Square Sans Pro" w:eastAsia="Garamond" w:hAnsi="Garamond"/>
          <w:noProof/>
          <w:color w:val="878787"/>
          <w:lang w:val="es-ES" w:eastAsia="en-GB"/>
        </w:rPr>
        <w:t>Cumbre del G20, Hamburgo, Alemania</w:t>
      </w:r>
    </w:p>
    <w:p>
      <w:pPr>
        <w:pStyle w:val="BodyText"/>
        <w:spacing w:before="13"/>
        <w:ind w:left="720"/>
        <w:rPr>
          <w:rFonts w:ascii="EC Square Sans Pro" w:eastAsia="EC Square Sans Pro" w:hAnsi="EC Square Sans Pro" w:cs="EC Square Sans Pro"/>
          <w:noProof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  <w:r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  <w:t>Septiembre</w:t>
      </w:r>
    </w:p>
    <w:p>
      <w:pPr>
        <w:keepNext/>
        <w:keepLines/>
        <w:widowControl w:val="0"/>
        <w:spacing w:before="200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0C75BB"/>
          <w:lang w:val="es-ES" w:eastAsia="en-GB"/>
        </w:rPr>
        <w:t>Mediados de septiembre</w:t>
      </w:r>
    </w:p>
    <w:p>
      <w:pPr>
        <w:widowControl w:val="0"/>
        <w:spacing w:line="254" w:lineRule="exact"/>
        <w:ind w:left="720"/>
        <w:rPr>
          <w:rFonts w:ascii="EC Square Sans Pro" w:eastAsia="Garamond" w:hAnsi="EC Square Sans Pro"/>
          <w:noProof/>
          <w:color w:val="0C75BB"/>
          <w:lang w:val="es-ES" w:eastAsia="en-GB"/>
        </w:rPr>
      </w:pPr>
      <w:r>
        <w:rPr>
          <w:rFonts w:ascii="EC Square Sans Pro" w:eastAsia="Garamond" w:hAnsi="EC Square Sans Pro"/>
          <w:noProof/>
          <w:color w:val="0C75BB"/>
          <w:lang w:val="es-ES" w:eastAsia="en-GB"/>
        </w:rPr>
        <w:t>Discurso sobre el Estado de la Unión 2017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  <w:r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  <w:t>Octubre</w:t>
      </w:r>
    </w:p>
    <w:p>
      <w:pPr>
        <w:keepNext/>
        <w:keepLines/>
        <w:widowControl w:val="0"/>
        <w:spacing w:before="200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19/10 - 20/10</w:t>
      </w:r>
    </w:p>
    <w:p>
      <w:pPr>
        <w:widowControl w:val="0"/>
        <w:spacing w:line="254" w:lineRule="exact"/>
        <w:ind w:left="720"/>
        <w:rPr>
          <w:rFonts w:ascii="EC Square Sans Pro" w:eastAsia="Garamond" w:hAnsi="Garamond"/>
          <w:noProof/>
          <w:color w:val="878787"/>
          <w:lang w:val="es-ES" w:eastAsia="en-GB"/>
        </w:rPr>
      </w:pPr>
      <w:r>
        <w:rPr>
          <w:rFonts w:ascii="EC Square Sans Pro" w:eastAsia="Garamond" w:hAnsi="Garamond"/>
          <w:noProof/>
          <w:color w:val="878787"/>
          <w:lang w:val="es-ES" w:eastAsia="en-GB"/>
        </w:rPr>
        <w:t>Consejo Europeo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  <w:r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  <w:t>Noviembre</w:t>
      </w:r>
    </w:p>
    <w:p>
      <w:pPr>
        <w:keepNext/>
        <w:keepLines/>
        <w:widowControl w:val="0"/>
        <w:spacing w:before="200" w:line="240" w:lineRule="auto"/>
        <w:ind w:left="720"/>
        <w:outlineLvl w:val="4"/>
        <w:rPr>
          <w:rFonts w:asciiTheme="majorHAnsi" w:eastAsiaTheme="majorEastAsia" w:hAnsiTheme="majorHAnsi" w:cstheme="majorBidi"/>
          <w:noProof/>
          <w:color w:val="1388CA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1388CA"/>
          <w:lang w:val="es-ES" w:eastAsia="en-GB"/>
        </w:rPr>
        <w:t>17/11</w:t>
      </w:r>
    </w:p>
    <w:p>
      <w:pPr>
        <w:spacing w:before="10"/>
        <w:ind w:left="720"/>
        <w:rPr>
          <w:rFonts w:ascii="EC Square Sans Pro" w:eastAsia="EC Square Sans Pro" w:hAnsi="EC Square Sans Pro" w:cs="EC Square Sans Pro"/>
          <w:noProof/>
          <w:lang w:val="es-ES"/>
        </w:rPr>
      </w:pPr>
      <w:r>
        <w:rPr>
          <w:rFonts w:ascii="EC Square Sans Pro"/>
          <w:b/>
          <w:noProof/>
          <w:color w:val="1388CA"/>
          <w:lang w:val="es-ES"/>
        </w:rPr>
        <w:t>Cumbre social</w:t>
      </w:r>
      <w:r>
        <w:rPr>
          <w:rFonts w:ascii="EC Square Sans Pro"/>
          <w:noProof/>
          <w:color w:val="1388CA"/>
          <w:lang w:val="es-ES"/>
        </w:rPr>
        <w:t>, Gotemburgo, Suecia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  <w:r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  <w:t>Diciembre</w:t>
      </w:r>
    </w:p>
    <w:p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14/12 - 15/12</w:t>
      </w:r>
    </w:p>
    <w:p>
      <w:pPr>
        <w:widowControl w:val="0"/>
        <w:spacing w:line="254" w:lineRule="exact"/>
        <w:ind w:left="720"/>
        <w:rPr>
          <w:rFonts w:ascii="EC Square Sans Pro" w:eastAsia="Garamond" w:hAnsi="EC Square Sans Pro"/>
          <w:noProof/>
          <w:color w:val="878787"/>
          <w:lang w:val="es-ES" w:eastAsia="en-GB"/>
        </w:rPr>
      </w:pPr>
      <w:r>
        <w:rPr>
          <w:rFonts w:ascii="EC Square Sans Pro" w:eastAsia="Garamond" w:hAnsi="EC Square Sans Pro"/>
          <w:noProof/>
          <w:color w:val="878787"/>
          <w:lang w:val="es-ES" w:eastAsia="en-GB"/>
        </w:rPr>
        <w:t>Consejo Europeo / Reunión EU-27</w:t>
      </w:r>
    </w:p>
    <w:p>
      <w:pPr>
        <w:widowControl w:val="0"/>
        <w:spacing w:line="254" w:lineRule="exact"/>
        <w:ind w:left="720"/>
        <w:rPr>
          <w:rFonts w:ascii="EC Square Sans Pro" w:eastAsia="Garamond" w:hAnsi="Garamond"/>
          <w:noProof/>
          <w:color w:val="878787"/>
          <w:lang w:val="es-ES" w:eastAsia="en-GB"/>
        </w:rPr>
      </w:pP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878787"/>
          <w:sz w:val="28"/>
          <w:szCs w:val="28"/>
          <w:lang w:val="es-ES" w:eastAsia="en-GB"/>
        </w:rPr>
      </w:pPr>
      <w:r>
        <w:rPr>
          <w:rFonts w:ascii="EC Square Sans Pro" w:eastAsia="EC Square Sans Pro" w:hAnsi="EC Square Sans Pro"/>
          <w:b/>
          <w:bCs/>
          <w:noProof/>
          <w:color w:val="878787"/>
          <w:sz w:val="28"/>
          <w:szCs w:val="28"/>
          <w:lang w:val="es-ES" w:eastAsia="en-GB"/>
        </w:rPr>
        <w:t>Junio de 2019</w:t>
      </w:r>
    </w:p>
    <w:p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Junio</w:t>
      </w:r>
    </w:p>
    <w:p>
      <w:pPr>
        <w:keepNext/>
        <w:keepLines/>
        <w:widowControl w:val="0"/>
        <w:tabs>
          <w:tab w:val="left" w:pos="2472"/>
        </w:tabs>
        <w:spacing w:before="164" w:line="272" w:lineRule="exact"/>
        <w:ind w:left="720"/>
        <w:outlineLvl w:val="4"/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</w:pPr>
      <w:r>
        <w:rPr>
          <w:rFonts w:asciiTheme="majorHAnsi" w:eastAsiaTheme="majorEastAsia" w:hAnsiTheme="majorHAnsi" w:cstheme="majorBidi"/>
          <w:noProof/>
          <w:color w:val="878787"/>
          <w:lang w:val="es-ES" w:eastAsia="en-GB"/>
        </w:rPr>
        <w:t>Elecciones al Parlamento Europeo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</w:p>
    <w:p>
      <w:pPr>
        <w:widowControl w:val="0"/>
        <w:spacing w:line="244" w:lineRule="auto"/>
        <w:ind w:left="173" w:right="112"/>
        <w:rPr>
          <w:rFonts w:ascii="EC Square Sans Pro" w:eastAsia="Garamond" w:hAnsi="Garamond"/>
          <w:noProof/>
          <w:color w:val="009FE3"/>
          <w:lang w:val="es-ES" w:eastAsia="en-GB"/>
        </w:rPr>
      </w:pPr>
      <w:r>
        <w:rPr>
          <w:rFonts w:ascii="EC Square Sans Pro" w:eastAsia="Garamond" w:hAnsi="Garamond"/>
          <w:noProof/>
          <w:color w:val="009FE3"/>
          <w:lang w:val="es-ES" w:eastAsia="en-GB"/>
        </w:rPr>
        <w:t>Debates sobre el futuro de Europa en los parlamentos, ciudades y regiones</w:t>
      </w:r>
    </w:p>
    <w:p>
      <w:pPr>
        <w:widowControl w:val="0"/>
        <w:spacing w:line="240" w:lineRule="auto"/>
        <w:ind w:left="217"/>
        <w:outlineLvl w:val="1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</w:p>
    <w:p>
      <w:pPr>
        <w:spacing w:line="240" w:lineRule="auto"/>
        <w:rPr>
          <w:rFonts w:ascii="EC Square Sans Pro" w:eastAsia="EC Square Sans Pro" w:hAnsi="EC Square Sans Pro"/>
          <w:b/>
          <w:bCs/>
          <w:noProof/>
          <w:color w:val="575756"/>
          <w:sz w:val="28"/>
          <w:szCs w:val="28"/>
          <w:lang w:val="es-ES" w:eastAsia="en-GB"/>
        </w:rPr>
      </w:pPr>
    </w:p>
    <w:p>
      <w:pPr>
        <w:rPr>
          <w:noProof/>
          <w:lang w:val="es-ES"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860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E0EDF601D1AB451889911D9F3F3E64E8"/>
    <w:docVar w:name="LW_CROSSREFERENCE" w:val="&lt;UNUSED&gt;"/>
    <w:docVar w:name="LW_DocType" w:val="NORMAL"/>
    <w:docVar w:name="LW_EMISSION" w:val="1.3.2017"/>
    <w:docVar w:name="LW_EMISSION_ISODATE" w:val="2017-03-01"/>
    <w:docVar w:name="LW_EMISSION_LOCATION" w:val="BRX"/>
    <w:docVar w:name="LW_EMISSION_PREFIX" w:val="Bruselas, "/>
    <w:docVar w:name="LW_EMISSION_SUFFIX" w:val=" "/>
    <w:docVar w:name="LW_ID_DOCTYPE_NONLW" w:val="CP-039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.CP" w:val="Reflexiones y escenarios para la Europa de los Veintisiete en 2025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5"/>
    <w:docVar w:name="LW_REF.INTERNE" w:val="&lt;UNUSED&gt;"/>
    <w:docVar w:name="LW_SUPERTITRE" w:val="&lt;UNUSED&gt;"/>
    <w:docVar w:name="LW_TITRE.OBJ.CP" w:val="&lt;UNUSED&gt;"/>
    <w:docVar w:name="LW_TYPE.DOC.CP" w:val="ANEXO_x000b_"/>
    <w:docVar w:name="LW_TYPEACTEPRINCIPAL.CP" w:val="Libro Blanco sobre el futuro de Europ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val="fr-BE" w:eastAsia="fr-BE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spacing w:before="46" w:line="240" w:lineRule="auto"/>
      <w:ind w:left="450"/>
      <w:outlineLvl w:val="1"/>
    </w:pPr>
    <w:rPr>
      <w:rFonts w:ascii="EC Square Sans Pro" w:eastAsia="EC Square Sans Pro" w:hAnsi="EC Square Sans Pro" w:cstheme="minorBidi"/>
      <w:b/>
      <w:bCs/>
      <w:sz w:val="28"/>
      <w:szCs w:val="28"/>
      <w:lang w:val="es-ES" w:eastAsia="es-ES" w:bidi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widowControl w:val="0"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lang w:val="fr-BE" w:eastAsia="fr-BE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 w:val="24"/>
      <w:szCs w:val="28"/>
      <w:lang w:val="en-GB" w:eastAsia="en-GB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  <w:lang w:eastAsia="en-GB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 w:val="24"/>
      <w:szCs w:val="28"/>
      <w:lang w:val="en-GB" w:eastAsia="en-GB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EC Square Sans Pro" w:eastAsia="EC Square Sans Pro" w:hAnsi="EC Square Sans Pro" w:cstheme="minorBidi"/>
      <w:b/>
      <w:bCs/>
      <w:sz w:val="28"/>
      <w:szCs w:val="28"/>
      <w:lang w:val="es-ES" w:eastAsia="es-ES" w:bidi="es-ES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line="240" w:lineRule="auto"/>
      <w:ind w:left="137"/>
    </w:pPr>
    <w:rPr>
      <w:rFonts w:ascii="Garamond" w:eastAsia="Garamond" w:hAnsi="Garamond" w:cstheme="minorBidi"/>
      <w:sz w:val="22"/>
      <w:szCs w:val="22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Garamond" w:eastAsia="Garamond" w:hAnsi="Garamond" w:cstheme="minorBidi"/>
      <w:sz w:val="22"/>
      <w:szCs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val="fr-BE" w:eastAsia="fr-BE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spacing w:before="46" w:line="240" w:lineRule="auto"/>
      <w:ind w:left="450"/>
      <w:outlineLvl w:val="1"/>
    </w:pPr>
    <w:rPr>
      <w:rFonts w:ascii="EC Square Sans Pro" w:eastAsia="EC Square Sans Pro" w:hAnsi="EC Square Sans Pro" w:cstheme="minorBidi"/>
      <w:b/>
      <w:bCs/>
      <w:sz w:val="28"/>
      <w:szCs w:val="28"/>
      <w:lang w:val="es-ES" w:eastAsia="es-ES" w:bidi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widowControl w:val="0"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line="240" w:lineRule="auto"/>
      <w:jc w:val="both"/>
    </w:pPr>
    <w:rPr>
      <w:rFonts w:eastAsiaTheme="minorHAns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lang w:val="fr-BE" w:eastAsia="fr-BE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1"/>
    </w:pPr>
    <w:rPr>
      <w:rFonts w:eastAsia="EC Square Sans Pro"/>
      <w:bCs/>
      <w:color w:val="164194"/>
      <w:sz w:val="24"/>
      <w:szCs w:val="28"/>
      <w:lang w:val="en-GB" w:eastAsia="en-GB"/>
    </w:rPr>
  </w:style>
  <w:style w:type="character" w:customStyle="1" w:styleId="FooterCoverPageChar">
    <w:name w:val="Footer Cover Page Char"/>
    <w:basedOn w:val="DefaultParagraphFont"/>
    <w:link w:val="FooterCoverPage"/>
    <w:rPr>
      <w:rFonts w:eastAsia="EC Square Sans Pro"/>
      <w:bCs/>
      <w:color w:val="164194"/>
      <w:szCs w:val="28"/>
      <w:lang w:eastAsia="en-GB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after="120" w:line="240" w:lineRule="auto"/>
      <w:jc w:val="both"/>
      <w:outlineLvl w:val="1"/>
    </w:pPr>
    <w:rPr>
      <w:rFonts w:eastAsia="EC Square Sans Pro"/>
      <w:bCs/>
      <w:color w:val="164194"/>
      <w:sz w:val="24"/>
      <w:szCs w:val="28"/>
      <w:lang w:val="en-GB" w:eastAsia="en-GB"/>
    </w:rPr>
  </w:style>
  <w:style w:type="character" w:customStyle="1" w:styleId="HeaderCoverPageChar">
    <w:name w:val="Header Cover Page Char"/>
    <w:basedOn w:val="DefaultParagraphFont"/>
    <w:link w:val="HeaderCoverPage"/>
    <w:rPr>
      <w:rFonts w:eastAsia="EC Square Sans Pro"/>
      <w:bCs/>
      <w:color w:val="16419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EC Square Sans Pro" w:eastAsia="EC Square Sans Pro" w:hAnsi="EC Square Sans Pro" w:cstheme="minorBidi"/>
      <w:b/>
      <w:bCs/>
      <w:sz w:val="28"/>
      <w:szCs w:val="28"/>
      <w:lang w:val="es-ES" w:eastAsia="es-ES" w:bidi="es-ES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line="240" w:lineRule="auto"/>
      <w:ind w:left="137"/>
    </w:pPr>
    <w:rPr>
      <w:rFonts w:ascii="Garamond" w:eastAsia="Garamond" w:hAnsi="Garamond" w:cstheme="minorBidi"/>
      <w:sz w:val="22"/>
      <w:szCs w:val="22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Garamond" w:eastAsia="Garamond" w:hAnsi="Garamond" w:cstheme="minorBid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217</Words>
  <Characters>1105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Heilemann</dc:creator>
  <cp:lastModifiedBy>DIGIT/A3</cp:lastModifiedBy>
  <cp:revision>15</cp:revision>
  <dcterms:created xsi:type="dcterms:W3CDTF">2017-03-01T10:57:00Z</dcterms:created>
  <dcterms:modified xsi:type="dcterms:W3CDTF">2017-03-02T15:18:00Z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