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4B254FD89C74F1B9A5B69E94708C135" style="width:449.4pt;height:409.6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</w:t>
      </w:r>
    </w:p>
    <w:p>
      <w:pPr>
        <w:pStyle w:val="Accompagnant"/>
        <w:rPr>
          <w:noProof/>
        </w:rPr>
      </w:pPr>
      <w:r>
        <w:rPr>
          <w:noProof/>
        </w:rPr>
        <w:t>k</w:t>
      </w:r>
    </w:p>
    <w:p>
      <w:pPr>
        <w:pStyle w:val="Typeacteprincipal"/>
        <w:rPr>
          <w:noProof/>
        </w:rPr>
      </w:pPr>
      <w:r>
        <w:rPr>
          <w:noProof/>
        </w:rPr>
        <w:t>návrhu smernice Európskeho parlamentu a Rady</w:t>
      </w:r>
    </w:p>
    <w:p>
      <w:pPr>
        <w:pStyle w:val="Objetacteprincipal"/>
        <w:rPr>
          <w:noProof/>
        </w:rPr>
      </w:pPr>
      <w:r>
        <w:rPr>
          <w:noProof/>
        </w:rPr>
        <w:t>o rovnováhe medzi pracovným a súkromným životom rodičov a opatrovateľov, ktorou sa zrušuje smernica Rady 2010/18/EÚ</w:t>
      </w:r>
    </w:p>
    <w:p>
      <w:pPr>
        <w:spacing w:before="0" w:after="200" w:line="276" w:lineRule="auto"/>
        <w:jc w:val="center"/>
        <w:rPr>
          <w:b/>
          <w:noProof/>
        </w:rPr>
      </w:pPr>
      <w:r>
        <w:rPr>
          <w:b/>
          <w:noProof/>
        </w:rPr>
        <w:t>Tabuľka zhody</w:t>
      </w:r>
    </w:p>
    <w:p>
      <w:pPr>
        <w:spacing w:before="0" w:after="200" w:line="276" w:lineRule="auto"/>
        <w:jc w:val="left"/>
        <w:rPr>
          <w:rFonts w:asciiTheme="minorHAnsi" w:hAnsiTheme="minorHAnsi" w:cstheme="minorBidi"/>
          <w:noProof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Smernica Rady 2010/18/EÚ z 8. marca 2010, ktorou sa vykonáva revidovaná Rámcová dohoda o rodičovskej dovolenke uzavretá medzi BUSINESSEUROPE, UEAPME, CEEP a ETUC a zrušuje smernica 96/34/ES (Ú. v. EÚ L 68, 18. 3. 2010, s. 13).</w:t>
            </w:r>
          </w:p>
        </w:tc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Táto smernica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1 ods.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1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1 ods.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1 ods. 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2 ods.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5 ods. 1 a 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2 ods.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5 ods. 1 a 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3 ods. 1 písm. a)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5 ods. 5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3 ods. 1 písm. b)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5 ods. 4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3 ods. 1 písm. c)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5 ods. 6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3 ods. 1 písm. d)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3 ods.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5 ods. 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3 ods. 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5 ods. 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4 ods.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5 ods. 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5 ods.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10 ods. 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5 ods.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10 ods. 1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5 ods. 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10 ods. 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5 ods. 4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článok 11 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5 ods. 5 prvý pododsek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10 ods. 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5 ods. 5 druhý pododsek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8 ods. 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6 ods.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9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6 ods.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7 ods.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7 ods.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8 ods. 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 16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článok 8 ods. 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8 ods. 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8 ods. 4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8 ods. 5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8 ods. 6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článok 8 ods. 7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</w:tbl>
    <w:p>
      <w:pPr>
        <w:pStyle w:val="Personnequisigne"/>
        <w:rPr>
          <w:noProof/>
        </w:rPr>
      </w:pPr>
    </w:p>
    <w:p>
      <w:pPr>
        <w:pStyle w:val="Personnequisigne"/>
        <w:rPr>
          <w:noProof/>
        </w:rPr>
      </w:pPr>
    </w:p>
    <w:p>
      <w:pPr>
        <w:spacing w:before="0" w:after="200" w:line="276" w:lineRule="auto"/>
        <w:jc w:val="center"/>
        <w:rPr>
          <w:b/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43A3C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767B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BA2F9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FE71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A22BF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345C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284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7C26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02 11:02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94B254FD89C74F1B9A5B69E94708C135"/>
    <w:docVar w:name="LW_CROSSREFERENCE" w:val="{SWD(2017) 202 final}_x000b_{SWD(2017) 203 final}"/>
    <w:docVar w:name="LW_DocType" w:val="ANNEX"/>
    <w:docVar w:name="LW_EMISSION" w:val="26. 4. 2017"/>
    <w:docVar w:name="LW_EMISSION_ISODATE" w:val="2017-04-26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MARKING" w:val="&lt;UNUSED&gt;"/>
    <w:docVar w:name="LW_NOM.INST" w:val="EURÓPSKA KOMISIA"/>
    <w:docVar w:name="LW_NOM.INST_JOINTDOC" w:val="&lt;EMPTY&gt;"/>
    <w:docVar w:name="LW_OBJETACTEPRINCIPAL.CP" w:val="o rovnováhe medzi pracovným a súkromným \u382?ivotom rodi\u269?ov a opatrovate\u318?ov, ktorou sa zru\u353?uje smernica Rady 2010/18/EÚ"/>
    <w:docVar w:name="LW_PART_NBR" w:val="1"/>
    <w:docVar w:name="LW_PART_NBR_TOTAL" w:val="1"/>
    <w:docVar w:name="LW_REF.INST.NEW" w:val="COM"/>
    <w:docVar w:name="LW_REF.INST.NEW_ADOPTED" w:val="final"/>
    <w:docVar w:name="LW_REF.INST.NEW_TEXT" w:val="(2017) 253"/>
    <w:docVar w:name="LW_REF.INTERNE" w:val="&lt;UNUSED&gt;"/>
    <w:docVar w:name="LW_SUPERTITRE" w:val="&lt;UNUSED&gt;"/>
    <w:docVar w:name="LW_TITRE.OBJ.CP" w:val="&lt;UNUSED&gt;"/>
    <w:docVar w:name="LW_TYPE.DOC.CP" w:val="PRÍLOHA"/>
    <w:docVar w:name="LW_TYPEACTEPRINCIPAL.CP" w:val="návrhu smernice Európskeho parlamentu a 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6D7A-E18A-4FD2-BBEE-CC3394D0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281</Words>
  <Characters>1038</Characters>
  <Application>Microsoft Office Word</Application>
  <DocSecurity>0</DocSecurity>
  <Lines>79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DIGIT/A3</cp:lastModifiedBy>
  <cp:revision>9</cp:revision>
  <dcterms:created xsi:type="dcterms:W3CDTF">2017-04-26T12:37:00Z</dcterms:created>
  <dcterms:modified xsi:type="dcterms:W3CDTF">2017-05-02T09:02:00Z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