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4B" w:rsidRDefault="0003477F" w:rsidP="0003477F">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4A3F3A8E11E04CF682BDF18AC7204BD1" style="width:450.4pt;height:424.35pt">
            <v:imagedata r:id="rId9" o:title=""/>
          </v:shape>
        </w:pict>
      </w:r>
    </w:p>
    <w:p w:rsidR="002C7C4B" w:rsidRDefault="002C7C4B">
      <w:pPr>
        <w:rPr>
          <w:noProof/>
        </w:rPr>
        <w:sectPr w:rsidR="002C7C4B" w:rsidSect="0003477F">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2C7C4B" w:rsidRDefault="0003477F">
      <w:pPr>
        <w:pStyle w:val="Annexetitre"/>
        <w:rPr>
          <w:noProof/>
        </w:rPr>
      </w:pPr>
      <w:bookmarkStart w:id="0" w:name="_GoBack"/>
      <w:bookmarkEnd w:id="0"/>
      <w:r>
        <w:rPr>
          <w:noProof/>
        </w:rPr>
        <w:lastRenderedPageBreak/>
        <w:t>OSNUTEK</w:t>
      </w:r>
    </w:p>
    <w:p w:rsidR="002C7C4B" w:rsidRDefault="0003477F">
      <w:pPr>
        <w:jc w:val="center"/>
        <w:rPr>
          <w:b/>
          <w:caps/>
          <w:noProof/>
        </w:rPr>
      </w:pPr>
      <w:r>
        <w:rPr>
          <w:b/>
          <w:caps/>
          <w:noProof/>
        </w:rPr>
        <w:t xml:space="preserve">SKLEP št. … PODODBORA EU-UKRAJINA ZA SANITARNE IN FITOSANITARNE UKREPE </w:t>
      </w:r>
    </w:p>
    <w:p w:rsidR="002C7C4B" w:rsidRDefault="0003477F">
      <w:pPr>
        <w:jc w:val="center"/>
        <w:rPr>
          <w:b/>
          <w:noProof/>
        </w:rPr>
      </w:pPr>
      <w:r>
        <w:rPr>
          <w:b/>
          <w:noProof/>
        </w:rPr>
        <w:t xml:space="preserve">z dne ... 2017 </w:t>
      </w:r>
    </w:p>
    <w:p w:rsidR="002C7C4B" w:rsidRDefault="0003477F">
      <w:pPr>
        <w:spacing w:after="240"/>
        <w:jc w:val="center"/>
        <w:rPr>
          <w:b/>
          <w:noProof/>
          <w:szCs w:val="24"/>
        </w:rPr>
      </w:pPr>
      <w:r>
        <w:rPr>
          <w:b/>
          <w:noProof/>
        </w:rPr>
        <w:t xml:space="preserve">o spremembi Priloge V k Sporazumu o pridružitvi </w:t>
      </w:r>
    </w:p>
    <w:p w:rsidR="002C7C4B" w:rsidRDefault="0003477F">
      <w:pPr>
        <w:spacing w:line="276" w:lineRule="auto"/>
        <w:rPr>
          <w:noProof/>
        </w:rPr>
      </w:pPr>
      <w:r>
        <w:rPr>
          <w:noProof/>
        </w:rPr>
        <w:t>PODODBOR ZA SANITARNE IN FITOSANITARNE UKREPE JE –</w:t>
      </w:r>
    </w:p>
    <w:p w:rsidR="002C7C4B" w:rsidRDefault="0003477F">
      <w:pPr>
        <w:rPr>
          <w:noProof/>
        </w:rPr>
      </w:pPr>
      <w:r>
        <w:rPr>
          <w:noProof/>
        </w:rPr>
        <w:t>ob upoštevanju Sporazuma o pridružitvi med Evropsko unijo in Evropsko skupnostjo za atomsko energijo in njunimi državami članicami na eni strani ter Ukrajin</w:t>
      </w:r>
      <w:r>
        <w:rPr>
          <w:noProof/>
        </w:rPr>
        <w:t>o na drugi strani, podpisanega v Bruslju dne XX, in zlasti člena 74(2)(c) Sporazuma,</w:t>
      </w:r>
    </w:p>
    <w:p w:rsidR="002C7C4B" w:rsidRDefault="0003477F">
      <w:pPr>
        <w:rPr>
          <w:noProof/>
        </w:rPr>
      </w:pPr>
      <w:r>
        <w:rPr>
          <w:noProof/>
        </w:rPr>
        <w:t>ob upoštevanju naslednjega:</w:t>
      </w:r>
    </w:p>
    <w:p w:rsidR="002C7C4B" w:rsidRDefault="0003477F">
      <w:pPr>
        <w:pStyle w:val="ManualNumPar1"/>
        <w:rPr>
          <w:noProof/>
          <w:color w:val="000000"/>
        </w:rPr>
      </w:pPr>
      <w:r>
        <w:rPr>
          <w:noProof/>
        </w:rPr>
        <w:t>(1)</w:t>
      </w:r>
      <w:r>
        <w:rPr>
          <w:noProof/>
        </w:rPr>
        <w:tab/>
        <w:t>V skladu s členom 486 Sporazuma o pridružitvi med Evropsko unijo in Evropsko skupnostjo za atomsko energijo in njunimi državami članicami n</w:t>
      </w:r>
      <w:r>
        <w:rPr>
          <w:noProof/>
        </w:rPr>
        <w:t xml:space="preserve">a eni strani ter Ukrajino na drugi strani (v nadaljnjem besedilu: Sporazum) se od 1. januarja 2016 začasno uporabljajo deli Sporazuma, vključno z določbami o sanitarnih in fitosanitarnih ukrepih. </w:t>
      </w:r>
    </w:p>
    <w:p w:rsidR="002C7C4B" w:rsidRDefault="0003477F">
      <w:pPr>
        <w:pStyle w:val="ManualNumPar1"/>
        <w:rPr>
          <w:noProof/>
        </w:rPr>
      </w:pPr>
      <w:r>
        <w:rPr>
          <w:noProof/>
        </w:rPr>
        <w:t>(2)</w:t>
      </w:r>
      <w:r>
        <w:rPr>
          <w:noProof/>
        </w:rPr>
        <w:tab/>
        <w:t>Člen 64 Sporazuma določa, da Ukrajina postopno približa</w:t>
      </w:r>
      <w:r>
        <w:rPr>
          <w:noProof/>
        </w:rPr>
        <w:t xml:space="preserve"> svojo sanitarno in fitosanitarno zakonodajo ter zakonodajo s področja dobrega počutja živali zakonodaji Unije, kot je določeno v Prilogi V k navedenemu sporazumu. </w:t>
      </w:r>
    </w:p>
    <w:p w:rsidR="002C7C4B" w:rsidRDefault="0003477F">
      <w:pPr>
        <w:pStyle w:val="ManualNumPar1"/>
        <w:rPr>
          <w:noProof/>
        </w:rPr>
      </w:pPr>
      <w:r>
        <w:rPr>
          <w:noProof/>
        </w:rPr>
        <w:t>(3)</w:t>
      </w:r>
      <w:r>
        <w:rPr>
          <w:noProof/>
        </w:rPr>
        <w:tab/>
        <w:t xml:space="preserve">Člen 64(4) Sporazuma Ukrajino obvezuje, da predloži seznam predpisov pravnega reda </w:t>
      </w:r>
      <w:r>
        <w:rPr>
          <w:noProof/>
        </w:rPr>
        <w:t>Unije v zvezi s sanitarnimi in fitosanitarnimi ukrepi ter ukrepi za dobro počutje živali, ki jim bo približala nacionalno zakonodajo. Navedeni seznam ima vlogo referenčnega dokumenta za izvajanje poglavja 4 (Sanitarni in fitosanitarni ukrepi) naslova IV (T</w:t>
      </w:r>
      <w:r>
        <w:rPr>
          <w:noProof/>
        </w:rPr>
        <w:t>rgovina in z njo povezane zadeve) Sporazuma.</w:t>
      </w:r>
    </w:p>
    <w:p w:rsidR="002C7C4B" w:rsidRDefault="0003477F">
      <w:pPr>
        <w:pStyle w:val="ManualNumPar1"/>
        <w:rPr>
          <w:noProof/>
        </w:rPr>
      </w:pPr>
      <w:r>
        <w:rPr>
          <w:noProof/>
        </w:rPr>
        <w:t>(4)</w:t>
      </w:r>
      <w:r>
        <w:rPr>
          <w:noProof/>
        </w:rPr>
        <w:tab/>
        <w:t xml:space="preserve">Ukrajina je junija 2016 predložila navedeni seznam predpisov pravnega reda Unije Evropski komisiji. </w:t>
      </w:r>
    </w:p>
    <w:p w:rsidR="002C7C4B" w:rsidRDefault="0003477F">
      <w:pPr>
        <w:pStyle w:val="ManualNumPar1"/>
        <w:rPr>
          <w:noProof/>
        </w:rPr>
      </w:pPr>
      <w:r>
        <w:rPr>
          <w:noProof/>
        </w:rPr>
        <w:t>(5)</w:t>
      </w:r>
      <w:r>
        <w:rPr>
          <w:noProof/>
        </w:rPr>
        <w:tab/>
        <w:t>Primerno je, da Pododbor za sanitarne in fitosanitarne ukrepe sprejme sklep, s katerim obstoječo Prilo</w:t>
      </w:r>
      <w:r>
        <w:rPr>
          <w:noProof/>
        </w:rPr>
        <w:t>go V nadomesti z novo prilogo –</w:t>
      </w:r>
    </w:p>
    <w:p w:rsidR="002C7C4B" w:rsidRDefault="0003477F">
      <w:pPr>
        <w:rPr>
          <w:noProof/>
        </w:rPr>
      </w:pPr>
      <w:r>
        <w:rPr>
          <w:noProof/>
        </w:rPr>
        <w:t>SPREJEL NASLEDNJI SKLEP:</w:t>
      </w:r>
    </w:p>
    <w:p w:rsidR="002C7C4B" w:rsidRDefault="0003477F">
      <w:pPr>
        <w:pStyle w:val="Titrearticle"/>
        <w:rPr>
          <w:noProof/>
        </w:rPr>
      </w:pPr>
      <w:r>
        <w:rPr>
          <w:noProof/>
        </w:rPr>
        <w:t>Člen 1</w:t>
      </w:r>
    </w:p>
    <w:p w:rsidR="002C7C4B" w:rsidRDefault="0003477F">
      <w:pPr>
        <w:rPr>
          <w:noProof/>
        </w:rPr>
      </w:pPr>
      <w:r>
        <w:rPr>
          <w:noProof/>
        </w:rPr>
        <w:t>Priloga V k Sporazumu o pridružitvi med Evropsko unijo in Evropsko skupnostjo za atomsko energijo in njunimi državami članicami na eni strani ter Ukrajino na drugi strani se nadomesti s Prilog</w:t>
      </w:r>
      <w:r>
        <w:rPr>
          <w:noProof/>
        </w:rPr>
        <w:t xml:space="preserve">o k temu sklepu. </w:t>
      </w:r>
    </w:p>
    <w:p w:rsidR="002C7C4B" w:rsidRDefault="0003477F">
      <w:pPr>
        <w:pStyle w:val="Titrearticle"/>
        <w:rPr>
          <w:i w:val="0"/>
          <w:noProof/>
        </w:rPr>
      </w:pPr>
      <w:r>
        <w:rPr>
          <w:noProof/>
        </w:rPr>
        <w:t>Člen 2</w:t>
      </w:r>
    </w:p>
    <w:p w:rsidR="002C7C4B" w:rsidRDefault="0003477F">
      <w:pPr>
        <w:rPr>
          <w:noProof/>
        </w:rPr>
      </w:pPr>
      <w:r>
        <w:rPr>
          <w:noProof/>
        </w:rPr>
        <w:t>Ta sklep začne veljati na dan sprejetja.</w:t>
      </w:r>
    </w:p>
    <w:p w:rsidR="002C7C4B" w:rsidRDefault="0003477F">
      <w:pPr>
        <w:rPr>
          <w:noProof/>
        </w:rPr>
      </w:pPr>
      <w:r>
        <w:rPr>
          <w:noProof/>
        </w:rPr>
        <w:t>V Bruslju, […]</w:t>
      </w:r>
    </w:p>
    <w:tbl>
      <w:tblPr>
        <w:tblW w:w="0" w:type="auto"/>
        <w:tblLook w:val="04A0" w:firstRow="1" w:lastRow="0" w:firstColumn="1" w:lastColumn="0" w:noHBand="0" w:noVBand="1"/>
      </w:tblPr>
      <w:tblGrid>
        <w:gridCol w:w="4643"/>
        <w:gridCol w:w="4644"/>
      </w:tblGrid>
      <w:tr w:rsidR="002C7C4B">
        <w:tc>
          <w:tcPr>
            <w:tcW w:w="4643" w:type="dxa"/>
            <w:shd w:val="clear" w:color="auto" w:fill="auto"/>
          </w:tcPr>
          <w:p w:rsidR="002C7C4B" w:rsidRDefault="002C7C4B">
            <w:pPr>
              <w:pStyle w:val="Personnequisigne"/>
              <w:rPr>
                <w:noProof/>
              </w:rPr>
            </w:pPr>
          </w:p>
        </w:tc>
        <w:tc>
          <w:tcPr>
            <w:tcW w:w="4644" w:type="dxa"/>
            <w:shd w:val="clear" w:color="auto" w:fill="auto"/>
          </w:tcPr>
          <w:p w:rsidR="002C7C4B" w:rsidRDefault="0003477F">
            <w:pPr>
              <w:pStyle w:val="Personnequisigne"/>
              <w:rPr>
                <w:noProof/>
              </w:rPr>
            </w:pPr>
            <w:r>
              <w:rPr>
                <w:noProof/>
              </w:rPr>
              <w:t>Za Pododbor za sanitarne in fitosanitarne ukrepe</w:t>
            </w:r>
          </w:p>
          <w:p w:rsidR="002C7C4B" w:rsidRDefault="002C7C4B">
            <w:pPr>
              <w:pStyle w:val="Personnequisigne"/>
              <w:rPr>
                <w:noProof/>
              </w:rPr>
            </w:pPr>
          </w:p>
        </w:tc>
      </w:tr>
      <w:tr w:rsidR="002C7C4B">
        <w:tc>
          <w:tcPr>
            <w:tcW w:w="4643" w:type="dxa"/>
            <w:shd w:val="clear" w:color="auto" w:fill="auto"/>
          </w:tcPr>
          <w:p w:rsidR="002C7C4B" w:rsidRDefault="002C7C4B">
            <w:pPr>
              <w:rPr>
                <w:rFonts w:eastAsia="Times New Roman"/>
                <w:noProof/>
                <w:szCs w:val="24"/>
              </w:rPr>
            </w:pPr>
          </w:p>
        </w:tc>
        <w:tc>
          <w:tcPr>
            <w:tcW w:w="4644" w:type="dxa"/>
            <w:shd w:val="clear" w:color="auto" w:fill="auto"/>
          </w:tcPr>
          <w:p w:rsidR="002C7C4B" w:rsidRDefault="0003477F">
            <w:pPr>
              <w:rPr>
                <w:rFonts w:eastAsia="Times New Roman"/>
                <w:i/>
                <w:noProof/>
                <w:szCs w:val="24"/>
              </w:rPr>
            </w:pPr>
            <w:r>
              <w:rPr>
                <w:i/>
                <w:noProof/>
              </w:rPr>
              <w:t>Predsednik</w:t>
            </w:r>
          </w:p>
        </w:tc>
      </w:tr>
    </w:tbl>
    <w:p w:rsidR="002C7C4B" w:rsidRDefault="002C7C4B">
      <w:pPr>
        <w:jc w:val="center"/>
        <w:rPr>
          <w:noProof/>
        </w:rPr>
        <w:sectPr w:rsidR="002C7C4B" w:rsidSect="0003477F">
          <w:footerReference w:type="default" r:id="rId16"/>
          <w:footerReference w:type="first" r:id="rId17"/>
          <w:pgSz w:w="11907" w:h="16839"/>
          <w:pgMar w:top="1134" w:right="1418" w:bottom="1134" w:left="1418" w:header="720" w:footer="720" w:gutter="0"/>
          <w:cols w:space="720"/>
          <w:docGrid w:linePitch="326"/>
        </w:sectPr>
      </w:pPr>
    </w:p>
    <w:p w:rsidR="002C7C4B" w:rsidRDefault="0003477F">
      <w:pPr>
        <w:spacing w:after="480"/>
        <w:jc w:val="right"/>
        <w:rPr>
          <w:b/>
          <w:noProof/>
          <w:u w:val="single"/>
        </w:rPr>
      </w:pPr>
      <w:r>
        <w:rPr>
          <w:b/>
          <w:noProof/>
          <w:u w:val="single"/>
        </w:rPr>
        <w:lastRenderedPageBreak/>
        <w:t>Priloga</w:t>
      </w:r>
    </w:p>
    <w:p w:rsidR="002C7C4B" w:rsidRDefault="0003477F">
      <w:pPr>
        <w:spacing w:after="360"/>
        <w:jc w:val="center"/>
        <w:rPr>
          <w:b/>
          <w:caps/>
          <w:noProof/>
        </w:rPr>
      </w:pPr>
      <w:r>
        <w:rPr>
          <w:b/>
          <w:noProof/>
        </w:rPr>
        <w:t xml:space="preserve">SPREMEMBA PRILOGE V K SPORAZUMU O PRIDRUŽITVI </w:t>
      </w:r>
    </w:p>
    <w:p w:rsidR="002C7C4B" w:rsidRDefault="0003477F">
      <w:pPr>
        <w:spacing w:after="360"/>
        <w:rPr>
          <w:noProof/>
        </w:rPr>
      </w:pPr>
      <w:r>
        <w:rPr>
          <w:noProof/>
        </w:rPr>
        <w:t xml:space="preserve">Priloga V k Sporazumu se nadomesti in se glasi, kot sledi: </w:t>
      </w:r>
    </w:p>
    <w:p w:rsidR="002C7C4B" w:rsidRDefault="0003477F">
      <w:pPr>
        <w:spacing w:after="360"/>
        <w:jc w:val="center"/>
        <w:rPr>
          <w:caps/>
          <w:noProof/>
        </w:rPr>
      </w:pPr>
      <w:r>
        <w:rPr>
          <w:caps/>
          <w:noProof/>
        </w:rPr>
        <w:t>„Priloga V</w:t>
      </w:r>
    </w:p>
    <w:p w:rsidR="002C7C4B" w:rsidRDefault="0003477F">
      <w:pPr>
        <w:spacing w:after="360"/>
        <w:jc w:val="center"/>
        <w:rPr>
          <w:caps/>
          <w:noProof/>
        </w:rPr>
      </w:pPr>
      <w:r>
        <w:rPr>
          <w:caps/>
          <w:noProof/>
        </w:rPr>
        <w:t>Seznam zakonodaje Unije, ki ji UKRAJINA približa svojo zakonodajo</w:t>
      </w:r>
    </w:p>
    <w:p w:rsidR="002C7C4B" w:rsidRDefault="0003477F">
      <w:pPr>
        <w:widowControl w:val="0"/>
        <w:spacing w:before="0" w:after="240"/>
        <w:jc w:val="left"/>
        <w:rPr>
          <w:rFonts w:eastAsia="Times New Roman"/>
          <w:noProof/>
          <w:szCs w:val="24"/>
        </w:rPr>
      </w:pPr>
      <w:r>
        <w:rPr>
          <w:noProof/>
        </w:rPr>
        <w:t>V skladu s členom 64(4) tega sporazuma Ukrajina v spodaj navedenih rokih</w:t>
      </w:r>
      <w:r>
        <w:rPr>
          <w:noProof/>
        </w:rPr>
        <w:t xml:space="preserve"> približa svojo zakonodajo naslednji zakonodaji Unije.</w:t>
      </w:r>
    </w:p>
    <w:p w:rsidR="002C7C4B" w:rsidRDefault="002C7C4B">
      <w:pPr>
        <w:widowControl w:val="0"/>
        <w:spacing w:before="0" w:after="0"/>
        <w:jc w:val="left"/>
        <w:rPr>
          <w:rFonts w:eastAsia="Times New Roman"/>
          <w:noProof/>
          <w:szCs w:val="24"/>
        </w:rPr>
        <w:sectPr w:rsidR="002C7C4B" w:rsidSect="0003477F">
          <w:pgSz w:w="11900" w:h="16840"/>
          <w:pgMar w:top="652" w:right="880" w:bottom="533" w:left="1160" w:header="0" w:footer="0" w:gutter="0"/>
          <w:cols w:space="0" w:equalWidth="0">
            <w:col w:w="9860"/>
          </w:cols>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3"/>
      </w:tblGrid>
      <w:tr w:rsidR="002C7C4B">
        <w:tc>
          <w:tcPr>
            <w:tcW w:w="4644" w:type="dxa"/>
            <w:shd w:val="clear" w:color="auto" w:fill="auto"/>
          </w:tcPr>
          <w:p w:rsidR="002C7C4B" w:rsidRDefault="0003477F">
            <w:pPr>
              <w:spacing w:after="360"/>
              <w:jc w:val="center"/>
              <w:rPr>
                <w:caps/>
                <w:noProof/>
              </w:rPr>
            </w:pPr>
            <w:bookmarkStart w:id="1" w:name="page2"/>
            <w:bookmarkEnd w:id="1"/>
            <w:r>
              <w:rPr>
                <w:noProof/>
              </w:rPr>
              <w:t>Zakonodaja Unije</w:t>
            </w:r>
          </w:p>
        </w:tc>
        <w:tc>
          <w:tcPr>
            <w:tcW w:w="4643" w:type="dxa"/>
            <w:shd w:val="clear" w:color="auto" w:fill="auto"/>
          </w:tcPr>
          <w:p w:rsidR="002C7C4B" w:rsidRDefault="0003477F">
            <w:pPr>
              <w:spacing w:after="360"/>
              <w:jc w:val="center"/>
              <w:rPr>
                <w:caps/>
                <w:noProof/>
              </w:rPr>
            </w:pPr>
            <w:r>
              <w:rPr>
                <w:noProof/>
              </w:rPr>
              <w:t>Rok za približanje</w:t>
            </w:r>
          </w:p>
        </w:tc>
      </w:tr>
      <w:tr w:rsidR="002C7C4B">
        <w:tc>
          <w:tcPr>
            <w:tcW w:w="9287" w:type="dxa"/>
            <w:gridSpan w:val="2"/>
            <w:shd w:val="clear" w:color="auto" w:fill="auto"/>
          </w:tcPr>
          <w:p w:rsidR="002C7C4B" w:rsidRDefault="0003477F">
            <w:pPr>
              <w:spacing w:after="360"/>
              <w:jc w:val="center"/>
              <w:rPr>
                <w:caps/>
                <w:noProof/>
              </w:rPr>
            </w:pPr>
            <w:r>
              <w:rPr>
                <w:noProof/>
              </w:rPr>
              <w:t>Poglavje I – splošna zakonodaja (javno zdravje)</w:t>
            </w:r>
          </w:p>
        </w:tc>
      </w:tr>
      <w:tr w:rsidR="002C7C4B">
        <w:tc>
          <w:tcPr>
            <w:tcW w:w="4644" w:type="dxa"/>
            <w:shd w:val="clear" w:color="auto" w:fill="auto"/>
          </w:tcPr>
          <w:p w:rsidR="002C7C4B" w:rsidRDefault="0003477F">
            <w:pPr>
              <w:autoSpaceDE w:val="0"/>
              <w:autoSpaceDN w:val="0"/>
              <w:adjustRightInd w:val="0"/>
              <w:spacing w:before="0" w:after="0"/>
              <w:jc w:val="left"/>
              <w:rPr>
                <w:rFonts w:ascii="TimesNewRoman" w:hAnsi="TimesNewRoman" w:cs="TimesNewRoman"/>
                <w:noProof/>
                <w:szCs w:val="24"/>
              </w:rPr>
            </w:pPr>
            <w:r>
              <w:rPr>
                <w:rFonts w:ascii="TimesNewRoman" w:hAnsi="TimesNewRoman"/>
                <w:noProof/>
              </w:rPr>
              <w:t>Uredba (ES) št. 178/2002 Evropskega parlamenta in Sveta o dolo</w:t>
            </w:r>
            <w:r>
              <w:rPr>
                <w:noProof/>
              </w:rPr>
              <w:t>č</w:t>
            </w:r>
            <w:r>
              <w:rPr>
                <w:rFonts w:ascii="TimesNewRoman" w:hAnsi="TimesNewRoman"/>
                <w:noProof/>
              </w:rPr>
              <w:t xml:space="preserve">tvi splošnih načel in </w:t>
            </w:r>
            <w:r>
              <w:rPr>
                <w:rFonts w:ascii="TimesNewRoman" w:hAnsi="TimesNewRoman"/>
                <w:noProof/>
              </w:rPr>
              <w:t>zahtevah živilske zakonodaje, ustanovitvi Evropske agencije za varnost hrane in postopkih, ki zadevajo varnost hrane</w:t>
            </w:r>
          </w:p>
        </w:tc>
        <w:tc>
          <w:tcPr>
            <w:tcW w:w="4643" w:type="dxa"/>
            <w:shd w:val="clear" w:color="auto" w:fill="auto"/>
          </w:tcPr>
          <w:p w:rsidR="002C7C4B" w:rsidRDefault="0003477F">
            <w:pPr>
              <w:spacing w:after="360"/>
              <w:jc w:val="center"/>
              <w:rPr>
                <w:caps/>
                <w:noProof/>
              </w:rPr>
            </w:pPr>
            <w:r>
              <w:rPr>
                <w:caps/>
                <w:noProof/>
              </w:rPr>
              <w:t>2016</w:t>
            </w:r>
          </w:p>
        </w:tc>
      </w:tr>
      <w:tr w:rsidR="002C7C4B">
        <w:tc>
          <w:tcPr>
            <w:tcW w:w="4644" w:type="dxa"/>
            <w:shd w:val="clear" w:color="auto" w:fill="auto"/>
          </w:tcPr>
          <w:p w:rsidR="002C7C4B" w:rsidRDefault="0003477F">
            <w:pPr>
              <w:autoSpaceDE w:val="0"/>
              <w:autoSpaceDN w:val="0"/>
              <w:adjustRightInd w:val="0"/>
              <w:spacing w:before="0" w:after="0"/>
              <w:jc w:val="left"/>
              <w:rPr>
                <w:rFonts w:ascii="TimesNewRoman" w:hAnsi="TimesNewRoman" w:cs="TimesNewRoman"/>
                <w:noProof/>
                <w:szCs w:val="24"/>
              </w:rPr>
            </w:pPr>
            <w:r>
              <w:rPr>
                <w:rFonts w:ascii="TimesNewRoman" w:hAnsi="TimesNewRoman"/>
                <w:noProof/>
              </w:rPr>
              <w:t>Uredba Evropskega parlamenta in Sveta (ES) št. 852/2004 z dne 29. aprila 2004 o higieni živil</w:t>
            </w:r>
          </w:p>
        </w:tc>
        <w:tc>
          <w:tcPr>
            <w:tcW w:w="4643" w:type="dxa"/>
            <w:shd w:val="clear" w:color="auto" w:fill="auto"/>
          </w:tcPr>
          <w:p w:rsidR="002C7C4B" w:rsidRDefault="0003477F">
            <w:pPr>
              <w:spacing w:after="360"/>
              <w:jc w:val="center"/>
              <w:rPr>
                <w:caps/>
                <w:noProof/>
              </w:rPr>
            </w:pPr>
            <w:r>
              <w:rPr>
                <w:caps/>
                <w:noProof/>
              </w:rPr>
              <w:t>2016</w:t>
            </w:r>
          </w:p>
        </w:tc>
      </w:tr>
      <w:tr w:rsidR="002C7C4B">
        <w:tc>
          <w:tcPr>
            <w:tcW w:w="4644" w:type="dxa"/>
            <w:shd w:val="clear" w:color="auto" w:fill="auto"/>
          </w:tcPr>
          <w:p w:rsidR="002C7C4B" w:rsidRDefault="0003477F">
            <w:pPr>
              <w:autoSpaceDE w:val="0"/>
              <w:autoSpaceDN w:val="0"/>
              <w:adjustRightInd w:val="0"/>
              <w:spacing w:before="0" w:after="0"/>
              <w:jc w:val="left"/>
              <w:rPr>
                <w:rFonts w:ascii="TimesNewRoman" w:hAnsi="TimesNewRoman" w:cs="TimesNewRoman"/>
                <w:noProof/>
                <w:szCs w:val="24"/>
              </w:rPr>
            </w:pPr>
            <w:r>
              <w:rPr>
                <w:rFonts w:ascii="TimesNewRoman" w:hAnsi="TimesNewRoman"/>
                <w:noProof/>
              </w:rPr>
              <w:t>Uredba Evropskega parlamenta in S</w:t>
            </w:r>
            <w:r>
              <w:rPr>
                <w:rFonts w:ascii="TimesNewRoman" w:hAnsi="TimesNewRoman"/>
                <w:noProof/>
              </w:rPr>
              <w:t xml:space="preserve">veta (ES) št. 854/2004 </w:t>
            </w:r>
          </w:p>
          <w:p w:rsidR="002C7C4B" w:rsidRDefault="0003477F">
            <w:pPr>
              <w:autoSpaceDE w:val="0"/>
              <w:autoSpaceDN w:val="0"/>
              <w:adjustRightInd w:val="0"/>
              <w:spacing w:before="0" w:after="0"/>
              <w:jc w:val="left"/>
              <w:rPr>
                <w:rFonts w:ascii="TimesNewRoman" w:hAnsi="TimesNewRoman" w:cs="TimesNewRoman"/>
                <w:noProof/>
                <w:szCs w:val="24"/>
              </w:rPr>
            </w:pPr>
            <w:r>
              <w:rPr>
                <w:rFonts w:ascii="TimesNewRoman" w:hAnsi="TimesNewRoman"/>
                <w:noProof/>
              </w:rPr>
              <w:t>z dne 29. aprila 2004 o dolo</w:t>
            </w:r>
            <w:r>
              <w:rPr>
                <w:noProof/>
              </w:rPr>
              <w:t>či</w:t>
            </w:r>
            <w:r>
              <w:rPr>
                <w:rFonts w:ascii="TimesNewRoman" w:hAnsi="TimesNewRoman"/>
                <w:noProof/>
              </w:rPr>
              <w:t>tvi posebnih predpisov za organizacijo uradnega nadzora proizvodov živalskega izvora, namenjenih za prehrano ljudi</w:t>
            </w:r>
          </w:p>
        </w:tc>
        <w:tc>
          <w:tcPr>
            <w:tcW w:w="4643" w:type="dxa"/>
            <w:shd w:val="clear" w:color="auto" w:fill="auto"/>
          </w:tcPr>
          <w:p w:rsidR="002C7C4B" w:rsidRDefault="0003477F">
            <w:pPr>
              <w:spacing w:after="360"/>
              <w:jc w:val="center"/>
              <w:rPr>
                <w:caps/>
                <w:noProof/>
              </w:rPr>
            </w:pPr>
            <w:r>
              <w:rPr>
                <w:caps/>
                <w:noProof/>
              </w:rPr>
              <w:t>2016</w:t>
            </w:r>
          </w:p>
        </w:tc>
      </w:tr>
      <w:tr w:rsidR="002C7C4B">
        <w:tc>
          <w:tcPr>
            <w:tcW w:w="4644" w:type="dxa"/>
            <w:shd w:val="clear" w:color="auto" w:fill="auto"/>
          </w:tcPr>
          <w:p w:rsidR="002C7C4B" w:rsidRDefault="0003477F">
            <w:pPr>
              <w:autoSpaceDE w:val="0"/>
              <w:autoSpaceDN w:val="0"/>
              <w:adjustRightInd w:val="0"/>
              <w:spacing w:before="0" w:after="0"/>
              <w:jc w:val="left"/>
              <w:rPr>
                <w:rFonts w:ascii="TimesNewRoman" w:hAnsi="TimesNewRoman" w:cs="TimesNewRoman"/>
                <w:noProof/>
                <w:szCs w:val="24"/>
              </w:rPr>
            </w:pPr>
            <w:r>
              <w:rPr>
                <w:rFonts w:ascii="TimesNewRoman" w:hAnsi="TimesNewRoman"/>
                <w:noProof/>
              </w:rPr>
              <w:t>Uredba Komisije (EU) št. 16/2011 z dne 10. januarja 2011 o dolo</w:t>
            </w:r>
            <w:r>
              <w:rPr>
                <w:noProof/>
              </w:rPr>
              <w:t>či</w:t>
            </w:r>
            <w:r>
              <w:rPr>
                <w:rFonts w:ascii="TimesNewRoman" w:hAnsi="TimesNewRoman"/>
                <w:noProof/>
              </w:rPr>
              <w:t xml:space="preserve">tvi izvedbenih </w:t>
            </w:r>
            <w:r>
              <w:rPr>
                <w:rFonts w:ascii="TimesNewRoman" w:hAnsi="TimesNewRoman"/>
                <w:noProof/>
              </w:rPr>
              <w:t>ukrepov za sistem hitrega obveščanja za živila in krmo</w:t>
            </w:r>
          </w:p>
        </w:tc>
        <w:tc>
          <w:tcPr>
            <w:tcW w:w="4643" w:type="dxa"/>
            <w:shd w:val="clear" w:color="auto" w:fill="auto"/>
          </w:tcPr>
          <w:p w:rsidR="002C7C4B" w:rsidRDefault="0003477F">
            <w:pPr>
              <w:spacing w:after="360"/>
              <w:jc w:val="center"/>
              <w:rPr>
                <w:caps/>
                <w:noProof/>
              </w:rPr>
            </w:pPr>
            <w:r>
              <w:rPr>
                <w:caps/>
                <w:noProof/>
              </w:rPr>
              <w:t>2018</w:t>
            </w:r>
          </w:p>
        </w:tc>
      </w:tr>
      <w:tr w:rsidR="002C7C4B">
        <w:tc>
          <w:tcPr>
            <w:tcW w:w="4644" w:type="dxa"/>
            <w:shd w:val="clear" w:color="auto" w:fill="auto"/>
          </w:tcPr>
          <w:p w:rsidR="002C7C4B" w:rsidRDefault="0003477F">
            <w:pPr>
              <w:autoSpaceDE w:val="0"/>
              <w:autoSpaceDN w:val="0"/>
              <w:adjustRightInd w:val="0"/>
              <w:spacing w:before="0" w:after="0"/>
              <w:jc w:val="left"/>
              <w:rPr>
                <w:rFonts w:ascii="TimesNewRoman" w:hAnsi="TimesNewRoman" w:cs="TimesNewRoman"/>
                <w:noProof/>
                <w:szCs w:val="24"/>
              </w:rPr>
            </w:pPr>
            <w:r>
              <w:rPr>
                <w:rFonts w:ascii="TimesNewRoman" w:hAnsi="TimesNewRoman"/>
                <w:noProof/>
              </w:rPr>
              <w:t>Izvedbena uredba Komisije (EU) št. 931/2011 z dne 19. septembra 2011 o zahtevah glede sledljivosti iz Uredbe (ES) št. 178/2002 Evropskega parlamenta in Sveta za hrano živalskega izvora</w:t>
            </w:r>
          </w:p>
        </w:tc>
        <w:tc>
          <w:tcPr>
            <w:tcW w:w="4643" w:type="dxa"/>
            <w:shd w:val="clear" w:color="auto" w:fill="auto"/>
          </w:tcPr>
          <w:p w:rsidR="002C7C4B" w:rsidRDefault="0003477F">
            <w:pPr>
              <w:spacing w:after="360"/>
              <w:jc w:val="center"/>
              <w:rPr>
                <w:caps/>
                <w:noProof/>
              </w:rPr>
            </w:pPr>
            <w:r>
              <w:rPr>
                <w:caps/>
                <w:noProof/>
              </w:rPr>
              <w:t>2016</w:t>
            </w:r>
          </w:p>
        </w:tc>
      </w:tr>
      <w:tr w:rsidR="002C7C4B">
        <w:tc>
          <w:tcPr>
            <w:tcW w:w="4644" w:type="dxa"/>
            <w:shd w:val="clear" w:color="auto" w:fill="auto"/>
          </w:tcPr>
          <w:p w:rsidR="002C7C4B" w:rsidRDefault="0003477F">
            <w:pPr>
              <w:autoSpaceDE w:val="0"/>
              <w:autoSpaceDN w:val="0"/>
              <w:adjustRightInd w:val="0"/>
              <w:spacing w:before="0" w:after="0"/>
              <w:jc w:val="left"/>
              <w:rPr>
                <w:rFonts w:ascii="TimesNewRoman" w:hAnsi="TimesNewRoman" w:cs="TimesNewRoman"/>
                <w:noProof/>
                <w:szCs w:val="24"/>
              </w:rPr>
            </w:pPr>
            <w:r>
              <w:rPr>
                <w:rFonts w:ascii="TimesNewRoman" w:hAnsi="TimesNewRoman"/>
                <w:noProof/>
              </w:rPr>
              <w:t>Izve</w:t>
            </w:r>
            <w:r>
              <w:rPr>
                <w:rFonts w:ascii="TimesNewRoman" w:hAnsi="TimesNewRoman"/>
                <w:noProof/>
              </w:rPr>
              <w:t>dbena uredba Komisije (EU) št. 208/2013 z dne 11. marca 2013 o zahtevah glede sledljivosti za kal</w:t>
            </w:r>
            <w:r>
              <w:rPr>
                <w:noProof/>
              </w:rPr>
              <w:t>čke</w:t>
            </w:r>
            <w:r>
              <w:rPr>
                <w:rFonts w:ascii="TimesNewRoman" w:hAnsi="TimesNewRoman"/>
                <w:noProof/>
              </w:rPr>
              <w:t xml:space="preserve"> in semena, namenjena za proizvodnjo kalčkov</w:t>
            </w:r>
          </w:p>
        </w:tc>
        <w:tc>
          <w:tcPr>
            <w:tcW w:w="4643" w:type="dxa"/>
            <w:shd w:val="clear" w:color="auto" w:fill="auto"/>
          </w:tcPr>
          <w:p w:rsidR="002C7C4B" w:rsidRDefault="0003477F">
            <w:pPr>
              <w:spacing w:after="360"/>
              <w:jc w:val="center"/>
              <w:rPr>
                <w:caps/>
                <w:noProof/>
              </w:rPr>
            </w:pPr>
            <w:r>
              <w:rPr>
                <w:caps/>
                <w:noProof/>
              </w:rPr>
              <w:t>2016</w:t>
            </w:r>
          </w:p>
        </w:tc>
      </w:tr>
      <w:tr w:rsidR="002C7C4B">
        <w:tc>
          <w:tcPr>
            <w:tcW w:w="4644" w:type="dxa"/>
            <w:shd w:val="clear" w:color="auto" w:fill="auto"/>
          </w:tcPr>
          <w:p w:rsidR="002C7C4B" w:rsidRDefault="0003477F">
            <w:pPr>
              <w:autoSpaceDE w:val="0"/>
              <w:autoSpaceDN w:val="0"/>
              <w:adjustRightInd w:val="0"/>
              <w:spacing w:before="0" w:after="0"/>
              <w:jc w:val="left"/>
              <w:rPr>
                <w:rFonts w:ascii="TimesNewRoman" w:hAnsi="TimesNewRoman" w:cs="TimesNewRoman"/>
                <w:noProof/>
                <w:szCs w:val="24"/>
              </w:rPr>
            </w:pPr>
            <w:r>
              <w:rPr>
                <w:rFonts w:ascii="TimesNewRoman" w:hAnsi="TimesNewRoman"/>
                <w:noProof/>
              </w:rPr>
              <w:t>Uredba Komisije (ES) št. 669/2009 z dne 24. julija 2009 o izvajanju Uredbe (ES) št. 882/2004 Evropskega p</w:t>
            </w:r>
            <w:r>
              <w:rPr>
                <w:rFonts w:ascii="TimesNewRoman" w:hAnsi="TimesNewRoman"/>
                <w:noProof/>
              </w:rPr>
              <w:t>arlamenta in Sveta glede poostrenega uradnega nadzora pri uvozu nekatere krme in nekaterih živil neživalskega izvora ter spremembi Odlo</w:t>
            </w:r>
            <w:r>
              <w:rPr>
                <w:noProof/>
              </w:rPr>
              <w:t>čb</w:t>
            </w:r>
            <w:r>
              <w:rPr>
                <w:rFonts w:ascii="TimesNewRoman" w:hAnsi="TimesNewRoman"/>
                <w:noProof/>
              </w:rPr>
              <w:t>e 2006/504/ES</w:t>
            </w:r>
          </w:p>
        </w:tc>
        <w:tc>
          <w:tcPr>
            <w:tcW w:w="4643" w:type="dxa"/>
            <w:shd w:val="clear" w:color="auto" w:fill="auto"/>
          </w:tcPr>
          <w:p w:rsidR="002C7C4B" w:rsidRDefault="0003477F">
            <w:pPr>
              <w:spacing w:after="360"/>
              <w:jc w:val="center"/>
              <w:rPr>
                <w:caps/>
                <w:noProof/>
              </w:rPr>
            </w:pPr>
            <w:r>
              <w:rPr>
                <w:caps/>
                <w:noProof/>
              </w:rPr>
              <w:t>2016</w:t>
            </w:r>
          </w:p>
        </w:tc>
      </w:tr>
      <w:tr w:rsidR="002C7C4B">
        <w:tc>
          <w:tcPr>
            <w:tcW w:w="4644" w:type="dxa"/>
            <w:shd w:val="clear" w:color="auto" w:fill="auto"/>
          </w:tcPr>
          <w:p w:rsidR="002C7C4B" w:rsidRDefault="0003477F">
            <w:pPr>
              <w:autoSpaceDE w:val="0"/>
              <w:autoSpaceDN w:val="0"/>
              <w:adjustRightInd w:val="0"/>
              <w:spacing w:before="0" w:after="0"/>
              <w:jc w:val="left"/>
              <w:rPr>
                <w:rFonts w:ascii="TimesNewRoman" w:hAnsi="TimesNewRoman" w:cs="TimesNewRoman"/>
                <w:noProof/>
                <w:szCs w:val="24"/>
              </w:rPr>
            </w:pPr>
            <w:r>
              <w:rPr>
                <w:rFonts w:ascii="TimesNewRoman" w:hAnsi="TimesNewRoman"/>
                <w:noProof/>
              </w:rPr>
              <w:t>Uredba (ES) št. 853/2004 Evropskega parlamenta in Sveta z dne 29. aprila 2004 o posebnih higienskih</w:t>
            </w:r>
            <w:r>
              <w:rPr>
                <w:rFonts w:ascii="TimesNewRoman" w:hAnsi="TimesNewRoman"/>
                <w:noProof/>
              </w:rPr>
              <w:t xml:space="preserve"> pravilih za živila živalskega izvora</w:t>
            </w:r>
          </w:p>
        </w:tc>
        <w:tc>
          <w:tcPr>
            <w:tcW w:w="4643" w:type="dxa"/>
            <w:shd w:val="clear" w:color="auto" w:fill="auto"/>
          </w:tcPr>
          <w:p w:rsidR="002C7C4B" w:rsidRDefault="0003477F">
            <w:pPr>
              <w:spacing w:after="360"/>
              <w:jc w:val="center"/>
              <w:rPr>
                <w:caps/>
                <w:noProof/>
              </w:rPr>
            </w:pPr>
            <w:r>
              <w:rPr>
                <w:caps/>
                <w:noProof/>
              </w:rPr>
              <w:t>2016</w:t>
            </w:r>
          </w:p>
        </w:tc>
      </w:tr>
      <w:tr w:rsidR="002C7C4B">
        <w:tc>
          <w:tcPr>
            <w:tcW w:w="4644" w:type="dxa"/>
            <w:shd w:val="clear" w:color="auto" w:fill="auto"/>
          </w:tcPr>
          <w:p w:rsidR="002C7C4B" w:rsidRDefault="0003477F">
            <w:pPr>
              <w:autoSpaceDE w:val="0"/>
              <w:autoSpaceDN w:val="0"/>
              <w:adjustRightInd w:val="0"/>
              <w:spacing w:before="0" w:after="0"/>
              <w:jc w:val="left"/>
              <w:rPr>
                <w:rFonts w:ascii="TimesNewRoman" w:hAnsi="TimesNewRoman" w:cs="TimesNewRoman"/>
                <w:noProof/>
                <w:szCs w:val="24"/>
              </w:rPr>
            </w:pPr>
            <w:r>
              <w:rPr>
                <w:rFonts w:ascii="TimesNewRoman" w:hAnsi="TimesNewRoman"/>
                <w:noProof/>
              </w:rPr>
              <w:t xml:space="preserve">Uredba (ES) št. 882/2004 Evropskega parlamenta in Sveta </w:t>
            </w:r>
          </w:p>
          <w:p w:rsidR="002C7C4B" w:rsidRDefault="0003477F">
            <w:pPr>
              <w:autoSpaceDE w:val="0"/>
              <w:autoSpaceDN w:val="0"/>
              <w:adjustRightInd w:val="0"/>
              <w:spacing w:before="0" w:after="0"/>
              <w:jc w:val="left"/>
              <w:rPr>
                <w:rFonts w:ascii="TimesNewRoman" w:hAnsi="TimesNewRoman" w:cs="TimesNewRoman"/>
                <w:noProof/>
                <w:szCs w:val="24"/>
              </w:rPr>
            </w:pPr>
            <w:r>
              <w:rPr>
                <w:rFonts w:ascii="TimesNewRoman" w:hAnsi="TimesNewRoman"/>
                <w:noProof/>
              </w:rPr>
              <w:t xml:space="preserve">z dne 29. aprila 2004 o izvajanju uradnega nadzora, da se zagotovi preverjanje skladnosti z zakonodajo o krmi in živilih ter s pravili o zdravstvenem </w:t>
            </w:r>
            <w:r>
              <w:rPr>
                <w:rFonts w:ascii="TimesNewRoman" w:hAnsi="TimesNewRoman"/>
                <w:noProof/>
              </w:rPr>
              <w:t>varstvu živali in zaš</w:t>
            </w:r>
            <w:r>
              <w:rPr>
                <w:noProof/>
              </w:rPr>
              <w:t>čit</w:t>
            </w:r>
            <w:r>
              <w:rPr>
                <w:rFonts w:ascii="TimesNewRoman" w:hAnsi="TimesNewRoman"/>
                <w:noProof/>
              </w:rPr>
              <w:t>i živali</w:t>
            </w:r>
          </w:p>
        </w:tc>
        <w:tc>
          <w:tcPr>
            <w:tcW w:w="4643" w:type="dxa"/>
            <w:shd w:val="clear" w:color="auto" w:fill="auto"/>
          </w:tcPr>
          <w:p w:rsidR="002C7C4B" w:rsidRDefault="0003477F">
            <w:pPr>
              <w:spacing w:after="360"/>
              <w:jc w:val="center"/>
              <w:rPr>
                <w:caps/>
                <w:noProof/>
              </w:rPr>
            </w:pPr>
            <w:r>
              <w:rPr>
                <w:caps/>
                <w:noProof/>
              </w:rPr>
              <w:t>2016</w:t>
            </w:r>
          </w:p>
        </w:tc>
      </w:tr>
      <w:tr w:rsidR="002C7C4B">
        <w:tc>
          <w:tcPr>
            <w:tcW w:w="4644" w:type="dxa"/>
            <w:shd w:val="clear" w:color="auto" w:fill="auto"/>
          </w:tcPr>
          <w:p w:rsidR="002C7C4B" w:rsidRDefault="0003477F">
            <w:pPr>
              <w:spacing w:after="0"/>
              <w:jc w:val="left"/>
              <w:rPr>
                <w:noProof/>
                <w:szCs w:val="24"/>
              </w:rPr>
            </w:pPr>
            <w:r>
              <w:rPr>
                <w:noProof/>
              </w:rPr>
              <w:t>Direktiva Sveta 97/78/ES z dne 18. decembra 1997 o določitvi načel, ki urejajo organizacijo veterinarskih pregledov proizvodov, ki vstopajo v Skupnost iz tretjih držav</w:t>
            </w:r>
          </w:p>
        </w:tc>
        <w:tc>
          <w:tcPr>
            <w:tcW w:w="4643" w:type="dxa"/>
            <w:shd w:val="clear" w:color="auto" w:fill="auto"/>
          </w:tcPr>
          <w:p w:rsidR="002C7C4B" w:rsidRDefault="0003477F">
            <w:pPr>
              <w:pStyle w:val="a"/>
              <w:spacing w:before="0"/>
              <w:ind w:firstLine="0"/>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spacing w:after="0"/>
              <w:jc w:val="left"/>
              <w:rPr>
                <w:noProof/>
                <w:szCs w:val="24"/>
              </w:rPr>
            </w:pPr>
            <w:r>
              <w:rPr>
                <w:noProof/>
              </w:rPr>
              <w:t xml:space="preserve">Direktiva Sveta 91/496/ES z dne 15. julija </w:t>
            </w:r>
            <w:r>
              <w:rPr>
                <w:noProof/>
              </w:rPr>
              <w:t>1991 o določitvi načel o organizaciji veterinarskih pregledov živali, ki vstopajo v Skupnost iz tretjih držav</w:t>
            </w:r>
          </w:p>
        </w:tc>
        <w:tc>
          <w:tcPr>
            <w:tcW w:w="4643" w:type="dxa"/>
            <w:shd w:val="clear" w:color="auto" w:fill="auto"/>
          </w:tcPr>
          <w:p w:rsidR="002C7C4B" w:rsidRDefault="0003477F">
            <w:pPr>
              <w:pStyle w:val="a"/>
              <w:spacing w:before="0"/>
              <w:ind w:firstLine="0"/>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spacing w:after="0"/>
              <w:jc w:val="left"/>
              <w:rPr>
                <w:noProof/>
                <w:szCs w:val="24"/>
              </w:rPr>
            </w:pPr>
            <w:r>
              <w:rPr>
                <w:noProof/>
              </w:rPr>
              <w:t xml:space="preserve">Direktiva Sveta 2002/99/ES z dne 16. decembra 2002 o predpisih v zvezi z zdravstvenim varstvom živali, ki urejajo proizvodnjo, predelavo, </w:t>
            </w:r>
            <w:r>
              <w:rPr>
                <w:noProof/>
              </w:rPr>
              <w:t>distribucijo in uvoz proizvodov živalskega izvora, namenjenih prehrani ljudi</w:t>
            </w:r>
          </w:p>
        </w:tc>
        <w:tc>
          <w:tcPr>
            <w:tcW w:w="4643" w:type="dxa"/>
            <w:shd w:val="clear" w:color="auto" w:fill="auto"/>
          </w:tcPr>
          <w:p w:rsidR="002C7C4B" w:rsidRDefault="0003477F">
            <w:pPr>
              <w:pStyle w:val="a"/>
              <w:spacing w:before="0"/>
              <w:ind w:firstLine="0"/>
              <w:jc w:val="center"/>
              <w:rPr>
                <w:rFonts w:ascii="Times New Roman" w:hAnsi="Times New Roman"/>
                <w:noProof/>
                <w:sz w:val="24"/>
                <w:szCs w:val="24"/>
              </w:rPr>
            </w:pPr>
            <w:r>
              <w:rPr>
                <w:rFonts w:ascii="Times New Roman" w:hAnsi="Times New Roman"/>
                <w:noProof/>
                <w:sz w:val="24"/>
              </w:rPr>
              <w:t>2016</w:t>
            </w:r>
          </w:p>
        </w:tc>
      </w:tr>
      <w:tr w:rsidR="002C7C4B">
        <w:tc>
          <w:tcPr>
            <w:tcW w:w="9287" w:type="dxa"/>
            <w:gridSpan w:val="2"/>
            <w:shd w:val="clear" w:color="auto" w:fill="auto"/>
          </w:tcPr>
          <w:p w:rsidR="002C7C4B" w:rsidRDefault="002C7C4B">
            <w:pPr>
              <w:pStyle w:val="a"/>
              <w:spacing w:before="0"/>
              <w:ind w:firstLine="0"/>
              <w:rPr>
                <w:rFonts w:ascii="Times New Roman" w:hAnsi="Times New Roman"/>
                <w:noProof/>
                <w:sz w:val="24"/>
                <w:szCs w:val="24"/>
              </w:rPr>
            </w:pPr>
          </w:p>
          <w:p w:rsidR="002C7C4B" w:rsidRDefault="0003477F">
            <w:pPr>
              <w:pStyle w:val="a"/>
              <w:spacing w:before="0"/>
              <w:ind w:firstLine="0"/>
              <w:jc w:val="center"/>
              <w:rPr>
                <w:rFonts w:ascii="Times New Roman" w:hAnsi="Times New Roman"/>
                <w:noProof/>
                <w:sz w:val="24"/>
                <w:szCs w:val="24"/>
              </w:rPr>
            </w:pPr>
            <w:r>
              <w:rPr>
                <w:rFonts w:ascii="Times New Roman" w:hAnsi="Times New Roman"/>
                <w:noProof/>
                <w:sz w:val="24"/>
              </w:rPr>
              <w:t>Označevanje živil in informacije o živilih</w:t>
            </w:r>
          </w:p>
          <w:p w:rsidR="002C7C4B" w:rsidRDefault="002C7C4B">
            <w:pPr>
              <w:pStyle w:val="a"/>
              <w:spacing w:before="0"/>
              <w:ind w:firstLine="0"/>
              <w:rPr>
                <w:rFonts w:ascii="Times New Roman" w:hAnsi="Times New Roman"/>
                <w:noProof/>
                <w:sz w:val="24"/>
                <w:szCs w:val="24"/>
              </w:rPr>
            </w:pPr>
          </w:p>
        </w:tc>
      </w:tr>
      <w:tr w:rsidR="002C7C4B">
        <w:trPr>
          <w:trHeight w:val="718"/>
        </w:trPr>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(EU) št. 1169/2011 Evropskega parlamenta in Sveta z dne 25. oktobra 2011 o zagotavljanju informacij o živilih </w:t>
            </w:r>
            <w:r>
              <w:rPr>
                <w:rFonts w:ascii="Times New Roman" w:hAnsi="Times New Roman"/>
                <w:noProof/>
                <w:sz w:val="24"/>
              </w:rPr>
              <w:t>potrošnikom</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2011/91/EU Evropskega parlamenta in Sveta z dne 13. decembra 2011 o označbah ali znakih za identifikacijo serije, v katero spada živilo</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(ES) št. 1924/2006 Evropskega parlamenta in Sveta z dne 20. decembra 2006 o pre</w:t>
            </w:r>
            <w:r>
              <w:rPr>
                <w:rFonts w:ascii="Times New Roman" w:hAnsi="Times New Roman"/>
                <w:noProof/>
                <w:sz w:val="24"/>
              </w:rPr>
              <w:t>hranskih in zdravstvenih trditvah na živilih</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Komisije (EU) št. 432/2011 z dne 4. maja 2011 o zavrnitvi odobritve nekaterih zdravstvenih trditev na živilih, razen tistih, ki se nanašajo na zmanjšanje tveganja za nastanek bolezni ter na razvoj </w:t>
            </w:r>
            <w:r>
              <w:rPr>
                <w:rFonts w:ascii="Times New Roman" w:hAnsi="Times New Roman"/>
                <w:noProof/>
                <w:sz w:val="24"/>
              </w:rPr>
              <w:t>in zdravje otrok</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(ES) št. 1925/2006 Evropskega Parlamenta in Sveta z dne 20. decembra 2006 o dodajanju vitaminov, mineralov in nekaterih drugih snovi živilom</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(ES) št. 1170/2009 z dne 30. novembra 2009 o spremembi Direktiv</w:t>
            </w:r>
            <w:r>
              <w:rPr>
                <w:rFonts w:ascii="Times New Roman" w:hAnsi="Times New Roman"/>
                <w:noProof/>
                <w:sz w:val="24"/>
              </w:rPr>
              <w:t>e 2002/46/ES Evropskega parlamenta in Sveta in Uredbe (ES) št. 1925/2006 Evropskega parlamenta in Sveta glede seznamov vitaminov in mineralov ter njihovih oblik, ki se lahko dodajo živilom, vključno s prehranskimi dopolnili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(EU) št. 4</w:t>
            </w:r>
            <w:r>
              <w:rPr>
                <w:rFonts w:ascii="Times New Roman" w:hAnsi="Times New Roman"/>
                <w:noProof/>
                <w:sz w:val="24"/>
              </w:rPr>
              <w:t>32/2012 z dne 16. maja 2012 o seznamu dovoljenih zdravstvenih trditev na živilih, razen trditev, ki se nanašajo na zmanjšanje tveganja za nastanek bolezni ter na razvoj in zdravje otrok</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(EU) št. 1047/2012 z dne 8. novembra 2012 o spre</w:t>
            </w:r>
            <w:r>
              <w:rPr>
                <w:rFonts w:ascii="Times New Roman" w:hAnsi="Times New Roman"/>
                <w:noProof/>
                <w:sz w:val="24"/>
              </w:rPr>
              <w:t>membi Uredbe (ES) št. 1924/2006 glede seznama prehranskih trditev</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Izvedbeni sklep Komisije 2013/63/EU z dne 24. januarja 2013 o sprejetju smernic za izvajanje posebnih pogojev za zdravstvene trditve iz člena 10 Uredbe (ES) št. 1924/2006 Evropskega pa</w:t>
            </w:r>
            <w:r>
              <w:rPr>
                <w:rFonts w:ascii="Times New Roman" w:hAnsi="Times New Roman"/>
                <w:noProof/>
                <w:sz w:val="24"/>
              </w:rPr>
              <w:t>rlamenta in Sveta</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9287" w:type="dxa"/>
            <w:gridSpan w:val="2"/>
            <w:shd w:val="clear" w:color="auto" w:fill="auto"/>
          </w:tcPr>
          <w:p w:rsidR="002C7C4B" w:rsidRDefault="002C7C4B">
            <w:pPr>
              <w:pStyle w:val="BalloonText"/>
              <w:jc w:val="left"/>
              <w:rPr>
                <w:rFonts w:ascii="Times New Roman" w:hAnsi="Times New Roman"/>
                <w:noProof/>
                <w:sz w:val="24"/>
                <w:szCs w:val="24"/>
              </w:rPr>
            </w:pPr>
          </w:p>
          <w:p w:rsidR="002C7C4B" w:rsidRDefault="0003477F">
            <w:pPr>
              <w:pStyle w:val="BalloonText"/>
              <w:jc w:val="center"/>
              <w:rPr>
                <w:rFonts w:ascii="Times New Roman" w:hAnsi="Times New Roman"/>
                <w:noProof/>
                <w:sz w:val="24"/>
                <w:szCs w:val="24"/>
              </w:rPr>
            </w:pPr>
            <w:r>
              <w:rPr>
                <w:rFonts w:ascii="Times New Roman" w:hAnsi="Times New Roman"/>
                <w:noProof/>
                <w:sz w:val="24"/>
              </w:rPr>
              <w:t>Ukrepi, ki se uporabljajo za proizvode živalskega izvora</w:t>
            </w:r>
          </w:p>
          <w:p w:rsidR="002C7C4B" w:rsidRDefault="002C7C4B">
            <w:pPr>
              <w:pStyle w:val="BalloonText"/>
              <w:jc w:val="left"/>
              <w:rPr>
                <w:rFonts w:ascii="Times New Roman" w:hAnsi="Times New Roman"/>
                <w:noProof/>
                <w:sz w:val="24"/>
                <w:szCs w:val="24"/>
              </w:rPr>
            </w:pP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(ES) št. 853/2004 Evropskega parlamenta in Sveta z dne 29. aprila 2004 o posebnih higienskih pravilih za živila živalskega izvora (poglavje I Dodatek II)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(ES) št. 853/2004 Evropskega parlamenta in Sveta z dne 29. aprila 2004 o posebnih higienskih pravilih za živila živalskega izvora (poglavje V Dodatek III)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(ES) št. 37/2005 z dne 12. januarja 2005 o spremljanju temperature v pre</w:t>
            </w:r>
            <w:r>
              <w:rPr>
                <w:rFonts w:ascii="Times New Roman" w:hAnsi="Times New Roman"/>
                <w:noProof/>
                <w:sz w:val="24"/>
              </w:rPr>
              <w:t>voznih sredstvih, skladiščih in pri shranjevanju hitro zamrznjenih živil, namenjenih za prehrano ljudi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(ES) št. 853/2004 Evropskega parlamenta in Sveta z dne 29. aprila 2004 o posebnih higienskih pravilih za živila živalskega izvora (poglavje </w:t>
            </w:r>
            <w:r>
              <w:rPr>
                <w:rFonts w:ascii="Times New Roman" w:hAnsi="Times New Roman"/>
                <w:noProof/>
                <w:sz w:val="24"/>
              </w:rPr>
              <w:t>VII Dodatek III)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rPr>
          <w:trHeight w:val="1004"/>
        </w:trPr>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Evropskega parlamenta in Sveta (ES) št. 854/2004 z dne 29. aprila 2004 o določitvi posebnih predpisov za organizacijo uradnega nadzora proizvodov živalskega izvora, namenjenih za prehrano ljudi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Odločba Komisije </w:t>
            </w:r>
            <w:r>
              <w:rPr>
                <w:rFonts w:ascii="Times New Roman" w:hAnsi="Times New Roman"/>
                <w:noProof/>
                <w:sz w:val="24"/>
              </w:rPr>
              <w:t>2002/226/ES z dne 15. marca 2002 o posebnih zdravstvenih pregledih pri nabiranju in predelavi nekaterih školjk, pri katerih raven amnezijskega strupa lupinarjev (ASP) presega mejno vrednost, določeno z Direktivo Sveta 91/492/EGS</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2018</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(ES) </w:t>
            </w:r>
            <w:r>
              <w:rPr>
                <w:rFonts w:ascii="Times New Roman" w:hAnsi="Times New Roman"/>
                <w:noProof/>
                <w:sz w:val="24"/>
              </w:rPr>
              <w:t>št. 853/2004 Evropskega parlamenta in Sveta z dne 29. aprila 2004 o posebnih higienskih pravilih za živila živalskega izvora (poglavje VIII Dodatek III)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(ES) št. 853/2004 Evropskega parlamenta in Sveta z dne 29. aprila 2004 o posebnih higiensk</w:t>
            </w:r>
            <w:r>
              <w:rPr>
                <w:rFonts w:ascii="Times New Roman" w:hAnsi="Times New Roman"/>
                <w:noProof/>
                <w:sz w:val="24"/>
              </w:rPr>
              <w:t>ih pravilih za živila živalskega izvora (poglavje IX Dodatek III)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(ES) št. 853/2004 Evropskega parlamenta in Sveta z dne 29. aprila 2004 o posebnih higienskih pravilih za živila živalskega izvora (poglavje X Dodatek III)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(ES) </w:t>
            </w:r>
            <w:r>
              <w:rPr>
                <w:rFonts w:ascii="Times New Roman" w:hAnsi="Times New Roman"/>
                <w:noProof/>
                <w:sz w:val="24"/>
              </w:rPr>
              <w:t>št. 853/2004 Evropskega parlamenta in Sveta z dne 29. aprila 2004 o posebnih higienskih pravilih za živila živalskega izvora (poglavje XI Dodatek III)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(ES) št. 853/2004 Evropskega parlamenta in Sveta z dne 29. aprila 2004 o posebnih higienskih</w:t>
            </w:r>
            <w:r>
              <w:rPr>
                <w:rFonts w:ascii="Times New Roman" w:hAnsi="Times New Roman"/>
                <w:noProof/>
                <w:sz w:val="24"/>
              </w:rPr>
              <w:t xml:space="preserve"> pravilih za živila živalskega izvora (poglavje XII Dodatek III)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2018</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(ES) št. 853/2004 Evropskega parlamenta in Sveta z dne 29. aprila 2004 o posebnih higienskih pravilih za živila živalskega izvora (poglavje XIV Dodatek III)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(ES) št.</w:t>
            </w:r>
            <w:r>
              <w:rPr>
                <w:rFonts w:ascii="Times New Roman" w:hAnsi="Times New Roman"/>
                <w:noProof/>
                <w:sz w:val="24"/>
              </w:rPr>
              <w:t> 853/2004 Evropskega parlamenta in Sveta z dne 29. aprila 2004 o posebnih higienskih pravilih za živila živalskega izvora (poglavje XIII Dodatek III)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(ES) št. 853/2004 Evropskega parlamenta in Sveta z dne 29. aprila 2004 o posebnih higienskih </w:t>
            </w:r>
            <w:r>
              <w:rPr>
                <w:rFonts w:ascii="Times New Roman" w:hAnsi="Times New Roman"/>
                <w:noProof/>
                <w:sz w:val="24"/>
              </w:rPr>
              <w:t>pravilih za živila živalskega izvora (poglavje XV Dodatek III)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2018</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2001/110/ES z dne 20. decembra 2001 o medu</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rPr>
          <w:trHeight w:val="792"/>
        </w:trPr>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(ES) št. 1331/2008 Evropskega parlamenta in Sveta z dne 16. decembra 2008 o vzpostavitvi skupnega postopka odobritv</w:t>
            </w:r>
            <w:r>
              <w:rPr>
                <w:rFonts w:ascii="Times New Roman" w:hAnsi="Times New Roman"/>
                <w:noProof/>
                <w:sz w:val="24"/>
              </w:rPr>
              <w:t>e za aditive za živila, encime za živila in arome za živila</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rPr>
          <w:trHeight w:val="520"/>
        </w:trPr>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(ES) št. 1333/2008 Evropskega parlamenta in Sveta z dne 16. decembra 2008 o aditivih za živila</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Komisije (EU) št. 231/2012 z dne 9. marca 2012 o določitvi specifikacij za aditive za živila, navedene v prilogah II in III k Uredbi (ES) št. 1333/2008 Evropskega parlamenta in Sveta </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Komisije (EU) št. 234/2011 z dne 10. marca 2011 o </w:t>
            </w:r>
            <w:r>
              <w:rPr>
                <w:rFonts w:ascii="Times New Roman" w:hAnsi="Times New Roman"/>
                <w:noProof/>
                <w:sz w:val="24"/>
              </w:rPr>
              <w:t>izvajanju Uredbe (ES) št. 1331/2008 Evropskega parlamenta in Sveta o vzpostavitvi skupnega postopka odobritve za aditive za živila, encime za živila in arome za živila</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(ES) št. 1334/2008 Evropskega parlamenta in Sveta z dne 16. decembra 2008 (</w:t>
            </w:r>
            <w:r>
              <w:rPr>
                <w:rFonts w:ascii="Times New Roman" w:hAnsi="Times New Roman"/>
                <w:noProof/>
                <w:sz w:val="24"/>
              </w:rPr>
              <w:t>delno razveljavljena z Uredbo (EU) št. 1169/2011) o aromah in nekaterih sestavinah živil z aromatičnimi lastnostmi za uporabo v in na živilih</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(EU) št. 234/2011 z dne 10. marca 2011 o izvajanju Uredbe (ES) št. 1331/2008 Evropskega parl</w:t>
            </w:r>
            <w:r>
              <w:rPr>
                <w:rFonts w:ascii="Times New Roman" w:hAnsi="Times New Roman"/>
                <w:noProof/>
                <w:sz w:val="24"/>
              </w:rPr>
              <w:t>amenta in Sveta o vzpostavitvi skupnega postopka odobritve za aditive za živila, encime za živila in arome za živila</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(ES) št. 2065/2003 Evropskega parlamenta in Sveta z dne 10. novembra 2003 o aromah dima, ki se uporabljajo ali so namenjene up</w:t>
            </w:r>
            <w:r>
              <w:rPr>
                <w:rFonts w:ascii="Times New Roman" w:hAnsi="Times New Roman"/>
                <w:noProof/>
                <w:sz w:val="24"/>
              </w:rPr>
              <w:t>orabi v ali na živilih</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Izvedbena uredba Komisije (EU) št. 872/2012 z dne 1. oktobra 2012 o sprejetju seznama aromatičnih snovi iz Uredbe (ES) št. 2232/96 Evropskega parlamenta in Sveta, njegovi uveljavitvi v Prilogi I k Uredbi (ES) št. 1334/2008 Evro</w:t>
            </w:r>
            <w:r>
              <w:rPr>
                <w:rFonts w:ascii="Times New Roman" w:hAnsi="Times New Roman"/>
                <w:noProof/>
                <w:sz w:val="24"/>
              </w:rPr>
              <w:t>pskega parlamenta in Sveta ter razveljavitvi Uredbe Komisije (ES) št. 1565/2000 in Odločbe Komisije 1999/217/ES</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(EU) št. 873/2012 z dne 1. oktobra 2012 o prehodnih ukrepih glede seznama Unije z aromami in izvornimi snovmi iz Priloge I</w:t>
            </w:r>
            <w:r>
              <w:rPr>
                <w:rFonts w:ascii="Times New Roman" w:hAnsi="Times New Roman"/>
                <w:noProof/>
                <w:sz w:val="24"/>
              </w:rPr>
              <w:t xml:space="preserve"> k Uredbi (ES) št. 1334/2008 Evropskega parlamenta in Sveta</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(ES) št. 1332/2008 Evropskega parlamenta in Sveta z dne 16. decembra 2008 o encimih za živila in spremembi Direktive Sveta 83/417/EGS, Uredbe Sveta (ES) št. 1493/1999, Direktive </w:t>
            </w:r>
            <w:r>
              <w:rPr>
                <w:rFonts w:ascii="Times New Roman" w:hAnsi="Times New Roman"/>
                <w:noProof/>
                <w:sz w:val="24"/>
              </w:rPr>
              <w:t>2000/13/ES, Direktive Sveta 2001/112/ES in Uredbe (ES) št. 258/97 (delno razveljavljena z Uredbo (EU) 1169/2011)</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9287" w:type="dxa"/>
            <w:gridSpan w:val="2"/>
            <w:shd w:val="clear" w:color="auto" w:fill="auto"/>
          </w:tcPr>
          <w:p w:rsidR="002C7C4B" w:rsidRDefault="002C7C4B">
            <w:pPr>
              <w:pStyle w:val="BalloonText"/>
              <w:jc w:val="left"/>
              <w:rPr>
                <w:rFonts w:ascii="Times New Roman" w:hAnsi="Times New Roman"/>
                <w:noProof/>
                <w:sz w:val="24"/>
                <w:szCs w:val="24"/>
              </w:rPr>
            </w:pPr>
          </w:p>
          <w:p w:rsidR="002C7C4B" w:rsidRDefault="0003477F">
            <w:pPr>
              <w:pStyle w:val="BalloonText"/>
              <w:jc w:val="center"/>
              <w:rPr>
                <w:rFonts w:ascii="Times New Roman" w:hAnsi="Times New Roman"/>
                <w:noProof/>
                <w:sz w:val="24"/>
                <w:szCs w:val="24"/>
              </w:rPr>
            </w:pPr>
            <w:r>
              <w:rPr>
                <w:rFonts w:ascii="Times New Roman" w:hAnsi="Times New Roman"/>
                <w:noProof/>
                <w:sz w:val="24"/>
              </w:rPr>
              <w:t>Drugi ukrepi</w:t>
            </w:r>
          </w:p>
          <w:p w:rsidR="002C7C4B" w:rsidRDefault="002C7C4B">
            <w:pPr>
              <w:pStyle w:val="BalloonText"/>
              <w:jc w:val="left"/>
              <w:rPr>
                <w:rFonts w:ascii="Times New Roman" w:hAnsi="Times New Roman"/>
                <w:noProof/>
                <w:sz w:val="24"/>
                <w:szCs w:val="24"/>
              </w:rPr>
            </w:pP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Evropskega parlamenta in Sveta (ES) št. 1935/2004 z dne 27. oktobra 2004 o materialih in izdelkih, namenjenih za </w:t>
            </w:r>
            <w:r>
              <w:rPr>
                <w:rFonts w:ascii="Times New Roman" w:hAnsi="Times New Roman"/>
                <w:noProof/>
                <w:sz w:val="24"/>
              </w:rPr>
              <w:t>stik z živili, in o razveljavitvi direktiv 80/590/EGS in 89/109/EGS</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(ES) št. 2023/2006 z dne 22. decembra 2006 o dobri proizvodni praksi za materiale in izdelke, namenjene za stik z živili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82/711/EGS z dne 18. ok</w:t>
            </w:r>
            <w:r>
              <w:rPr>
                <w:rFonts w:ascii="Times New Roman" w:hAnsi="Times New Roman"/>
                <w:noProof/>
                <w:sz w:val="24"/>
              </w:rPr>
              <w:t>tobra 1982 o določitvi temeljnih pravil za preskušanje migracije sestavin polimernih materialov in izdelkov, namenjenih za stik z živili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85/572/EGS z dne 19. decembra 1985 o določitvi seznama modelnih raztopin za preskušanje migracije</w:t>
            </w:r>
            <w:r>
              <w:rPr>
                <w:rFonts w:ascii="Times New Roman" w:hAnsi="Times New Roman"/>
                <w:noProof/>
                <w:sz w:val="24"/>
              </w:rPr>
              <w:t xml:space="preserve"> sestavin polimernih materialov in izdelkov, namenjenih za stik z živili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78/142/EGS z dne 30. januarja 1978 o približevanju zakonodaje držav članic o materialih in izdelkih, ki vsebujejo monomere vinilklorida in so namenjeni za stik z</w:t>
            </w:r>
            <w:r>
              <w:rPr>
                <w:rFonts w:ascii="Times New Roman" w:hAnsi="Times New Roman"/>
                <w:noProof/>
                <w:sz w:val="24"/>
              </w:rPr>
              <w:t xml:space="preserve"> živili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Sklep Komisije 2010/169 z dne 19. marca 2010 o nevključitvi snovi 2,4,4’-trikloro-2’-hidroksidifenil eter v seznam aditivov Unije, ki se lahko uporabljajo pri proizvodnji polimernih materialov in izdelkov, namenjenih za stik z živili, v sklad</w:t>
            </w:r>
            <w:r>
              <w:rPr>
                <w:rFonts w:ascii="Times New Roman" w:hAnsi="Times New Roman"/>
                <w:noProof/>
                <w:sz w:val="24"/>
              </w:rPr>
              <w:t>u z Direktivo 2002/72/ES</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84/500/EGS z dne 15. oktobra 1984 o približevanju zakonodaje držav članic, ki se nanaša na keramične izdelke, namenjene za stik z živili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Komisije 2007/42/ES z dne 29. junija 2007 o materialih i</w:t>
            </w:r>
            <w:r>
              <w:rPr>
                <w:rFonts w:ascii="Times New Roman" w:hAnsi="Times New Roman"/>
                <w:noProof/>
                <w:sz w:val="24"/>
              </w:rPr>
              <w:t>n izdelkih iz regenerirane celulozne folije, namenjenih za stik z živili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(ES) št. 1895/2005 z dne 18. novembra 2005 o omejitvi uporabe nekaterih epoksi derivatov v materialih in izdelkih, namenjenih za stik z živili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w:t>
            </w:r>
            <w:r>
              <w:rPr>
                <w:rFonts w:ascii="Times New Roman" w:hAnsi="Times New Roman"/>
                <w:noProof/>
                <w:sz w:val="24"/>
              </w:rPr>
              <w:t>Komisije (ES) št. 450/2009 z dne 29. maja 2009 o aktivnih in inteligentnih materialih in izdelkih, namenjenih za stik z živili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(ES) št. 10/2011 z dne 14. januarja 2011 o polimernih materialih in izdelkih, namenjenih za stik z živili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w:t>
            </w:r>
            <w:r>
              <w:rPr>
                <w:rFonts w:ascii="Times New Roman" w:hAnsi="Times New Roman"/>
                <w:noProof/>
                <w:sz w:val="24"/>
              </w:rPr>
              <w:t>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Komisije 93/11/EGS z dne 15. marca 1993 o sproščanju N-nitrozaminov in N-nitrozabilnih snovi iz dud in tolažilnih dud iz elastomera ali gume</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(EU) št. 284/2011 z dne 22. marca 2011 o posebnih pogojih in podrobnih postopk</w:t>
            </w:r>
            <w:r>
              <w:rPr>
                <w:rFonts w:ascii="Times New Roman" w:hAnsi="Times New Roman"/>
                <w:noProof/>
                <w:sz w:val="24"/>
              </w:rPr>
              <w:t>ih za uvoz polimerne kuhinjske posode iz poliamida in melamina, ki je po poreklu ali je bila poslana iz Ljudske republike Kitajske in Kitajskega posebnega upravnega območja Hongkong</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(ES) št. 282/2008 z dne 27. marca 2008 o reciklirani</w:t>
            </w:r>
            <w:r>
              <w:rPr>
                <w:rFonts w:ascii="Times New Roman" w:hAnsi="Times New Roman"/>
                <w:noProof/>
                <w:sz w:val="24"/>
              </w:rPr>
              <w:t>h polimernih materialih in izdelkih, namenjenih za stik z živili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Komisije (EU) št. 28/2012 z dne 11. januarja 2012 o določitvi zahtev za certificiranje uvoza in tranzita skozi Unijo za nekatere sestavljene proizvode ter o spremembi Odločbe </w:t>
            </w:r>
            <w:r>
              <w:rPr>
                <w:rFonts w:ascii="Times New Roman" w:hAnsi="Times New Roman"/>
                <w:noProof/>
                <w:sz w:val="24"/>
              </w:rPr>
              <w:t>2007/275/ES in Uredbe (ES) št. 1162/2009</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Odločba Komisije 2007/275/ES z dne 17. aprila 2007 o seznamih živali in proizvodov, ki jih je treba pregledati na mejnih kontrolnih točkah v skladu z direktivama Sveta 91/496/EGS in 97/78/ES</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w:t>
            </w:r>
            <w:r>
              <w:rPr>
                <w:rFonts w:ascii="Times New Roman" w:hAnsi="Times New Roman"/>
                <w:noProof/>
                <w:sz w:val="24"/>
              </w:rPr>
              <w:t>Komisije (ES) št. 641/2004 z dne 6. aprila 2004 o podrobnih pravilih za izvajanje Uredbe (ES) št. 1829/2003 Evropskega parlamenta in Sveta v zvezi z vlogo za odobritev novih gensko spremenjenih živil in krme, uradnim obvestilom o obstoječih proizvodih in n</w:t>
            </w:r>
            <w:r>
              <w:rPr>
                <w:rFonts w:ascii="Times New Roman" w:hAnsi="Times New Roman"/>
                <w:noProof/>
                <w:sz w:val="24"/>
              </w:rPr>
              <w:t>aključni ali tehnično neizogibni navzočnosti gensko spremenjene snovi, ki je prejela ugodno oceno tveganja</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(ES) št. 1829/2003 Evropskega Parlamenta in Sveta z dne 22. septembra 2003 o gensko spremenjenih živilih in krmi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(ES) št. 1</w:t>
            </w:r>
            <w:r>
              <w:rPr>
                <w:rFonts w:ascii="Times New Roman" w:hAnsi="Times New Roman"/>
                <w:noProof/>
                <w:sz w:val="24"/>
              </w:rPr>
              <w:t>830/2003 Evropskega parlamenta in Sveta z dne 22. septembra 2003 o sledljivosti in označevanju gensko spremenjenih organizmov ter sledljivosti živil in krme, proizvedenih iz gensko spremenjenih organizmov, ter o spremembi Direktive 2001/18/ES</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9287" w:type="dxa"/>
            <w:gridSpan w:val="2"/>
            <w:shd w:val="clear" w:color="auto" w:fill="auto"/>
          </w:tcPr>
          <w:p w:rsidR="002C7C4B" w:rsidRDefault="002C7C4B">
            <w:pPr>
              <w:pStyle w:val="BalloonText"/>
              <w:jc w:val="left"/>
              <w:rPr>
                <w:rFonts w:ascii="Times New Roman" w:hAnsi="Times New Roman"/>
                <w:noProof/>
                <w:sz w:val="24"/>
                <w:szCs w:val="24"/>
              </w:rPr>
            </w:pPr>
          </w:p>
          <w:p w:rsidR="002C7C4B" w:rsidRDefault="0003477F">
            <w:pPr>
              <w:pStyle w:val="BalloonText"/>
              <w:jc w:val="center"/>
              <w:rPr>
                <w:rFonts w:ascii="Times New Roman" w:hAnsi="Times New Roman"/>
                <w:noProof/>
                <w:sz w:val="24"/>
                <w:szCs w:val="24"/>
              </w:rPr>
            </w:pPr>
            <w:r>
              <w:rPr>
                <w:rFonts w:ascii="Times New Roman" w:hAnsi="Times New Roman"/>
                <w:noProof/>
                <w:sz w:val="24"/>
              </w:rPr>
              <w:t>Ukrepi, ki se vključijo po približanju zakonodaje</w:t>
            </w:r>
          </w:p>
          <w:p w:rsidR="002C7C4B" w:rsidRDefault="002C7C4B">
            <w:pPr>
              <w:pStyle w:val="BalloonText"/>
              <w:jc w:val="left"/>
              <w:rPr>
                <w:rFonts w:ascii="Times New Roman" w:hAnsi="Times New Roman"/>
                <w:noProof/>
                <w:sz w:val="24"/>
                <w:szCs w:val="24"/>
              </w:rPr>
            </w:pP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Evropskega parlamenta in Sveta (ES) št. 396/2005 z dne 23. februarja 2005 o mejnih vrednostih ostankov pesticidov v ali na hrani in krmi rastlinskega in živalskega izvora ter o spremembi Direktive </w:t>
            </w:r>
            <w:r>
              <w:rPr>
                <w:rFonts w:ascii="Times New Roman" w:hAnsi="Times New Roman"/>
                <w:noProof/>
                <w:sz w:val="24"/>
              </w:rPr>
              <w:t>Sveta 91/414/EGS</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rPr>
          <w:trHeight w:val="681"/>
        </w:trPr>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(ES) št. 1881/2006 z dne 19. decembra 2006 o določitvi mejnih vrednosti nekaterih onesnaževal v živilih</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Komisije (ES) št. 401/2006 z dne 23. februarja 2006 o določitvi metod vzorčenja in analiz za uradni </w:t>
            </w:r>
            <w:r>
              <w:rPr>
                <w:rFonts w:ascii="Times New Roman" w:hAnsi="Times New Roman"/>
                <w:noProof/>
                <w:sz w:val="24"/>
              </w:rPr>
              <w:t>nadzor vsebnosti mikotoksinov v živilih</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(ES) št. 333/2007 z dne 28. marca 2007 o določitvi metod vzorčenja in analitskih metod za uradni nadzor vsebnosti svinca, kadmija, živega srebra, anorganskega kositra, 3-MCPD in benzo-a-pirena v</w:t>
            </w:r>
            <w:r>
              <w:rPr>
                <w:rFonts w:ascii="Times New Roman" w:hAnsi="Times New Roman"/>
                <w:noProof/>
                <w:sz w:val="24"/>
              </w:rPr>
              <w:t xml:space="preserve"> živilih </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Komisije (EU) št. 589/2014 z dne 2. junija 2014 o metodah vzorčenja in analitskih metodah za nadzor vsebnosti dioksinov, dioksinom podobnih PCB in dioksinom nepodobnih PCB v nekaterih živilih ter razveljavitvi Uredbe (EU) </w:t>
            </w:r>
            <w:r>
              <w:rPr>
                <w:rFonts w:ascii="Times New Roman" w:hAnsi="Times New Roman"/>
                <w:noProof/>
                <w:sz w:val="24"/>
              </w:rPr>
              <w:t>št. 252/2012</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(ES) št. 1882/2006 z dne 19. decembra 2006 o določitvi metod vzorčenja in analiz za uradni nadzor vsebnosti nitratov v nekaterih živilih</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Komisije 2002/63/ES z dne 11. julija 2002 o določitvi metod vzorčenj</w:t>
            </w:r>
            <w:r>
              <w:rPr>
                <w:rFonts w:ascii="Times New Roman" w:hAnsi="Times New Roman"/>
                <w:noProof/>
                <w:sz w:val="24"/>
              </w:rPr>
              <w:t>a za uraden nadzor nad ostanki pesticidov v in na proizvodih rastlinskega in živalskega izvora v Skupnosti in o razveljavitvi Direktive 79/700/EGS</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(EU) št. 37/2010 z dne 22. decembra 2009 o farmakološko aktivnih snoveh in njihovi razv</w:t>
            </w:r>
            <w:r>
              <w:rPr>
                <w:rFonts w:ascii="Times New Roman" w:hAnsi="Times New Roman"/>
                <w:noProof/>
                <w:sz w:val="24"/>
              </w:rPr>
              <w:t>rstitvi glede mejnih vrednosti ostankov v živilih živalskega izvora</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rPr>
          <w:trHeight w:val="1375"/>
        </w:trPr>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96/23/ES z dne 29. aprila 1996 o ukrepih za spremljanje nekaterih snovi in njihovih ostankov v živih živalih in v živalskih proizvodih ter razveljavitvi direktiv 85/3</w:t>
            </w:r>
            <w:r>
              <w:rPr>
                <w:rFonts w:ascii="Times New Roman" w:hAnsi="Times New Roman"/>
                <w:noProof/>
                <w:sz w:val="24"/>
              </w:rPr>
              <w:t>58/EGS in 86/469/EGS in odločb 89/187/EGS in 91/664/EGS</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(ES) št. 258/97 Evropskega parlamenta in Sveta z dne 27. januarja 1997 v zvezi z novimi živili in novimi živilskimi sestavinami </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2018</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1999/2/ES Evropskega parlamenta in Sveta z</w:t>
            </w:r>
            <w:r>
              <w:rPr>
                <w:rFonts w:ascii="Times New Roman" w:hAnsi="Times New Roman"/>
                <w:noProof/>
                <w:sz w:val="24"/>
              </w:rPr>
              <w:t xml:space="preserve"> dne 22. februarja 1999 o približevanju zakonodaje držav članic o živilih in živilskih sestavinah, obsevanih z ionizirajočim sevanjem</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2018</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1999/3/ES Evropskega parlamenta in Sveta z dne 22. februarja 1999 o izdelavi seznama Skupnosti za živila i</w:t>
            </w:r>
            <w:r>
              <w:rPr>
                <w:rFonts w:ascii="Times New Roman" w:hAnsi="Times New Roman"/>
                <w:noProof/>
                <w:sz w:val="24"/>
              </w:rPr>
              <w:t>n živilske sestavine, obsevane z ionizirajočim sevanjem</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2018</w:t>
            </w:r>
          </w:p>
        </w:tc>
      </w:tr>
      <w:tr w:rsidR="002C7C4B">
        <w:tc>
          <w:tcPr>
            <w:tcW w:w="9287" w:type="dxa"/>
            <w:gridSpan w:val="2"/>
            <w:shd w:val="clear" w:color="auto" w:fill="auto"/>
          </w:tcPr>
          <w:p w:rsidR="002C7C4B" w:rsidRDefault="002C7C4B">
            <w:pPr>
              <w:pStyle w:val="BalloonText"/>
              <w:jc w:val="left"/>
              <w:rPr>
                <w:rFonts w:ascii="Times New Roman" w:hAnsi="Times New Roman"/>
                <w:noProof/>
                <w:sz w:val="24"/>
                <w:szCs w:val="24"/>
              </w:rPr>
            </w:pPr>
          </w:p>
          <w:p w:rsidR="002C7C4B" w:rsidRDefault="0003477F">
            <w:pPr>
              <w:pStyle w:val="BalloonText"/>
              <w:jc w:val="center"/>
              <w:rPr>
                <w:rFonts w:ascii="Times New Roman" w:hAnsi="Times New Roman"/>
                <w:noProof/>
                <w:sz w:val="24"/>
                <w:szCs w:val="24"/>
              </w:rPr>
            </w:pPr>
            <w:r>
              <w:rPr>
                <w:rFonts w:ascii="Times New Roman" w:hAnsi="Times New Roman"/>
                <w:noProof/>
                <w:sz w:val="24"/>
              </w:rPr>
              <w:t>Poglavje II – Zdravstveno varstvo živali</w:t>
            </w:r>
          </w:p>
          <w:p w:rsidR="002C7C4B" w:rsidRDefault="002C7C4B">
            <w:pPr>
              <w:pStyle w:val="BalloonText"/>
              <w:jc w:val="left"/>
              <w:rPr>
                <w:rFonts w:ascii="Times New Roman" w:hAnsi="Times New Roman"/>
                <w:noProof/>
                <w:sz w:val="24"/>
                <w:szCs w:val="24"/>
              </w:rPr>
            </w:pP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Sklep Komisije 2010/57/EU z dne 3. februarja 2010 o jamstvih glede zdravstvenega stanja za prevoz kopitarjev čez ozemlja iz Priloge I k Direktivi </w:t>
            </w:r>
            <w:r>
              <w:rPr>
                <w:rFonts w:ascii="Times New Roman" w:hAnsi="Times New Roman"/>
                <w:noProof/>
                <w:sz w:val="24"/>
              </w:rPr>
              <w:t>Sveta 97/78/ES</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Odločba Komisije 2009/712/ES z dne 18. septembra 2009 o izvajanju Uredbe Sveta 2008/73/ES glede informacijskih spletnih strani s seznami obratov in laboratorijev, ki so jih države članice odobrile v skladu z veterinarsko in zootehnično</w:t>
            </w:r>
            <w:r>
              <w:rPr>
                <w:rFonts w:ascii="Times New Roman" w:hAnsi="Times New Roman"/>
                <w:noProof/>
                <w:sz w:val="24"/>
              </w:rPr>
              <w:t xml:space="preserve"> zakonodajo Skupnosti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2009/156/ES z dne 30. novembra 2009 o pogojih v zvezi z zdravstvenim varstvom živali, ki ureja premike in uvoz kopitarjev iz tretjih držav</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Odločba Komisije 2004/211/ES z dne 6. januarja 2004 o uvedbi seznam</w:t>
            </w:r>
            <w:r>
              <w:rPr>
                <w:rFonts w:ascii="Times New Roman" w:hAnsi="Times New Roman"/>
                <w:noProof/>
                <w:sz w:val="24"/>
              </w:rPr>
              <w:t>a tretjih držav in delov njihovega ozemlja, s katerih države članice dovolijo uvoz živih kopitarjev in semena, jajčnih celic in zarodkov vrste kopitarji, ter o spremembi odločb 93/195/EGS in 94/63/ES</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Odločba Komisije 93/197/EGS z dne 5. februarja 199</w:t>
            </w:r>
            <w:r>
              <w:rPr>
                <w:rFonts w:ascii="Times New Roman" w:hAnsi="Times New Roman"/>
                <w:noProof/>
                <w:sz w:val="24"/>
              </w:rPr>
              <w:t>3 o pogojih zdravstvenega varstva živali in izdajanju zdravstvenih spričeval pri uvozu registriranih kopitarjev ter kopitarjev za pleme in proizvodnjo</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Sklep Komisije 2010/471/EU z dne 26. avgusta 2010 o seznamih osemenjevalnih središč za pridobivanje</w:t>
            </w:r>
            <w:r>
              <w:rPr>
                <w:rFonts w:ascii="Times New Roman" w:hAnsi="Times New Roman"/>
                <w:noProof/>
                <w:sz w:val="24"/>
              </w:rPr>
              <w:t xml:space="preserve"> in skladiščenje semena in skupin za zbiranje in pridobivanje zarodkov ter zahtevah za izdajo spričeval v zvezi z uvozom v Unijo semena, jajčnih celic in zarodkov enoprstih kopitarjev</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64/432/EGS z dne 26. junija 1964 o problemih v zve</w:t>
            </w:r>
            <w:r>
              <w:rPr>
                <w:rFonts w:ascii="Times New Roman" w:hAnsi="Times New Roman"/>
                <w:noProof/>
                <w:sz w:val="24"/>
              </w:rPr>
              <w:t>zi z zdravstvenim varstvom živali, ki vplivajo na trgovino z govedom in prašiči znotraj Skupnosti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Direktiva Sveta 89/556/EGS z dne 25. septembra 1989 o pogojih za zdravstveno varstvo živali, ki urejajo trgovanje znotraj Skupnosti in uvoz iz tretjih </w:t>
            </w:r>
            <w:r>
              <w:rPr>
                <w:rFonts w:ascii="Times New Roman" w:hAnsi="Times New Roman"/>
                <w:noProof/>
                <w:sz w:val="24"/>
              </w:rPr>
              <w:t>držav za zarodke domačih živali vrste goveda</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rPr>
          <w:trHeight w:val="1052"/>
        </w:trPr>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Odločba Komisije 86/474/EGS z dne 11. septembra 1986 o izvajanju pregledov na kraju samem pri uvozu goveda in prašičev ter svežega mesa iz držav nečlanic</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Direktiva Sveta 64/432/EGS z dne 26. junija </w:t>
            </w:r>
            <w:r>
              <w:rPr>
                <w:rFonts w:ascii="Times New Roman" w:hAnsi="Times New Roman"/>
                <w:noProof/>
                <w:sz w:val="24"/>
              </w:rPr>
              <w:t>1964 o problemih v zvezi z zdravstvenim varstvom živali, ki vplivajo na trgovino z govedom in prašiči znotraj Skupnosti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rPr>
          <w:trHeight w:val="673"/>
        </w:trPr>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Direktiva Sveta 90/429/EGS z dne 26. junija 1990 o zahtevah za zdravstveno varstvo živali, ki veljajo za promet znotraj Skupnosti </w:t>
            </w:r>
            <w:r>
              <w:rPr>
                <w:rFonts w:ascii="Times New Roman" w:hAnsi="Times New Roman"/>
                <w:noProof/>
                <w:sz w:val="24"/>
              </w:rPr>
              <w:t>in za uvoz semena domačih prašičev</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Odločba Komisije 2008/185/ES z dne 21. februarja 2008 o dodatnih jamstvih za trgovino s prašiči v Skupnosti glede bolezni Aujeszkega in o merilih za zagotavljanje podatkov o tej bolezni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Direktiva </w:t>
            </w:r>
            <w:r>
              <w:rPr>
                <w:rFonts w:ascii="Times New Roman" w:hAnsi="Times New Roman"/>
                <w:noProof/>
                <w:sz w:val="24"/>
              </w:rPr>
              <w:t>Sveta 2009/158/ES z dne 30. novembra 2009 o pogojih zdravstvenega varstva živali, ki veljajo znotraj Skupnosti za trgovanje s perutnino in valilnimi jajci ter za njihov uvoz iz tretjih držav</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(ES) št. 798/2008 z dne 8. avgusta 2008 o d</w:t>
            </w:r>
            <w:r>
              <w:rPr>
                <w:rFonts w:ascii="Times New Roman" w:hAnsi="Times New Roman"/>
                <w:noProof/>
                <w:sz w:val="24"/>
              </w:rPr>
              <w:t>oločitvi seznama tretjih držav, ozemelj, območij ali kompartmentov, iz katerih se dovolita uvoz perutnine in perutninskih proizvodov v Skupnost in njihov tranzit skozi Skupnost, ter zahtevah za izdajanje veterinarskih spričeval</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Odločba Komisije 2006/</w:t>
            </w:r>
            <w:r>
              <w:rPr>
                <w:rFonts w:ascii="Times New Roman" w:hAnsi="Times New Roman"/>
                <w:noProof/>
                <w:sz w:val="24"/>
              </w:rPr>
              <w:t>605/ES z dne 6. septembra 2006 o nekaterih zaščitnih ukrepih v zvezi s trgovino perutnine znotraj Skupnosti, namenjene za obnovo populacije divjih ptic</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Komisije (ES) št. 1251/2008 z dne 12. decembra 2008 o izvajanju Direktive Sveta 2006/88/ES </w:t>
            </w:r>
            <w:r>
              <w:rPr>
                <w:rFonts w:ascii="Times New Roman" w:hAnsi="Times New Roman"/>
                <w:noProof/>
                <w:sz w:val="24"/>
              </w:rPr>
              <w:t>glede pogojev in zahtev v zvezi z izdajanjem spričeval za dajanje živali in proizvodov iz ribogojstva na trg in za njihov uvoz v Skupnost ter o določitvi seznama vektorskih vrst</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2006/88/ES z dne 24. oktobra 2006 o zahtevah za zdravstv</w:t>
            </w:r>
            <w:r>
              <w:rPr>
                <w:rFonts w:ascii="Times New Roman" w:hAnsi="Times New Roman"/>
                <w:noProof/>
                <w:sz w:val="24"/>
              </w:rPr>
              <w:t>eno varstvo živali in proizvodov iz ribogojstva ter o preprečevanju in nadzoru nekaterih bolezni pri vodnih živalih</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Odločba Komisije 2006/767/ES z dne 6. novembra 2006 o spremembi odločb 2003/804/ES in 2003/858/ES v zvezi s pogoji za izdajo spričeval</w:t>
            </w:r>
            <w:r>
              <w:rPr>
                <w:rFonts w:ascii="Times New Roman" w:hAnsi="Times New Roman"/>
                <w:noProof/>
                <w:sz w:val="24"/>
              </w:rPr>
              <w:t xml:space="preserve"> za žive školjke, žive ribe in proizvode iz ribogojstva, namenjene za prehrano ljudi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Direktiva Sveta 2006/88/ES z dne 24. oktobra 2006 o zahtevah za zdravstveno varstvo živali in proizvodov iz ribogojstva ter o preprečevanju in nadzoru nekaterih </w:t>
            </w:r>
            <w:r>
              <w:rPr>
                <w:rFonts w:ascii="Times New Roman" w:hAnsi="Times New Roman"/>
                <w:noProof/>
                <w:sz w:val="24"/>
              </w:rPr>
              <w:t>bolezni pri vodnih živalih</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(ES) št. 1251/2008 z dne 12. decembra 2008 o izvajanju Direktive Sveta 2006/88/ES glede pogojev in zahtev v zvezi z izdajanjem spričeval za dajanje živali in proizvodov iz ribogojstva na trg in za njihov uvo</w:t>
            </w:r>
            <w:r>
              <w:rPr>
                <w:rFonts w:ascii="Times New Roman" w:hAnsi="Times New Roman"/>
                <w:noProof/>
                <w:sz w:val="24"/>
              </w:rPr>
              <w:t>z v Skupnost ter o določitvi seznama vektorskih vrst</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(ES) št. 853/2004 Evropskega parlamenta in Sveta z dne 29. aprila 2004 o posebnih higienskih pravilih za živila živalskega izvora (poglavje VII)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(ES) št. 1251/2008 z dn</w:t>
            </w:r>
            <w:r>
              <w:rPr>
                <w:rFonts w:ascii="Times New Roman" w:hAnsi="Times New Roman"/>
                <w:noProof/>
                <w:sz w:val="24"/>
              </w:rPr>
              <w:t>e 12. decembra 2008 o izvajanju Direktive Sveta 2006/88/ES glede pogojev in zahtev v zvezi z izdajanjem spričeval za dajanje živali in proizvodov iz ribogojstva na trg in za njihov uvoz v Skupnost ter o določitvi seznama vektorskih vrst</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w:t>
            </w:r>
            <w:r>
              <w:rPr>
                <w:rFonts w:ascii="Times New Roman" w:hAnsi="Times New Roman"/>
                <w:noProof/>
                <w:sz w:val="24"/>
              </w:rPr>
              <w:t>ta 2009/158/ES z dne 30. novembra 2009 o pogojih zdravstvenega varstva živali, ki veljajo znotraj Skupnosti za trgovanje s perutnino in valilnimi jajci ter za njihov uvoz iz tretjih držav</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88/407/EGS z dne 14. junija 1988 o zahtevah za</w:t>
            </w:r>
            <w:r>
              <w:rPr>
                <w:rFonts w:ascii="Times New Roman" w:hAnsi="Times New Roman"/>
                <w:noProof/>
                <w:sz w:val="24"/>
              </w:rPr>
              <w:t xml:space="preserve"> zdravstveno varstvo živali, ki veljajo za promet med državami članicami Evropske skupnosti in za uvoz globoko zamrznjenega semena domačih živali iz vrst govedi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92/65/EGS z dne 13. julija 1992 o zahtevah zdravstvenega varstva živali z</w:t>
            </w:r>
            <w:r>
              <w:rPr>
                <w:rFonts w:ascii="Times New Roman" w:hAnsi="Times New Roman"/>
                <w:noProof/>
                <w:sz w:val="24"/>
              </w:rPr>
              <w:t>a trgovino in za uvoz v Skupnost živali, semena, jajčnih celic in zarodkov, za katere ne veljajo zahteve zdravstvenega varstva živali, določene v posebnih pravilih Skupnosti iz Priloge A(I) k Direktivi 90/425/EGS</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Odločba Komisije 2004/211/ES z dne 6.</w:t>
            </w:r>
            <w:r>
              <w:rPr>
                <w:rFonts w:ascii="Times New Roman" w:hAnsi="Times New Roman"/>
                <w:noProof/>
                <w:sz w:val="24"/>
              </w:rPr>
              <w:t xml:space="preserve"> januarja 2004 o uvedbi seznama tretjih držav in delov njihovega ozemlja, s katerih države članice dovolijo uvoz živih kopitarjev in semena, jajčnih celic in zarodkov vrste kopitarji, ter o spremembi odločb 93/195/EGS in 94/63/ES</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Izvedbeni sklep Komi</w:t>
            </w:r>
            <w:r>
              <w:rPr>
                <w:rFonts w:ascii="Times New Roman" w:hAnsi="Times New Roman"/>
                <w:noProof/>
                <w:sz w:val="24"/>
              </w:rPr>
              <w:t>sije 2011/630/EU z dne 20. septembra 2011 o uvozu v Unijo semena domačih živali iz vrst govedi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90/429/EGS z dne 26. junija 1990 o zahtevah za zdravstveno varstvo živali, ki veljajo za promet znotraj Skupnosti in za uvoz semena domačih</w:t>
            </w:r>
            <w:r>
              <w:rPr>
                <w:rFonts w:ascii="Times New Roman" w:hAnsi="Times New Roman"/>
                <w:noProof/>
                <w:sz w:val="24"/>
              </w:rPr>
              <w:t xml:space="preserve"> prašičev</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Izvedbeni sklep Komisije 2012/137/EU z dne 1. marca 2012 o uvozu semena domačih prašičev v Unijo </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Sklep Komisije 2010/471/EU z dne 26. avgusta 2010 o seznamih osemenjevalnih središč za pridobivanje in skladiščenje semena in skupin za </w:t>
            </w:r>
            <w:r>
              <w:rPr>
                <w:rFonts w:ascii="Times New Roman" w:hAnsi="Times New Roman"/>
                <w:noProof/>
                <w:sz w:val="24"/>
              </w:rPr>
              <w:t>zbiranje in pridobivanje zarodkov ter zahtevah za izdajo spričeval v zvezi z uvozom v Unijo semena, jajčnih celic in zarodkov enoprstih kopitarjev</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Sklep Komisije 2010/472/EU z dne 26. avgusta 2010 o uvozu semena, jajčnih celic in zarodkov ovc in koz </w:t>
            </w:r>
            <w:r>
              <w:rPr>
                <w:rFonts w:ascii="Times New Roman" w:hAnsi="Times New Roman"/>
                <w:noProof/>
                <w:sz w:val="24"/>
              </w:rPr>
              <w:t>v Unijo</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89/556/EGS z dne 25. septembra 1989 o pogojih za zdravstveno varstvo živali, ki urejajo trgovanje znotraj Skupnosti in uvoz iz tretjih držav za zarodke domačih živali vrste goveda</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Odločba Komisije 2006/168/ES z dne 4. ja</w:t>
            </w:r>
            <w:r>
              <w:rPr>
                <w:rFonts w:ascii="Times New Roman" w:hAnsi="Times New Roman"/>
                <w:noProof/>
                <w:sz w:val="24"/>
              </w:rPr>
              <w:t>nuarja 2006 o uvedbi zahtev za zdravstveno varstvo živali in izdajanje veterinarskih spričeval za uvoz govejih zarodkov v Skupnost</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Komisije (ES) št. 1739/2005 z dne 21. oktobra 2005 o zahtevah zdravstvenega varstva živali za premike cirkuških </w:t>
            </w:r>
            <w:r>
              <w:rPr>
                <w:rFonts w:ascii="Times New Roman" w:hAnsi="Times New Roman"/>
                <w:noProof/>
                <w:sz w:val="24"/>
              </w:rPr>
              <w:t>živali med državami članicami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Sveta (ES) št. 338/97 z dne 9. decembra 1996 o varstvu prosto živečih živalskih in rastlinskih vrst z zakonsko ureditvijo trgovine z njimi </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Sklep Komisije 2010/270/EU z dne 6. maja 2010 o spremembi delov 1 </w:t>
            </w:r>
            <w:r>
              <w:rPr>
                <w:rFonts w:ascii="Times New Roman" w:hAnsi="Times New Roman"/>
                <w:noProof/>
                <w:sz w:val="24"/>
              </w:rPr>
              <w:t>in 2 Priloge E k Direktivi Sveta 92/65/EGS glede vzorcev zdravstvenih spričeval za živali z gospodarstev ter za čebele in čmrlje</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9287" w:type="dxa"/>
            <w:gridSpan w:val="2"/>
            <w:shd w:val="clear" w:color="auto" w:fill="auto"/>
          </w:tcPr>
          <w:p w:rsidR="002C7C4B" w:rsidRDefault="002C7C4B">
            <w:pPr>
              <w:pStyle w:val="BalloonText"/>
              <w:jc w:val="left"/>
              <w:rPr>
                <w:rFonts w:ascii="Times New Roman" w:hAnsi="Times New Roman"/>
                <w:noProof/>
                <w:sz w:val="24"/>
                <w:szCs w:val="24"/>
              </w:rPr>
            </w:pPr>
          </w:p>
          <w:p w:rsidR="002C7C4B" w:rsidRDefault="0003477F">
            <w:pPr>
              <w:pStyle w:val="BalloonText"/>
              <w:jc w:val="center"/>
              <w:rPr>
                <w:rFonts w:ascii="Times New Roman" w:hAnsi="Times New Roman"/>
                <w:noProof/>
                <w:sz w:val="24"/>
                <w:szCs w:val="24"/>
              </w:rPr>
            </w:pPr>
            <w:r>
              <w:rPr>
                <w:rFonts w:ascii="Times New Roman" w:hAnsi="Times New Roman"/>
                <w:noProof/>
                <w:sz w:val="24"/>
              </w:rPr>
              <w:t>Bolezni živali</w:t>
            </w:r>
          </w:p>
          <w:p w:rsidR="002C7C4B" w:rsidRDefault="002C7C4B">
            <w:pPr>
              <w:pStyle w:val="BalloonText"/>
              <w:jc w:val="left"/>
              <w:rPr>
                <w:rFonts w:ascii="Times New Roman" w:hAnsi="Times New Roman"/>
                <w:noProof/>
                <w:sz w:val="24"/>
                <w:szCs w:val="24"/>
              </w:rPr>
            </w:pP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Direktiva Sveta 92/119/EGS z dne 17. decembra 1992 o splošnih ukrepih Skupnosti za nadzor nad </w:t>
            </w:r>
            <w:r>
              <w:rPr>
                <w:rFonts w:ascii="Times New Roman" w:hAnsi="Times New Roman"/>
                <w:noProof/>
                <w:sz w:val="24"/>
              </w:rPr>
              <w:t>določenimi živalskimi boleznimi in o posebnih ukrepih v primeru vezikularne bolezni prašičev</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Odločba Komisije 2000/428/ES z dne 4. julija 2000 o določitvi diagnostičnih postopkov, metod vzorčenja in meril vrednotenja rezultatov laboratorijskih testov</w:t>
            </w:r>
            <w:r>
              <w:rPr>
                <w:rFonts w:ascii="Times New Roman" w:hAnsi="Times New Roman"/>
                <w:noProof/>
                <w:sz w:val="24"/>
              </w:rPr>
              <w:t xml:space="preserve"> za potrditev in diferencialno diagnostiko vezikularne bolezni prašičev</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Direktiva Sveta 92/119/EGS z dne 17. decembra 1992 o splošnih ukrepih Skupnosti za nadzor nad določenimi živalskimi boleznimi in o posebnih ukrepih v primeru vezikularne bolezni </w:t>
            </w:r>
            <w:r>
              <w:rPr>
                <w:rFonts w:ascii="Times New Roman" w:hAnsi="Times New Roman"/>
                <w:noProof/>
                <w:sz w:val="24"/>
              </w:rPr>
              <w:t>prašičev</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82/894/EGS z dne 21. decembra 1982 o prijavljanju živalskih bolezni v Skupnosti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92/35/EGS z dne 29. aprila 1992 o pravilih za obvladovanje in ukrepih za zatiranje konjske kuge</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Sklep Komisije </w:t>
            </w:r>
            <w:r>
              <w:rPr>
                <w:rFonts w:ascii="Times New Roman" w:hAnsi="Times New Roman"/>
                <w:noProof/>
                <w:sz w:val="24"/>
              </w:rPr>
              <w:t>2009/3/ES z dne 18. decembra 2008 o pripravi zalog cepiva Skupnosti proti konjski kugi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2000/75/ES z dne 20. novembra 2000 o določitvi posebnih določb za boj zoper in izkoreninjenje bolezni modrikastega jezika</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(ES</w:t>
            </w:r>
            <w:r>
              <w:rPr>
                <w:rFonts w:ascii="Times New Roman" w:hAnsi="Times New Roman"/>
                <w:noProof/>
                <w:sz w:val="24"/>
              </w:rPr>
              <w:t xml:space="preserve">) št. 789/2009 z dne 28. avgusta 2009 o spremembi Uredbe (ES) št. 1266/2007 glede zaščite pred napadi vektorjev in minimalnih zahtev za programe spremljanja in nadzora bolezni modrikastega jezika </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Odločba Komisije 2008/855/ES z dne 3. novembra 2008 g</w:t>
            </w:r>
            <w:r>
              <w:rPr>
                <w:rFonts w:ascii="Times New Roman" w:hAnsi="Times New Roman"/>
                <w:noProof/>
                <w:sz w:val="24"/>
              </w:rPr>
              <w:t>lede nadzornih ukrepov za zdravje živali v zvezi s klasično prašičjo kugo v nekaterih državah članicah</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2001/89/ES z dne 23. oktobra 2001 o ukrepih Skupnosti za nadzor nad klasično prašičjo kugo</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Direktiva Sveta 92/119/EGS z dne </w:t>
            </w:r>
            <w:r>
              <w:rPr>
                <w:rFonts w:ascii="Times New Roman" w:hAnsi="Times New Roman"/>
                <w:noProof/>
                <w:sz w:val="24"/>
              </w:rPr>
              <w:t>17. decembra 1992 o splošnih ukrepih Skupnosti za nadzor nad določenimi živalskimi boleznimi in o posebnih ukrepih v primeru vezikularne bolezni prašičev</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Odločba Komisije 2005/217/ES z dne 9. marca 2005 o uvedbi pogojev za zdravstveno varstvo živali </w:t>
            </w:r>
            <w:r>
              <w:rPr>
                <w:rFonts w:ascii="Times New Roman" w:hAnsi="Times New Roman"/>
                <w:noProof/>
                <w:sz w:val="24"/>
              </w:rPr>
              <w:t>in zahtev za izdajanje veterinarskih spričeval za uvoz govejih zarodkov v Skupnost</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92/119/EGS z dne 17. decembra 1992 o splošnih ukrepih Skupnosti za nadzor nad določenimi živalskimi boleznimi in o posebnih ukrepih v primeru vezikular</w:t>
            </w:r>
            <w:r>
              <w:rPr>
                <w:rFonts w:ascii="Times New Roman" w:hAnsi="Times New Roman"/>
                <w:noProof/>
                <w:sz w:val="24"/>
              </w:rPr>
              <w:t>ne bolezni prašičev</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82/894/EGS z dne 21. decembra 1982 o prijavljanju živalskih bolezni v Skupnosti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Odločba Komisije 92/260/EGS z dne 10. aprila 1992 o pogojih v zvezi z zdravstvenim varstvom živali in izdajanjem veterinarskih </w:t>
            </w:r>
            <w:r>
              <w:rPr>
                <w:rFonts w:ascii="Times New Roman" w:hAnsi="Times New Roman"/>
                <w:noProof/>
                <w:sz w:val="24"/>
              </w:rPr>
              <w:t>spričeval za začasen sprejem registriranih konjev</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Odločba Komisije 93/197/EGS z dne 5. februarja 1993 o pogojih zdravstvenega varstva živali in izdajanju zdravstvenih spričeval pri uvozu registriranih kopitarjev ter kopitarjev za pleme in proizvodnjo</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2002/60/ES z dne 27. junija 2002 o določitvi posebnih ukrepov za nadzor nad afriško prašičjo kugo in o spremembi Direktive 92/119/EGS v zvezi z nalezljivo ohromelostjo prašičev in afriško prašičjo kugo</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Odločba Komisije </w:t>
            </w:r>
            <w:r>
              <w:rPr>
                <w:rFonts w:ascii="Times New Roman" w:hAnsi="Times New Roman"/>
                <w:noProof/>
                <w:sz w:val="24"/>
              </w:rPr>
              <w:t>2003/634/ES z dne 28. avgusta 2003 o odobritvi programov za pridobitev statusa odobrenih območij in odobrenih ribogojnic, prostih virusne hemoragične septikemije (VHS) in infekciozne hematopoetske nekroze (IHN) rib, znotraj neodobrenih območij</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Odločb</w:t>
            </w:r>
            <w:r>
              <w:rPr>
                <w:rFonts w:ascii="Times New Roman" w:hAnsi="Times New Roman"/>
                <w:noProof/>
                <w:sz w:val="24"/>
              </w:rPr>
              <w:t>a Komisije 2003/466/ES z dne 13. junija 2003 o merilih za določanje območij in ukrepov uradnega nadzora potem, ko se pojavi sum ali potrdi prisotnost infekciozne anemije lososa (ISA)</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9287" w:type="dxa"/>
            <w:gridSpan w:val="2"/>
            <w:shd w:val="clear" w:color="auto" w:fill="auto"/>
          </w:tcPr>
          <w:p w:rsidR="002C7C4B" w:rsidRDefault="002C7C4B">
            <w:pPr>
              <w:pStyle w:val="BalloonText"/>
              <w:jc w:val="left"/>
              <w:rPr>
                <w:rFonts w:ascii="Times New Roman" w:hAnsi="Times New Roman"/>
                <w:noProof/>
                <w:sz w:val="24"/>
                <w:szCs w:val="24"/>
              </w:rPr>
            </w:pPr>
          </w:p>
          <w:p w:rsidR="002C7C4B" w:rsidRDefault="0003477F">
            <w:pPr>
              <w:pStyle w:val="BalloonText"/>
              <w:jc w:val="center"/>
              <w:rPr>
                <w:rFonts w:ascii="Times New Roman" w:hAnsi="Times New Roman"/>
                <w:noProof/>
                <w:sz w:val="24"/>
                <w:szCs w:val="24"/>
              </w:rPr>
            </w:pPr>
            <w:r>
              <w:rPr>
                <w:rFonts w:ascii="Times New Roman" w:hAnsi="Times New Roman"/>
                <w:noProof/>
                <w:sz w:val="24"/>
              </w:rPr>
              <w:t>Identifikacija in registracija živali</w:t>
            </w:r>
          </w:p>
          <w:p w:rsidR="002C7C4B" w:rsidRDefault="002C7C4B">
            <w:pPr>
              <w:pStyle w:val="BalloonText"/>
              <w:jc w:val="left"/>
              <w:rPr>
                <w:rFonts w:ascii="Times New Roman" w:hAnsi="Times New Roman"/>
                <w:noProof/>
                <w:sz w:val="24"/>
                <w:szCs w:val="24"/>
              </w:rPr>
            </w:pP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Izvedbena uredba Komisije </w:t>
            </w:r>
            <w:r>
              <w:rPr>
                <w:rFonts w:ascii="Times New Roman" w:hAnsi="Times New Roman"/>
                <w:noProof/>
                <w:sz w:val="24"/>
              </w:rPr>
              <w:t>(EU) 2015/262 z dne 17. februarja 2015 o določitvi pravil v skladu z direktivama Sveta 90/427/EGS in 2009/156/ES v zvezi z metodami za identifikacijo enoprstih kopitarjev</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(ES) št. 1760/2000 Evropskega Parlamenta in Sveta z dne 17. julija 2000 </w:t>
            </w:r>
            <w:r>
              <w:rPr>
                <w:rFonts w:ascii="Times New Roman" w:hAnsi="Times New Roman"/>
                <w:noProof/>
                <w:sz w:val="24"/>
              </w:rPr>
              <w:t>o uvedbi sistema za identifikacijo in registracijo govedi ter o označevanju govejega mesa in proizvodov iz govejega mesa</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Komisije (ES) št. 911/2004 z dne 29. aprila 2004 o izvajanju Uredbe (ES) št. 1760/2000 Evropskega parlamenta in Sveta v </w:t>
            </w:r>
            <w:r>
              <w:rPr>
                <w:rFonts w:ascii="Times New Roman" w:hAnsi="Times New Roman"/>
                <w:noProof/>
                <w:sz w:val="24"/>
              </w:rPr>
              <w:t>zvezi z ušesnimi znamkami, potnimi listi in registri živali na gospodarstvu</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Odločba Komisije 2006/28/ES z dne 18. januarja 2006 o razširitvi najdaljšega roka za označevanje določene govedi z ušesno znamko</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(ES) št. 494/98 z dne 2</w:t>
            </w:r>
            <w:r>
              <w:rPr>
                <w:rFonts w:ascii="Times New Roman" w:hAnsi="Times New Roman"/>
                <w:noProof/>
                <w:sz w:val="24"/>
              </w:rPr>
              <w:t>7. februarja 1998 o podrobnih pravilih za izvajanje Uredbe Sveta (ES) št. 820/97 glede uporabe minimalnih upravnih sankcij v okviru sistema identifikacije in registracije govedi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(ES) št. 1082/2003 z dne 23. junija 2003 o podrobnih pra</w:t>
            </w:r>
            <w:r>
              <w:rPr>
                <w:rFonts w:ascii="Times New Roman" w:hAnsi="Times New Roman"/>
                <w:noProof/>
                <w:sz w:val="24"/>
              </w:rPr>
              <w:t>vilih za izvajanje Uredbe (ES) št. 1760/2000 Evropskega parlamenta in Sveta o najnižji ravni pregledov, ki jih je treba opraviti v okviru sistema za identifikacijo in registracijo govedi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(ES) št. 1505/2006 z dne 11. oktobra 2006 o izv</w:t>
            </w:r>
            <w:r>
              <w:rPr>
                <w:rFonts w:ascii="Times New Roman" w:hAnsi="Times New Roman"/>
                <w:noProof/>
                <w:sz w:val="24"/>
              </w:rPr>
              <w:t>ajanju Uredbe Sveta (ES) št. 21/2004 glede najnižje ravni pregledov, ki jih je treba opraviti v zvezi z identifikacijo in registracijo ovc in koz</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Sveta (ES) št. 21/2004 z dne 17. decembra 2003 o uvedbi sistema za identifikacijo in registracijo</w:t>
            </w:r>
            <w:r>
              <w:rPr>
                <w:rFonts w:ascii="Times New Roman" w:hAnsi="Times New Roman"/>
                <w:noProof/>
                <w:sz w:val="24"/>
              </w:rPr>
              <w:t xml:space="preserve"> ovc in koz</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Odločba Komisije 2006/968/ES z dne 15. decembra 2006 o izvajanju Uredbe Sveta (ES) št. 21/2004 glede smernic in postopkov za identifikacijo in registracijo ovc in koz</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2008/71/ES z dne 15. julija 2008 o identifikaciji</w:t>
            </w:r>
            <w:r>
              <w:rPr>
                <w:rFonts w:ascii="Times New Roman" w:hAnsi="Times New Roman"/>
                <w:noProof/>
                <w:sz w:val="24"/>
              </w:rPr>
              <w:t xml:space="preserve"> in registraciji prašičev</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rPr>
          <w:trHeight w:val="836"/>
        </w:trPr>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Odločba Komisije 2000/678/ES z dne 23. oktobra 2000 o določitvi podrobnih pravil za registracijo gospodarstev v nacionalnih podatkovnih zbirkah o prašičih, predvidenih z Direktivo Sveta 64/432/EGS</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9287" w:type="dxa"/>
            <w:gridSpan w:val="2"/>
            <w:shd w:val="clear" w:color="auto" w:fill="auto"/>
          </w:tcPr>
          <w:p w:rsidR="002C7C4B" w:rsidRDefault="002C7C4B">
            <w:pPr>
              <w:pStyle w:val="BalloonText"/>
              <w:jc w:val="left"/>
              <w:rPr>
                <w:rFonts w:ascii="Times New Roman" w:hAnsi="Times New Roman"/>
                <w:noProof/>
                <w:sz w:val="24"/>
                <w:szCs w:val="24"/>
              </w:rPr>
            </w:pPr>
          </w:p>
          <w:p w:rsidR="002C7C4B" w:rsidRDefault="0003477F">
            <w:pPr>
              <w:pStyle w:val="BalloonText"/>
              <w:jc w:val="center"/>
              <w:rPr>
                <w:rFonts w:ascii="Times New Roman" w:hAnsi="Times New Roman"/>
                <w:noProof/>
                <w:sz w:val="24"/>
                <w:szCs w:val="24"/>
              </w:rPr>
            </w:pPr>
            <w:r>
              <w:rPr>
                <w:rFonts w:ascii="Times New Roman" w:hAnsi="Times New Roman"/>
                <w:noProof/>
                <w:sz w:val="24"/>
              </w:rPr>
              <w:t xml:space="preserve">Živalski stranski </w:t>
            </w:r>
            <w:r>
              <w:rPr>
                <w:rFonts w:ascii="Times New Roman" w:hAnsi="Times New Roman"/>
                <w:noProof/>
                <w:sz w:val="24"/>
              </w:rPr>
              <w:t>proizvodi</w:t>
            </w:r>
          </w:p>
          <w:p w:rsidR="002C7C4B" w:rsidRDefault="002C7C4B">
            <w:pPr>
              <w:pStyle w:val="BalloonText"/>
              <w:jc w:val="left"/>
              <w:rPr>
                <w:rFonts w:ascii="Times New Roman" w:hAnsi="Times New Roman"/>
                <w:noProof/>
                <w:sz w:val="24"/>
                <w:szCs w:val="24"/>
              </w:rPr>
            </w:pP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(ES) št. 1069/2009 Evropskega parlamenta in Sveta z dne 21. oktobra 2009 o določitvi zdravstvenih pravil za živalske stranske proizvode in pridobljene proizvode, ki niso namenjeni prehrani ljudi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Komisije (EU) št. 142/2011 z </w:t>
            </w:r>
            <w:r>
              <w:rPr>
                <w:rFonts w:ascii="Times New Roman" w:hAnsi="Times New Roman"/>
                <w:noProof/>
                <w:sz w:val="24"/>
              </w:rPr>
              <w:t xml:space="preserve">dne 25. februarja 2011 o izvajanju Uredbe (ES) št. 1069/2009 Evropskega parlamenta in Sveta o določitvi zdravstvenih pravil za živalske stranske proizvode in pridobljene proizvode, ki niso namenjeni prehrani ljudi, ter o izvajanju Direktive Sveta 97/78/ES </w:t>
            </w:r>
            <w:r>
              <w:rPr>
                <w:rFonts w:ascii="Times New Roman" w:hAnsi="Times New Roman"/>
                <w:noProof/>
                <w:sz w:val="24"/>
              </w:rPr>
              <w:t>glede nekaterih vzorcev in predmetov, ki so izvzeti iz veterinarskih pregledov na meji v skladu z navedeno direktivo</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(EU) št. 749/2011 z dne 29. julija 2011 o spremembi Uredbe Komisije (EU) št. 142/2011 o izvajanju Uredbe (ES) št. 106</w:t>
            </w:r>
            <w:r>
              <w:rPr>
                <w:rFonts w:ascii="Times New Roman" w:hAnsi="Times New Roman"/>
                <w:noProof/>
                <w:sz w:val="24"/>
              </w:rPr>
              <w:t>9/2009 Evropskega parlamenta in Sveta o določitvi zdravstvenih pravil za živalske stranske proizvode in pridobljene proizvode, ki niso namenjeni prehrani ljudi, ter o izvajanju Direktive Sveta 97/78/ES glede nekaterih vzorcev in predmetov, ki so izvzeti iz</w:t>
            </w:r>
            <w:r>
              <w:rPr>
                <w:rFonts w:ascii="Times New Roman" w:hAnsi="Times New Roman"/>
                <w:noProof/>
                <w:sz w:val="24"/>
              </w:rPr>
              <w:t xml:space="preserve"> veterinarskih pregledov na meji v skladu z navedeno direktivo </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(ES) št. 2160/2003 Evropskega parlamenta in Sveta z dne 17. novembra 2003 o nadzoru salmonele in drugih opredeljenih povzročiteljih zoonoz, ki se prenašajo z živili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2003/99/ES Evropskega parlamenta in Sveta z dne 17. novembra 2003 o spremljanju zoonoz in povzročiteljev zoonoz</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9287" w:type="dxa"/>
            <w:gridSpan w:val="2"/>
            <w:shd w:val="clear" w:color="auto" w:fill="auto"/>
          </w:tcPr>
          <w:p w:rsidR="002C7C4B" w:rsidRDefault="002C7C4B">
            <w:pPr>
              <w:pStyle w:val="BalloonText"/>
              <w:jc w:val="left"/>
              <w:rPr>
                <w:rFonts w:ascii="Times New Roman" w:hAnsi="Times New Roman"/>
                <w:noProof/>
                <w:sz w:val="24"/>
                <w:szCs w:val="24"/>
              </w:rPr>
            </w:pPr>
          </w:p>
          <w:p w:rsidR="002C7C4B" w:rsidRDefault="0003477F">
            <w:pPr>
              <w:pStyle w:val="BalloonText"/>
              <w:jc w:val="center"/>
              <w:rPr>
                <w:rFonts w:ascii="Times New Roman" w:hAnsi="Times New Roman"/>
                <w:noProof/>
                <w:sz w:val="24"/>
                <w:szCs w:val="24"/>
              </w:rPr>
            </w:pPr>
            <w:r>
              <w:rPr>
                <w:rFonts w:ascii="Times New Roman" w:hAnsi="Times New Roman"/>
                <w:noProof/>
                <w:sz w:val="24"/>
              </w:rPr>
              <w:t>Ukrepi, ki se uporabljajo za krmo in krmne dodatke</w:t>
            </w:r>
          </w:p>
          <w:p w:rsidR="002C7C4B" w:rsidRDefault="002C7C4B">
            <w:pPr>
              <w:pStyle w:val="BalloonText"/>
              <w:jc w:val="left"/>
              <w:rPr>
                <w:rFonts w:ascii="Times New Roman" w:hAnsi="Times New Roman"/>
                <w:noProof/>
                <w:sz w:val="24"/>
                <w:szCs w:val="24"/>
              </w:rPr>
            </w:pP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Evropskega parlamenta in Sveta (ES) št. 183/2005 z dne </w:t>
            </w:r>
            <w:r>
              <w:rPr>
                <w:rFonts w:ascii="Times New Roman" w:hAnsi="Times New Roman"/>
                <w:noProof/>
                <w:sz w:val="24"/>
              </w:rPr>
              <w:t>12. januarja 2005 o zahtevah glede higiene krme</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Evropskega parlamenta in Sveta (ES) št. 1831/2003 z dne 22. septembra 2003 o dodatkih za uporabo v prehrani živali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Komisije (EU) št. 16/2011 z dne 10. januarja 2011 o določitvi </w:t>
            </w:r>
            <w:r>
              <w:rPr>
                <w:rFonts w:ascii="Times New Roman" w:hAnsi="Times New Roman"/>
                <w:noProof/>
                <w:sz w:val="24"/>
              </w:rPr>
              <w:t>izvedbenih ukrepov za sistem hitrega obveščanja za živila in krmo</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(ES) št. 429/2008 z dne 25. aprila 2008 o podrobnih pravilih za izvajanje Uredbe Evropskega parlamenta in Sveta (ES) št. 1831/2003 v zvezi s pripravo in predložitvijo v</w:t>
            </w:r>
            <w:r>
              <w:rPr>
                <w:rFonts w:ascii="Times New Roman" w:hAnsi="Times New Roman"/>
                <w:noProof/>
                <w:sz w:val="24"/>
              </w:rPr>
              <w:t>log ter oceno krmnih dodatkov in izdajo dovoljenj zanje</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(ES) št. 1876/2006 z dne 18. decembra 2006 o začasnem in trajnem dovoljenju za nekatere dodatke v krmi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(ES) št. 378/2005 z dne 4. marca 2005 o podrobnih pra</w:t>
            </w:r>
            <w:r>
              <w:rPr>
                <w:rFonts w:ascii="Times New Roman" w:hAnsi="Times New Roman"/>
                <w:noProof/>
                <w:sz w:val="24"/>
              </w:rPr>
              <w:t>vilih za izvajanje Uredbe Evropskega parlamenta in Sveta (ES) št. 1831/2003 o dolžnostih in nalogah referenčnega laboratorija Skupnosti, ki zadevajo vloge za izdajo dovoljenj za krmne dodatke</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(EU) št. 1270/2009 z dne 21. decembra 2009</w:t>
            </w:r>
            <w:r>
              <w:rPr>
                <w:rFonts w:ascii="Times New Roman" w:hAnsi="Times New Roman"/>
                <w:noProof/>
                <w:sz w:val="24"/>
              </w:rPr>
              <w:t xml:space="preserve"> o trajnih dovoljenjih za nekatere dodatke v krmi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(EU) št. 892/2010 z dne 8. oktobra 2010 o statusu nekaterih proizvodov glede krmnih dodatkov, ki spadajo na področje uporabe Uredbe (ES) št. 1831/2003 Evropskega parlamenta in Sveta</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w:t>
            </w:r>
            <w:r>
              <w:rPr>
                <w:rFonts w:ascii="Times New Roman" w:hAnsi="Times New Roman"/>
                <w:noProof/>
                <w:sz w:val="24"/>
              </w:rPr>
              <w:t>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Komisije 2008/38/ES z dne 5. marca 2008 o uvedbi seznama predvidenih vrst uporabe krme za posebne prehranske namene</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Priporočilo Komisije 2011/25/EU z dne 14. januarja 2011 o določitvi smernic za ločevanje med posamičnimi krmili, krmnimi</w:t>
            </w:r>
            <w:r>
              <w:rPr>
                <w:rFonts w:ascii="Times New Roman" w:hAnsi="Times New Roman"/>
                <w:noProof/>
                <w:sz w:val="24"/>
              </w:rPr>
              <w:t xml:space="preserve"> dodatki, biocidnimi pripravki in zdravili za uporabo v veterinarski medicini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(EU) št. 68/2013 z dne 16. januarja 2013 o katalogu posamičnih krmil</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rPr>
          <w:trHeight w:val="656"/>
        </w:trPr>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(ES) št. 767/2009 Evropskega parlamenta in Sveta z dne 13. julija 2009 o d</w:t>
            </w:r>
            <w:r>
              <w:rPr>
                <w:rFonts w:ascii="Times New Roman" w:hAnsi="Times New Roman"/>
                <w:noProof/>
                <w:sz w:val="24"/>
              </w:rPr>
              <w:t>ajanju krme v promet in njeni uporabi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Priporočilo Komisije 2004/704/ES z dne 11. oktobra 2004 o spremljanju ravni prisotnosti dioksinov in dioksinom podobnih polikloriranih bifenilov v krmi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Direktiva Sveta 90/167/EGS z dne 26. marca 1990 o </w:t>
            </w:r>
            <w:r>
              <w:rPr>
                <w:rFonts w:ascii="Times New Roman" w:hAnsi="Times New Roman"/>
                <w:noProof/>
                <w:sz w:val="24"/>
              </w:rPr>
              <w:t>pogojih za proizvodnjo, dajanje na trg in uporabo medicirane krme v Skupnosti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2018</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2001/82/ES Evropskega parlamenta in Sveta z dne 6. novembra 2001 o zakoniku Skupnosti o zdravilih za uporabo v veterinarski medicini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Direktiva 2004/28/ES </w:t>
            </w:r>
            <w:r>
              <w:rPr>
                <w:rFonts w:ascii="Times New Roman" w:hAnsi="Times New Roman"/>
                <w:noProof/>
                <w:sz w:val="24"/>
              </w:rPr>
              <w:t>Evropskega parlamenta in Sveta z dne 31. marca 2004 o spremembi Direktive 2001/82/ES o zakoniku Skupnosti o zdravilih za uporabo v veterinarski medicini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Komisije (EU) št. 37/2010 z dne 22. decembra 2009 o farmakološko aktivnih snoveh in </w:t>
            </w:r>
            <w:r>
              <w:rPr>
                <w:rFonts w:ascii="Times New Roman" w:hAnsi="Times New Roman"/>
                <w:noProof/>
                <w:sz w:val="24"/>
              </w:rPr>
              <w:t>njihovi razvrstitvi glede mejnih vrednosti ostankov v živilih živalskega izvora</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(ES) št. 470/2009 Evropskega parlamenta in Sveta z dne 6. maja 2009 o določitvi postopkov Skupnosti za določitev mejnih vrednosti ostankov farmakološko aktivnih sn</w:t>
            </w:r>
            <w:r>
              <w:rPr>
                <w:rFonts w:ascii="Times New Roman" w:hAnsi="Times New Roman"/>
                <w:noProof/>
                <w:sz w:val="24"/>
              </w:rPr>
              <w:t>ovi v živilih živalskega izvora in razveljavitvi Uredbe Sveta (EGS) št. 2377/90 in spremembi Direktive 2001/82/ES Evropskega parlamenta in Sveta ter Uredbe (ES) št. 726/2004 Evropskega parlamenta in Sveta</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9287" w:type="dxa"/>
            <w:gridSpan w:val="2"/>
            <w:shd w:val="clear" w:color="auto" w:fill="auto"/>
          </w:tcPr>
          <w:p w:rsidR="002C7C4B" w:rsidRDefault="002C7C4B">
            <w:pPr>
              <w:pStyle w:val="BalloonText"/>
              <w:jc w:val="left"/>
              <w:rPr>
                <w:rFonts w:ascii="Times New Roman" w:hAnsi="Times New Roman"/>
                <w:noProof/>
                <w:sz w:val="24"/>
                <w:szCs w:val="24"/>
              </w:rPr>
            </w:pPr>
          </w:p>
          <w:p w:rsidR="002C7C4B" w:rsidRDefault="0003477F">
            <w:pPr>
              <w:pStyle w:val="BalloonText"/>
              <w:jc w:val="center"/>
              <w:rPr>
                <w:rFonts w:ascii="Times New Roman" w:hAnsi="Times New Roman"/>
                <w:noProof/>
                <w:sz w:val="24"/>
                <w:szCs w:val="24"/>
              </w:rPr>
            </w:pPr>
            <w:r>
              <w:rPr>
                <w:rFonts w:ascii="Times New Roman" w:hAnsi="Times New Roman"/>
                <w:noProof/>
                <w:sz w:val="24"/>
              </w:rPr>
              <w:t>Dobro počutje živali</w:t>
            </w:r>
          </w:p>
          <w:p w:rsidR="002C7C4B" w:rsidRDefault="002C7C4B">
            <w:pPr>
              <w:pStyle w:val="BalloonText"/>
              <w:jc w:val="left"/>
              <w:rPr>
                <w:rFonts w:ascii="Times New Roman" w:hAnsi="Times New Roman"/>
                <w:noProof/>
                <w:sz w:val="24"/>
                <w:szCs w:val="24"/>
              </w:rPr>
            </w:pP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Sveta (ES) </w:t>
            </w:r>
            <w:r>
              <w:rPr>
                <w:rFonts w:ascii="Times New Roman" w:hAnsi="Times New Roman"/>
                <w:noProof/>
                <w:sz w:val="24"/>
              </w:rPr>
              <w:t>št. 1099/2009 z dne 24. septembra 2009 o zaščiti živali pri usmrtitvi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2018</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Izvedbeni sklep Komisije 2013/188/EU z dne 18. aprila 2013 o letnih poročilih o nediskriminatornih pregledih, opravljenih v skladu z Uredbo Sveta (ES) št. 1/2005 o zaščiti živali m</w:t>
            </w:r>
            <w:r>
              <w:rPr>
                <w:rFonts w:ascii="Times New Roman" w:hAnsi="Times New Roman"/>
                <w:noProof/>
                <w:sz w:val="24"/>
              </w:rPr>
              <w:t>ed prevozom in postopki, povezanimi z njim, in o spremembi direktiv 64/432/EGS in 93/119/ES ter Uredbe (ES) 1255/97</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Odločba Komisije 2006/778/ES z dne 14. novembra 2006 o minimalnih zahtevah za zbiranje podatkov med inšpekcijskimi pregledi proizvodni</w:t>
            </w:r>
            <w:r>
              <w:rPr>
                <w:rFonts w:ascii="Times New Roman" w:hAnsi="Times New Roman"/>
                <w:noProof/>
                <w:sz w:val="24"/>
              </w:rPr>
              <w:t>h enot, kjer se gojijo nekatere rejne živali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1999/74/ES z dne 19. julija 1999 o minimalnih standardih za zaščito kokoši nesnic</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Direktiva Komisije 2002/4/ES z dne 30. januarja 2002 o registraciji gospodarstev, ki gojijo kokoši </w:t>
            </w:r>
            <w:r>
              <w:rPr>
                <w:rFonts w:ascii="Times New Roman" w:hAnsi="Times New Roman"/>
                <w:noProof/>
                <w:sz w:val="24"/>
              </w:rPr>
              <w:t>nesnice, v skladu z Direktivo Sveta 1999/74/ES</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2007/43/ES z dne 28. junija 2007 o določitvi minimalnih pravil za zaščito piščancev, ki se gojijo za proizvodnjo mesa</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2008/119/ES z dne 18. decembra 2008 o določitvi</w:t>
            </w:r>
            <w:r>
              <w:rPr>
                <w:rFonts w:ascii="Times New Roman" w:hAnsi="Times New Roman"/>
                <w:noProof/>
                <w:sz w:val="24"/>
              </w:rPr>
              <w:t xml:space="preserve"> minimalnih pogojev za zaščito telet</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2016</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2008/120/ES z dne 18. decembra 2008 o določitvi minimalnih pogojev za zaščito prašičev</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Sveta (ES) št. 1/2005 z dne 22. decembra 2004 o zaščiti živali med prevozom in postopki, povezani</w:t>
            </w:r>
            <w:r>
              <w:rPr>
                <w:rFonts w:ascii="Times New Roman" w:hAnsi="Times New Roman"/>
                <w:noProof/>
                <w:sz w:val="24"/>
              </w:rPr>
              <w:t>mi z njim, in o spremembi Direktiv 64/432/EGS in 93/119/ES ter Uredbe (ES) 1255/97</w:t>
            </w:r>
          </w:p>
        </w:tc>
        <w:tc>
          <w:tcPr>
            <w:tcW w:w="4643" w:type="dxa"/>
            <w:shd w:val="clear" w:color="auto" w:fill="auto"/>
          </w:tcPr>
          <w:p w:rsidR="002C7C4B" w:rsidRDefault="0003477F">
            <w:pPr>
              <w:pStyle w:val="BalloonText"/>
              <w:jc w:val="center"/>
              <w:rPr>
                <w:rFonts w:ascii="Times New Roman" w:hAnsi="Times New Roman"/>
                <w:noProof/>
                <w:color w:val="000000"/>
                <w:sz w:val="24"/>
                <w:szCs w:val="24"/>
              </w:rPr>
            </w:pPr>
            <w:r>
              <w:rPr>
                <w:rFonts w:ascii="Times New Roman" w:hAnsi="Times New Roman"/>
                <w:noProof/>
                <w:color w:val="000000"/>
                <w:sz w:val="24"/>
              </w:rPr>
              <w:t>2016</w:t>
            </w:r>
          </w:p>
        </w:tc>
      </w:tr>
      <w:tr w:rsidR="002C7C4B">
        <w:tc>
          <w:tcPr>
            <w:tcW w:w="9287" w:type="dxa"/>
            <w:gridSpan w:val="2"/>
            <w:shd w:val="clear" w:color="auto" w:fill="auto"/>
          </w:tcPr>
          <w:p w:rsidR="002C7C4B" w:rsidRDefault="002C7C4B">
            <w:pPr>
              <w:pStyle w:val="BalloonText"/>
              <w:jc w:val="left"/>
              <w:rPr>
                <w:rFonts w:ascii="Times New Roman" w:hAnsi="Times New Roman"/>
                <w:noProof/>
                <w:sz w:val="24"/>
                <w:szCs w:val="24"/>
              </w:rPr>
            </w:pPr>
          </w:p>
          <w:p w:rsidR="002C7C4B" w:rsidRDefault="0003477F">
            <w:pPr>
              <w:pStyle w:val="BalloonText"/>
              <w:jc w:val="center"/>
              <w:rPr>
                <w:rFonts w:ascii="Times New Roman" w:hAnsi="Times New Roman"/>
                <w:noProof/>
                <w:sz w:val="24"/>
                <w:szCs w:val="24"/>
              </w:rPr>
            </w:pPr>
            <w:r>
              <w:rPr>
                <w:rFonts w:ascii="Times New Roman" w:hAnsi="Times New Roman"/>
                <w:noProof/>
                <w:sz w:val="24"/>
              </w:rPr>
              <w:t>Poglavje III – fitosanitarni ukrepi</w:t>
            </w:r>
          </w:p>
          <w:p w:rsidR="002C7C4B" w:rsidRDefault="002C7C4B">
            <w:pPr>
              <w:pStyle w:val="BalloonText"/>
              <w:jc w:val="left"/>
              <w:rPr>
                <w:rFonts w:ascii="Times New Roman" w:hAnsi="Times New Roman"/>
                <w:noProof/>
                <w:sz w:val="24"/>
                <w:szCs w:val="24"/>
              </w:rPr>
            </w:pP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2000/29/ES z dne 8. maja 2000 o varstvenih ukrepih proti vnosu organizmov, škodljivih za rastline ali rastlinske</w:t>
            </w:r>
            <w:r>
              <w:rPr>
                <w:rFonts w:ascii="Times New Roman" w:hAnsi="Times New Roman"/>
                <w:noProof/>
                <w:sz w:val="24"/>
              </w:rPr>
              <w:t xml:space="preserve"> proizvode, v Skupnost in proti njihovemu širjenju v Skupnosti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2018</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Izvedbena direktiva Komisije 2014/83/EU z dne 25. junija 2014 o spremembi prilog I, II, III, IV in V k Direktivi Sveta 2000/29/ES o varstvenih ukrepih proti vnosu organizmov, škodljivih </w:t>
            </w:r>
            <w:r>
              <w:rPr>
                <w:rFonts w:ascii="Times New Roman" w:hAnsi="Times New Roman"/>
                <w:noProof/>
                <w:sz w:val="24"/>
              </w:rPr>
              <w:t>za rastline ali rastlinske proizvode, v Skupnost in proti njihovemu širjenju v Skupnosti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2018</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Direktiva Komisije 98/22/ES z dne 15. aprila 1998 o minimalnih pogojih za opravljanje zdravstvenih pregledov rastlin v Skupnosti, in sicer tistih rastlin, </w:t>
            </w:r>
            <w:r>
              <w:rPr>
                <w:rFonts w:ascii="Times New Roman" w:hAnsi="Times New Roman"/>
                <w:noProof/>
                <w:sz w:val="24"/>
              </w:rPr>
              <w:t>rastlinskih proizvodov in drugih predmetov, ki prihajajo iz tretjih držav in za katere se zdravstveni pregledi opravljajo na mestih inšpekcijskih pregledov, ki niso v kraju destinacije</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2018</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Komisije 92/90/EGS z dne 3. novembra 1992 o obveznostih</w:t>
            </w:r>
            <w:r>
              <w:rPr>
                <w:rFonts w:ascii="Times New Roman" w:hAnsi="Times New Roman"/>
                <w:noProof/>
                <w:sz w:val="24"/>
              </w:rPr>
              <w:t xml:space="preserve"> pridelovalcev in uvoznikov rastlin, rastlinskih proizvodov ali drugih predmetov in podrobnostih za njihovo registracijo </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2018</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Komisije 93/51/EGS z dne 24. junija 1993 o predpisih za premeščanje nekaterih rastlin, rastlinskih proizvodov ali drug</w:t>
            </w:r>
            <w:r>
              <w:rPr>
                <w:rFonts w:ascii="Times New Roman" w:hAnsi="Times New Roman"/>
                <w:noProof/>
                <w:sz w:val="24"/>
              </w:rPr>
              <w:t>ih predmetov prek varovanega območja in za premeščanje rastlin, rastlinskih proizvodov ali drugih predmetov, ki izvirajo s takega varovanega območja in se premeščajo znotraj njega</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Komisije 92/105/EGS z dne 3. decembra 1992 o določanju stopn</w:t>
            </w:r>
            <w:r>
              <w:rPr>
                <w:rFonts w:ascii="Times New Roman" w:hAnsi="Times New Roman"/>
                <w:noProof/>
                <w:sz w:val="24"/>
              </w:rPr>
              <w:t>je standardizacije za rastlinske potne liste, ki se uporabljajo za premeščanje nekaterih rastlin, rastlinskih proizvodov ali drugih predmetov znotraj Skupnosti, in določanju podrobnih postopkov za izdajo takih rastlinskih potnih listov ter pogojev in podro</w:t>
            </w:r>
            <w:r>
              <w:rPr>
                <w:rFonts w:ascii="Times New Roman" w:hAnsi="Times New Roman"/>
                <w:noProof/>
                <w:sz w:val="24"/>
              </w:rPr>
              <w:t>bnih postopkov za njihovo zamenjavo</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Direktiva Komisije 2004/102/ES z dne 5. oktobra 2004 o spremembi prilog II, III, IV in V k Direktivi Sveta 2000/29/ES o varstvenih ukrepih proti vnosu organizmov, škodljivih za rastline ali rastlinske proizvode, v </w:t>
            </w:r>
            <w:r>
              <w:rPr>
                <w:rFonts w:ascii="Times New Roman" w:hAnsi="Times New Roman"/>
                <w:noProof/>
                <w:sz w:val="24"/>
              </w:rPr>
              <w:t>Skupnost in proti njihovemu širjenju v Skupnosti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2018</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Komisije 94/3/ES z dne 21. januarja 1994 o postopku za obveščanje o zadržanju pošiljke ali škodljivega organizma, ki predstavlja neposredno fitosanitarno nevarnost, iz tretjih držav</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2018</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Komisije 2004/103/ES z dne 7. oktobra 2004 o preverjanjih identitete in zdravstvenih pregledih rastlin, rastlinskih proizvodov in drugih predmetov, naštetih v delu B Priloge V k Direktivi Sveta 2000/29/ES, ki se lahko opravljajo na mestu, ki ni v</w:t>
            </w:r>
            <w:r>
              <w:rPr>
                <w:rFonts w:ascii="Times New Roman" w:hAnsi="Times New Roman"/>
                <w:noProof/>
                <w:sz w:val="24"/>
              </w:rPr>
              <w:t>stopno mesto v Skupnost, ali na mestu, ki je blizu, in podrobni določitvi pogojev, povezanih s temi pregledi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Komisije 2004/105/ES z dne 15. oktobra 2004 o določitvi modelov uradnih fitosanitarnih spričeval oziroma spremnih fitosanitarnih sp</w:t>
            </w:r>
            <w:r>
              <w:rPr>
                <w:rFonts w:ascii="Times New Roman" w:hAnsi="Times New Roman"/>
                <w:noProof/>
                <w:sz w:val="24"/>
              </w:rPr>
              <w:t>ričeval za nadaljnji izvoz rastlin ter rastlinskih in drugih povezanih produktov iz tretjih držav, ki so navedeni v Direktivi Sveta 2000/29/ES</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2018</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69/464/EGS z dne 8. decembra 1969 o obvladovanju krompirjevega raka</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9</w:t>
            </w:r>
            <w:r>
              <w:rPr>
                <w:rFonts w:ascii="Times New Roman" w:hAnsi="Times New Roman"/>
                <w:noProof/>
                <w:sz w:val="24"/>
              </w:rPr>
              <w:t>3/85/EGS z dne 4. oktobra 1993 o obvladovanju krompirjeve obročkaste gnilobe</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Direktiva Sveta 98/57/ES z dne 20. julija 1998 o obvladovanju bakterije </w:t>
            </w:r>
            <w:r>
              <w:rPr>
                <w:rFonts w:ascii="Times New Roman" w:hAnsi="Times New Roman"/>
                <w:i/>
                <w:noProof/>
                <w:sz w:val="24"/>
              </w:rPr>
              <w:t>Ralstonia solanacearum</w:t>
            </w:r>
            <w:r>
              <w:rPr>
                <w:rFonts w:ascii="Times New Roman" w:hAnsi="Times New Roman"/>
                <w:noProof/>
                <w:sz w:val="24"/>
              </w:rPr>
              <w:t xml:space="preserve"> (Smith) Yabuuchi et al.</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Direktiva Sveta 2007/33/EGS z dne 11. junija </w:t>
            </w:r>
            <w:r>
              <w:rPr>
                <w:rFonts w:ascii="Times New Roman" w:hAnsi="Times New Roman"/>
                <w:noProof/>
                <w:sz w:val="24"/>
              </w:rPr>
              <w:t>2007 o obvladovanju krompirjevih ogorčic</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Izvedbeni sklep Komisije 2011/787/EU z dne 29. novembra 2011 o začasnem dovoljenju državam članicam, da sprejmejo nujne ukrepe proti razširjanju bakterije </w:t>
            </w:r>
            <w:r>
              <w:rPr>
                <w:rFonts w:ascii="Times New Roman" w:hAnsi="Times New Roman"/>
                <w:i/>
                <w:noProof/>
                <w:sz w:val="24"/>
              </w:rPr>
              <w:t>Ralstonia solanacearum</w:t>
            </w:r>
            <w:r>
              <w:rPr>
                <w:rFonts w:ascii="Times New Roman" w:hAnsi="Times New Roman"/>
                <w:noProof/>
                <w:sz w:val="24"/>
              </w:rPr>
              <w:t xml:space="preserve"> (Smith) Yabuuchi et al. v zvezi</w:t>
            </w:r>
            <w:r>
              <w:rPr>
                <w:rFonts w:ascii="Times New Roman" w:hAnsi="Times New Roman"/>
                <w:noProof/>
                <w:sz w:val="24"/>
              </w:rPr>
              <w:t xml:space="preserve"> z Egiptom</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 xml:space="preserve">2019 </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Izvedbeni sklep Komisije 2012/535/EU z dne 26. septembra 2012 o nujnih ukrepih za preprečevanje širjenja v Uniji borove ogorčice </w:t>
            </w:r>
            <w:r>
              <w:rPr>
                <w:rFonts w:ascii="Times New Roman" w:hAnsi="Times New Roman"/>
                <w:i/>
                <w:noProof/>
                <w:sz w:val="24"/>
              </w:rPr>
              <w:t>Bursaphelenchus xylophilus</w:t>
            </w:r>
            <w:r>
              <w:rPr>
                <w:rFonts w:ascii="Times New Roman" w:hAnsi="Times New Roman"/>
                <w:noProof/>
                <w:sz w:val="24"/>
              </w:rPr>
              <w:t xml:space="preserve"> (Steiner et Buhrer) Nickle et al.</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Izvedbeni sklep Komisije 2012/138/EU z dne</w:t>
            </w:r>
            <w:r>
              <w:rPr>
                <w:rFonts w:ascii="Times New Roman" w:hAnsi="Times New Roman"/>
                <w:noProof/>
                <w:sz w:val="24"/>
              </w:rPr>
              <w:t xml:space="preserve"> 1. marca 2012 o nujnih ukrepih za preprečevanje vnosa vrste </w:t>
            </w:r>
            <w:r>
              <w:rPr>
                <w:rFonts w:ascii="Times New Roman" w:hAnsi="Times New Roman"/>
                <w:i/>
                <w:noProof/>
                <w:sz w:val="24"/>
              </w:rPr>
              <w:t>Anoplophora chinensis</w:t>
            </w:r>
            <w:r>
              <w:rPr>
                <w:rFonts w:ascii="Times New Roman" w:hAnsi="Times New Roman"/>
                <w:noProof/>
                <w:sz w:val="24"/>
              </w:rPr>
              <w:t xml:space="preserve"> (Forster) v Unijo in njenega širjenja v Uniji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Komisije (ES) št. 1756/2004 z dne 11. oktobra 2004 o določitvi podrobnih pogojev za zahtevane dokaze in merila za </w:t>
            </w:r>
            <w:r>
              <w:rPr>
                <w:rFonts w:ascii="Times New Roman" w:hAnsi="Times New Roman"/>
                <w:noProof/>
                <w:sz w:val="24"/>
              </w:rPr>
              <w:t>vrsto in stopnjo zmanjšanja pogostnosti zdravstvenih pregledov nekaterih rastlin, rastlinskih proizvodov ali drugih predmetov, navedenih v delu B Priloge V k Direktivi Sveta 2000/29/ES</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Komisije 2008/61/ES z dne 17. junija 2008 o določitvi pogojev, pod katerimi je mogoče nekatere škodljive organizme, rastline, rastlinske proizvode in druge predmete, iz Prilog I do V Direktive Sveta 2000/29/ES, vnesti ali jih premeščati znotraj S</w:t>
            </w:r>
            <w:r>
              <w:rPr>
                <w:rFonts w:ascii="Times New Roman" w:hAnsi="Times New Roman"/>
                <w:noProof/>
                <w:sz w:val="24"/>
              </w:rPr>
              <w:t xml:space="preserve">kupnosti oziroma na nekaterih njenih varovanih območjih v preskusne ali znanstvene namene in za delo pri žlahtnjenju </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Komisije 97/46/ES z dne 25. julija 1997 o spremembi Direktive 95/44/ES o določitvi pogojev, pod katerimi je mogoče nekater</w:t>
            </w:r>
            <w:r>
              <w:rPr>
                <w:rFonts w:ascii="Times New Roman" w:hAnsi="Times New Roman"/>
                <w:noProof/>
                <w:sz w:val="24"/>
              </w:rPr>
              <w:t>e škodljive organizme, rastline, rastlinske proizvode in druge predmete iz Prilog I do V Direktive Sveta 77/93/EGS vnesti ali jih premeščati znotraj Skupnosti oziroma na nekaterih njenih varovanih območjih v preskusne ali znanstvene namene in za delo pri ž</w:t>
            </w:r>
            <w:r>
              <w:rPr>
                <w:rFonts w:ascii="Times New Roman" w:hAnsi="Times New Roman"/>
                <w:noProof/>
                <w:sz w:val="24"/>
              </w:rPr>
              <w:t xml:space="preserve">lahtnjenju </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2020</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Sveta (ES) št. 2100/94 z dne 27. julija 1994 o žlahtniteljskih pravicah v Skupnosti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Sveta (ES) št. 2506/95 z dne 25. oktobra 1995 o spremembi Uredbe (ES) št. 2100/94 o žlahtniteljskih pravicah v Skupnosti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w:t>
            </w:r>
            <w:r>
              <w:rPr>
                <w:rFonts w:ascii="Times New Roman" w:hAnsi="Times New Roman"/>
                <w:noProof/>
                <w:sz w:val="24"/>
              </w:rPr>
              <w:t>Sveta (ES) št. 2470/96 z dne 17. decembra 1996 o določitvi podaljšanja roka veljavnosti žlahtniteljske pravice v Skupnosti v zvezi s krompirjem</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(ES) št. 1238/95 z dne 31. maja 1995 o izvedbenih pravilih za uporabo Uredbe Sveta (ES) št</w:t>
            </w:r>
            <w:r>
              <w:rPr>
                <w:rFonts w:ascii="Times New Roman" w:hAnsi="Times New Roman"/>
                <w:noProof/>
                <w:sz w:val="24"/>
              </w:rPr>
              <w:t>. 2100/94 glede pristojbin, ki se plačujejo Uradu Skupnosti za rastlinske sorte</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Komisije (ES) št. 1768/95 z dne 24. julija 1995 o izvajanju pravil o kmetijski izjemi, predvideni v členu 14(3) Uredbe Sveta (ES) št. 2100/94 o žlahtniteljskih </w:t>
            </w:r>
            <w:r>
              <w:rPr>
                <w:rFonts w:ascii="Times New Roman" w:hAnsi="Times New Roman"/>
                <w:noProof/>
                <w:sz w:val="24"/>
              </w:rPr>
              <w:t>pravicah v Skupnosti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(ES) št. 874/2009 z dne 17. septembra 2009 o določitvi izvedbenih pravil za izvajanje Uredbe Sveta (ES) št. 2100/94 v zvezi s postopkom, ki poteka na Uradu Skupnosti za rastlinske sorte</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Komisije (ES) </w:t>
            </w:r>
            <w:r>
              <w:rPr>
                <w:rFonts w:ascii="Times New Roman" w:hAnsi="Times New Roman"/>
                <w:noProof/>
                <w:sz w:val="24"/>
              </w:rPr>
              <w:t>št. 2605/98 z dne 3. decembra 1998 o spremembi Uredbe (ES) št. 1768/95 o izvajanju pravil o kmetijski izjemi, predvideni v členu 14(3) Uredbe Sveta (ES) št. 2100/94 o žlahtniteljskih pravicah v Skupnosti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(EU) št. 188/2011 z dne 25. fe</w:t>
            </w:r>
            <w:r>
              <w:rPr>
                <w:rFonts w:ascii="Times New Roman" w:hAnsi="Times New Roman"/>
                <w:noProof/>
                <w:sz w:val="24"/>
              </w:rPr>
              <w:t>bruarja 2011 o podrobnih pravilih za izvajanje Direktive Sveta 91/414/EGS glede postopka za oceno aktivnih snovi, ki niso bile v prometu dve leti po dnevu notifikacije navedene direktive</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Izvedbena uredba Komisije (EU) št. 540/2011 z dne 25. maja 2011</w:t>
            </w:r>
            <w:r>
              <w:rPr>
                <w:rFonts w:ascii="Times New Roman" w:hAnsi="Times New Roman"/>
                <w:noProof/>
                <w:sz w:val="24"/>
              </w:rPr>
              <w:t xml:space="preserve"> o izvajanju Uredbe (ES) št. 1107/2009 Evropskega parlamenta in Sveta glede seznama registriranih aktivnih snovi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Izvedbena uredba Komisije (EU) št. 541/2011 z dne 1. junija 2011 o spremembi Izvedbene uredbe (EU) št. 540/2011 o izvajanju Uredbe (ES) </w:t>
            </w:r>
            <w:r>
              <w:rPr>
                <w:rFonts w:ascii="Times New Roman" w:hAnsi="Times New Roman"/>
                <w:noProof/>
                <w:sz w:val="24"/>
              </w:rPr>
              <w:t>št. 1107/2009 Evropskega parlamenta in Sveta glede seznama registriranih aktivnih snovi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Komisije (EU) št. 544/2011 z dne 10. junija 2011 o izvajanju Uredbe (ES) št. 1107/2009 Evropskega parlamenta in Sveta glede zahtevanih podatkov o aktivnih </w:t>
            </w:r>
            <w:r>
              <w:rPr>
                <w:rFonts w:ascii="Times New Roman" w:hAnsi="Times New Roman"/>
                <w:noProof/>
                <w:sz w:val="24"/>
              </w:rPr>
              <w:t>snoveh</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(EU) št. 545/2011 z dne 10. junija 2011 o izvajanju Uredbe (ES) št. 1107/2009 Evropskega parlamenta in Sveta glede zahtevanih podatkov o fitofarmacevtskih sredstvih</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2C7C4B">
            <w:pPr>
              <w:pStyle w:val="a"/>
              <w:spacing w:before="0"/>
              <w:ind w:firstLine="0"/>
              <w:rPr>
                <w:rFonts w:ascii="Times New Roman" w:hAnsi="Times New Roman"/>
                <w:noProof/>
                <w:sz w:val="24"/>
                <w:szCs w:val="24"/>
              </w:rPr>
            </w:pPr>
          </w:p>
        </w:tc>
        <w:tc>
          <w:tcPr>
            <w:tcW w:w="4643" w:type="dxa"/>
            <w:shd w:val="clear" w:color="auto" w:fill="auto"/>
          </w:tcPr>
          <w:p w:rsidR="002C7C4B" w:rsidRDefault="002C7C4B">
            <w:pPr>
              <w:pStyle w:val="BalloonText"/>
              <w:jc w:val="center"/>
              <w:rPr>
                <w:rFonts w:ascii="Times New Roman" w:hAnsi="Times New Roman"/>
                <w:noProof/>
                <w:sz w:val="24"/>
                <w:szCs w:val="24"/>
              </w:rPr>
            </w:pP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(EU) št. 547/2011 z dne 8. junija 201</w:t>
            </w:r>
            <w:r>
              <w:rPr>
                <w:rFonts w:ascii="Times New Roman" w:hAnsi="Times New Roman"/>
                <w:noProof/>
                <w:sz w:val="24"/>
              </w:rPr>
              <w:t>1 o izvajanju Uredbe (ES) št. 1107/2009 Evropskega parlamenta in Sveta v zvezi z zahtevami glede označevanja fitofarmacevtskih sredstev</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Izvedbena uredba Komisije (EU) št. 702/2011 z dne 20. julija 2011 o odobritvi aktivne snovi proheksadion v skladu </w:t>
            </w:r>
            <w:r>
              <w:rPr>
                <w:rFonts w:ascii="Times New Roman" w:hAnsi="Times New Roman"/>
                <w:noProof/>
                <w:sz w:val="24"/>
              </w:rPr>
              <w:t>z Uredbo (ES) št. 1107/2009 Evropskega parlamenta in Sveta o dajanju fitofarmacevtskih sredstev v promet in spremembi Priloge k Izvedbeni uredbi Komisije (EU) št. 540/2011</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Izvedbena uredba Komisije (EU) št. 703/2011 z dne 20. julija 2011 o odobritvi </w:t>
            </w:r>
            <w:r>
              <w:rPr>
                <w:rFonts w:ascii="Times New Roman" w:hAnsi="Times New Roman"/>
                <w:noProof/>
                <w:sz w:val="24"/>
              </w:rPr>
              <w:t>aktivne snovi azoksistrobin v skladu z Uredbo (ES) št. 1107/2009 Evropskega parlamenta in Sveta o dajanju fitofarmacevtskih sredstev v promet in spremembi Priloge k Izvedbeni uredbi Komisije (EU) št. 540/2011</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Izvedbena uredba Komisije (EU) št. </w:t>
            </w:r>
            <w:r>
              <w:rPr>
                <w:rFonts w:ascii="Times New Roman" w:hAnsi="Times New Roman"/>
                <w:noProof/>
                <w:sz w:val="24"/>
              </w:rPr>
              <w:t>704/2011 z dne 20. julija 2011 o odobritvi aktivne snovi azimsulfuron v skladu z Uredbo (ES) št. 1107/2009 Evropskega parlamenta in Sveta o dajanju fitofarmacevtskih sredstev v promet in spremembi Priloge k Izvedbeni uredbi Komisije (EU) št. 540/2011</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Izvedbena uredba Komisije (EU) št. 705/2011 z dne 20. julija 2011 o odobritvi aktivne snovi imazalil v skladu z Uredbo (ES) št. 1107/2009 Evropskega parlamenta in Sveta o dajanju fitofarmacevtskih sredstev v promet in spremembi Priloge k Izvedbeni uredbi </w:t>
            </w:r>
            <w:r>
              <w:rPr>
                <w:rFonts w:ascii="Times New Roman" w:hAnsi="Times New Roman"/>
                <w:noProof/>
                <w:sz w:val="24"/>
              </w:rPr>
              <w:t>Komisije (EU) št. 540/2011</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Izvedbena uredba Komisije (EU) št. 706/2011 z dne 20. julija 2011 o odobritvi aktivne snovi profoksidim v skladu z Uredbo (ES) št. 1107/2009 Evropskega parlamenta in Sveta o dajanju fitofarmacevtskih sredstev v promet in sp</w:t>
            </w:r>
            <w:r>
              <w:rPr>
                <w:rFonts w:ascii="Times New Roman" w:hAnsi="Times New Roman"/>
                <w:noProof/>
                <w:sz w:val="24"/>
              </w:rPr>
              <w:t>remembi Priloge k Izvedbeni uredbi Komisije (EU) št. 540/2011</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Izvedbena uredba Komisije (EU) št. 736/2011 z dne 26. julija 2011 o odobritvi aktivne snovi fluroksipir v skladu z Uredbo (ES) št. 1107/2009 Evropskega parlamenta in Sveta o dajanju fitofa</w:t>
            </w:r>
            <w:r>
              <w:rPr>
                <w:rFonts w:ascii="Times New Roman" w:hAnsi="Times New Roman"/>
                <w:noProof/>
                <w:sz w:val="24"/>
              </w:rPr>
              <w:t>rmacevtskih sredstev v promet in spremembi Priloge k Izvedbeni uredbi Komisije (EU) št. 540/2011</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Izvedbena uredba Komisije (EU) št. 740/2011 z dne 27. julija 2011 o odobritvi aktivne snovi bispiribak v skladu z Uredbo (ES) št. 1107/2009 Evropskega pa</w:t>
            </w:r>
            <w:r>
              <w:rPr>
                <w:rFonts w:ascii="Times New Roman" w:hAnsi="Times New Roman"/>
                <w:noProof/>
                <w:sz w:val="24"/>
              </w:rPr>
              <w:t>rlamenta in Sveta o dajanju fitofarmacevtskih sredstev v promet in spremembi Priloge k Izvedbeni uredbi Komisije (EU) št. 540/2011</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Izvedbena uredba Komisije (EU) št. 786/2011 z dne 5. avgusta 2011 o odobritvi aktivne snovi 1-naftilacetamid v skladu z</w:t>
            </w:r>
            <w:r>
              <w:rPr>
                <w:rFonts w:ascii="Times New Roman" w:hAnsi="Times New Roman"/>
                <w:noProof/>
                <w:sz w:val="24"/>
              </w:rPr>
              <w:t xml:space="preserve"> Uredbo (ES) št. 1107/2009 Evropskega parlamenta in Sveta o dajanju fitofarmacevtskih sredstev v promet ter spremembi Priloge k Izvedbeni uredbi Komisije (EU) št. 540/2011 in Priloge k Odločbi Komisije 2008/941/ES</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Izvedbena uredba Komisije (EU) št. 7</w:t>
            </w:r>
            <w:r>
              <w:rPr>
                <w:rFonts w:ascii="Times New Roman" w:hAnsi="Times New Roman"/>
                <w:noProof/>
                <w:sz w:val="24"/>
              </w:rPr>
              <w:t>87/2011 z dne 5. avgusta 2011 o odobritvi aktivne snovi 1-naftilocetna kislina v skladu z Uredbo (ES) št. 1107/2009 Evropskega parlamenta in Sveta o dajanju fitofarmacevtskih sredstev v promet ter spremembi Priloge k Izvedbeni uredbi Komisije (EU) št. 540/</w:t>
            </w:r>
            <w:r>
              <w:rPr>
                <w:rFonts w:ascii="Times New Roman" w:hAnsi="Times New Roman"/>
                <w:noProof/>
                <w:sz w:val="24"/>
              </w:rPr>
              <w:t>2011 in Priloge k Odločbi Komisije 2008/941/ES</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Izvedbena uredba Komisije (EU) št. 788/2011 z dne 5. avgusta 2011 o odobritvi aktivne snovi fluazifop-P v skladu z Uredbo (ES) št. 1107/2009 Evropskega parlamenta in Sveta o dajanju fitofarmacevtskih sre</w:t>
            </w:r>
            <w:r>
              <w:rPr>
                <w:rFonts w:ascii="Times New Roman" w:hAnsi="Times New Roman"/>
                <w:noProof/>
                <w:sz w:val="24"/>
              </w:rPr>
              <w:t xml:space="preserve">dstev v promet ter spremembi Priloge k Izvedbeni uredbi Komisije (EU) št. 540/2011 in Priloge k Odločbi Komisije 2008/934/ES </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Izvedbena uredba Komisije (EU) št. 797/2011 z dne 9. avgusta 2011 o odobritvi aktivne snovi spiroksamin v skladu z Uredbo (E</w:t>
            </w:r>
            <w:r>
              <w:rPr>
                <w:rFonts w:ascii="Times New Roman" w:hAnsi="Times New Roman"/>
                <w:noProof/>
                <w:sz w:val="24"/>
              </w:rPr>
              <w:t>S) št. 1107/2009 Evropskega parlamenta in Sveta o dajanju fitofarmacevtskih sredstev v promet in spremembi Priloge k Izvedbeni uredbi Komisije (EU) št. 540/2011</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Izvedbena uredba Komisije (EU) št. 798/2011 z dne 9. avgusta 2011 o odobritvi aktivne sno</w:t>
            </w:r>
            <w:r>
              <w:rPr>
                <w:rFonts w:ascii="Times New Roman" w:hAnsi="Times New Roman"/>
                <w:noProof/>
                <w:sz w:val="24"/>
              </w:rPr>
              <w:t>vi oksifluorfen v skladu z Uredbo (ES) št. 1107/2009 Evropskega parlamenta in Sveta o dajanju fitofarmacevtskih sredstev v promet ter spremembi Priloge k Izvedbeni uredbi Komisije (EU) št. 540/2011 in Priloge k Odločbi Komisije 2008/934/ES</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Izvedbena </w:t>
            </w:r>
            <w:r>
              <w:rPr>
                <w:rFonts w:ascii="Times New Roman" w:hAnsi="Times New Roman"/>
                <w:noProof/>
                <w:sz w:val="24"/>
              </w:rPr>
              <w:t xml:space="preserve">uredba Komisije (EU) št. 800/2011 z dne 9. avgusta 2011 o odobritvi aktivne snovi teflutrin v skladu z Uredbo (ES) št. 1107/2009 Evropskega parlamenta in Sveta o dajanju fitofarmacevtskih sredstev v promet ter spremembi Priloge k Izvedbeni uredbi Komisije </w:t>
            </w:r>
            <w:r>
              <w:rPr>
                <w:rFonts w:ascii="Times New Roman" w:hAnsi="Times New Roman"/>
                <w:noProof/>
                <w:sz w:val="24"/>
              </w:rPr>
              <w:t>(EU) št. 540/2011 in spremembi Odločbe Komisije 2008/934/ES</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Izvedbena uredba Komisije (EU) št. 807/2011 z dne 10. avgusta 2011 o odobritvi aktivne snovi triazoksid v skladu z Uredbo (ES) št. 1107/2009 Evropskega parlamenta in Sveta o dajanju fitofarm</w:t>
            </w:r>
            <w:r>
              <w:rPr>
                <w:rFonts w:ascii="Times New Roman" w:hAnsi="Times New Roman"/>
                <w:noProof/>
                <w:sz w:val="24"/>
              </w:rPr>
              <w:t>acevtskih sredstev v promet in spremembi Priloge k Izvedbeni uredbi Komisije (EU) št. 540/2011</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Izvedbena uredba Komisije (EU) št. 810/2011 z dne 11. avgusta 2011 o odobritvi aktivne snovi kresoksim-metil v skladu z Uredbo (ES) št. 1107/2009 Evropskeg</w:t>
            </w:r>
            <w:r>
              <w:rPr>
                <w:rFonts w:ascii="Times New Roman" w:hAnsi="Times New Roman"/>
                <w:noProof/>
                <w:sz w:val="24"/>
              </w:rPr>
              <w:t>a parlamenta in Sveta o dajanju fitofarmacevtskih sredstev v promet in spremembi Priloge k Izvedbeni uredbi Komisije (EU) št. 540/2011</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Izvedbena uredba Komisije (EU) št. 974/2011 z dne 29. septembra 2011 o odobritvi aktivne snovi akrinatrin v skladu </w:t>
            </w:r>
            <w:r>
              <w:rPr>
                <w:rFonts w:ascii="Times New Roman" w:hAnsi="Times New Roman"/>
                <w:noProof/>
                <w:sz w:val="24"/>
              </w:rPr>
              <w:t>z Uredbo (ES) št. 1107/2009 Evropskega parlamenta in Sveta o dajanju fitofarmacevtskih sredstev v promet ter spremembi Priloge k Izvedbeni uredbi Komisije (EU) št. 540/2011 in Priloge k Odločbi Komisije 2008/934/ES</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Izvedbena uredba Komisije (EU) št. </w:t>
            </w:r>
            <w:r>
              <w:rPr>
                <w:rFonts w:ascii="Times New Roman" w:hAnsi="Times New Roman"/>
                <w:noProof/>
                <w:sz w:val="24"/>
              </w:rPr>
              <w:t>993/2011 z dne 6. oktobra 2011 o odobritvi aktivne snovi 8-hidroksikinolin v skladu z Uredbo (ES) št. 1107/2009 Evropskega parlamenta in Sveta o dajanju fitofarmacevtskih sredstev v promet in spremembi Priloge k Izvedbeni uredbi Komisije (EU) št. 540/2011</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Izvedbena uredba Komisije (EU) št. 1143/2011 z dne 10. novembra 2011 o odobritvi aktivne snovi prokloraz v skladu z Uredbo (ES) št. 1107/2009 Evropskega parlamenta in Sveta o dajanju fitofarmacevtskih sredstev v promet ter spremembi Priloge k Izvedbe</w:t>
            </w:r>
            <w:r>
              <w:rPr>
                <w:rFonts w:ascii="Times New Roman" w:hAnsi="Times New Roman"/>
                <w:noProof/>
                <w:sz w:val="24"/>
              </w:rPr>
              <w:t>ni uredbi Komisije (EU) št. 540/2011 in Priloge k Odločbi Komisije 2008/934/ES</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Izvedbena uredba Komisije (EU) št. 359/2012 z dne 25. aprila 2012 o odobritvi aktivne snovi metam v skladu z Uredbo (ES) št. 1107/2009 Evropskega parlamenta in Sveta o </w:t>
            </w:r>
            <w:r>
              <w:rPr>
                <w:rFonts w:ascii="Times New Roman" w:hAnsi="Times New Roman"/>
                <w:noProof/>
                <w:sz w:val="24"/>
              </w:rPr>
              <w:t>dajanju fitofarmacevtskih sredstev v promet in spremembi Priloge k Izvedbeni uredbi Komisije (EU) št. 540/2011</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(ES) št. 882/2004 Evropskega parlamenta in Sveta z dne 29. aprila 2004 o izvajanju uradnega nadzora, da se zagotovi preverjanje skla</w:t>
            </w:r>
            <w:r>
              <w:rPr>
                <w:rFonts w:ascii="Times New Roman" w:hAnsi="Times New Roman"/>
                <w:noProof/>
                <w:sz w:val="24"/>
              </w:rPr>
              <w:t>dnosti z zakonodajo o krmi in živilih ter s pravili o zdravstvenem varstvu živali in zaščiti živali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Direktiva 2009/128/ES Evropskega parlamenta in Sveta z dne 21. oktobra 2009 o določitvi okvira za ukrepe Skupnosti za doseganje trajnostne rabe </w:t>
            </w:r>
            <w:r>
              <w:rPr>
                <w:rFonts w:ascii="Times New Roman" w:hAnsi="Times New Roman"/>
                <w:noProof/>
                <w:sz w:val="24"/>
              </w:rPr>
              <w:t>pesticidov</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(ES) št. 1107/2009 Evropskega parlamenta in Sveta z dne 21. oktobra 2009 o dajanju fitofarmacevtskih sredstev v promet in razveljavitvi direktiv Sveta 79/117/EGS in 91/414/EGS</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Izvedbena uredba Komisije (EU) št. 582/2012 z dne </w:t>
            </w:r>
            <w:r>
              <w:rPr>
                <w:rFonts w:ascii="Times New Roman" w:hAnsi="Times New Roman"/>
                <w:noProof/>
                <w:sz w:val="24"/>
              </w:rPr>
              <w:t>2. julija 2012 o odobritvi aktivne snovi bifentrin v skladu z Uredbo (ES) št. 1107/2009 Evropskega parlamenta in Sveta o dajanju fitofarmacevtskih sredstev v promet in spremembi Priloge k Izvedbeni uredbi Komisije (EU) št. 540/2011</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Izvedbena uredba K</w:t>
            </w:r>
            <w:r>
              <w:rPr>
                <w:rFonts w:ascii="Times New Roman" w:hAnsi="Times New Roman"/>
                <w:noProof/>
                <w:sz w:val="24"/>
              </w:rPr>
              <w:t xml:space="preserve">omisije (EU) št. 589/2012 z dne 4. julija 2012 o odobritvi aktivne snovi fluksapiroksad v skladu z Uredbo (ES) št. 1107/2009 Evropskega parlamenta in Sveta o dajanju fitofarmacevtskih sredstev v promet in spremembi Priloge k Izvedbeni uredbi Komisije (EU) </w:t>
            </w:r>
            <w:r>
              <w:rPr>
                <w:rFonts w:ascii="Times New Roman" w:hAnsi="Times New Roman"/>
                <w:noProof/>
                <w:sz w:val="24"/>
              </w:rPr>
              <w:t>št. 540/2011</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Izvedbena uredba Komisije (EU) št. 595/2012 z dne 5. julija 2012 o odobritvi aktivne snovi fenpirazamin v skladu z Uredbo (ES) št. 1107/2009 Evropskega parlamenta in Sveta o dajanju fitofarmacevtskih sredstev v promet in spremembi Priloge k Izvedbeni uredb</w:t>
            </w:r>
            <w:r>
              <w:rPr>
                <w:rFonts w:ascii="Times New Roman" w:hAnsi="Times New Roman"/>
                <w:noProof/>
                <w:sz w:val="24"/>
              </w:rPr>
              <w:t xml:space="preserve">i Komisije (EU) št. 540/2011 </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Izvedbena uredba Komisije (EU) št. 746/2012 z dne 16. avgusta 2012 o odobritvi aktivne snovi Adoxophyes orana granulovirus v skladu z Uredbo (ES) št. 1107/2009 Evropskega parlamenta in Sveta o dajanju fitofarmacevtskih s</w:t>
            </w:r>
            <w:r>
              <w:rPr>
                <w:rFonts w:ascii="Times New Roman" w:hAnsi="Times New Roman"/>
                <w:noProof/>
                <w:sz w:val="24"/>
              </w:rPr>
              <w:t>redstev v promet in spremembi Priloge k Izvedbeni uredbi Komisije (EU) št. 540/2011</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Izvedbena uredba Komisije (EU) št. 571/2014 z dne 26. maja 2014 o odobritvi aktivne snovi ipkonazol v skladu z Uredbo (ES) št. 1107/2009 Evropskega parlamenta in Svet</w:t>
            </w:r>
            <w:r>
              <w:rPr>
                <w:rFonts w:ascii="Times New Roman" w:hAnsi="Times New Roman"/>
                <w:noProof/>
                <w:sz w:val="24"/>
              </w:rPr>
              <w:t>a o dajanju fitofarmacevtskih sredstev v promet ter o spremembi Priloge k Izvedbeni uredbi Komisije (EU) št. 540/2011</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Izvedbena uredba Komisije (EU) št. 632/2014 z dne 13. maja 2014 o odobritvi aktivne snovi flubendiamid v skladu z Uredbo (ES) št. 11</w:t>
            </w:r>
            <w:r>
              <w:rPr>
                <w:rFonts w:ascii="Times New Roman" w:hAnsi="Times New Roman"/>
                <w:noProof/>
                <w:sz w:val="24"/>
              </w:rPr>
              <w:t>07/2009 Evropskega parlamenta in Sveta o dajanju fitofarmacevtskih sredstev v promet ter o spremembi Priloge k Izvedbeni uredbi Komisije (EU) št. 540/2011</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Evropskega parlamenta in Sveta (ES) št. 396/2005 z dne 23. februarja 2005 o mejnih vredn</w:t>
            </w:r>
            <w:r>
              <w:rPr>
                <w:rFonts w:ascii="Times New Roman" w:hAnsi="Times New Roman"/>
                <w:noProof/>
                <w:sz w:val="24"/>
              </w:rPr>
              <w:t>ostih ostankov pesticidov v ali na hrani in krmi rastlinskega in živalskega izvora ter o spremembi Direktive Sveta 91/414/EGS</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2019</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(ES) št. 2003/2003 Evropskega parlamenta in Sveta z dne 13. oktobra 2003 o gnojilih</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2021</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Uredba (ES) št. 1829/2003 </w:t>
            </w:r>
            <w:r>
              <w:rPr>
                <w:rFonts w:ascii="Times New Roman" w:hAnsi="Times New Roman"/>
                <w:noProof/>
                <w:sz w:val="24"/>
              </w:rPr>
              <w:t>Evropskega Parlamenta in Sveta z dne 22. septembra 2003 o gensko spremenjenih živilih in krmi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(ES) št. 1830/2003 Evropskega parlamenta in Sveta z dne 22. septembra 2003 o sledljivosti in označevanju gensko spremenjenih organizmov ter sledljivo</w:t>
            </w:r>
            <w:r>
              <w:rPr>
                <w:rFonts w:ascii="Times New Roman" w:hAnsi="Times New Roman"/>
                <w:noProof/>
                <w:sz w:val="24"/>
              </w:rPr>
              <w:t>sti živil in krme, proizvedenih iz gensko spremenjenih organizmov, ter o spremembi Direktive 2001/18/ES</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Izvedbena uredba Komisije (EU) št. 485/2013 z dne 24. maja 2013 o spremembi Izvedbene uredbe (EU) št. 540/2011 glede pogojev za registracijo aktiv</w:t>
            </w:r>
            <w:r>
              <w:rPr>
                <w:rFonts w:ascii="Times New Roman" w:hAnsi="Times New Roman"/>
                <w:noProof/>
                <w:sz w:val="24"/>
              </w:rPr>
              <w:t>nih snovi klotianidin, tiametoksam in imidakloprid ter prepovedi uporabe in prodaje semen, tretiranih s fitofarmacevtskimi sredstvi, ki vsebujejo navedene aktivne snovi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66/401/EGS z dne 14. junija 1966 o trženju semen krmnih rastlin</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w:t>
            </w:r>
            <w:r>
              <w:rPr>
                <w:rFonts w:ascii="Times New Roman" w:hAnsi="Times New Roman"/>
                <w:noProof/>
                <w:sz w:val="24"/>
              </w:rPr>
              <w:t>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66/402/EGS z dne 14. junija 1966 o trženju semena žit</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98/56/ES z dne 20. julija 1998 o trženju razmnoževalnega materiala okrasnih rastlin</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Direktiva Sveta 2002/54/ES z dne 13. junija 2002 o trženju semena </w:t>
            </w:r>
            <w:r>
              <w:rPr>
                <w:rFonts w:ascii="Times New Roman" w:hAnsi="Times New Roman"/>
                <w:noProof/>
                <w:sz w:val="24"/>
              </w:rPr>
              <w:t>pese</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2002/55/ES z dne 13. junija 2002 o trženju semena zelenjadnic</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2002/56/ES z dne 13. junija 2002 o trženju semenskega krompirja</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2002/57/ES z dne 13. junija 2002 o trženju semena oljnic in</w:t>
            </w:r>
            <w:r>
              <w:rPr>
                <w:rFonts w:ascii="Times New Roman" w:hAnsi="Times New Roman"/>
                <w:noProof/>
                <w:sz w:val="24"/>
              </w:rPr>
              <w:t xml:space="preserve"> predivnic</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Sveta 2008/72/ES z dne 15. julija 2008 o trženju razmnoževalnega in sadilnega materiala zelenjadnic, razen semena</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Direktiva Sveta 2008/90/ES z dne 29. septembra 2008 o trženju razmnoževalnega materiala sadnih rastlin in </w:t>
            </w:r>
            <w:r>
              <w:rPr>
                <w:rFonts w:ascii="Times New Roman" w:hAnsi="Times New Roman"/>
                <w:noProof/>
                <w:sz w:val="24"/>
              </w:rPr>
              <w:t>sadnih rastlin, namenjenih za pridelavo sadja </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Izvedbena direktiva Komisije 2014/20/EU z dne 6. februarja 2014 o določitvi stopenj Unije za osnovni in certificirani semenski krompir ter pogojev in oznak, ki se uporabljajo za te stopnje</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Izvedben</w:t>
            </w:r>
            <w:r>
              <w:rPr>
                <w:rFonts w:ascii="Times New Roman" w:hAnsi="Times New Roman"/>
                <w:noProof/>
                <w:sz w:val="24"/>
              </w:rPr>
              <w:t>a direktiva Komisije 2014/21/EU z dne 6. februarja 2014 o določitvi minimalnih pogojev in stopenj Unije za predosnovni semenski krompir</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Izvedbena direktiva Komisije 2014/96/EU z dne 15. oktobra 2014 o zahtevah v zvezi z označevanjem, pečatenjem in pa</w:t>
            </w:r>
            <w:r>
              <w:rPr>
                <w:rFonts w:ascii="Times New Roman" w:hAnsi="Times New Roman"/>
                <w:noProof/>
                <w:sz w:val="24"/>
              </w:rPr>
              <w:t>kiranjem razmnoževalnega materiala sadnih rastlin in sadnih rastlin, namenjenih za pridelavo sadja, ki spadajo v področje uporabe Direktive Sveta 2008/90/ES</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Izvedbena direktiva Komisije 2014/97/EU z dne 15. oktobra 2014 o izvajanju Direktive Sveta 20</w:t>
            </w:r>
            <w:r>
              <w:rPr>
                <w:rFonts w:ascii="Times New Roman" w:hAnsi="Times New Roman"/>
                <w:noProof/>
                <w:sz w:val="24"/>
              </w:rPr>
              <w:t>08/90/ES v zvezi z registracijo dobaviteljev in sort ter skupnim seznamom sort</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Izvedbena direktiva Komisije 2014/98/EU z dne 15. oktobra 2014 o izvajanju Direktive Sveta 2008/90/ES v zvezi s posebnimi zahtevami za rodove in vrste sadnih rastlin iz </w:t>
            </w:r>
            <w:r>
              <w:rPr>
                <w:rFonts w:ascii="Times New Roman" w:hAnsi="Times New Roman"/>
                <w:noProof/>
                <w:sz w:val="24"/>
              </w:rPr>
              <w:t>Priloge I k Direktivi, posebnimi zahtevami, ki jih morajo izpolnjevati dobavitelji, in podrobnimi predpisi za uradne preglede</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Izvedbeni sklep Komisije 2012/340/EU z dne 25. junija 2012 o pripravi začasnega poskusa na podlagi direktiv Sveta 66/401/EGS</w:t>
            </w:r>
            <w:r>
              <w:rPr>
                <w:rFonts w:ascii="Times New Roman" w:hAnsi="Times New Roman"/>
                <w:noProof/>
                <w:sz w:val="24"/>
              </w:rPr>
              <w:t>, 66/402/EGS, 2002/54/ES, 2002/55/ES in 2002/57/ES v zvezi z poljskim pregledom pod uradnim nadzorom za osnovno seme in žlahtniteljevo seme generacij pred osnovnim semenom</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Uredba Komisije (ES) št. 217/2006 z dne 8. februarja 2006 o pravilih za uporab</w:t>
            </w:r>
            <w:r>
              <w:rPr>
                <w:rFonts w:ascii="Times New Roman" w:hAnsi="Times New Roman"/>
                <w:noProof/>
                <w:sz w:val="24"/>
              </w:rPr>
              <w:t>o direktiv Sveta 66/401/EGS, 66/402/EGS, 2002/54/ES, 2002/55/ES in 2002/57/ES glede dovoljenja držav članic za začasno trženje semena, ki ne izpolnjuje zahtev o najmanjši kaljivosti</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Izvedbeni sklep Komisije 2014/367/EU: Izvedbeni sklep Komisije z dne</w:t>
            </w:r>
            <w:r>
              <w:rPr>
                <w:rFonts w:ascii="Times New Roman" w:hAnsi="Times New Roman"/>
                <w:noProof/>
                <w:sz w:val="24"/>
              </w:rPr>
              <w:t xml:space="preserve"> 16. junija 2014 o spremembi Direktive Sveta 2002/56/ES glede datuma, določenega v členu 21(3), do katerega se državam članicam dovoli podaljšanje veljavnosti odločitev v zvezi z enakovrednostjo semenskega krompirja iz tretjih držav</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Izvedbeni sklep K</w:t>
            </w:r>
            <w:r>
              <w:rPr>
                <w:rFonts w:ascii="Times New Roman" w:hAnsi="Times New Roman"/>
                <w:noProof/>
                <w:sz w:val="24"/>
              </w:rPr>
              <w:t>omisije 2014/362/EU: Izvedbeni sklep Komisije z dne 13. junija 2014 o spremembi Odločbe 2009/109/ES o izvedbi začasnega poskusa z določitvijo nekaterih odstopanj pri dajanju na trg semenskih mešanic, namenjenih za uporabo kot krmne rastline, v skladu z Dir</w:t>
            </w:r>
            <w:r>
              <w:rPr>
                <w:rFonts w:ascii="Times New Roman" w:hAnsi="Times New Roman"/>
                <w:noProof/>
                <w:sz w:val="24"/>
              </w:rPr>
              <w:t xml:space="preserve">ektivo Sveta 66/401/EGS </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Odločba Sveta 2003/17/ES z dne 16. decembra 2002 o enakovrednosti poljskih pregledov semenskih posevkov v tretjih državah in o enakovrednosti semena, pridelanega v tretjih državah </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Priporočilo Komisije 2010/C 200/01 z </w:t>
            </w:r>
            <w:r>
              <w:rPr>
                <w:rFonts w:ascii="Times New Roman" w:hAnsi="Times New Roman"/>
                <w:noProof/>
                <w:sz w:val="24"/>
              </w:rPr>
              <w:t>dne 13. julija 2010 o smernicah za razvoj nacionalnih ukrepov soobstoja za preprečevanje nenamerne prisotnosti GSO v konvencionalnih in ekoloških pridelkih</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 xml:space="preserve">Odločba Komisije 2008/495/ES z dne 7. maja 2008 o začasni prepovedi uporabe in prodaje gensko </w:t>
            </w:r>
            <w:r>
              <w:rPr>
                <w:rFonts w:ascii="Times New Roman" w:hAnsi="Times New Roman"/>
                <w:noProof/>
                <w:sz w:val="24"/>
              </w:rPr>
              <w:t>spremenjene koruze (</w:t>
            </w:r>
            <w:r>
              <w:rPr>
                <w:rFonts w:ascii="Times New Roman" w:hAnsi="Times New Roman"/>
                <w:i/>
                <w:noProof/>
                <w:sz w:val="24"/>
              </w:rPr>
              <w:t xml:space="preserve"> Zea mays</w:t>
            </w:r>
            <w:r>
              <w:rPr>
                <w:rFonts w:ascii="Times New Roman" w:hAnsi="Times New Roman"/>
                <w:noProof/>
                <w:sz w:val="24"/>
              </w:rPr>
              <w:t xml:space="preserve"> L. linija MON810) v Avstriji v skladu z Direktivo 2001/18/ES Evropskega parlamenta in Sveta </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Odločba Komisije 2009/244/ES z dne 16. marca 2009 o dajanju v promet nageljnov (</w:t>
            </w:r>
            <w:r>
              <w:rPr>
                <w:rFonts w:ascii="Times New Roman" w:hAnsi="Times New Roman"/>
                <w:i/>
                <w:noProof/>
                <w:sz w:val="24"/>
              </w:rPr>
              <w:t>Dianthus caryophyllus</w:t>
            </w:r>
            <w:r>
              <w:rPr>
                <w:rFonts w:ascii="Times New Roman" w:hAnsi="Times New Roman"/>
                <w:noProof/>
                <w:sz w:val="24"/>
              </w:rPr>
              <w:t xml:space="preserve"> L., linija 123.8.12), gensko spremenjenih glede barve cvetov, v skladu z Direktivo 2001/18/ES Evropskega parlamenta in Sveta</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Direktiva 2009/41/ES Evropskega parlamenta in Sveta z dne 6. maja 2009 o uporabi gensko spremenjenih mikroorganizmov v zaprt</w:t>
            </w:r>
            <w:r>
              <w:rPr>
                <w:rFonts w:ascii="Times New Roman" w:hAnsi="Times New Roman"/>
                <w:noProof/>
                <w:sz w:val="24"/>
              </w:rPr>
              <w:t>ih sistemih</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Odločba Komisije 2009/770/ES z dne 13. oktobra 2009 o določitvi standardnih obrazcev za poročanje o rezultatih spremljanja namernega sproščanja gensko spremenjenih organizmov v okolje, kot proizvodov ali v proizvodih, namenjenih dajanju v</w:t>
            </w:r>
            <w:r>
              <w:rPr>
                <w:rFonts w:ascii="Times New Roman" w:hAnsi="Times New Roman"/>
                <w:noProof/>
                <w:sz w:val="24"/>
              </w:rPr>
              <w:t xml:space="preserve"> promet, v skladu z Direktivo 2001/18/ES Evropskega parlamenta in Sveta</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r w:rsidR="002C7C4B">
        <w:tc>
          <w:tcPr>
            <w:tcW w:w="4644" w:type="dxa"/>
            <w:shd w:val="clear" w:color="auto" w:fill="auto"/>
          </w:tcPr>
          <w:p w:rsidR="002C7C4B" w:rsidRDefault="0003477F">
            <w:pPr>
              <w:pStyle w:val="a"/>
              <w:spacing w:before="0"/>
              <w:ind w:firstLine="0"/>
              <w:rPr>
                <w:rFonts w:ascii="Times New Roman" w:hAnsi="Times New Roman"/>
                <w:noProof/>
                <w:sz w:val="24"/>
                <w:szCs w:val="24"/>
              </w:rPr>
            </w:pPr>
            <w:r>
              <w:rPr>
                <w:rFonts w:ascii="Times New Roman" w:hAnsi="Times New Roman"/>
                <w:noProof/>
                <w:sz w:val="24"/>
              </w:rPr>
              <w:t>Sklep Komisije 2010/135/EU z dne 2. marca 2010 o dajanju krompirjevih proizvodov (</w:t>
            </w:r>
            <w:r>
              <w:rPr>
                <w:rFonts w:ascii="Times New Roman" w:hAnsi="Times New Roman"/>
                <w:i/>
                <w:noProof/>
                <w:sz w:val="24"/>
              </w:rPr>
              <w:t>Solanum tuberosum</w:t>
            </w:r>
            <w:r>
              <w:rPr>
                <w:rFonts w:ascii="Times New Roman" w:hAnsi="Times New Roman"/>
                <w:noProof/>
                <w:sz w:val="24"/>
              </w:rPr>
              <w:t xml:space="preserve"> L. linije EH92-527-1) na trg, ki so bili gensko spremenjeni za povečanje vsebn</w:t>
            </w:r>
            <w:r>
              <w:rPr>
                <w:rFonts w:ascii="Times New Roman" w:hAnsi="Times New Roman"/>
                <w:noProof/>
                <w:sz w:val="24"/>
              </w:rPr>
              <w:t>osti amilopektinske komponente v škrobu, v skladu z Direktivo 2001/18/ES Evropskega parlamenta in Sveta</w:t>
            </w:r>
          </w:p>
        </w:tc>
        <w:tc>
          <w:tcPr>
            <w:tcW w:w="4643" w:type="dxa"/>
            <w:shd w:val="clear" w:color="auto" w:fill="auto"/>
          </w:tcPr>
          <w:p w:rsidR="002C7C4B" w:rsidRDefault="0003477F">
            <w:pPr>
              <w:pStyle w:val="BalloonText"/>
              <w:jc w:val="center"/>
              <w:rPr>
                <w:rFonts w:ascii="Times New Roman" w:hAnsi="Times New Roman"/>
                <w:noProof/>
                <w:sz w:val="24"/>
                <w:szCs w:val="24"/>
              </w:rPr>
            </w:pPr>
            <w:r>
              <w:rPr>
                <w:rFonts w:ascii="Times New Roman" w:hAnsi="Times New Roman"/>
                <w:noProof/>
                <w:sz w:val="24"/>
              </w:rPr>
              <w:t>2017</w:t>
            </w:r>
          </w:p>
        </w:tc>
      </w:tr>
    </w:tbl>
    <w:p w:rsidR="002C7C4B" w:rsidRDefault="002C7C4B">
      <w:pPr>
        <w:rPr>
          <w:noProof/>
        </w:rPr>
      </w:pPr>
    </w:p>
    <w:sectPr w:rsidR="002C7C4B" w:rsidSect="0003477F">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C4B" w:rsidRDefault="0003477F">
      <w:pPr>
        <w:spacing w:before="0" w:after="0"/>
      </w:pPr>
      <w:r>
        <w:separator/>
      </w:r>
    </w:p>
  </w:endnote>
  <w:endnote w:type="continuationSeparator" w:id="0">
    <w:p w:rsidR="002C7C4B" w:rsidRDefault="000347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00"/>
    <w:family w:val="swiss"/>
    <w:pitch w:val="variable"/>
    <w:sig w:usb0="20002A87" w:usb1="00000000" w:usb2="00000000" w:usb3="00000000" w:csb0="000001FF" w:csb1="00000000"/>
  </w:font>
  <w:font w:name="TimesNewRoman">
    <w:altName w:val="Times New Roman"/>
    <w:charset w:val="00"/>
    <w:family w:val="auto"/>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7F" w:rsidRPr="0003477F" w:rsidRDefault="0003477F" w:rsidP="000347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4B" w:rsidRPr="0003477F" w:rsidRDefault="0003477F" w:rsidP="0003477F">
    <w:pPr>
      <w:pStyle w:val="Footer"/>
      <w:rPr>
        <w:rFonts w:ascii="Arial" w:hAnsi="Arial" w:cs="Arial"/>
        <w:b/>
        <w:sz w:val="48"/>
      </w:rPr>
    </w:pPr>
    <w:r w:rsidRPr="0003477F">
      <w:rPr>
        <w:rFonts w:ascii="Arial" w:hAnsi="Arial" w:cs="Arial"/>
        <w:b/>
        <w:sz w:val="48"/>
      </w:rPr>
      <w:t>SL</w:t>
    </w:r>
    <w:r w:rsidRPr="0003477F">
      <w:rPr>
        <w:rFonts w:ascii="Arial" w:hAnsi="Arial" w:cs="Arial"/>
        <w:b/>
        <w:sz w:val="48"/>
      </w:rPr>
      <w:tab/>
    </w:r>
    <w:r w:rsidRPr="0003477F">
      <w:rPr>
        <w:rFonts w:ascii="Arial" w:hAnsi="Arial" w:cs="Arial"/>
        <w:b/>
        <w:sz w:val="48"/>
      </w:rPr>
      <w:tab/>
    </w:r>
    <w:fldSimple w:instr=" DOCVARIABLE &quot;LW_Confidence&quot; \* MERGEFORMAT ">
      <w:r>
        <w:t xml:space="preserve"> </w:t>
      </w:r>
    </w:fldSimple>
    <w:r w:rsidRPr="0003477F">
      <w:tab/>
    </w:r>
    <w:proofErr w:type="spellStart"/>
    <w:r w:rsidRPr="0003477F">
      <w:rPr>
        <w:rFonts w:ascii="Arial" w:hAnsi="Arial" w:cs="Arial"/>
        <w:b/>
        <w:sz w:val="48"/>
      </w:rPr>
      <w:t>SL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7F" w:rsidRPr="0003477F" w:rsidRDefault="0003477F" w:rsidP="000347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7F" w:rsidRPr="0003477F" w:rsidRDefault="0003477F" w:rsidP="0003477F">
    <w:pPr>
      <w:pStyle w:val="Footer"/>
      <w:rPr>
        <w:rFonts w:ascii="Arial" w:hAnsi="Arial" w:cs="Arial"/>
        <w:b/>
        <w:sz w:val="48"/>
      </w:rPr>
    </w:pPr>
    <w:r w:rsidRPr="0003477F">
      <w:rPr>
        <w:rFonts w:ascii="Arial" w:hAnsi="Arial" w:cs="Arial"/>
        <w:b/>
        <w:sz w:val="48"/>
      </w:rPr>
      <w:t>SL</w:t>
    </w:r>
    <w:r w:rsidRPr="0003477F">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fldSimple w:instr=" DOCVARIABLE &quot;LW_Confidence&quot; \* MERGEFORMAT ">
      <w:r>
        <w:t xml:space="preserve"> </w:t>
      </w:r>
    </w:fldSimple>
    <w:r w:rsidRPr="0003477F">
      <w:tab/>
    </w:r>
    <w:r w:rsidRPr="0003477F">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7F" w:rsidRPr="0003477F" w:rsidRDefault="0003477F" w:rsidP="00034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C4B" w:rsidRDefault="0003477F">
      <w:pPr>
        <w:spacing w:before="0" w:after="0"/>
      </w:pPr>
      <w:r>
        <w:separator/>
      </w:r>
    </w:p>
  </w:footnote>
  <w:footnote w:type="continuationSeparator" w:id="0">
    <w:p w:rsidR="002C7C4B" w:rsidRDefault="0003477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7F" w:rsidRPr="0003477F" w:rsidRDefault="0003477F" w:rsidP="000347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7F" w:rsidRPr="0003477F" w:rsidRDefault="0003477F" w:rsidP="000347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7F" w:rsidRPr="0003477F" w:rsidRDefault="0003477F" w:rsidP="00034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9E740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EA82F8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1D86592"/>
    <w:lvl w:ilvl="0">
      <w:start w:val="1"/>
      <w:numFmt w:val="decimal"/>
      <w:pStyle w:val="ListNumber2"/>
      <w:lvlText w:val="%1."/>
      <w:lvlJc w:val="left"/>
      <w:pPr>
        <w:tabs>
          <w:tab w:val="num" w:pos="643"/>
        </w:tabs>
        <w:ind w:left="643" w:hanging="360"/>
      </w:pPr>
    </w:lvl>
  </w:abstractNum>
  <w:abstractNum w:abstractNumId="3">
    <w:nsid w:val="FFFFFF81"/>
    <w:multiLevelType w:val="singleLevel"/>
    <w:tmpl w:val="B792D34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EB0AB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BA7B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51E4FE2"/>
    <w:lvl w:ilvl="0">
      <w:start w:val="1"/>
      <w:numFmt w:val="decimal"/>
      <w:pStyle w:val="ListNumber"/>
      <w:lvlText w:val="%1."/>
      <w:lvlJc w:val="left"/>
      <w:pPr>
        <w:tabs>
          <w:tab w:val="num" w:pos="360"/>
        </w:tabs>
        <w:ind w:left="360" w:hanging="360"/>
      </w:pPr>
    </w:lvl>
  </w:abstractNum>
  <w:abstractNum w:abstractNumId="7">
    <w:nsid w:val="FFFFFF89"/>
    <w:multiLevelType w:val="singleLevel"/>
    <w:tmpl w:val="EB3031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hideSpellingErrors/>
  <w:hideGrammaticalErrors/>
  <w:proofState w:spelling="clean" w:grammar="clean"/>
  <w:attachedTemplate r:id="rId1"/>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18 10:40:1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ACCOMPAGNANT" w:val="k"/>
    <w:docVar w:name="LW_ACCOMPAGNANT.CP" w:val="k"/>
    <w:docVar w:name="LW_ANNEX_NBR_FIRST" w:val="1"/>
    <w:docVar w:name="LW_ANNEX_NBR_LAST" w:val="1"/>
    <w:docVar w:name="LW_CONFIDENCE" w:val=" "/>
    <w:docVar w:name="LW_CONST_RESTREINT_UE" w:val="RESTREINT UE/EU RESTRICTED"/>
    <w:docVar w:name="LW_CORRIGENDUM" w:val="&lt;UNUSED&gt;"/>
    <w:docVar w:name="LW_COVERPAGE_GUID" w:val="4A3F3A8E11E04CF682BDF18AC7204BD1"/>
    <w:docVar w:name="LW_CROSSREFERENCE" w:val="&lt;UNUSED&gt;"/>
    <w:docVar w:name="LW_DocType" w:val="ANNEX"/>
    <w:docVar w:name="LW_EMISSION" w:val="29.5.2017"/>
    <w:docVar w:name="LW_EMISSION_ISODATE" w:val="2017-05-29"/>
    <w:docVar w:name="LW_EMISSION_LOCATION" w:val="BRX"/>
    <w:docVar w:name="LW_EMISSION_PREFIX" w:val="Bruselj, "/>
    <w:docVar w:name="LW_EMISSION_SUFFIX" w:val=" "/>
    <w:docVar w:name="LW_ID_DOCSTRUCTURE" w:val="COM/ANNEX"/>
    <w:docVar w:name="LW_ID_DOCTYPE" w:val="SG-017"/>
    <w:docVar w:name="LW_LANGUE" w:val="SL"/>
    <w:docVar w:name="LW_MARKING" w:val="&lt;UNUSED&gt;"/>
    <w:docVar w:name="LW_NOM.INST" w:val="EVROPSKA KOMISIJA"/>
    <w:docVar w:name="LW_NOM.INST_JOINTDOC" w:val="&lt;EMPTY&gt;"/>
    <w:docVar w:name="LW_OBJETACTEPRINCIPAL" w:val="o stali\u353?\u269?u, ki se v imenu Unije zavzame v Pododboru za sanitarne in fitosanitarne zadeve, ustanovljenem s Sporazumom o pridru\u382?itvi med Evropsko unijo in Evropsko skupnostjo za atomsko energijo in njunimi dr\u382?avami \u269?lanicami na eni strani ter Ukrajino na drugi strani_x000b_"/>
    <w:docVar w:name="LW_OBJETACTEPRINCIPAL.CP" w:val="o stali\u353?\u269?u, ki se v imenu Unije zavzame v Pododboru za sanitarne in fitosanitarne zadeve, ustanovljenem s Sporazumom o pridru\u382?itvi med Evropsko unijo in Evropsko skupnostjo za atomsko energijo in njunimi dr\u382?avami \u269?lanicami na eni strani ter Ukrajino na drugi strani_x000b_"/>
    <w:docVar w:name="LW_PART_NBR" w:val="1"/>
    <w:docVar w:name="LW_PART_NBR_TOTAL" w:val="1"/>
    <w:docVar w:name="LW_REF.INST.NEW" w:val="COM"/>
    <w:docVar w:name="LW_REF.INST.NEW_ADOPTED" w:val="final"/>
    <w:docVar w:name="LW_REF.INST.NEW_TEXT" w:val="(2017) 265"/>
    <w:docVar w:name="LW_REF.INTERNE" w:val="&lt;UNUSED&gt;"/>
    <w:docVar w:name="LW_SUPERTITRE" w:val="&lt;UNUSED&gt;"/>
    <w:docVar w:name="LW_TITRE.OBJ.CP" w:val="&lt;UNUSED&gt;"/>
    <w:docVar w:name="LW_TYPE.DOC" w:val="PRILOGA"/>
    <w:docVar w:name="LW_TYPE.DOC.CP" w:val="PRILOGA"/>
    <w:docVar w:name="LW_TYPEACTEPRINCIPAL" w:val="predlogu sklepa Sveta"/>
    <w:docVar w:name="LW_TYPEACTEPRINCIPAL.CP" w:val="predlogu sklepa Sveta"/>
  </w:docVars>
  <w:rsids>
    <w:rsidRoot w:val="002C7C4B"/>
    <w:rsid w:val="0003477F"/>
    <w:rsid w:val="002C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rPr>
      <w:rFonts w:eastAsia="Calibri"/>
    </w:rPr>
  </w:style>
  <w:style w:type="paragraph" w:styleId="BalloonText">
    <w:name w:val="Balloon Text"/>
    <w:basedOn w:val="Normal"/>
    <w:link w:val="BalloonTextChar"/>
    <w:semiHidden/>
    <w:unhideWhenUsed/>
    <w:pPr>
      <w:spacing w:before="0" w:after="0"/>
    </w:pPr>
    <w:rPr>
      <w:rFonts w:ascii="Tahoma" w:eastAsia="Calibri" w:hAnsi="Tahoma" w:cs="Tahoma"/>
      <w:sz w:val="16"/>
      <w:szCs w:val="16"/>
    </w:rPr>
  </w:style>
  <w:style w:type="character" w:customStyle="1" w:styleId="BalloonTextChar">
    <w:name w:val="Balloon Text Char"/>
    <w:basedOn w:val="DefaultParagraphFont"/>
    <w:link w:val="BalloonText"/>
    <w:semiHidden/>
    <w:rPr>
      <w:rFonts w:ascii="Tahoma" w:eastAsia="Calibri" w:hAnsi="Tahoma" w:cs="Tahoma"/>
      <w:sz w:val="16"/>
      <w:szCs w:val="16"/>
      <w:lang w:val="sl-SI" w:eastAsia="sl-SI"/>
    </w:rPr>
  </w:style>
  <w:style w:type="paragraph" w:customStyle="1" w:styleId="a">
    <w:name w:val="Нормальний текст"/>
    <w:basedOn w:val="Normal"/>
    <w:pPr>
      <w:spacing w:after="0"/>
      <w:ind w:firstLine="567"/>
      <w:jc w:val="left"/>
    </w:pPr>
    <w:rPr>
      <w:rFonts w:ascii="Antiqua" w:eastAsia="Calibri" w:hAnsi="Antiqua"/>
      <w:sz w:val="26"/>
      <w:szCs w:val="20"/>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03477F"/>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3477F"/>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3477F"/>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rPr>
      <w:rFonts w:eastAsia="Calibri"/>
    </w:rPr>
  </w:style>
  <w:style w:type="paragraph" w:styleId="BalloonText">
    <w:name w:val="Balloon Text"/>
    <w:basedOn w:val="Normal"/>
    <w:link w:val="BalloonTextChar"/>
    <w:semiHidden/>
    <w:unhideWhenUsed/>
    <w:pPr>
      <w:spacing w:before="0" w:after="0"/>
    </w:pPr>
    <w:rPr>
      <w:rFonts w:ascii="Tahoma" w:eastAsia="Calibri" w:hAnsi="Tahoma" w:cs="Tahoma"/>
      <w:sz w:val="16"/>
      <w:szCs w:val="16"/>
    </w:rPr>
  </w:style>
  <w:style w:type="character" w:customStyle="1" w:styleId="BalloonTextChar">
    <w:name w:val="Balloon Text Char"/>
    <w:basedOn w:val="DefaultParagraphFont"/>
    <w:link w:val="BalloonText"/>
    <w:semiHidden/>
    <w:rPr>
      <w:rFonts w:ascii="Tahoma" w:eastAsia="Calibri" w:hAnsi="Tahoma" w:cs="Tahoma"/>
      <w:sz w:val="16"/>
      <w:szCs w:val="16"/>
      <w:lang w:val="sl-SI" w:eastAsia="sl-SI"/>
    </w:rPr>
  </w:style>
  <w:style w:type="paragraph" w:customStyle="1" w:styleId="a">
    <w:name w:val="Нормальний текст"/>
    <w:basedOn w:val="Normal"/>
    <w:pPr>
      <w:spacing w:after="0"/>
      <w:ind w:firstLine="567"/>
      <w:jc w:val="left"/>
    </w:pPr>
    <w:rPr>
      <w:rFonts w:ascii="Antiqua" w:eastAsia="Calibri" w:hAnsi="Antiqua"/>
      <w:sz w:val="26"/>
      <w:szCs w:val="20"/>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03477F"/>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3477F"/>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3477F"/>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30546">
      <w:bodyDiv w:val="1"/>
      <w:marLeft w:val="0"/>
      <w:marRight w:val="0"/>
      <w:marTop w:val="0"/>
      <w:marBottom w:val="0"/>
      <w:divBdr>
        <w:top w:val="none" w:sz="0" w:space="0" w:color="auto"/>
        <w:left w:val="none" w:sz="0" w:space="0" w:color="auto"/>
        <w:bottom w:val="none" w:sz="0" w:space="0" w:color="auto"/>
        <w:right w:val="none" w:sz="0" w:space="0" w:color="auto"/>
      </w:divBdr>
    </w:div>
    <w:div w:id="19000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hwna\AppData\Roaming\Microsoft\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E2090-7BF1-4257-B0FF-B90F6FFE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32</Pages>
  <Words>8616</Words>
  <Characters>48593</Characters>
  <Application>Microsoft Office Word</Application>
  <DocSecurity>0</DocSecurity>
  <Lines>1742</Lines>
  <Paragraphs>574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MOLLER</dc:creator>
  <cp:lastModifiedBy>WADHWANIA Nadia (MARE-EXT)</cp:lastModifiedBy>
  <cp:revision>8</cp:revision>
  <cp:lastPrinted>2017-01-16T11:02:00Z</cp:lastPrinted>
  <dcterms:created xsi:type="dcterms:W3CDTF">2017-04-28T06:46:00Z</dcterms:created>
  <dcterms:modified xsi:type="dcterms:W3CDTF">2017-05-29T13:54:00Z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Yellow (DQC version 03)</vt:lpwstr>
  </property>
</Properties>
</file>