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6E4B967E9744BE6B7C6E5DD4BDB0113" style="width:451.25pt;height:39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itreannex"/>
        <w:rPr>
          <w:noProof/>
        </w:rPr>
      </w:pPr>
      <w:bookmarkStart w:id="0" w:name="_GoBack"/>
      <w:bookmarkEnd w:id="0"/>
      <w:r>
        <w:rPr>
          <w:noProof/>
        </w:rPr>
        <w:t>Erklärung der EFTA-Staaten</w:t>
      </w:r>
    </w:p>
    <w:p>
      <w:pPr>
        <w:rPr>
          <w:noProof/>
        </w:rPr>
      </w:pPr>
      <w:r>
        <w:rPr>
          <w:noProof/>
        </w:rPr>
        <w:t>Mit diesem Beschluss wird die Zusammenarbeit der Vertragsparteien auf die Beteiligung der EFTA-Staaten an der Vorbereitenden Maßnahme der Union im Bereich Verteidigungsforschung ausgeweitet. Die EFTA-Staaten sind der Auffassung, dass Verteidigungsangelegenheiten nicht in den Geltungsbereich des EWR-Abkommens fallen und die Annahme dieses Beschlusses daher den Geltungsbereich des EWR-Abkommens nicht über die Beteiligung der EFTA-Staaten an dieser Vorbereitenden Maßnahme hinaus auf Verteidigungsangelegenheiten ausweitet. Die EFTA-Staaten betonen zudem, dass Island und Liechtenstein sich nicht an dieser Vorbereitenden Maßnahme beteiligen und keinen finanziellen Beitrag dazu leisten.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C69C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0ECD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B0FD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B5EF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C01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DFEC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DCF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80EA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3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10-02 09:52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.CP" w:val="des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F6E4B967E9744BE6B7C6E5DD4BDB0113"/>
    <w:docVar w:name="LW_CROSSREFERENCE" w:val="&lt;UNUSED&gt;"/>
    <w:docVar w:name="LW_DocType" w:val="ANNEX"/>
    <w:docVar w:name="LW_EMISSION" w:val="5.10.2017"/>
    <w:docVar w:name="LW_EMISSION_ISODATE" w:val="2017-10-05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.CP" w:val="Protokoll Nr. 31 zum EWR-Abkommen zwecks Ausweitung der Zusammenarbeit der Vertragsparteien auf die Beteiligung der EFTA-Staaten an der Vorbereitenden Maßnahme der Union im Bereich Verteidigungsforschung"/>
    <w:docVar w:name="LW_PART_NBR" w:val="1"/>
    <w:docVar w:name="LW_PART_NBR_TOTAL" w:val="1"/>
    <w:docVar w:name="LW_REF.INST.NEW" w:val="COM"/>
    <w:docVar w:name="LW_REF.INST.NEW_ADOPTED" w:val="final"/>
    <w:docVar w:name="LW_REF.INST.NEW_TEXT" w:val="(2017) 582"/>
    <w:docVar w:name="LW_REF.INTERNE" w:val="&lt;UNUSED&gt;"/>
    <w:docVar w:name="LW_SUPERTITRE" w:val="&lt;UNUSED&gt;"/>
    <w:docVar w:name="LW_TITRE.OBJ.CP" w:val="&lt;UNUSED&gt;"/>
    <w:docVar w:name="LW_TYPE.DOC.CP" w:val="ANHÄNGE"/>
    <w:docVar w:name="LW_TYPEACTEPRINCIPAL.CP" w:val="Beschlusses Nr. \u8230?/\u8230? zur Änderung von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nnex">
    <w:name w:val="Titre annex"/>
    <w:basedOn w:val="Typedudocume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85</Words>
  <Characters>634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 Vesela (EEAS)</dc:creator>
  <cp:lastModifiedBy>DIGIT/A3</cp:lastModifiedBy>
  <cp:revision>7</cp:revision>
  <dcterms:created xsi:type="dcterms:W3CDTF">2017-09-18T15:04:00Z</dcterms:created>
  <dcterms:modified xsi:type="dcterms:W3CDTF">2017-10-02T07:52:00Z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