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9F2" w:rsidRDefault="001C4662" w:rsidP="001C4662">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EE893D19704D4B948A0407B391E7F9C9" style="width:450.75pt;height:435.75pt">
            <v:imagedata r:id="rId13" o:title=""/>
          </v:shape>
        </w:pict>
      </w:r>
    </w:p>
    <w:bookmarkEnd w:id="0"/>
    <w:p w:rsidR="003D29F2" w:rsidRDefault="003D29F2">
      <w:pPr>
        <w:rPr>
          <w:noProof/>
        </w:rPr>
        <w:sectPr w:rsidR="003D29F2" w:rsidSect="001C4662">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1"/>
          <w:cols w:space="720"/>
          <w:docGrid w:linePitch="326"/>
        </w:sectPr>
      </w:pPr>
    </w:p>
    <w:p w:rsidR="003D29F2" w:rsidRDefault="001C4662">
      <w:pPr>
        <w:pStyle w:val="Heading1"/>
        <w:numPr>
          <w:ilvl w:val="0"/>
          <w:numId w:val="41"/>
        </w:numPr>
        <w:rPr>
          <w:noProof/>
        </w:rPr>
      </w:pPr>
      <w:bookmarkStart w:id="1" w:name="bookmark3"/>
      <w:bookmarkStart w:id="2" w:name="_GoBack"/>
      <w:bookmarkEnd w:id="2"/>
      <w:r>
        <w:rPr>
          <w:noProof/>
        </w:rPr>
        <w:lastRenderedPageBreak/>
        <w:t>Būtinybė imtis veiksmų</w:t>
      </w:r>
    </w:p>
    <w:p w:rsidR="003D29F2" w:rsidRDefault="001C4662">
      <w:pPr>
        <w:pStyle w:val="Heading2"/>
        <w:numPr>
          <w:ilvl w:val="0"/>
          <w:numId w:val="0"/>
        </w:numPr>
        <w:spacing w:before="240" w:after="240"/>
        <w:ind w:right="-28"/>
        <w:rPr>
          <w:b/>
        </w:rPr>
      </w:pPr>
      <w:r>
        <w:rPr>
          <w:b/>
        </w:rPr>
        <w:t>Kokią problemą reikia spręsti ir kokios šios problemos priežastys?</w:t>
      </w:r>
      <w:bookmarkEnd w:id="1"/>
    </w:p>
    <w:p w:rsidR="003D29F2" w:rsidRDefault="001C4662">
      <w:pPr>
        <w:rPr>
          <w:noProof/>
        </w:rPr>
      </w:pPr>
      <w:r>
        <w:rPr>
          <w:noProof/>
          <w:color w:val="000000"/>
        </w:rPr>
        <w:t>Skaitmeninės technologijos ir internetas yra ES ekonomikos ir visuomenės stuburas. Ypatingos svarbos sektorių, kaip antai transporto, energetikos, sveikatos ar finansų, pagrindinės funkcijos vis labiau priklauso nuo tinklo ir informacinių sistemų. Daiktų i</w:t>
      </w:r>
      <w:r>
        <w:rPr>
          <w:noProof/>
          <w:color w:val="000000"/>
        </w:rPr>
        <w:t xml:space="preserve">nternetas jungia objektus ir žmones ryšių tinklais. Ši nauja realybė suteikia precedento neturinčių galimybių, tačiau turi ir pažeidžiamų vietų. Kibernetinių incidentų vis daugėja. Jų sudėtingumas, dažnumas ir poveikio aprėptis – nuo prieigos prie esminių </w:t>
      </w:r>
      <w:r>
        <w:rPr>
          <w:noProof/>
          <w:color w:val="000000"/>
        </w:rPr>
        <w:t>paslaugų iki demokratinių procesų – tik didės.</w:t>
      </w:r>
    </w:p>
    <w:p w:rsidR="003D29F2" w:rsidRDefault="001C4662">
      <w:pPr>
        <w:spacing w:after="146"/>
        <w:rPr>
          <w:noProof/>
        </w:rPr>
      </w:pPr>
      <w:r>
        <w:rPr>
          <w:noProof/>
          <w:color w:val="000000"/>
        </w:rPr>
        <w:t>Šiomis aplinkybėmis įvardytos šios tarpusavyje susipynusios problemos:</w:t>
      </w:r>
    </w:p>
    <w:p w:rsidR="003D29F2" w:rsidRDefault="001C4662">
      <w:pPr>
        <w:widowControl w:val="0"/>
        <w:numPr>
          <w:ilvl w:val="0"/>
          <w:numId w:val="39"/>
        </w:numPr>
        <w:tabs>
          <w:tab w:val="left" w:pos="753"/>
        </w:tabs>
        <w:spacing w:after="120" w:line="266" w:lineRule="exact"/>
        <w:ind w:left="641" w:hanging="357"/>
        <w:rPr>
          <w:noProof/>
        </w:rPr>
      </w:pPr>
      <w:r>
        <w:rPr>
          <w:noProof/>
          <w:color w:val="000000"/>
        </w:rPr>
        <w:t>kibernetinio saugumo politikos ir požiūrio į kibernetinį saugumą valstybėse narėse nenuoseklumas;</w:t>
      </w:r>
    </w:p>
    <w:p w:rsidR="003D29F2" w:rsidRDefault="001C4662">
      <w:pPr>
        <w:widowControl w:val="0"/>
        <w:numPr>
          <w:ilvl w:val="0"/>
          <w:numId w:val="39"/>
        </w:numPr>
        <w:tabs>
          <w:tab w:val="left" w:pos="753"/>
        </w:tabs>
        <w:spacing w:after="120" w:line="266" w:lineRule="exact"/>
        <w:ind w:left="641" w:hanging="357"/>
        <w:rPr>
          <w:noProof/>
        </w:rPr>
      </w:pPr>
      <w:r>
        <w:rPr>
          <w:noProof/>
          <w:color w:val="000000"/>
        </w:rPr>
        <w:t>išskaidyti ištekliai ir nevienodas požiū</w:t>
      </w:r>
      <w:r>
        <w:rPr>
          <w:noProof/>
          <w:color w:val="000000"/>
        </w:rPr>
        <w:t>ris į kibernetinį saugumą ES institucijose, agentūrose ir įstaigose;</w:t>
      </w:r>
    </w:p>
    <w:p w:rsidR="003D29F2" w:rsidRDefault="001C4662">
      <w:pPr>
        <w:widowControl w:val="0"/>
        <w:numPr>
          <w:ilvl w:val="0"/>
          <w:numId w:val="39"/>
        </w:numPr>
        <w:tabs>
          <w:tab w:val="left" w:pos="753"/>
        </w:tabs>
        <w:spacing w:after="120" w:line="274" w:lineRule="exact"/>
        <w:ind w:left="641" w:hanging="357"/>
        <w:rPr>
          <w:noProof/>
        </w:rPr>
      </w:pPr>
      <w:r>
        <w:rPr>
          <w:noProof/>
          <w:color w:val="000000"/>
        </w:rPr>
        <w:t xml:space="preserve">menkos piliečių ir įmonių žinios apie kibernetines grėsmes, nepakankamas jų informavimas apie perkamų ar naudojamų IRT produktų ir paslaugų saugumo savybes, taip pat didėjanti </w:t>
      </w:r>
      <w:r>
        <w:rPr>
          <w:noProof/>
          <w:color w:val="000000"/>
        </w:rPr>
        <w:t>nacionalinių ir sektorinių sertifikavimo schemų įvairovė.</w:t>
      </w:r>
    </w:p>
    <w:p w:rsidR="003D29F2" w:rsidRDefault="001C4662">
      <w:pPr>
        <w:spacing w:line="283" w:lineRule="exact"/>
        <w:rPr>
          <w:noProof/>
        </w:rPr>
      </w:pPr>
      <w:r>
        <w:rPr>
          <w:noProof/>
          <w:color w:val="000000"/>
        </w:rPr>
        <w:t>Šios problemos mažina bendrą ES kibernetinį atsparumą ir trukdo veiksmingam vidaus rinkos veikimui.</w:t>
      </w:r>
    </w:p>
    <w:p w:rsidR="003D29F2" w:rsidRDefault="001C4662">
      <w:pPr>
        <w:pStyle w:val="Heading2"/>
        <w:numPr>
          <w:ilvl w:val="0"/>
          <w:numId w:val="0"/>
        </w:numPr>
        <w:spacing w:before="240" w:after="240"/>
        <w:ind w:right="-28"/>
        <w:rPr>
          <w:b/>
        </w:rPr>
      </w:pPr>
      <w:r>
        <w:rPr>
          <w:b/>
        </w:rPr>
        <w:t>Ką reikėtų pasiekti?</w:t>
      </w:r>
    </w:p>
    <w:p w:rsidR="003D29F2" w:rsidRDefault="001C4662">
      <w:pPr>
        <w:spacing w:after="350" w:line="266" w:lineRule="exact"/>
        <w:rPr>
          <w:noProof/>
        </w:rPr>
      </w:pPr>
      <w:r>
        <w:rPr>
          <w:noProof/>
          <w:color w:val="000000"/>
        </w:rPr>
        <w:t>Konkretūs iniciatyvos politiniai tikslai.</w:t>
      </w:r>
    </w:p>
    <w:p w:rsidR="003D29F2" w:rsidRDefault="001C4662">
      <w:pPr>
        <w:widowControl w:val="0"/>
        <w:numPr>
          <w:ilvl w:val="0"/>
          <w:numId w:val="40"/>
        </w:numPr>
        <w:tabs>
          <w:tab w:val="left" w:pos="753"/>
        </w:tabs>
        <w:spacing w:after="120" w:line="278" w:lineRule="exact"/>
        <w:ind w:left="284" w:hanging="284"/>
        <w:rPr>
          <w:noProof/>
        </w:rPr>
      </w:pPr>
      <w:r>
        <w:rPr>
          <w:noProof/>
          <w:color w:val="000000"/>
        </w:rPr>
        <w:t>Gerinti valstybių narių ir įmonių p</w:t>
      </w:r>
      <w:r>
        <w:rPr>
          <w:noProof/>
          <w:color w:val="000000"/>
        </w:rPr>
        <w:t>ajėgumus bei parengtį, visų pirma susijusius su ypatingos svarbos infrastruktūros objektais.</w:t>
      </w:r>
    </w:p>
    <w:p w:rsidR="003D29F2" w:rsidRDefault="001C4662">
      <w:pPr>
        <w:widowControl w:val="0"/>
        <w:numPr>
          <w:ilvl w:val="0"/>
          <w:numId w:val="40"/>
        </w:numPr>
        <w:tabs>
          <w:tab w:val="left" w:pos="753"/>
        </w:tabs>
        <w:spacing w:after="120" w:line="278" w:lineRule="exact"/>
        <w:ind w:left="284" w:hanging="284"/>
        <w:rPr>
          <w:noProof/>
        </w:rPr>
      </w:pPr>
      <w:r>
        <w:rPr>
          <w:noProof/>
          <w:color w:val="000000"/>
        </w:rPr>
        <w:t>Gerinti valstybių narių ir ES institucijų, agentūrų bei įstaigų bendradarbiavimą ir veiklos koordinavimą.</w:t>
      </w:r>
    </w:p>
    <w:p w:rsidR="003D29F2" w:rsidRDefault="001C4662">
      <w:pPr>
        <w:widowControl w:val="0"/>
        <w:numPr>
          <w:ilvl w:val="0"/>
          <w:numId w:val="40"/>
        </w:numPr>
        <w:tabs>
          <w:tab w:val="left" w:pos="753"/>
        </w:tabs>
        <w:spacing w:after="120" w:line="278" w:lineRule="exact"/>
        <w:ind w:left="284" w:hanging="284"/>
        <w:rPr>
          <w:noProof/>
        </w:rPr>
      </w:pPr>
      <w:r>
        <w:rPr>
          <w:noProof/>
          <w:color w:val="000000"/>
        </w:rPr>
        <w:t>Didinti ES lygmens galimybes papildyti valstybių narių ve</w:t>
      </w:r>
      <w:r>
        <w:rPr>
          <w:noProof/>
          <w:color w:val="000000"/>
        </w:rPr>
        <w:t>iksmus, ypač tarpvalstybinių kibernetinių krizių atveju.</w:t>
      </w:r>
    </w:p>
    <w:p w:rsidR="003D29F2" w:rsidRDefault="001C4662">
      <w:pPr>
        <w:widowControl w:val="0"/>
        <w:numPr>
          <w:ilvl w:val="0"/>
          <w:numId w:val="40"/>
        </w:numPr>
        <w:tabs>
          <w:tab w:val="left" w:pos="753"/>
        </w:tabs>
        <w:spacing w:after="120" w:line="266" w:lineRule="exact"/>
        <w:ind w:left="284" w:hanging="284"/>
        <w:rPr>
          <w:noProof/>
        </w:rPr>
      </w:pPr>
      <w:r>
        <w:rPr>
          <w:noProof/>
          <w:color w:val="000000"/>
        </w:rPr>
        <w:t>Didinti piliečių ir įmonių informuotumą kibernetinio saugumo klausimais.</w:t>
      </w:r>
    </w:p>
    <w:p w:rsidR="003D29F2" w:rsidRDefault="001C4662">
      <w:pPr>
        <w:widowControl w:val="0"/>
        <w:numPr>
          <w:ilvl w:val="0"/>
          <w:numId w:val="40"/>
        </w:numPr>
        <w:tabs>
          <w:tab w:val="left" w:pos="753"/>
        </w:tabs>
        <w:spacing w:after="120" w:line="274" w:lineRule="exact"/>
        <w:ind w:left="284" w:hanging="284"/>
        <w:rPr>
          <w:noProof/>
        </w:rPr>
      </w:pPr>
      <w:r>
        <w:rPr>
          <w:noProof/>
          <w:color w:val="000000"/>
        </w:rPr>
        <w:t>Didinti bendrą IRT produktų ir paslaugų kibernetinio saugumo užtikrinimo skaidrumą, siekiant stiprinti pasitikėjimą bendrąja s</w:t>
      </w:r>
      <w:r>
        <w:rPr>
          <w:noProof/>
          <w:color w:val="000000"/>
        </w:rPr>
        <w:t>kaitmenine rinka ir skaitmeninėmis inovacijomis.</w:t>
      </w:r>
    </w:p>
    <w:p w:rsidR="003D29F2" w:rsidRDefault="001C4662">
      <w:pPr>
        <w:widowControl w:val="0"/>
        <w:numPr>
          <w:ilvl w:val="0"/>
          <w:numId w:val="40"/>
        </w:numPr>
        <w:tabs>
          <w:tab w:val="left" w:pos="753"/>
        </w:tabs>
        <w:spacing w:after="120" w:line="274" w:lineRule="exact"/>
        <w:ind w:left="284" w:hanging="284"/>
        <w:rPr>
          <w:noProof/>
        </w:rPr>
      </w:pPr>
      <w:r>
        <w:rPr>
          <w:noProof/>
          <w:color w:val="000000"/>
        </w:rPr>
        <w:t>Vengti nereikalingos sertifikavimo schemų ES ir susijusių reikalavimų bei vertinimo kriterijų visose valstybėse narėse ir sektoriuose gausos.</w:t>
      </w:r>
    </w:p>
    <w:p w:rsidR="003D29F2" w:rsidRDefault="001C4662">
      <w:pPr>
        <w:pStyle w:val="Heading2"/>
        <w:numPr>
          <w:ilvl w:val="0"/>
          <w:numId w:val="0"/>
        </w:numPr>
        <w:spacing w:before="240" w:after="240"/>
        <w:ind w:right="-28"/>
        <w:rPr>
          <w:b/>
        </w:rPr>
      </w:pPr>
      <w:r>
        <w:rPr>
          <w:b/>
        </w:rPr>
        <w:t>Kokia papildoma ES lygmens veiksmų nauda?</w:t>
      </w:r>
    </w:p>
    <w:p w:rsidR="003D29F2" w:rsidRDefault="001C4662">
      <w:pPr>
        <w:spacing w:after="146"/>
        <w:rPr>
          <w:noProof/>
          <w:color w:val="000000"/>
          <w:szCs w:val="24"/>
        </w:rPr>
      </w:pPr>
      <w:r>
        <w:rPr>
          <w:noProof/>
          <w:color w:val="000000"/>
        </w:rPr>
        <w:t>Kadangi ekonomikos ir v</w:t>
      </w:r>
      <w:r>
        <w:rPr>
          <w:noProof/>
          <w:color w:val="000000"/>
        </w:rPr>
        <w:t xml:space="preserve">isuomenės skaitmeninimo ir jungimo užmojis apima visą pasaulį, problemų mastas taip pat viršija vienos valstybės narės teritorijos ribas. Todėl reikalinga Sąjungos lygmens intervencija. Esant dabartinėms aplinkybėms ir žvelgiant į ateities </w:t>
      </w:r>
      <w:r>
        <w:rPr>
          <w:noProof/>
          <w:color w:val="000000"/>
        </w:rPr>
        <w:lastRenderedPageBreak/>
        <w:t>scenarijus, atro</w:t>
      </w:r>
      <w:r>
        <w:rPr>
          <w:noProof/>
          <w:color w:val="000000"/>
        </w:rPr>
        <w:t>do, kad, norint padidinti bendrą Sąjungos kibernetinį atsparumą, pavienių jos valstybių narių veiksmų ir skirtingų požiūrių į kibernetinį saugumą nepakaks, ypač dėl jo ryškaus tarpvalstybinio aspekto.</w:t>
      </w:r>
    </w:p>
    <w:p w:rsidR="003D29F2" w:rsidRDefault="003D29F2">
      <w:pPr>
        <w:spacing w:after="0"/>
        <w:jc w:val="left"/>
        <w:rPr>
          <w:noProof/>
          <w:color w:val="000000"/>
          <w:szCs w:val="24"/>
        </w:rPr>
      </w:pPr>
    </w:p>
    <w:p w:rsidR="003D29F2" w:rsidRDefault="001C4662">
      <w:pPr>
        <w:pStyle w:val="Heading1"/>
        <w:numPr>
          <w:ilvl w:val="0"/>
          <w:numId w:val="41"/>
        </w:numPr>
        <w:rPr>
          <w:noProof/>
        </w:rPr>
      </w:pPr>
      <w:r>
        <w:rPr>
          <w:noProof/>
        </w:rPr>
        <w:t>Sprendimai</w:t>
      </w:r>
    </w:p>
    <w:p w:rsidR="003D29F2" w:rsidRDefault="001C4662">
      <w:pPr>
        <w:pStyle w:val="Heading2"/>
        <w:numPr>
          <w:ilvl w:val="0"/>
          <w:numId w:val="0"/>
        </w:numPr>
        <w:spacing w:before="240" w:after="240"/>
        <w:ind w:right="-28"/>
        <w:rPr>
          <w:b/>
        </w:rPr>
      </w:pPr>
      <w:r>
        <w:rPr>
          <w:b/>
        </w:rPr>
        <w:t xml:space="preserve">Kokiais būdais galima pasiekti tikslus? Ar </w:t>
      </w:r>
      <w:r>
        <w:rPr>
          <w:b/>
        </w:rPr>
        <w:t>viena iš politikos galimybių pasirinkta kaip tinkamiausia?</w:t>
      </w:r>
    </w:p>
    <w:p w:rsidR="003D29F2" w:rsidRDefault="001C4662">
      <w:pPr>
        <w:spacing w:after="146"/>
        <w:rPr>
          <w:noProof/>
        </w:rPr>
      </w:pPr>
      <w:r>
        <w:rPr>
          <w:noProof/>
        </w:rPr>
        <w:t>Šiame poveikio vertinime nagrinėjamos konkrečios politikos galimybės, apimančios Europos Sąjungos tinklų ir informacijos apsaugos agentūros (ENISA) veiklos peržiūrą ir IRT saugumo sertifikavimą.</w:t>
      </w:r>
    </w:p>
    <w:p w:rsidR="003D29F2" w:rsidRDefault="001C4662">
      <w:pPr>
        <w:spacing w:before="120" w:after="146"/>
        <w:rPr>
          <w:b/>
          <w:i/>
          <w:noProof/>
        </w:rPr>
      </w:pPr>
      <w:r>
        <w:rPr>
          <w:b/>
          <w:i/>
          <w:noProof/>
        </w:rPr>
        <w:t>EN</w:t>
      </w:r>
      <w:r>
        <w:rPr>
          <w:b/>
          <w:i/>
          <w:noProof/>
        </w:rPr>
        <w:t>ISA veiklos peržiūra</w:t>
      </w:r>
    </w:p>
    <w:p w:rsidR="003D29F2" w:rsidRDefault="001C4662">
      <w:pPr>
        <w:spacing w:after="146"/>
        <w:rPr>
          <w:noProof/>
        </w:rPr>
      </w:pPr>
      <w:r>
        <w:rPr>
          <w:b/>
          <w:noProof/>
          <w:u w:val="single"/>
        </w:rPr>
        <w:t>0 galimybė.</w:t>
      </w:r>
      <w:r>
        <w:rPr>
          <w:noProof/>
        </w:rPr>
        <w:t xml:space="preserve"> </w:t>
      </w:r>
      <w:r>
        <w:rPr>
          <w:b/>
          <w:noProof/>
        </w:rPr>
        <w:t xml:space="preserve">Atskaitos scenarijus. </w:t>
      </w:r>
      <w:r>
        <w:rPr>
          <w:noProof/>
        </w:rPr>
        <w:t xml:space="preserve">Pasirinkus šią galimybę išlaikomas </w:t>
      </w:r>
      <w:r>
        <w:rPr>
          <w:i/>
          <w:noProof/>
        </w:rPr>
        <w:t>status quo</w:t>
      </w:r>
      <w:r>
        <w:rPr>
          <w:noProof/>
        </w:rPr>
        <w:t xml:space="preserve">. Agentūros ENISA įgaliojimai būtų pratęsti, o jos tikslai ir uždaviniai iš esmės nesikeistų, kartu būtų atsižvelgta į agentūrai pavestas užduotis pagal </w:t>
      </w:r>
      <w:r>
        <w:rPr>
          <w:noProof/>
        </w:rPr>
        <w:t>vėlesnius ES teisės aktus (pvz., TIS direktyvą).</w:t>
      </w:r>
    </w:p>
    <w:p w:rsidR="003D29F2" w:rsidRDefault="001C4662">
      <w:pPr>
        <w:spacing w:after="146"/>
        <w:rPr>
          <w:noProof/>
        </w:rPr>
      </w:pPr>
      <w:r>
        <w:rPr>
          <w:b/>
          <w:noProof/>
          <w:u w:val="single"/>
        </w:rPr>
        <w:t>1 galimybė.</w:t>
      </w:r>
      <w:r>
        <w:rPr>
          <w:noProof/>
        </w:rPr>
        <w:t xml:space="preserve"> </w:t>
      </w:r>
      <w:r>
        <w:rPr>
          <w:b/>
          <w:noProof/>
        </w:rPr>
        <w:t>ENISA įgaliojimai nepratęsiami</w:t>
      </w:r>
      <w:r>
        <w:rPr>
          <w:noProof/>
        </w:rPr>
        <w:t xml:space="preserve"> (ENISA nutraukia veiklą). Pasirinkus šią galimybę, ENISA veikla nutrūktų pasibaigus jos įgaliojimams (2020 m. birželio mėn.), o kompetencija ir veikla būtų perskirs</w:t>
      </w:r>
      <w:r>
        <w:rPr>
          <w:noProof/>
        </w:rPr>
        <w:t>tyta ES ir (arba) nacionaliniu lygmeniu.</w:t>
      </w:r>
    </w:p>
    <w:p w:rsidR="003D29F2" w:rsidRDefault="001C4662">
      <w:pPr>
        <w:spacing w:after="146"/>
        <w:rPr>
          <w:noProof/>
        </w:rPr>
      </w:pPr>
      <w:r>
        <w:rPr>
          <w:b/>
          <w:noProof/>
          <w:u w:val="single"/>
        </w:rPr>
        <w:t>2 galimybė.</w:t>
      </w:r>
      <w:r>
        <w:rPr>
          <w:noProof/>
        </w:rPr>
        <w:t xml:space="preserve"> </w:t>
      </w:r>
      <w:r>
        <w:rPr>
          <w:b/>
          <w:noProof/>
        </w:rPr>
        <w:t>Pertvarkyta ENISA.</w:t>
      </w:r>
      <w:r>
        <w:rPr>
          <w:noProof/>
        </w:rPr>
        <w:t xml:space="preserve"> Ši galimybė būtų grindžiama dabartiniais ENISA įgaliojimais numatant priimti būtiniausius pakeitimus, kuriais būtų atsižvelgiama į kibernetinio saugumo padėties raidą. Agentūrai būtų s</w:t>
      </w:r>
      <w:r>
        <w:rPr>
          <w:noProof/>
        </w:rPr>
        <w:t>uteikti nuolatiniai įgaliojimai, grindžiami šiais pamatiniais elementais: parama ES politikos formavimo ir įgyvendinimo veiklai, gebėjimų stiprinimu, žiniomis ir informacija, su rinka susijusiomis užduotimis, moksliniais tyrimais ir naujovėmis, operatyvini</w:t>
      </w:r>
      <w:r>
        <w:rPr>
          <w:noProof/>
        </w:rPr>
        <w:t>u bendradarbiavimu ir krizių valdymu.</w:t>
      </w:r>
    </w:p>
    <w:p w:rsidR="003D29F2" w:rsidRDefault="001C4662">
      <w:pPr>
        <w:spacing w:after="146"/>
        <w:rPr>
          <w:noProof/>
        </w:rPr>
      </w:pPr>
      <w:r>
        <w:rPr>
          <w:b/>
          <w:noProof/>
          <w:u w:val="single"/>
        </w:rPr>
        <w:t>3 galimybė.</w:t>
      </w:r>
      <w:r>
        <w:rPr>
          <w:noProof/>
        </w:rPr>
        <w:t xml:space="preserve"> </w:t>
      </w:r>
      <w:r>
        <w:rPr>
          <w:b/>
          <w:noProof/>
        </w:rPr>
        <w:t>Visišku operaciniu pajėgumu veikianti ES kibernetinio saugumo agentūra.</w:t>
      </w:r>
      <w:r>
        <w:rPr>
          <w:noProof/>
        </w:rPr>
        <w:t xml:space="preserve"> Ši galimybė numato reformuoti ENISA sujungiant tris pagrindines funkcijas: 1) politinę patariamąją funkciją, 2) informacijos ir eksper</w:t>
      </w:r>
      <w:r>
        <w:rPr>
          <w:noProof/>
        </w:rPr>
        <w:t>tizės centrą ir 3) Kompiuterinių incidentų tyrimo tarnybą (CERT). Ši galimybė iš esmės reikštų tokius pat įgaliojimų aprėpties pokyčius kaip ir 2 galimybė, tik būtų įtrauktos papildomos užduotys į reagavimo į incidentus ir krizių valdymo sritis, kad agentū</w:t>
      </w:r>
      <w:r>
        <w:rPr>
          <w:noProof/>
        </w:rPr>
        <w:t>ros įgaliojimai apimtų visą kibernetinio saugumo grandinę, taigi kibernetinių incidentų prevenciją, aptikimą ir reagavimą į juos.</w:t>
      </w:r>
    </w:p>
    <w:p w:rsidR="003D29F2" w:rsidRDefault="001C4662">
      <w:pPr>
        <w:spacing w:before="120" w:after="146"/>
        <w:rPr>
          <w:b/>
          <w:i/>
          <w:noProof/>
        </w:rPr>
      </w:pPr>
      <w:r>
        <w:rPr>
          <w:b/>
          <w:i/>
          <w:noProof/>
        </w:rPr>
        <w:t>Sertifikavimas</w:t>
      </w:r>
    </w:p>
    <w:p w:rsidR="003D29F2" w:rsidRDefault="001C4662">
      <w:pPr>
        <w:spacing w:after="146"/>
        <w:rPr>
          <w:noProof/>
        </w:rPr>
      </w:pPr>
      <w:r>
        <w:rPr>
          <w:b/>
          <w:noProof/>
          <w:u w:val="single"/>
        </w:rPr>
        <w:t>0 galimybė.</w:t>
      </w:r>
      <w:r>
        <w:rPr>
          <w:noProof/>
        </w:rPr>
        <w:t xml:space="preserve"> </w:t>
      </w:r>
      <w:r>
        <w:rPr>
          <w:b/>
          <w:noProof/>
        </w:rPr>
        <w:t>Atskaitos scenarijus. Nesiimti jokių veiksmų</w:t>
      </w:r>
      <w:r>
        <w:rPr>
          <w:noProof/>
        </w:rPr>
        <w:t xml:space="preserve">. Pasirinkusi šią galimybę, Komisija išlaikytų </w:t>
      </w:r>
      <w:r>
        <w:rPr>
          <w:i/>
          <w:noProof/>
        </w:rPr>
        <w:t>status q</w:t>
      </w:r>
      <w:r>
        <w:rPr>
          <w:i/>
          <w:noProof/>
        </w:rPr>
        <w:t>uo</w:t>
      </w:r>
      <w:r>
        <w:rPr>
          <w:noProof/>
        </w:rPr>
        <w:t xml:space="preserve"> ir nesiimtų jokių politinių ar teisėkūros veiksmų.</w:t>
      </w:r>
    </w:p>
    <w:p w:rsidR="003D29F2" w:rsidRDefault="001C4662">
      <w:pPr>
        <w:spacing w:after="146"/>
        <w:rPr>
          <w:noProof/>
        </w:rPr>
      </w:pPr>
      <w:r>
        <w:rPr>
          <w:b/>
          <w:noProof/>
          <w:u w:val="single"/>
        </w:rPr>
        <w:t>1 galimybė.</w:t>
      </w:r>
      <w:r>
        <w:rPr>
          <w:noProof/>
        </w:rPr>
        <w:t xml:space="preserve"> </w:t>
      </w:r>
      <w:r>
        <w:rPr>
          <w:b/>
          <w:noProof/>
        </w:rPr>
        <w:t>Ne teisėkūros (privalomos teisinės galios neturinčios) priemonės</w:t>
      </w:r>
      <w:r>
        <w:rPr>
          <w:noProof/>
        </w:rPr>
        <w:t>. Pasirinkusi šią galimybę, Komisija imtųsi privalomos teisinės galios neturinčių politinių priemonių (pvz., skelbtų aiškinamu</w:t>
      </w:r>
      <w:r>
        <w:rPr>
          <w:noProof/>
        </w:rPr>
        <w:t>osius komunikatus, remtų ES masto savireguliavimo ir standartizavimo iniciatyvas), siekdama didinti skaidrumą ir mažinti susiskaidymą.</w:t>
      </w:r>
    </w:p>
    <w:p w:rsidR="003D29F2" w:rsidRDefault="001C4662">
      <w:pPr>
        <w:spacing w:after="146"/>
        <w:rPr>
          <w:noProof/>
        </w:rPr>
      </w:pPr>
      <w:r>
        <w:rPr>
          <w:b/>
          <w:noProof/>
          <w:u w:val="single"/>
        </w:rPr>
        <w:t>2 galimybė.</w:t>
      </w:r>
      <w:r>
        <w:rPr>
          <w:b/>
          <w:noProof/>
        </w:rPr>
        <w:t xml:space="preserve"> </w:t>
      </w:r>
      <w:r>
        <w:rPr>
          <w:noProof/>
        </w:rPr>
        <w:t xml:space="preserve"> </w:t>
      </w:r>
      <w:r>
        <w:rPr>
          <w:b/>
          <w:noProof/>
        </w:rPr>
        <w:t xml:space="preserve">ES teisės aktas dėl vyresniųjų pareigūnų grupės informacinių sistemų saugumo klausimais (SOG-IS) susitarimo </w:t>
      </w:r>
      <w:r>
        <w:rPr>
          <w:b/>
          <w:noProof/>
        </w:rPr>
        <w:t>taikymo visose valstybėse narėse</w:t>
      </w:r>
      <w:r>
        <w:rPr>
          <w:noProof/>
        </w:rPr>
        <w:t>. Pasirinkusi šią galimybę, Komisija pasiūlytų teisės aktą, kuriuo visos valstybės narės būtų teisiškai įpareigotos prisijungti prie susitarimo.</w:t>
      </w:r>
    </w:p>
    <w:p w:rsidR="003D29F2" w:rsidRDefault="001C4662">
      <w:pPr>
        <w:spacing w:after="146"/>
        <w:rPr>
          <w:noProof/>
        </w:rPr>
      </w:pPr>
      <w:r>
        <w:rPr>
          <w:b/>
          <w:noProof/>
          <w:u w:val="single"/>
        </w:rPr>
        <w:lastRenderedPageBreak/>
        <w:t>3 galimybė.</w:t>
      </w:r>
      <w:r>
        <w:rPr>
          <w:noProof/>
        </w:rPr>
        <w:t xml:space="preserve"> </w:t>
      </w:r>
      <w:r>
        <w:rPr>
          <w:b/>
          <w:noProof/>
        </w:rPr>
        <w:t>ES bendra IRT kibernetinio saugumo sertifikavimo sistema</w:t>
      </w:r>
      <w:r>
        <w:rPr>
          <w:noProof/>
        </w:rPr>
        <w:t>. Pasirinku</w:t>
      </w:r>
      <w:r>
        <w:rPr>
          <w:noProof/>
        </w:rPr>
        <w:t>s šią galimybę, būtų sukurta europinė IRT saugumo sertifikavimo sistema (taip pat ekspertų grupė, kurią sudarytų nacionalinių valdžios institucijų atstovai), kuri būtų kuo labiau paremta esamomis IRT saugumo sertifikavimo schemomis. Iš esmės, taikant šią s</w:t>
      </w:r>
      <w:r>
        <w:rPr>
          <w:noProof/>
        </w:rPr>
        <w:t>istemą, būtų nustatomos ES sertifikavimo schemos, kurios būtų pripažįstamos visose valstybėse narėse.</w:t>
      </w:r>
    </w:p>
    <w:p w:rsidR="003D29F2" w:rsidRDefault="001C4662">
      <w:pPr>
        <w:spacing w:after="146"/>
        <w:rPr>
          <w:noProof/>
        </w:rPr>
      </w:pPr>
      <w:r>
        <w:rPr>
          <w:noProof/>
        </w:rPr>
        <w:t>Tinkamiausia politikos galimybė – ENISA reglamentavimo 2 galimybės ir sertifikavimo reglamentavimo 3 galimybės derinys.</w:t>
      </w:r>
    </w:p>
    <w:p w:rsidR="003D29F2" w:rsidRDefault="001C4662">
      <w:pPr>
        <w:pStyle w:val="Heading2"/>
        <w:numPr>
          <w:ilvl w:val="0"/>
          <w:numId w:val="0"/>
        </w:numPr>
        <w:spacing w:before="240" w:after="240"/>
        <w:ind w:right="-28"/>
        <w:rPr>
          <w:b/>
        </w:rPr>
      </w:pPr>
      <w:r>
        <w:rPr>
          <w:b/>
        </w:rPr>
        <w:t>Kokia įvairių suinteresuotųjų šali</w:t>
      </w:r>
      <w:r>
        <w:rPr>
          <w:b/>
        </w:rPr>
        <w:t>ų nuomonė? Kas kuriai galimybei pritaria?</w:t>
      </w:r>
    </w:p>
    <w:p w:rsidR="003D29F2" w:rsidRDefault="001C4662">
      <w:pPr>
        <w:spacing w:after="146"/>
        <w:rPr>
          <w:noProof/>
        </w:rPr>
      </w:pPr>
      <w:r>
        <w:rPr>
          <w:noProof/>
        </w:rPr>
        <w:t xml:space="preserve">Atrodo, kad didžioji dauguma visų kategorijų suinteresuotųjų subjektų (valstybės narės, sektoriaus atstovai, ES institucijos, mokslo tyrimų bendruomenė) pritaria tinkamiausios galimybės pasirinkimui, nes pirmenybę </w:t>
      </w:r>
      <w:r>
        <w:rPr>
          <w:noProof/>
        </w:rPr>
        <w:t>teikia agentūros ENISA stiprinimui ir Europos IRT saugumo sertifikavimo sistemos sukūrimui.</w:t>
      </w:r>
    </w:p>
    <w:p w:rsidR="003D29F2" w:rsidRDefault="001C4662">
      <w:pPr>
        <w:spacing w:after="146"/>
        <w:rPr>
          <w:noProof/>
        </w:rPr>
      </w:pPr>
      <w:r>
        <w:rPr>
          <w:noProof/>
        </w:rPr>
        <w:t>Visų pirma, visuotinai sutariama dėl būtinybės turėti sklandžiai veikiančią ES agentūrą, turinčią nuolatinius įgaliojimus ir reikiamų išteklių, kuriai būtų pavedami</w:t>
      </w:r>
      <w:r>
        <w:rPr>
          <w:noProof/>
        </w:rPr>
        <w:t xml:space="preserve"> dabartiniai ir būsimi kibernetinio saugumo uždaviniai. Suinteresuotieji subjektai taip pat pritaria savanoriškos ir lanksčios europinės sertifikavimo sistemos sukūrimui.</w:t>
      </w:r>
    </w:p>
    <w:p w:rsidR="003D29F2" w:rsidRDefault="001C4662">
      <w:pPr>
        <w:spacing w:after="146"/>
        <w:rPr>
          <w:noProof/>
        </w:rPr>
      </w:pPr>
      <w:r>
        <w:rPr>
          <w:noProof/>
        </w:rPr>
        <w:t>Tarp sektoriaus atstovų tokį sprendimą dėl sertifikavimo palaiko tos įmonės, kurios j</w:t>
      </w:r>
      <w:r>
        <w:rPr>
          <w:noProof/>
        </w:rPr>
        <w:t>au susiduria su sertifikavimo reikalavimų taikymu ir kurioms būtų naudingas ES masto mechanizmas, grindžiamas tarpusavyje pripažįstamais sertifikatais. Tam pritaria ir MVĮ – jos labiausiai nukentėtų, jei joms reikėtų savo produktus kiekvienoje valstybėje n</w:t>
      </w:r>
      <w:r>
        <w:rPr>
          <w:noProof/>
        </w:rPr>
        <w:t>arėje sertifikuoti atskirai. Kai kurios valstybės narės (visų pirma tos, kurios turi mažiau išteklių), kai kurie sektoriaus atstovai ir ES institucijos taip pat teigiamai įvertimo ENISA reglamentavimo 3 galimybę.</w:t>
      </w:r>
    </w:p>
    <w:p w:rsidR="003D29F2" w:rsidRDefault="003D29F2">
      <w:pPr>
        <w:spacing w:after="146"/>
        <w:rPr>
          <w:noProof/>
        </w:rPr>
      </w:pPr>
    </w:p>
    <w:p w:rsidR="003D29F2" w:rsidRDefault="001C4662">
      <w:pPr>
        <w:pStyle w:val="Heading1"/>
        <w:numPr>
          <w:ilvl w:val="0"/>
          <w:numId w:val="41"/>
        </w:numPr>
        <w:rPr>
          <w:noProof/>
        </w:rPr>
      </w:pPr>
      <w:r>
        <w:rPr>
          <w:noProof/>
        </w:rPr>
        <w:tab/>
        <w:t>Tinkamiausios galimybės poveikis</w:t>
      </w:r>
    </w:p>
    <w:p w:rsidR="003D29F2" w:rsidRDefault="001C4662">
      <w:pPr>
        <w:pStyle w:val="Heading2"/>
        <w:numPr>
          <w:ilvl w:val="0"/>
          <w:numId w:val="0"/>
        </w:numPr>
        <w:spacing w:before="240" w:after="240"/>
        <w:ind w:right="-28"/>
        <w:rPr>
          <w:b/>
        </w:rPr>
      </w:pPr>
      <w:r>
        <w:rPr>
          <w:b/>
        </w:rPr>
        <w:t>Kokie bū</w:t>
      </w:r>
      <w:r>
        <w:rPr>
          <w:b/>
        </w:rPr>
        <w:t>tų tinkamiausios galimybės (jei jos nėra – pagrindinių galimybių) pranašumai?</w:t>
      </w:r>
    </w:p>
    <w:p w:rsidR="003D29F2" w:rsidRDefault="001C4662">
      <w:pPr>
        <w:spacing w:after="146"/>
        <w:rPr>
          <w:noProof/>
        </w:rPr>
      </w:pPr>
      <w:r>
        <w:rPr>
          <w:noProof/>
        </w:rPr>
        <w:t>Pagal pasirinktą galimybę ES turėtų agentūrą, padedančią valstybėms narėms, ES institucijoms ir verslo įmonėms tose srityse, kuriose ji duotų didžiausią papildomą naudą. Ji padėt</w:t>
      </w:r>
      <w:r>
        <w:rPr>
          <w:noProof/>
        </w:rPr>
        <w:t>ų: įgyvendinti TIS direktyvą; formuoti ir įgyvendinti politiką; plėsti žinias ir didinti informuotumą; vykdyti mokslinius tyrimus; vykdyti operatyvinį bendradarbiavimą įvykus krizei; stiprinti rinką. Visų pirma, ENISA turėtų remti ES politiką, susijusią su</w:t>
      </w:r>
      <w:r>
        <w:rPr>
          <w:noProof/>
        </w:rPr>
        <w:t xml:space="preserve"> IRT saugumo sertifikavimu, užtikrinant administracinį ir techninį Europos IRT saugumo sertifikavimo sistemos valdymą. Turint tokią sistemą būtų veiksmingai taikomos IRT saugumo sertifikavimą Europos Sąjungoje reglamentuojančios taisyklės, o tai skatintų v</w:t>
      </w:r>
      <w:r>
        <w:rPr>
          <w:noProof/>
        </w:rPr>
        <w:t>isose valstybėse narėse išduotų sertifikatų tarpusavio pripažinimą. Sprendimas suderinti šias galimybes buvo įvertintas kaip veiksmingiausias būdas ES pasiekti nustatytus tikslus: padidinti kibernetinio saugumo pajėgumus, užtikrinti pasirengimą, bendradarb</w:t>
      </w:r>
      <w:r>
        <w:rPr>
          <w:noProof/>
        </w:rPr>
        <w:t>iavimą, informuotumą, skaidrumą ir išvengti rinkos susiskaidymo. Ši galimybė taip pat labiausiai atitinka ES kibernetinio saugumo strategijos bei susijusių politikos sričių (pvz., TIS direktyvos) ir bendrosios skaitmeninės rinkos strategijos politinius pri</w:t>
      </w:r>
      <w:r>
        <w:rPr>
          <w:noProof/>
        </w:rPr>
        <w:t>oritetus. Be to, pasirinkus šią galimybę tikslai būtų pasiekti racionaliai panaudojant išteklius.</w:t>
      </w:r>
    </w:p>
    <w:p w:rsidR="003D29F2" w:rsidRDefault="001C4662">
      <w:pPr>
        <w:pStyle w:val="Heading2"/>
        <w:numPr>
          <w:ilvl w:val="0"/>
          <w:numId w:val="0"/>
        </w:numPr>
        <w:spacing w:before="240" w:after="240"/>
        <w:ind w:right="-28"/>
        <w:rPr>
          <w:b/>
        </w:rPr>
      </w:pPr>
      <w:r>
        <w:rPr>
          <w:b/>
        </w:rPr>
        <w:t>Kokios būtų tinkamiausios galimybės (jei jos nėra – pagrindinių galimybių) įgyvendinimo išlaidos?</w:t>
      </w:r>
    </w:p>
    <w:p w:rsidR="003D29F2" w:rsidRDefault="001C4662">
      <w:pPr>
        <w:spacing w:after="146"/>
        <w:rPr>
          <w:noProof/>
        </w:rPr>
      </w:pPr>
      <w:r>
        <w:rPr>
          <w:noProof/>
        </w:rPr>
        <w:t>Nors pertvarkyta ENISA įgytų naujų funkcijų, ji išliktų veik</w:t>
      </w:r>
      <w:r>
        <w:rPr>
          <w:noProof/>
        </w:rPr>
        <w:t>smingai veikianti organizacija. Finansinis įnašas iš ES biudžeto turėtų būti didesnis nei dabar, bet vis tiek jis būtų gerokai mažesnis, nei skiriama kitoms ypatingos svarbos srityse veikiančioms agentūroms.</w:t>
      </w:r>
    </w:p>
    <w:p w:rsidR="003D29F2" w:rsidRDefault="001C4662">
      <w:pPr>
        <w:spacing w:after="146"/>
        <w:rPr>
          <w:noProof/>
        </w:rPr>
      </w:pPr>
      <w:r>
        <w:rPr>
          <w:noProof/>
        </w:rPr>
        <w:t>Dėl Europos IRT saugumo sertifikavimo sistemos s</w:t>
      </w:r>
      <w:r>
        <w:rPr>
          <w:noProof/>
        </w:rPr>
        <w:t xml:space="preserve">ukūrimo sektorius (įskaitant MVĮ) neturėtų papildomų išankstinių išlaidų. Priešingai – tos įmonės, kurios jau sertifikuoja savo produktus arba ketina tai daryti, sutaupytų daug lėšų, o tai turėtų teigiamos įtakos jų konkurencingumui visame pasaulyje. Kita </w:t>
      </w:r>
      <w:r>
        <w:rPr>
          <w:noProof/>
        </w:rPr>
        <w:t>vertus, reikėtų tam tikrų biudžetinių įsipareigojimų sistemos veikimui užtikrinti, iš esmės tai darytų pertvarkyta ENISA, atliekanti technines ir sekretoriato užduotis.</w:t>
      </w:r>
    </w:p>
    <w:p w:rsidR="003D29F2" w:rsidRDefault="001C4662">
      <w:pPr>
        <w:pStyle w:val="Heading2"/>
        <w:numPr>
          <w:ilvl w:val="0"/>
          <w:numId w:val="0"/>
        </w:numPr>
        <w:spacing w:before="240" w:after="240"/>
        <w:ind w:right="-28"/>
        <w:rPr>
          <w:b/>
        </w:rPr>
      </w:pPr>
      <w:r>
        <w:rPr>
          <w:b/>
        </w:rPr>
        <w:t>Ar tai turės didelį poveikį nacionaliniams biudžetams ir administravimo subjektams?</w:t>
      </w:r>
    </w:p>
    <w:p w:rsidR="003D29F2" w:rsidRDefault="001C4662">
      <w:pPr>
        <w:spacing w:after="146"/>
        <w:rPr>
          <w:noProof/>
        </w:rPr>
      </w:pPr>
      <w:r>
        <w:rPr>
          <w:noProof/>
        </w:rPr>
        <w:t>Ne,</w:t>
      </w:r>
      <w:r>
        <w:rPr>
          <w:noProof/>
        </w:rPr>
        <w:t xml:space="preserve"> lėšos agentūrai ENISA stiprinti daugiausia bus skiriamos iš ES biudžeto, o iš valstybės narės galės jai skirti finansinį įnašą savanoriškai. Didžiausią poveikį nacionaliniams biudžetams ir administravimo subjektams, susijusį su sertifikavimu, turės sertif</w:t>
      </w:r>
      <w:r>
        <w:rPr>
          <w:noProof/>
        </w:rPr>
        <w:t>ikavimo institucija sukūrimas, jei to reikės.</w:t>
      </w:r>
    </w:p>
    <w:p w:rsidR="003D29F2" w:rsidRDefault="001C4662">
      <w:pPr>
        <w:pStyle w:val="Heading2"/>
        <w:numPr>
          <w:ilvl w:val="0"/>
          <w:numId w:val="0"/>
        </w:numPr>
        <w:spacing w:before="240"/>
        <w:rPr>
          <w:b/>
        </w:rPr>
      </w:pPr>
      <w:r>
        <w:rPr>
          <w:b/>
        </w:rPr>
        <w:t>Ar bus dar koks nors didelis poveikis?</w:t>
      </w:r>
    </w:p>
    <w:p w:rsidR="003D29F2" w:rsidRDefault="001C4662">
      <w:pPr>
        <w:spacing w:after="146"/>
        <w:rPr>
          <w:noProof/>
        </w:rPr>
      </w:pPr>
      <w:r>
        <w:rPr>
          <w:noProof/>
        </w:rPr>
        <w:t>Ne.</w:t>
      </w:r>
    </w:p>
    <w:p w:rsidR="003D29F2" w:rsidRDefault="001C4662">
      <w:pPr>
        <w:pStyle w:val="Heading2"/>
        <w:numPr>
          <w:ilvl w:val="0"/>
          <w:numId w:val="0"/>
        </w:numPr>
        <w:spacing w:before="240"/>
        <w:rPr>
          <w:b/>
        </w:rPr>
      </w:pPr>
      <w:r>
        <w:rPr>
          <w:b/>
        </w:rPr>
        <w:t>Proporcingumo principas</w:t>
      </w:r>
    </w:p>
    <w:p w:rsidR="003D29F2" w:rsidRDefault="001C4662">
      <w:pPr>
        <w:spacing w:after="146"/>
        <w:rPr>
          <w:noProof/>
        </w:rPr>
      </w:pPr>
      <w:r>
        <w:rPr>
          <w:noProof/>
        </w:rPr>
        <w:t>Pagal tinkamiausią galimybę numatytos subalansuotos priemonės: laikoma, kad jos visos reikalingos tikslams pasiekti ir kad jos nebus pernelyg d</w:t>
      </w:r>
      <w:r>
        <w:rPr>
          <w:noProof/>
        </w:rPr>
        <w:t>idelė našta atitinkamiems suinteresuotiesiems subjektams. Atsižvelgiant į tai, laikoma, kad ši iniciatyva atitinka proporcingumo principą.</w:t>
      </w:r>
    </w:p>
    <w:p w:rsidR="003D29F2" w:rsidRDefault="003D29F2">
      <w:pPr>
        <w:spacing w:after="146"/>
        <w:rPr>
          <w:noProof/>
        </w:rPr>
      </w:pPr>
    </w:p>
    <w:p w:rsidR="003D29F2" w:rsidRDefault="001C4662">
      <w:pPr>
        <w:pStyle w:val="Heading1"/>
        <w:numPr>
          <w:ilvl w:val="0"/>
          <w:numId w:val="41"/>
        </w:numPr>
        <w:rPr>
          <w:noProof/>
        </w:rPr>
      </w:pPr>
      <w:r>
        <w:rPr>
          <w:noProof/>
        </w:rPr>
        <w:t>Tolesni veiksmai</w:t>
      </w:r>
    </w:p>
    <w:p w:rsidR="003D29F2" w:rsidRDefault="001C4662">
      <w:pPr>
        <w:pStyle w:val="Heading2"/>
        <w:numPr>
          <w:ilvl w:val="0"/>
          <w:numId w:val="0"/>
        </w:numPr>
        <w:spacing w:before="240"/>
        <w:rPr>
          <w:b/>
        </w:rPr>
      </w:pPr>
      <w:r>
        <w:rPr>
          <w:b/>
        </w:rPr>
        <w:t>Kada politika bus peržiūrėta?</w:t>
      </w:r>
    </w:p>
    <w:p w:rsidR="003D29F2" w:rsidRDefault="001C4662">
      <w:pPr>
        <w:spacing w:after="146"/>
        <w:rPr>
          <w:noProof/>
        </w:rPr>
      </w:pPr>
      <w:r>
        <w:rPr>
          <w:noProof/>
        </w:rPr>
        <w:t xml:space="preserve">Šiuo metu siūloma pirmąkart vertinimą atlikti praėjus penkeriems </w:t>
      </w:r>
      <w:r>
        <w:rPr>
          <w:noProof/>
        </w:rPr>
        <w:t>metams nuo teisinės priemonės įsigaliojimo. Tada Komisija pateiks atlikto vertinimo ataskaitą Europos Parlamentui ir Tarybai ir, jei reikės, pasiūlymą peržiūrėti teisinę priemonę. Vėliau vertinimas būtų atliekamas kas penkerius metus.</w:t>
      </w:r>
    </w:p>
    <w:sectPr w:rsidR="003D29F2">
      <w:headerReference w:type="even" r:id="rId20"/>
      <w:headerReference w:type="default" r:id="rId21"/>
      <w:footerReference w:type="even" r:id="rId22"/>
      <w:footerReference w:type="default" r:id="rId23"/>
      <w:headerReference w:type="first" r:id="rId24"/>
      <w:footerReference w:type="first" r:id="rId25"/>
      <w:pgSz w:w="11900" w:h="16840"/>
      <w:pgMar w:top="1418" w:right="1418" w:bottom="1418"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9F2" w:rsidRDefault="001C4662">
      <w:pPr>
        <w:spacing w:after="0"/>
      </w:pPr>
      <w:r>
        <w:separator/>
      </w:r>
    </w:p>
  </w:endnote>
  <w:endnote w:type="continuationSeparator" w:id="0">
    <w:p w:rsidR="003D29F2" w:rsidRDefault="001C4662">
      <w:pPr>
        <w:spacing w:after="0"/>
      </w:pPr>
      <w:r>
        <w:continuationSeparator/>
      </w:r>
    </w:p>
  </w:endnote>
  <w:endnote w:type="continuationNotice" w:id="1">
    <w:p w:rsidR="003D29F2" w:rsidRDefault="003D29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eGothic">
    <w:altName w:val="TradeGothic"/>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62" w:rsidRDefault="001C4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62" w:rsidRPr="001C4662" w:rsidRDefault="001C4662" w:rsidP="001C4662">
    <w:pPr>
      <w:pStyle w:val="FooterCoverPage"/>
      <w:rPr>
        <w:rFonts w:ascii="Arial" w:hAnsi="Arial" w:cs="Arial"/>
        <w:b/>
        <w:sz w:val="48"/>
      </w:rPr>
    </w:pPr>
    <w:r w:rsidRPr="001C4662">
      <w:rPr>
        <w:rFonts w:ascii="Arial" w:hAnsi="Arial" w:cs="Arial"/>
        <w:b/>
        <w:sz w:val="48"/>
      </w:rPr>
      <w:t>LT</w:t>
    </w:r>
    <w:r w:rsidRPr="001C4662">
      <w:rPr>
        <w:rFonts w:ascii="Arial" w:hAnsi="Arial" w:cs="Arial"/>
        <w:b/>
        <w:sz w:val="48"/>
      </w:rPr>
      <w:tab/>
    </w:r>
    <w:r w:rsidRPr="001C4662">
      <w:rPr>
        <w:rFonts w:ascii="Arial" w:hAnsi="Arial" w:cs="Arial"/>
        <w:b/>
        <w:sz w:val="48"/>
      </w:rPr>
      <w:tab/>
    </w:r>
    <w:fldSimple w:instr=" DOCVARIABLE &quot;LW_Confidence&quot; \* MERGEFORMAT ">
      <w:r>
        <w:t xml:space="preserve"> </w:t>
      </w:r>
    </w:fldSimple>
    <w:r w:rsidRPr="001C4662">
      <w:tab/>
    </w:r>
    <w:r w:rsidRPr="001C4662">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62" w:rsidRDefault="001C46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F2" w:rsidRDefault="003D29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591067"/>
      <w:docPartObj>
        <w:docPartGallery w:val="Page Numbers (Bottom of Page)"/>
        <w:docPartUnique/>
      </w:docPartObj>
    </w:sdtPr>
    <w:sdtEndPr>
      <w:rPr>
        <w:noProof/>
      </w:rPr>
    </w:sdtEndPr>
    <w:sdtContent>
      <w:p w:rsidR="001C4662" w:rsidRDefault="001C466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3D29F2" w:rsidRDefault="003D29F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F2" w:rsidRDefault="003D2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9F2" w:rsidRDefault="001C4662">
      <w:pPr>
        <w:spacing w:after="0"/>
      </w:pPr>
      <w:r>
        <w:separator/>
      </w:r>
    </w:p>
  </w:footnote>
  <w:footnote w:type="continuationSeparator" w:id="0">
    <w:p w:rsidR="003D29F2" w:rsidRDefault="001C4662">
      <w:pPr>
        <w:spacing w:after="0"/>
      </w:pPr>
      <w:r>
        <w:continuationSeparator/>
      </w:r>
    </w:p>
  </w:footnote>
  <w:footnote w:type="continuationNotice" w:id="1">
    <w:p w:rsidR="003D29F2" w:rsidRDefault="003D29F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62" w:rsidRDefault="001C4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62" w:rsidRDefault="001C46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62" w:rsidRDefault="001C46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F2" w:rsidRDefault="003D29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F2" w:rsidRDefault="003D29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F2" w:rsidRDefault="003D2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515EFB"/>
    <w:multiLevelType w:val="multilevel"/>
    <w:tmpl w:val="22266CAE"/>
    <w:styleLink w:val="NumbLstMain"/>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b/>
        <w:i/>
        <w:color w:val="0067AC"/>
        <w:sz w:val="20"/>
      </w:rPr>
    </w:lvl>
    <w:lvl w:ilvl="4">
      <w:start w:val="1"/>
      <w:numFmt w:val="decimal"/>
      <w:lvlText w:val="%1.%2.%3.%4.%5"/>
      <w:lvlJc w:val="left"/>
      <w:pPr>
        <w:ind w:left="851" w:hanging="851"/>
      </w:pPr>
      <w:rPr>
        <w:rFonts w:ascii="Calibri" w:hAnsi="Calibri" w:hint="default"/>
        <w:b/>
        <w:i/>
        <w:color w:val="0067AC"/>
        <w:sz w:val="20"/>
      </w:rPr>
    </w:lvl>
    <w:lvl w:ilvl="5">
      <w:start w:val="1"/>
      <w:numFmt w:val="decimal"/>
      <w:lvlRestart w:val="1"/>
      <w:lvlText w:val="Figure %1.%6"/>
      <w:lvlJc w:val="left"/>
      <w:pPr>
        <w:tabs>
          <w:tab w:val="num" w:pos="3969"/>
        </w:tabs>
        <w:ind w:left="5046" w:hanging="1077"/>
      </w:pPr>
      <w:rPr>
        <w:rFonts w:ascii="Calibri" w:hAnsi="Calibri" w:hint="default"/>
        <w:color w:val="0067AC"/>
      </w:rPr>
    </w:lvl>
    <w:lvl w:ilvl="6">
      <w:start w:val="1"/>
      <w:numFmt w:val="decimal"/>
      <w:lvlRestart w:val="1"/>
      <w:lvlText w:val="Table %1.%7"/>
      <w:lvlJc w:val="left"/>
      <w:pPr>
        <w:tabs>
          <w:tab w:val="num" w:pos="709"/>
        </w:tabs>
        <w:ind w:left="1786" w:hanging="1077"/>
      </w:pPr>
      <w:rPr>
        <w:rFonts w:ascii="Calibri" w:hAnsi="Calibri" w:hint="default"/>
      </w:rPr>
    </w:lvl>
    <w:lvl w:ilvl="7">
      <w:start w:val="1"/>
      <w:numFmt w:val="decimal"/>
      <w:lvlRestart w:val="1"/>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1F497D" w:themeColor="text2"/>
      </w:rPr>
    </w:lvl>
  </w:abstractNum>
  <w:abstractNum w:abstractNumId="3">
    <w:nsid w:val="08DE61A8"/>
    <w:multiLevelType w:val="hybridMultilevel"/>
    <w:tmpl w:val="686A40CA"/>
    <w:name w:val="LegalNumParListTemplate3"/>
    <w:lvl w:ilvl="0" w:tplc="A588FCC0">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980843"/>
    <w:multiLevelType w:val="multilevel"/>
    <w:tmpl w:val="120CCAB6"/>
    <w:name w:val="NumPar__1"/>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D40E17"/>
    <w:multiLevelType w:val="multilevel"/>
    <w:tmpl w:val="6F30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7051D"/>
    <w:multiLevelType w:val="multilevel"/>
    <w:tmpl w:val="E7FC4010"/>
    <w:numStyleLink w:val="NumbLstTableBullet"/>
  </w:abstractNum>
  <w:abstractNum w:abstractNumId="7">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DD3599"/>
    <w:multiLevelType w:val="multilevel"/>
    <w:tmpl w:val="4EAA5BA6"/>
    <w:styleLink w:val="NumbLstBTBullet"/>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293CE3"/>
    <w:multiLevelType w:val="hybridMultilevel"/>
    <w:tmpl w:val="42B46776"/>
    <w:name w:val="LegalNumParListTemplate2"/>
    <w:lvl w:ilvl="0" w:tplc="0C02F2CE">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9801475"/>
    <w:multiLevelType w:val="multilevel"/>
    <w:tmpl w:val="321482F0"/>
    <w:styleLink w:val="NumbLstBTBullet1"/>
    <w:lvl w:ilvl="0">
      <w:start w:val="1"/>
      <w:numFmt w:val="bullet"/>
      <w:lvlText w:val=""/>
      <w:lvlJc w:val="left"/>
      <w:pPr>
        <w:tabs>
          <w:tab w:val="num" w:pos="1191"/>
        </w:tabs>
        <w:ind w:left="1191" w:hanging="340"/>
      </w:pPr>
      <w:rPr>
        <w:rFonts w:ascii="Symbol" w:hAnsi="Symbol" w:hint="default"/>
        <w:color w:val="0067AC"/>
      </w:rPr>
    </w:lvl>
    <w:lvl w:ilvl="1">
      <w:start w:val="1"/>
      <w:numFmt w:val="bullet"/>
      <w:lvlText w:val="–"/>
      <w:lvlJc w:val="left"/>
      <w:pPr>
        <w:tabs>
          <w:tab w:val="num" w:pos="1531"/>
        </w:tabs>
        <w:ind w:left="1531" w:hanging="340"/>
      </w:pPr>
      <w:rPr>
        <w:rFonts w:ascii="Arial" w:hAnsi="Arial" w:hint="default"/>
        <w:color w:val="0067AC"/>
      </w:rPr>
    </w:lvl>
    <w:lvl w:ilvl="2">
      <w:start w:val="1"/>
      <w:numFmt w:val="bullet"/>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1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nsid w:val="3E144406"/>
    <w:multiLevelType w:val="multilevel"/>
    <w:tmpl w:val="85BCEBDA"/>
    <w:styleLink w:val="NumbLstBullet"/>
    <w:lvl w:ilvl="0">
      <w:start w:val="1"/>
      <w:numFmt w:val="bullet"/>
      <w:lvlText w:val="■"/>
      <w:lvlJc w:val="left"/>
      <w:pPr>
        <w:tabs>
          <w:tab w:val="num" w:pos="340"/>
        </w:tabs>
        <w:ind w:left="340" w:hanging="340"/>
      </w:pPr>
      <w:rPr>
        <w:rFonts w:ascii="Arial" w:hAnsi="Arial" w:hint="default"/>
        <w:color w:val="0067AC"/>
        <w:sz w:val="18"/>
      </w:rPr>
    </w:lvl>
    <w:lvl w:ilvl="1">
      <w:start w:val="1"/>
      <w:numFmt w:val="bullet"/>
      <w:lvlText w:val="–"/>
      <w:lvlJc w:val="left"/>
      <w:pPr>
        <w:tabs>
          <w:tab w:val="num" w:pos="680"/>
        </w:tabs>
        <w:ind w:left="680" w:hanging="340"/>
      </w:pPr>
      <w:rPr>
        <w:rFonts w:ascii="Arial" w:hAnsi="Arial" w:hint="default"/>
        <w:color w:val="0067AC"/>
      </w:rPr>
    </w:lvl>
    <w:lvl w:ilvl="2">
      <w:start w:val="1"/>
      <w:numFmt w:val="bullet"/>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1">
    <w:nsid w:val="3F5C7292"/>
    <w:multiLevelType w:val="hybridMultilevel"/>
    <w:tmpl w:val="1974BDFA"/>
    <w:lvl w:ilvl="0" w:tplc="FFFFFFFF">
      <w:start w:val="1"/>
      <w:numFmt w:val="bullet"/>
      <w:pStyle w:val="Bullet"/>
      <w:lvlText w:val=""/>
      <w:lvlJc w:val="left"/>
      <w:pPr>
        <w:tabs>
          <w:tab w:val="num" w:pos="1264"/>
        </w:tabs>
        <w:ind w:left="1267" w:hanging="360"/>
      </w:pPr>
      <w:rPr>
        <w:rFonts w:ascii="Wingdings" w:hAnsi="Wingdings" w:hint="default"/>
      </w:rPr>
    </w:lvl>
    <w:lvl w:ilvl="1" w:tplc="FFFFFFFF">
      <w:start w:val="1"/>
      <w:numFmt w:val="bullet"/>
      <w:lvlText w:val="o"/>
      <w:lvlJc w:val="left"/>
      <w:pPr>
        <w:tabs>
          <w:tab w:val="num" w:pos="2347"/>
        </w:tabs>
        <w:ind w:left="2347" w:hanging="360"/>
      </w:pPr>
      <w:rPr>
        <w:rFonts w:ascii="Courier New" w:hAnsi="Courier New" w:hint="default"/>
      </w:rPr>
    </w:lvl>
    <w:lvl w:ilvl="2" w:tplc="FFFFFFFF" w:tentative="1">
      <w:start w:val="1"/>
      <w:numFmt w:val="bullet"/>
      <w:lvlText w:val=""/>
      <w:lvlJc w:val="left"/>
      <w:pPr>
        <w:tabs>
          <w:tab w:val="num" w:pos="3067"/>
        </w:tabs>
        <w:ind w:left="3067" w:hanging="360"/>
      </w:pPr>
      <w:rPr>
        <w:rFonts w:ascii="Wingdings" w:hAnsi="Wingdings" w:hint="default"/>
      </w:rPr>
    </w:lvl>
    <w:lvl w:ilvl="3" w:tplc="FFFFFFFF" w:tentative="1">
      <w:start w:val="1"/>
      <w:numFmt w:val="bullet"/>
      <w:lvlText w:val=""/>
      <w:lvlJc w:val="left"/>
      <w:pPr>
        <w:tabs>
          <w:tab w:val="num" w:pos="3787"/>
        </w:tabs>
        <w:ind w:left="3787" w:hanging="360"/>
      </w:pPr>
      <w:rPr>
        <w:rFonts w:ascii="Symbol" w:hAnsi="Symbol" w:hint="default"/>
      </w:rPr>
    </w:lvl>
    <w:lvl w:ilvl="4" w:tplc="FFFFFFFF" w:tentative="1">
      <w:start w:val="1"/>
      <w:numFmt w:val="bullet"/>
      <w:lvlText w:val="o"/>
      <w:lvlJc w:val="left"/>
      <w:pPr>
        <w:tabs>
          <w:tab w:val="num" w:pos="4507"/>
        </w:tabs>
        <w:ind w:left="4507" w:hanging="360"/>
      </w:pPr>
      <w:rPr>
        <w:rFonts w:ascii="Courier New" w:hAnsi="Courier New" w:hint="default"/>
      </w:rPr>
    </w:lvl>
    <w:lvl w:ilvl="5" w:tplc="FFFFFFFF" w:tentative="1">
      <w:start w:val="1"/>
      <w:numFmt w:val="bullet"/>
      <w:lvlText w:val=""/>
      <w:lvlJc w:val="left"/>
      <w:pPr>
        <w:tabs>
          <w:tab w:val="num" w:pos="5227"/>
        </w:tabs>
        <w:ind w:left="5227" w:hanging="360"/>
      </w:pPr>
      <w:rPr>
        <w:rFonts w:ascii="Wingdings" w:hAnsi="Wingdings" w:hint="default"/>
      </w:rPr>
    </w:lvl>
    <w:lvl w:ilvl="6" w:tplc="FFFFFFFF" w:tentative="1">
      <w:start w:val="1"/>
      <w:numFmt w:val="bullet"/>
      <w:lvlText w:val=""/>
      <w:lvlJc w:val="left"/>
      <w:pPr>
        <w:tabs>
          <w:tab w:val="num" w:pos="5947"/>
        </w:tabs>
        <w:ind w:left="5947" w:hanging="360"/>
      </w:pPr>
      <w:rPr>
        <w:rFonts w:ascii="Symbol" w:hAnsi="Symbol" w:hint="default"/>
      </w:rPr>
    </w:lvl>
    <w:lvl w:ilvl="7" w:tplc="FFFFFFFF" w:tentative="1">
      <w:start w:val="1"/>
      <w:numFmt w:val="bullet"/>
      <w:lvlText w:val="o"/>
      <w:lvlJc w:val="left"/>
      <w:pPr>
        <w:tabs>
          <w:tab w:val="num" w:pos="6667"/>
        </w:tabs>
        <w:ind w:left="6667" w:hanging="360"/>
      </w:pPr>
      <w:rPr>
        <w:rFonts w:ascii="Courier New" w:hAnsi="Courier New" w:hint="default"/>
      </w:rPr>
    </w:lvl>
    <w:lvl w:ilvl="8" w:tplc="FFFFFFFF" w:tentative="1">
      <w:start w:val="1"/>
      <w:numFmt w:val="bullet"/>
      <w:lvlText w:val=""/>
      <w:lvlJc w:val="left"/>
      <w:pPr>
        <w:tabs>
          <w:tab w:val="num" w:pos="7387"/>
        </w:tabs>
        <w:ind w:left="7387" w:hanging="360"/>
      </w:pPr>
      <w:rPr>
        <w:rFonts w:ascii="Wingdings" w:hAnsi="Wingdings" w:hint="default"/>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nsid w:val="497C5E09"/>
    <w:multiLevelType w:val="multilevel"/>
    <w:tmpl w:val="E7FC4010"/>
    <w:styleLink w:val="NumbLstTableBullet"/>
    <w:lvl w:ilvl="0">
      <w:start w:val="1"/>
      <w:numFmt w:val="bullet"/>
      <w:pStyle w:val="Table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1F497D"/>
      </w:rPr>
    </w:lvl>
    <w:lvl w:ilvl="2">
      <w:start w:val="1"/>
      <w:numFmt w:val="bullet"/>
      <w:lvlText w:val="○"/>
      <w:lvlJc w:val="left"/>
      <w:pPr>
        <w:tabs>
          <w:tab w:val="num" w:pos="1077"/>
        </w:tabs>
        <w:ind w:left="1077" w:hanging="340"/>
      </w:pPr>
      <w:rPr>
        <w:rFonts w:ascii="Arial" w:hAnsi="Arial" w:cs="Arial" w:hint="default"/>
        <w:color w:val="1F497D"/>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7">
    <w:nsid w:val="4A4F70F4"/>
    <w:multiLevelType w:val="multilevel"/>
    <w:tmpl w:val="033A23D0"/>
    <w:lvl w:ilvl="0">
      <w:start w:val="1"/>
      <w:numFmt w:val="upperLetter"/>
      <w:lvlText w:val="%1."/>
      <w:lvlJc w:val="left"/>
      <w:pPr>
        <w:tabs>
          <w:tab w:val="num" w:pos="480"/>
        </w:tabs>
        <w:ind w:left="480" w:hanging="480"/>
      </w:pPr>
      <w:rPr>
        <w:rFonts w:hint="default"/>
        <w:b/>
        <w:bCs/>
        <w:i w:val="0"/>
        <w:iCs w:val="0"/>
        <w:caps w:val="0"/>
        <w:smallCaps w:val="0"/>
        <w:strike w:val="0"/>
        <w:dstrike w:val="0"/>
        <w:outline w:val="0"/>
        <w:shadow w:val="0"/>
        <w:emboss w:val="0"/>
        <w:imprint w:val="0"/>
        <w:color w:val="auto"/>
        <w:spacing w:val="0"/>
        <w:w w:val="100"/>
        <w:kern w:val="0"/>
        <w:position w:val="0"/>
        <w:sz w:val="24"/>
        <w:u w:val="none"/>
        <w:effect w:val="none"/>
        <w:vertAlign w:val="baseline"/>
        <w:em w:val="none"/>
      </w:rPr>
    </w:lvl>
    <w:lvl w:ilvl="1">
      <w:start w:val="1"/>
      <w:numFmt w:val="decimal"/>
      <w:lvlText w:val="%1.%2."/>
      <w:lvlJc w:val="left"/>
      <w:pPr>
        <w:tabs>
          <w:tab w:val="num" w:pos="1200"/>
        </w:tabs>
        <w:ind w:left="1200" w:hanging="720"/>
      </w:pPr>
      <w:rPr>
        <w:rFonts w:ascii="Times New Roman" w:hAnsi="Times New Roman" w:cs="Times New Roman"/>
        <w:b/>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360"/>
        </w:tabs>
        <w:ind w:left="936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E6B359E"/>
    <w:multiLevelType w:val="multilevel"/>
    <w:tmpl w:val="75CC8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4936E5"/>
    <w:multiLevelType w:val="multilevel"/>
    <w:tmpl w:val="4EAA5BA6"/>
    <w:numStyleLink w:val="NumbLstBTBullet"/>
  </w:abstractNum>
  <w:abstractNum w:abstractNumId="30">
    <w:nsid w:val="54593082"/>
    <w:multiLevelType w:val="singleLevel"/>
    <w:tmpl w:val="EDE069AC"/>
    <w:name w:val="Tiret 0__22"/>
    <w:lvl w:ilvl="0">
      <w:start w:val="1"/>
      <w:numFmt w:val="bullet"/>
      <w:lvlRestart w:val="0"/>
      <w:lvlText w:val=""/>
      <w:lvlJc w:val="left"/>
      <w:pPr>
        <w:tabs>
          <w:tab w:val="num" w:pos="850"/>
        </w:tabs>
        <w:ind w:left="850" w:hanging="850"/>
      </w:pPr>
      <w:rPr>
        <w:rFonts w:ascii="Symbol" w:hAnsi="Symbol" w:hint="default"/>
      </w:rPr>
    </w:lvl>
  </w:abstractNum>
  <w:abstractNum w:abstractNumId="3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7">
    <w:nsid w:val="5E105E7B"/>
    <w:multiLevelType w:val="multilevel"/>
    <w:tmpl w:val="EB548ECA"/>
    <w:lvl w:ilvl="0">
      <w:start w:val="1"/>
      <w:numFmt w:val="decimal"/>
      <w:pStyle w:val="Heading1"/>
      <w:lvlText w:val="%1."/>
      <w:lvlJc w:val="left"/>
      <w:pPr>
        <w:tabs>
          <w:tab w:val="num" w:pos="480"/>
        </w:tabs>
        <w:ind w:left="480" w:hanging="480"/>
      </w:pPr>
      <w:rPr>
        <w:rFonts w:ascii="Times New Roman" w:hAnsi="Times New Roman" w:hint="default"/>
        <w:b/>
        <w:bCs/>
        <w:i w:val="0"/>
        <w:iCs w:val="0"/>
        <w:caps w:val="0"/>
        <w:smallCaps w:val="0"/>
        <w:strike w:val="0"/>
        <w:dstrike w:val="0"/>
        <w:outline w:val="0"/>
        <w:shadow w:val="0"/>
        <w:emboss w:val="0"/>
        <w:imprint w:val="0"/>
        <w:color w:val="auto"/>
        <w:spacing w:val="0"/>
        <w:w w:val="100"/>
        <w:kern w:val="0"/>
        <w:position w:val="0"/>
        <w:sz w:val="24"/>
        <w:u w:val="none"/>
        <w:effect w:val="none"/>
        <w:vertAlign w:val="baseline"/>
        <w:em w:val="none"/>
      </w:rPr>
    </w:lvl>
    <w:lvl w:ilvl="1">
      <w:start w:val="1"/>
      <w:numFmt w:val="decimal"/>
      <w:pStyle w:val="Heading2"/>
      <w:lvlText w:val="%1.%2."/>
      <w:lvlJc w:val="left"/>
      <w:pPr>
        <w:tabs>
          <w:tab w:val="num" w:pos="1200"/>
        </w:tabs>
        <w:ind w:left="1200" w:hanging="720"/>
      </w:pPr>
      <w:rPr>
        <w:rFonts w:ascii="Times New Roman" w:hAnsi="Times New Roman" w:cs="Times New Roman"/>
        <w:b/>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9360"/>
        </w:tabs>
        <w:ind w:left="936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2">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C6B63E6"/>
    <w:multiLevelType w:val="singleLevel"/>
    <w:tmpl w:val="0292EEF0"/>
    <w:name w:val="LegalNumParListTemplate"/>
    <w:lvl w:ilvl="0">
      <w:start w:val="1"/>
      <w:numFmt w:val="decimal"/>
      <w:lvlText w:val="%1."/>
      <w:lvlJc w:val="left"/>
      <w:pPr>
        <w:tabs>
          <w:tab w:val="num" w:pos="476"/>
        </w:tabs>
        <w:ind w:left="476" w:hanging="476"/>
      </w:pPr>
    </w:lvl>
  </w:abstractNum>
  <w:abstractNum w:abstractNumId="4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19"/>
  </w:num>
  <w:num w:numId="4">
    <w:abstractNumId w:val="10"/>
  </w:num>
  <w:num w:numId="5">
    <w:abstractNumId w:val="18"/>
  </w:num>
  <w:num w:numId="6">
    <w:abstractNumId w:val="39"/>
  </w:num>
  <w:num w:numId="7">
    <w:abstractNumId w:val="41"/>
  </w:num>
  <w:num w:numId="8">
    <w:abstractNumId w:val="15"/>
  </w:num>
  <w:num w:numId="9">
    <w:abstractNumId w:val="38"/>
  </w:num>
  <w:num w:numId="10">
    <w:abstractNumId w:val="36"/>
  </w:num>
  <w:num w:numId="11">
    <w:abstractNumId w:val="25"/>
  </w:num>
  <w:num w:numId="12">
    <w:abstractNumId w:val="31"/>
  </w:num>
  <w:num w:numId="13">
    <w:abstractNumId w:val="9"/>
  </w:num>
  <w:num w:numId="14">
    <w:abstractNumId w:val="16"/>
  </w:num>
  <w:num w:numId="15">
    <w:abstractNumId w:val="7"/>
  </w:num>
  <w:num w:numId="16">
    <w:abstractNumId w:val="11"/>
  </w:num>
  <w:num w:numId="17">
    <w:abstractNumId w:val="42"/>
  </w:num>
  <w:num w:numId="18">
    <w:abstractNumId w:val="3"/>
  </w:num>
  <w:num w:numId="19">
    <w:abstractNumId w:val="35"/>
  </w:num>
  <w:num w:numId="20">
    <w:abstractNumId w:val="22"/>
  </w:num>
  <w:num w:numId="21">
    <w:abstractNumId w:val="40"/>
  </w:num>
  <w:num w:numId="22">
    <w:abstractNumId w:val="13"/>
  </w:num>
  <w:num w:numId="23">
    <w:abstractNumId w:val="23"/>
  </w:num>
  <w:num w:numId="24">
    <w:abstractNumId w:val="8"/>
  </w:num>
  <w:num w:numId="25">
    <w:abstractNumId w:val="24"/>
  </w:num>
  <w:num w:numId="26">
    <w:abstractNumId w:val="33"/>
  </w:num>
  <w:num w:numId="27">
    <w:abstractNumId w:val="34"/>
  </w:num>
  <w:num w:numId="28">
    <w:abstractNumId w:val="12"/>
  </w:num>
  <w:num w:numId="29">
    <w:abstractNumId w:val="32"/>
  </w:num>
  <w:num w:numId="30">
    <w:abstractNumId w:val="44"/>
  </w:num>
  <w:num w:numId="31">
    <w:abstractNumId w:val="29"/>
  </w:num>
  <w:num w:numId="32">
    <w:abstractNumId w:val="21"/>
  </w:num>
  <w:num w:numId="33">
    <w:abstractNumId w:val="20"/>
  </w:num>
  <w:num w:numId="34">
    <w:abstractNumId w:val="26"/>
  </w:num>
  <w:num w:numId="35">
    <w:abstractNumId w:val="6"/>
  </w:num>
  <w:num w:numId="36">
    <w:abstractNumId w:val="17"/>
  </w:num>
  <w:num w:numId="37">
    <w:abstractNumId w:val="2"/>
  </w:num>
  <w:num w:numId="38">
    <w:abstractNumId w:val="37"/>
  </w:num>
  <w:num w:numId="39">
    <w:abstractNumId w:val="5"/>
  </w:num>
  <w:num w:numId="40">
    <w:abstractNumId w:val="28"/>
  </w:num>
  <w:num w:numId="41">
    <w:abstractNumId w:val="27"/>
  </w:num>
  <w:num w:numId="42">
    <w:abstractNumId w:val="37"/>
  </w:num>
  <w:num w:numId="43">
    <w:abstractNumId w:val="37"/>
  </w:num>
  <w:num w:numId="44">
    <w:abstractNumId w:val="37"/>
  </w:num>
  <w:num w:numId="45">
    <w:abstractNumId w:val="37"/>
  </w:num>
  <w:num w:numId="46">
    <w:abstractNumId w:val="37"/>
  </w:num>
  <w:num w:numId="47">
    <w:abstractNumId w:val="37"/>
  </w:num>
  <w:num w:numId="48">
    <w:abstractNumId w:val="37"/>
  </w:num>
  <w:num w:numId="49">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gnword-docGUID" w:val="{8A803F44-46D0-4C33-924F-4FFBE5A3782B}"/>
    <w:docVar w:name="dgnword-eventsink" w:val="247700408"/>
    <w:docVar w:name="dgnword-lastRevisionsView" w:val="0"/>
    <w:docVar w:name="DocStatus" w:val="Green"/>
    <w:docVar w:name="LW_ACCOMPAGNANT.CP" w:val="pridedamas prie"/>
    <w:docVar w:name="LW_CONFIDENCE" w:val=" "/>
    <w:docVar w:name="LW_CONST_RESTREINT_UE" w:val="RESTREINT UE/EU RESTRICTED"/>
    <w:docVar w:name="LW_CORRIGENDUM" w:val="&lt;UNUSED&gt;"/>
    <w:docVar w:name="LW_COVERPAGE_GUID" w:val="EE893D19704D4B948A0407B391E7F9C9"/>
    <w:docVar w:name="LW_CROSSREFERENCE" w:val="{COM(2017) 477 final}_x000b_{SWD(2017) 500 final}_x000b_{SWD(2017) 502 final}"/>
    <w:docVar w:name="LW_DocType" w:val="REP"/>
    <w:docVar w:name="LW_EMISSION" w:val="2017 09 13"/>
    <w:docVar w:name="LW_EMISSION_ISODATE" w:val="2017-09-13"/>
    <w:docVar w:name="LW_EMISSION_LOCATION" w:val="BRX"/>
    <w:docVar w:name="LW_EMISSION_PREFIX" w:val="Briuselis, "/>
    <w:docVar w:name="LW_EMISSION_SUFFIX" w:val=" "/>
    <w:docVar w:name="LW_ID_DOCTYPE_NONLW" w:val="CP-027"/>
    <w:docVar w:name="LW_LANGUE" w:val="LT"/>
    <w:docVar w:name="LW_MARKING" w:val="&lt;UNUSED&gt;"/>
    <w:docVar w:name="LW_NOM.INST" w:val="EUROPOS KOMISIJA"/>
    <w:docVar w:name="LW_NOM.INST_JOINTDOC" w:val="&lt;EMPTY&gt;"/>
    <w:docVar w:name="LW_OBJETACTEPRINCIPAL.CP" w:val="d\u279?l ES kibernetinio saugumo agent\u363?ros ENISA ir informacini\u371? ir ry\u353?i\u371? technologij\u371? kibernetinio saugumo sertifikavimo, kuriuo panaikinamas Reglamentas (ES) Nr. 526/2013 (Kibernetinio saugumo aktas)"/>
    <w:docVar w:name="LW_PART_NBR" w:val="1"/>
    <w:docVar w:name="LW_PART_NBR_TOTAL" w:val="1"/>
    <w:docVar w:name="LW_REF.INST.NEW" w:val="SWD"/>
    <w:docVar w:name="LW_REF.INST.NEW_ADOPTED" w:val="final"/>
    <w:docVar w:name="LW_REF.INST.NEW_TEXT" w:val="(2017) 501"/>
    <w:docVar w:name="LW_REF.INTERNE" w:val="&lt;UNUSED&gt;"/>
    <w:docVar w:name="LW_SUPERTITRE" w:val="&lt;UNUSED&gt;"/>
    <w:docVar w:name="LW_TITRE.OBJ.CP" w:val="&lt;UNUSED&gt;"/>
    <w:docVar w:name="LW_TYPE.DOC.CP" w:val="KOMISIJOS TARNYB\u370? DARBINIS DOKUMENTAS_x000b__x000b_POVEIKIO VERTINIMO SANTRAUKA_x000b_"/>
    <w:docVar w:name="LW_TYPEACTEPRINCIPAL.CP" w:val="Pasi\u363?lymo d\u279?l EUROPOS PARLAMENTO IR TARYBOS REGLAMENTO"/>
  </w:docVars>
  <w:rsids>
    <w:rsidRoot w:val="003D29F2"/>
    <w:rsid w:val="001C4662"/>
    <w:rsid w:val="003D29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2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Normal Indent" w:uiPriority="0"/>
    <w:lsdException w:name="footnote text" w:qFormat="1"/>
    <w:lsdException w:name="annotation text" w:uiPriority="0"/>
    <w:lsdException w:name="header" w:uiPriority="29"/>
    <w:lsdException w:name="index heading" w:uiPriority="0"/>
    <w:lsdException w:name="caption" w:semiHidden="0" w:uiPriority="0" w:unhideWhenUsed="0" w:qFormat="1"/>
    <w:lsdException w:name="envelope address" w:uiPriority="0"/>
    <w:lsdException w:name="envelope return" w:uiPriority="0"/>
    <w:lsdException w:name="footnote reference" w:qFormat="1"/>
    <w:lsdException w:name="table of authorities" w:uiPriority="0"/>
    <w:lsdException w:name="macro" w:uiPriority="0"/>
    <w:lsdException w:name="toa heading" w:uiPriority="0"/>
    <w:lsdException w:name="List" w:uiPriority="0"/>
    <w:lsdException w:name="List Bullet" w:uiPriority="0" w:qFormat="1"/>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olumns 1" w:uiPriority="0"/>
    <w:lsdException w:name="Table Columns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aliases w:val="F3 Heading 1 - Section,1.,h1,ITTHEADER1,(Section),Numbered - 1,Section,Chapter Hdg,CH TITLE 1,Chapter Heading,Titre 1,1,H1,section head,al,section head1,h11,section head2,h12,section head3,h13,section head4,h14,IMPACT STUDY TITLE1,Headline 1"/>
    <w:basedOn w:val="Normal"/>
    <w:next w:val="Text1"/>
    <w:link w:val="Heading1Char"/>
    <w:qFormat/>
    <w:pPr>
      <w:keepNext/>
      <w:numPr>
        <w:numId w:val="38"/>
      </w:numPr>
      <w:spacing w:before="240"/>
      <w:outlineLvl w:val="0"/>
    </w:pPr>
    <w:rPr>
      <w:b/>
      <w:smallCaps/>
    </w:rPr>
  </w:style>
  <w:style w:type="paragraph" w:styleId="Heading2">
    <w:name w:val="heading 2"/>
    <w:aliases w:val="F4 Heading 2 - SubSection,h2,Heading 2 Char1,Heading 2 Char Char,H2 Char,heading 2 Char,(SubSection),Para Nos,Para,Main Heading,Main Headi,Numbered - 2,(Main Heading),Paragraph,Sub Heading,ignorer2,Oscar Faber 2,IMPACT STUDY TITLE2,2H,2H1,2H2"/>
    <w:basedOn w:val="Normal"/>
    <w:next w:val="Text2"/>
    <w:link w:val="Heading2Char"/>
    <w:qFormat/>
    <w:pPr>
      <w:keepNext/>
      <w:numPr>
        <w:ilvl w:val="1"/>
        <w:numId w:val="38"/>
      </w:numPr>
      <w:spacing w:after="120"/>
      <w:ind w:right="-29"/>
      <w:outlineLvl w:val="1"/>
    </w:pPr>
    <w:rPr>
      <w:noProof/>
    </w:rPr>
  </w:style>
  <w:style w:type="paragraph" w:styleId="Heading3">
    <w:name w:val="heading 3"/>
    <w:basedOn w:val="Normal"/>
    <w:next w:val="Text3"/>
    <w:link w:val="Heading3Char"/>
    <w:qFormat/>
    <w:pPr>
      <w:keepNext/>
      <w:numPr>
        <w:ilvl w:val="2"/>
        <w:numId w:val="38"/>
      </w:numPr>
      <w:outlineLvl w:val="2"/>
    </w:pPr>
    <w:rPr>
      <w:i/>
    </w:rPr>
  </w:style>
  <w:style w:type="paragraph" w:styleId="Heading4">
    <w:name w:val="heading 4"/>
    <w:aliases w:val="itth4,TABLE,heading 4 Char,Numbered - 4,level 3 subhead,PA Micro Section,(Alt+4),H41,(Alt+4)1,H42,(Alt+4)2,H43,(Alt+4)3,H44,(Alt+4)4,H45,(Alt+4)5,H411,(Alt+4)11,H421,(Alt+4)21,H431,(Alt+4)31,H46,(Alt+4)6,H412,(Alt+4)12,H422,(Alt+4)22,H432,H47"/>
    <w:basedOn w:val="Normal"/>
    <w:next w:val="Text4"/>
    <w:link w:val="Heading4Char"/>
    <w:qFormat/>
    <w:pPr>
      <w:keepNext/>
      <w:numPr>
        <w:ilvl w:val="3"/>
        <w:numId w:val="38"/>
      </w:numPr>
      <w:outlineLvl w:val="3"/>
    </w:pPr>
  </w:style>
  <w:style w:type="paragraph" w:styleId="Heading5">
    <w:name w:val="heading 5"/>
    <w:basedOn w:val="Normal"/>
    <w:next w:val="Normal"/>
    <w:link w:val="Heading5Char"/>
    <w:uiPriority w:val="29"/>
    <w:qFormat/>
    <w:pPr>
      <w:tabs>
        <w:tab w:val="num" w:pos="0"/>
      </w:tabs>
      <w:spacing w:before="240" w:after="60"/>
      <w:outlineLvl w:val="4"/>
    </w:pPr>
    <w:rPr>
      <w:rFonts w:ascii="Arial" w:hAnsi="Arial"/>
      <w:sz w:val="22"/>
    </w:rPr>
  </w:style>
  <w:style w:type="paragraph" w:styleId="Heading6">
    <w:name w:val="heading 6"/>
    <w:basedOn w:val="Normal"/>
    <w:next w:val="Normal"/>
    <w:link w:val="Heading6Char"/>
    <w:qFormat/>
    <w:pPr>
      <w:tabs>
        <w:tab w:val="num" w:pos="0"/>
      </w:tabs>
      <w:spacing w:before="240" w:after="60"/>
      <w:outlineLvl w:val="5"/>
    </w:pPr>
    <w:rPr>
      <w:rFonts w:ascii="Arial" w:hAnsi="Arial"/>
      <w:i/>
      <w:sz w:val="22"/>
    </w:rPr>
  </w:style>
  <w:style w:type="paragraph" w:styleId="Heading7">
    <w:name w:val="heading 7"/>
    <w:basedOn w:val="Normal"/>
    <w:next w:val="Normal"/>
    <w:link w:val="Heading7Char"/>
    <w:qFormat/>
    <w:pPr>
      <w:tabs>
        <w:tab w:val="num" w:pos="0"/>
      </w:tabs>
      <w:spacing w:before="240" w:after="60"/>
      <w:outlineLvl w:val="6"/>
    </w:pPr>
    <w:rPr>
      <w:rFonts w:ascii="Arial" w:hAnsi="Arial"/>
      <w:sz w:val="20"/>
    </w:rPr>
  </w:style>
  <w:style w:type="paragraph" w:styleId="Heading8">
    <w:name w:val="heading 8"/>
    <w:basedOn w:val="Normal"/>
    <w:next w:val="Normal"/>
    <w:link w:val="Heading8Char"/>
    <w:qFormat/>
    <w:pPr>
      <w:tabs>
        <w:tab w:val="num" w:pos="0"/>
      </w:tabs>
      <w:spacing w:before="240" w:after="60"/>
      <w:outlineLvl w:val="7"/>
    </w:pPr>
    <w:rPr>
      <w:rFonts w:ascii="Arial" w:hAnsi="Arial"/>
      <w:i/>
      <w:sz w:val="20"/>
    </w:rPr>
  </w:style>
  <w:style w:type="paragraph" w:styleId="Heading9">
    <w:name w:val="heading 9"/>
    <w:basedOn w:val="Normal"/>
    <w:next w:val="Normal"/>
    <w:link w:val="Heading9Char"/>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aliases w:val="F2 Body Text,F4 Main Text,Document,Doc,Body Text2,doc,Standard paragraph,Text,1body,BodText,bt,body text,Body Txt,Body Text-10,Τίτλος Μελέτης,- TF,BodyText,(Norm),Body Text 12,gl,uvlaka 2,heading3,Body Text - Level 2,Text Char1,b...,-, (Norm)"/>
    <w:basedOn w:val="Normal"/>
    <w:link w:val="BodyTextChar"/>
    <w:uiPriority w:val="1"/>
    <w:qFormat/>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1"/>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1"/>
    <w:uiPriority w:val="99"/>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1"/>
    <w:uiPriority w:val="99"/>
    <w:qFormat/>
    <w:pPr>
      <w:ind w:left="357" w:hanging="357"/>
    </w:pPr>
    <w:rPr>
      <w:sz w:val="20"/>
    </w:rPr>
  </w:style>
  <w:style w:type="paragraph" w:styleId="Header">
    <w:name w:val="header"/>
    <w:basedOn w:val="Normal"/>
    <w:link w:val="HeaderChar"/>
    <w:uiPriority w:val="2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aliases w:val="Bullet Point EU,Bullet Point EU 2,UL"/>
    <w:basedOn w:val="Normal"/>
    <w:link w:val="ListBulletChar"/>
    <w:qFormat/>
    <w:pPr>
      <w:numPr>
        <w:numId w:val="3"/>
      </w:numPr>
    </w:pPr>
  </w:style>
  <w:style w:type="paragraph" w:styleId="ListBullet2">
    <w:name w:val="List Bullet 2"/>
    <w:basedOn w:val="Text2"/>
    <w:link w:val="ListBullet2Char"/>
    <w:pPr>
      <w:numPr>
        <w:numId w:val="5"/>
      </w:numPr>
      <w:tabs>
        <w:tab w:val="clear" w:pos="2302"/>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302"/>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302"/>
      </w:tabs>
    </w:pPr>
  </w:style>
  <w:style w:type="paragraph" w:customStyle="1" w:styleId="ListDash3">
    <w:name w:val="List Dash 3"/>
    <w:basedOn w:val="Text3"/>
    <w:pPr>
      <w:numPr>
        <w:numId w:val="11"/>
      </w:numPr>
      <w:tabs>
        <w:tab w:val="clear" w:pos="2302"/>
      </w:tabs>
    </w:pPr>
  </w:style>
  <w:style w:type="paragraph" w:customStyle="1" w:styleId="ListDash4">
    <w:name w:val="List Dash 4"/>
    <w:basedOn w:val="Text4"/>
    <w:pPr>
      <w:numPr>
        <w:numId w:val="12"/>
      </w:numPr>
      <w:tabs>
        <w:tab w:val="clear" w:pos="2302"/>
      </w:tabs>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302"/>
      </w:tabs>
    </w:pPr>
  </w:style>
  <w:style w:type="paragraph" w:customStyle="1" w:styleId="ListNumber2Level3">
    <w:name w:val="List Number 2 (Level 3)"/>
    <w:basedOn w:val="Text2"/>
    <w:pPr>
      <w:numPr>
        <w:ilvl w:val="2"/>
        <w:numId w:val="15"/>
      </w:numPr>
      <w:tabs>
        <w:tab w:val="clear" w:pos="2302"/>
      </w:tabs>
    </w:pPr>
  </w:style>
  <w:style w:type="paragraph" w:customStyle="1" w:styleId="ListNumber2Level4">
    <w:name w:val="List Number 2 (Level 4)"/>
    <w:basedOn w:val="Text2"/>
    <w:pPr>
      <w:numPr>
        <w:ilvl w:val="3"/>
        <w:numId w:val="15"/>
      </w:numPr>
      <w:tabs>
        <w:tab w:val="clear" w:pos="2302"/>
      </w:tabs>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tabs>
        <w:tab w:val="clear" w:pos="2302"/>
      </w:tabs>
    </w:pPr>
  </w:style>
  <w:style w:type="paragraph" w:customStyle="1" w:styleId="ListNumber4Level3">
    <w:name w:val="List Number 4 (Level 3)"/>
    <w:basedOn w:val="Text4"/>
    <w:pPr>
      <w:numPr>
        <w:ilvl w:val="2"/>
        <w:numId w:val="17"/>
      </w:numPr>
      <w:tabs>
        <w:tab w:val="clear" w:pos="2302"/>
      </w:tabs>
    </w:pPr>
  </w:style>
  <w:style w:type="paragraph" w:customStyle="1" w:styleId="ListNumber4Level4">
    <w:name w:val="List Number 4 (Level 4)"/>
    <w:basedOn w:val="Text4"/>
    <w:pPr>
      <w:numPr>
        <w:ilvl w:val="3"/>
        <w:numId w:val="17"/>
      </w:numPr>
      <w:tabs>
        <w:tab w:val="clear" w:pos="2302"/>
      </w:tabs>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pPr>
  </w:style>
  <w:style w:type="character" w:customStyle="1" w:styleId="FooterChar">
    <w:name w:val="Footer Char"/>
    <w:basedOn w:val="DefaultParagraphFont"/>
    <w:link w:val="Footer"/>
    <w:uiPriority w:val="99"/>
    <w:rPr>
      <w:rFonts w:ascii="Arial" w:hAnsi="Arial"/>
      <w:sz w:val="16"/>
      <w:lang w:eastAsia="lt-LT"/>
    </w:rPr>
  </w:style>
  <w:style w:type="character" w:customStyle="1" w:styleId="HeaderChar">
    <w:name w:val="Header Char"/>
    <w:basedOn w:val="DefaultParagraphFont"/>
    <w:link w:val="Header"/>
    <w:uiPriority w:val="29"/>
    <w:rPr>
      <w:sz w:val="24"/>
      <w:lang w:eastAsia="lt-LT"/>
    </w:rPr>
  </w:style>
  <w:style w:type="table" w:styleId="TableGrid">
    <w:name w:val="Table Grid"/>
    <w:aliases w:val="Deloitte,HTG,TabelEcorys"/>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paragraph" w:customStyle="1" w:styleId="HeaderLandscape">
    <w:name w:val="HeaderLandscape"/>
    <w:basedOn w:val="Normal"/>
    <w:pPr>
      <w:tabs>
        <w:tab w:val="center" w:pos="7285"/>
        <w:tab w:val="right" w:pos="14003"/>
      </w:tabs>
      <w:spacing w:after="120"/>
    </w:pPr>
    <w:rPr>
      <w:rFonts w:eastAsia="Calibri"/>
      <w:szCs w:val="2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szCs w:val="24"/>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FR,o,f,E"/>
    <w:link w:val="FootnotesymbolCarZchn"/>
    <w:uiPriority w:val="99"/>
    <w:qFormat/>
    <w:rPr>
      <w:vertAlign w:val="superscript"/>
    </w:rPr>
  </w:style>
  <w:style w:type="paragraph" w:customStyle="1" w:styleId="NormalCentered">
    <w:name w:val="Normal Centered"/>
    <w:basedOn w:val="Normal"/>
    <w:pPr>
      <w:spacing w:before="120" w:after="120"/>
      <w:jc w:val="center"/>
    </w:pPr>
    <w:rPr>
      <w:szCs w:val="24"/>
    </w:rPr>
  </w:style>
  <w:style w:type="paragraph" w:customStyle="1" w:styleId="NormalLeft">
    <w:name w:val="Normal Left"/>
    <w:basedOn w:val="Normal"/>
    <w:pPr>
      <w:spacing w:before="120" w:after="120"/>
      <w:jc w:val="left"/>
    </w:pPr>
    <w:rPr>
      <w:szCs w:val="24"/>
    </w:rPr>
  </w:style>
  <w:style w:type="paragraph" w:customStyle="1" w:styleId="NormalRight">
    <w:name w:val="Normal Right"/>
    <w:basedOn w:val="Normal"/>
    <w:pPr>
      <w:spacing w:before="120" w:after="120"/>
      <w:jc w:val="right"/>
    </w:pPr>
    <w:rPr>
      <w:szCs w:val="24"/>
    </w:rPr>
  </w:style>
  <w:style w:type="paragraph" w:customStyle="1" w:styleId="QuotedText">
    <w:name w:val="Quoted Text"/>
    <w:basedOn w:val="Normal"/>
    <w:pPr>
      <w:spacing w:before="120" w:after="120"/>
      <w:ind w:left="1417"/>
    </w:pPr>
    <w:rPr>
      <w:szCs w:val="24"/>
    </w:rPr>
  </w:style>
  <w:style w:type="paragraph" w:customStyle="1" w:styleId="Point0">
    <w:name w:val="Point 0"/>
    <w:basedOn w:val="Normal"/>
    <w:pPr>
      <w:spacing w:before="120" w:after="120"/>
      <w:ind w:left="850" w:hanging="850"/>
    </w:pPr>
    <w:rPr>
      <w:szCs w:val="24"/>
    </w:rPr>
  </w:style>
  <w:style w:type="paragraph" w:customStyle="1" w:styleId="Point1">
    <w:name w:val="Point 1"/>
    <w:basedOn w:val="Normal"/>
    <w:pPr>
      <w:spacing w:before="120" w:after="120"/>
      <w:ind w:left="1417" w:hanging="567"/>
    </w:pPr>
    <w:rPr>
      <w:szCs w:val="24"/>
    </w:rPr>
  </w:style>
  <w:style w:type="paragraph" w:customStyle="1" w:styleId="Point2">
    <w:name w:val="Point 2"/>
    <w:basedOn w:val="Normal"/>
    <w:pPr>
      <w:spacing w:before="120" w:after="120"/>
      <w:ind w:left="1984" w:hanging="567"/>
    </w:pPr>
    <w:rPr>
      <w:szCs w:val="24"/>
    </w:rPr>
  </w:style>
  <w:style w:type="paragraph" w:customStyle="1" w:styleId="Point3">
    <w:name w:val="Point 3"/>
    <w:basedOn w:val="Normal"/>
    <w:pPr>
      <w:spacing w:before="120" w:after="120"/>
      <w:ind w:left="2551" w:hanging="567"/>
    </w:pPr>
    <w:rPr>
      <w:szCs w:val="24"/>
    </w:rPr>
  </w:style>
  <w:style w:type="paragraph" w:customStyle="1" w:styleId="Point4">
    <w:name w:val="Point 4"/>
    <w:basedOn w:val="Normal"/>
    <w:pPr>
      <w:spacing w:before="120" w:after="120"/>
      <w:ind w:left="3118" w:hanging="567"/>
    </w:pPr>
    <w:rPr>
      <w:szCs w:val="24"/>
    </w:rPr>
  </w:style>
  <w:style w:type="paragraph" w:customStyle="1" w:styleId="Tiret0">
    <w:name w:val="Tiret 0"/>
    <w:basedOn w:val="Point0"/>
    <w:pPr>
      <w:numPr>
        <w:numId w:val="19"/>
      </w:numPr>
      <w:tabs>
        <w:tab w:val="clear" w:pos="850"/>
      </w:tabs>
    </w:pPr>
  </w:style>
  <w:style w:type="paragraph" w:customStyle="1" w:styleId="Tiret1">
    <w:name w:val="Tiret 1"/>
    <w:basedOn w:val="Point1"/>
    <w:pPr>
      <w:numPr>
        <w:numId w:val="20"/>
      </w:numPr>
      <w:tabs>
        <w:tab w:val="clear" w:pos="1417"/>
      </w:tabs>
    </w:pPr>
  </w:style>
  <w:style w:type="paragraph" w:customStyle="1" w:styleId="Tiret2">
    <w:name w:val="Tiret 2"/>
    <w:basedOn w:val="Point2"/>
    <w:pPr>
      <w:numPr>
        <w:numId w:val="21"/>
      </w:numPr>
      <w:tabs>
        <w:tab w:val="clear" w:pos="1984"/>
      </w:tabs>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spacing w:before="120" w:after="120"/>
      <w:ind w:left="1417" w:hanging="1417"/>
    </w:pPr>
    <w:rPr>
      <w:szCs w:val="24"/>
    </w:rPr>
  </w:style>
  <w:style w:type="paragraph" w:customStyle="1" w:styleId="PointDouble1">
    <w:name w:val="PointDouble 1"/>
    <w:basedOn w:val="Normal"/>
    <w:pPr>
      <w:tabs>
        <w:tab w:val="left" w:pos="1417"/>
      </w:tabs>
      <w:spacing w:before="120" w:after="120"/>
      <w:ind w:left="1984" w:hanging="1134"/>
    </w:pPr>
    <w:rPr>
      <w:szCs w:val="24"/>
    </w:rPr>
  </w:style>
  <w:style w:type="paragraph" w:customStyle="1" w:styleId="PointDouble2">
    <w:name w:val="PointDouble 2"/>
    <w:basedOn w:val="Normal"/>
    <w:pPr>
      <w:tabs>
        <w:tab w:val="left" w:pos="1984"/>
      </w:tabs>
      <w:spacing w:before="120" w:after="120"/>
      <w:ind w:left="2551" w:hanging="1134"/>
    </w:pPr>
    <w:rPr>
      <w:szCs w:val="24"/>
    </w:rPr>
  </w:style>
  <w:style w:type="paragraph" w:customStyle="1" w:styleId="PointDouble3">
    <w:name w:val="PointDouble 3"/>
    <w:basedOn w:val="Normal"/>
    <w:pPr>
      <w:tabs>
        <w:tab w:val="left" w:pos="2551"/>
      </w:tabs>
      <w:spacing w:before="120" w:after="120"/>
      <w:ind w:left="3118" w:hanging="1134"/>
    </w:pPr>
    <w:rPr>
      <w:szCs w:val="24"/>
    </w:rPr>
  </w:style>
  <w:style w:type="paragraph" w:customStyle="1" w:styleId="PointDouble4">
    <w:name w:val="PointDouble 4"/>
    <w:basedOn w:val="Normal"/>
    <w:pPr>
      <w:tabs>
        <w:tab w:val="left" w:pos="3118"/>
      </w:tabs>
      <w:spacing w:before="120" w:after="120"/>
      <w:ind w:left="3685" w:hanging="1134"/>
    </w:pPr>
    <w:rPr>
      <w:szCs w:val="24"/>
    </w:rPr>
  </w:style>
  <w:style w:type="paragraph" w:customStyle="1" w:styleId="PointTriple0">
    <w:name w:val="PointTriple 0"/>
    <w:basedOn w:val="Normal"/>
    <w:pPr>
      <w:tabs>
        <w:tab w:val="left" w:pos="850"/>
        <w:tab w:val="left" w:pos="1417"/>
      </w:tabs>
      <w:spacing w:before="120" w:after="120"/>
      <w:ind w:left="1984" w:hanging="1984"/>
    </w:pPr>
    <w:rPr>
      <w:szCs w:val="24"/>
    </w:rPr>
  </w:style>
  <w:style w:type="paragraph" w:customStyle="1" w:styleId="PointTriple1">
    <w:name w:val="PointTriple 1"/>
    <w:basedOn w:val="Normal"/>
    <w:pPr>
      <w:tabs>
        <w:tab w:val="left" w:pos="1417"/>
        <w:tab w:val="left" w:pos="1984"/>
      </w:tabs>
      <w:spacing w:before="120" w:after="120"/>
      <w:ind w:left="2551" w:hanging="1701"/>
    </w:pPr>
    <w:rPr>
      <w:szCs w:val="24"/>
    </w:rPr>
  </w:style>
  <w:style w:type="paragraph" w:customStyle="1" w:styleId="PointTriple2">
    <w:name w:val="PointTriple 2"/>
    <w:basedOn w:val="Normal"/>
    <w:pPr>
      <w:tabs>
        <w:tab w:val="left" w:pos="1984"/>
        <w:tab w:val="left" w:pos="2551"/>
      </w:tabs>
      <w:spacing w:before="120" w:after="120"/>
      <w:ind w:left="3118" w:hanging="1701"/>
    </w:pPr>
    <w:rPr>
      <w:szCs w:val="24"/>
    </w:rPr>
  </w:style>
  <w:style w:type="paragraph" w:customStyle="1" w:styleId="PointTriple3">
    <w:name w:val="PointTriple 3"/>
    <w:basedOn w:val="Normal"/>
    <w:pPr>
      <w:tabs>
        <w:tab w:val="left" w:pos="2551"/>
        <w:tab w:val="left" w:pos="3118"/>
      </w:tabs>
      <w:spacing w:before="120" w:after="120"/>
      <w:ind w:left="3685" w:hanging="1701"/>
    </w:pPr>
    <w:rPr>
      <w:szCs w:val="24"/>
    </w:rPr>
  </w:style>
  <w:style w:type="paragraph" w:customStyle="1" w:styleId="PointTriple4">
    <w:name w:val="PointTriple 4"/>
    <w:basedOn w:val="Normal"/>
    <w:pPr>
      <w:tabs>
        <w:tab w:val="left" w:pos="3118"/>
        <w:tab w:val="left" w:pos="3685"/>
      </w:tabs>
      <w:spacing w:before="120" w:after="120"/>
      <w:ind w:left="4252" w:hanging="1701"/>
    </w:pPr>
    <w:rPr>
      <w:szCs w:val="24"/>
    </w:rPr>
  </w:style>
  <w:style w:type="paragraph" w:customStyle="1" w:styleId="ManualNumPar1">
    <w:name w:val="Manual NumPar 1"/>
    <w:basedOn w:val="Normal"/>
    <w:next w:val="Text1"/>
    <w:pPr>
      <w:spacing w:before="120" w:after="120"/>
      <w:ind w:left="850" w:hanging="850"/>
    </w:pPr>
    <w:rPr>
      <w:szCs w:val="24"/>
    </w:rPr>
  </w:style>
  <w:style w:type="paragraph" w:customStyle="1" w:styleId="ManualNumPar2">
    <w:name w:val="Manual NumPar 2"/>
    <w:basedOn w:val="Normal"/>
    <w:next w:val="Text1"/>
    <w:pPr>
      <w:spacing w:before="120" w:after="120"/>
      <w:ind w:left="850" w:hanging="850"/>
    </w:pPr>
    <w:rPr>
      <w:szCs w:val="24"/>
    </w:rPr>
  </w:style>
  <w:style w:type="paragraph" w:customStyle="1" w:styleId="ManualNumPar3">
    <w:name w:val="Manual NumPar 3"/>
    <w:basedOn w:val="Normal"/>
    <w:next w:val="Text1"/>
    <w:pPr>
      <w:spacing w:before="120" w:after="120"/>
      <w:ind w:left="850" w:hanging="850"/>
    </w:pPr>
    <w:rPr>
      <w:szCs w:val="24"/>
    </w:rPr>
  </w:style>
  <w:style w:type="paragraph" w:customStyle="1" w:styleId="ManualNumPar4">
    <w:name w:val="Manual NumPar 4"/>
    <w:basedOn w:val="Normal"/>
    <w:next w:val="Text1"/>
    <w:pPr>
      <w:spacing w:before="120" w:after="120"/>
      <w:ind w:left="850" w:hanging="850"/>
    </w:pPr>
    <w:rPr>
      <w:szCs w:val="24"/>
    </w:rPr>
  </w:style>
  <w:style w:type="paragraph" w:customStyle="1" w:styleId="QuotedNumPar">
    <w:name w:val="Quoted NumPar"/>
    <w:basedOn w:val="Normal"/>
    <w:pPr>
      <w:spacing w:before="120" w:after="120"/>
      <w:ind w:left="1417" w:hanging="567"/>
    </w:pPr>
    <w:rPr>
      <w:szCs w:val="24"/>
    </w:rPr>
  </w:style>
  <w:style w:type="paragraph" w:customStyle="1" w:styleId="ManualHeading1">
    <w:name w:val="Manual Heading 1"/>
    <w:basedOn w:val="Normal"/>
    <w:next w:val="Text1"/>
    <w:pPr>
      <w:keepNext/>
      <w:tabs>
        <w:tab w:val="left" w:pos="850"/>
      </w:tabs>
      <w:spacing w:before="360" w:after="120"/>
      <w:ind w:left="850" w:hanging="850"/>
      <w:outlineLvl w:val="0"/>
    </w:pPr>
    <w:rPr>
      <w:b/>
      <w:smallCaps/>
      <w:szCs w:val="24"/>
    </w:rPr>
  </w:style>
  <w:style w:type="paragraph" w:customStyle="1" w:styleId="ManualHeading2">
    <w:name w:val="Manual Heading 2"/>
    <w:basedOn w:val="Normal"/>
    <w:next w:val="Text1"/>
    <w:pPr>
      <w:keepNext/>
      <w:tabs>
        <w:tab w:val="left" w:pos="850"/>
      </w:tabs>
      <w:spacing w:before="120" w:after="120"/>
      <w:ind w:left="850" w:hanging="850"/>
      <w:outlineLvl w:val="1"/>
    </w:pPr>
    <w:rPr>
      <w:b/>
      <w:szCs w:val="24"/>
    </w:rPr>
  </w:style>
  <w:style w:type="paragraph" w:customStyle="1" w:styleId="ManualHeading3">
    <w:name w:val="Manual Heading 3"/>
    <w:basedOn w:val="Normal"/>
    <w:next w:val="Text1"/>
    <w:pPr>
      <w:keepNext/>
      <w:tabs>
        <w:tab w:val="left" w:pos="850"/>
      </w:tabs>
      <w:spacing w:before="120" w:after="120"/>
      <w:ind w:left="850" w:hanging="850"/>
      <w:outlineLvl w:val="2"/>
    </w:pPr>
    <w:rPr>
      <w:i/>
      <w:szCs w:val="24"/>
    </w:rPr>
  </w:style>
  <w:style w:type="paragraph" w:customStyle="1" w:styleId="ManualHeading4">
    <w:name w:val="Manual Heading 4"/>
    <w:basedOn w:val="Normal"/>
    <w:next w:val="Text1"/>
    <w:pPr>
      <w:keepNext/>
      <w:tabs>
        <w:tab w:val="left" w:pos="850"/>
      </w:tabs>
      <w:spacing w:before="120" w:after="120"/>
      <w:ind w:left="850" w:hanging="850"/>
      <w:outlineLvl w:val="3"/>
    </w:pPr>
    <w:rPr>
      <w:szCs w:val="24"/>
    </w:rPr>
  </w:style>
  <w:style w:type="paragraph" w:customStyle="1" w:styleId="TableTitle">
    <w:name w:val="Table Title"/>
    <w:basedOn w:val="Normal"/>
    <w:next w:val="Normal"/>
    <w:pPr>
      <w:spacing w:before="120" w:after="120"/>
      <w:jc w:val="center"/>
    </w:pPr>
    <w:rPr>
      <w:b/>
      <w:szCs w:val="24"/>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4"/>
      </w:numPr>
      <w:spacing w:before="120" w:after="120"/>
    </w:pPr>
    <w:rPr>
      <w:szCs w:val="24"/>
    </w:rPr>
  </w:style>
  <w:style w:type="paragraph" w:customStyle="1" w:styleId="Point1number">
    <w:name w:val="Point 1 (number)"/>
    <w:basedOn w:val="Normal"/>
    <w:pPr>
      <w:numPr>
        <w:ilvl w:val="2"/>
        <w:numId w:val="24"/>
      </w:numPr>
      <w:spacing w:before="120" w:after="120"/>
    </w:pPr>
    <w:rPr>
      <w:szCs w:val="24"/>
    </w:rPr>
  </w:style>
  <w:style w:type="paragraph" w:customStyle="1" w:styleId="Point2number">
    <w:name w:val="Point 2 (number)"/>
    <w:basedOn w:val="Normal"/>
    <w:pPr>
      <w:numPr>
        <w:ilvl w:val="4"/>
        <w:numId w:val="24"/>
      </w:numPr>
      <w:spacing w:before="120" w:after="120"/>
    </w:pPr>
    <w:rPr>
      <w:szCs w:val="24"/>
    </w:rPr>
  </w:style>
  <w:style w:type="paragraph" w:customStyle="1" w:styleId="Point3number">
    <w:name w:val="Point 3 (number)"/>
    <w:basedOn w:val="Normal"/>
    <w:pPr>
      <w:numPr>
        <w:ilvl w:val="6"/>
        <w:numId w:val="24"/>
      </w:numPr>
      <w:spacing w:before="120" w:after="120"/>
    </w:pPr>
    <w:rPr>
      <w:szCs w:val="24"/>
    </w:rPr>
  </w:style>
  <w:style w:type="paragraph" w:customStyle="1" w:styleId="Point0letter">
    <w:name w:val="Point 0 (letter)"/>
    <w:basedOn w:val="Normal"/>
    <w:pPr>
      <w:numPr>
        <w:ilvl w:val="1"/>
        <w:numId w:val="24"/>
      </w:numPr>
      <w:spacing w:before="120" w:after="120"/>
    </w:pPr>
    <w:rPr>
      <w:szCs w:val="24"/>
    </w:rPr>
  </w:style>
  <w:style w:type="paragraph" w:customStyle="1" w:styleId="Point1letter">
    <w:name w:val="Point 1 (letter)"/>
    <w:basedOn w:val="Normal"/>
    <w:pPr>
      <w:numPr>
        <w:ilvl w:val="3"/>
        <w:numId w:val="24"/>
      </w:numPr>
      <w:spacing w:before="120" w:after="120"/>
    </w:pPr>
    <w:rPr>
      <w:szCs w:val="24"/>
    </w:rPr>
  </w:style>
  <w:style w:type="paragraph" w:customStyle="1" w:styleId="Point2letter">
    <w:name w:val="Point 2 (letter)"/>
    <w:basedOn w:val="Normal"/>
    <w:pPr>
      <w:numPr>
        <w:ilvl w:val="5"/>
        <w:numId w:val="24"/>
      </w:numPr>
      <w:spacing w:before="120" w:after="120"/>
    </w:pPr>
    <w:rPr>
      <w:szCs w:val="24"/>
    </w:rPr>
  </w:style>
  <w:style w:type="paragraph" w:customStyle="1" w:styleId="Point3letter">
    <w:name w:val="Point 3 (letter)"/>
    <w:basedOn w:val="Normal"/>
    <w:pPr>
      <w:numPr>
        <w:ilvl w:val="7"/>
        <w:numId w:val="24"/>
      </w:numPr>
      <w:spacing w:before="120" w:after="120"/>
    </w:pPr>
    <w:rPr>
      <w:szCs w:val="24"/>
    </w:rPr>
  </w:style>
  <w:style w:type="paragraph" w:customStyle="1" w:styleId="Point4letter">
    <w:name w:val="Point 4 (letter)"/>
    <w:basedOn w:val="Normal"/>
    <w:pPr>
      <w:numPr>
        <w:ilvl w:val="8"/>
        <w:numId w:val="24"/>
      </w:numPr>
      <w:spacing w:before="120" w:after="120"/>
    </w:pPr>
    <w:rPr>
      <w:szCs w:val="24"/>
    </w:rPr>
  </w:style>
  <w:style w:type="paragraph" w:customStyle="1" w:styleId="Bullet0">
    <w:name w:val="Bullet 0"/>
    <w:basedOn w:val="Normal"/>
    <w:pPr>
      <w:numPr>
        <w:numId w:val="25"/>
      </w:numPr>
      <w:spacing w:before="120" w:after="120"/>
    </w:pPr>
    <w:rPr>
      <w:szCs w:val="24"/>
    </w:rPr>
  </w:style>
  <w:style w:type="paragraph" w:customStyle="1" w:styleId="Bullet1">
    <w:name w:val="Bullet 1"/>
    <w:basedOn w:val="Normal"/>
    <w:pPr>
      <w:numPr>
        <w:numId w:val="26"/>
      </w:numPr>
      <w:spacing w:before="120" w:after="120"/>
    </w:pPr>
    <w:rPr>
      <w:szCs w:val="24"/>
    </w:rPr>
  </w:style>
  <w:style w:type="paragraph" w:customStyle="1" w:styleId="Bullet2">
    <w:name w:val="Bullet 2"/>
    <w:basedOn w:val="Normal"/>
    <w:pPr>
      <w:numPr>
        <w:numId w:val="27"/>
      </w:numPr>
      <w:spacing w:before="120" w:after="120"/>
    </w:pPr>
    <w:rPr>
      <w:szCs w:val="24"/>
    </w:rPr>
  </w:style>
  <w:style w:type="paragraph" w:customStyle="1" w:styleId="Bullet3">
    <w:name w:val="Bullet 3"/>
    <w:basedOn w:val="Normal"/>
    <w:pPr>
      <w:numPr>
        <w:numId w:val="28"/>
      </w:numPr>
      <w:spacing w:before="120" w:after="120"/>
    </w:pPr>
    <w:rPr>
      <w:szCs w:val="24"/>
    </w:rPr>
  </w:style>
  <w:style w:type="paragraph" w:customStyle="1" w:styleId="Bullet4">
    <w:name w:val="Bullet 4"/>
    <w:basedOn w:val="Normal"/>
    <w:pPr>
      <w:numPr>
        <w:numId w:val="29"/>
      </w:numPr>
      <w:spacing w:before="120" w:after="120"/>
    </w:pPr>
    <w:rPr>
      <w:szCs w:val="24"/>
    </w:rPr>
  </w:style>
  <w:style w:type="paragraph" w:customStyle="1" w:styleId="Annexetitreexpos">
    <w:name w:val="Annexe titre (exposé)"/>
    <w:basedOn w:val="Normal"/>
    <w:next w:val="Normal"/>
    <w:pPr>
      <w:spacing w:before="120" w:after="120"/>
      <w:jc w:val="center"/>
    </w:pPr>
    <w:rPr>
      <w:b/>
      <w:szCs w:val="24"/>
      <w:u w:val="single"/>
    </w:rPr>
  </w:style>
  <w:style w:type="paragraph" w:customStyle="1" w:styleId="Annexetitre">
    <w:name w:val="Annexe titre"/>
    <w:basedOn w:val="Normal"/>
    <w:next w:val="Normal"/>
    <w:pPr>
      <w:spacing w:before="120" w:after="120"/>
      <w:jc w:val="center"/>
    </w:pPr>
    <w:rPr>
      <w:b/>
      <w:szCs w:val="24"/>
      <w:u w:val="single"/>
    </w:rPr>
  </w:style>
  <w:style w:type="paragraph" w:customStyle="1" w:styleId="Annexetitrefichefinancire">
    <w:name w:val="Annexe titre (fiche financière)"/>
    <w:basedOn w:val="Normal"/>
    <w:next w:val="Normal"/>
    <w:pPr>
      <w:spacing w:before="120" w:after="120"/>
      <w:jc w:val="center"/>
    </w:pPr>
    <w:rPr>
      <w:b/>
      <w:szCs w:val="24"/>
      <w:u w:val="single"/>
    </w:rPr>
  </w:style>
  <w:style w:type="paragraph" w:customStyle="1" w:styleId="Applicationdirecte">
    <w:name w:val="Application directe"/>
    <w:basedOn w:val="Normal"/>
    <w:next w:val="Fait"/>
    <w:pPr>
      <w:spacing w:before="480" w:after="120"/>
    </w:pPr>
    <w:rPr>
      <w:szCs w:val="24"/>
    </w:rPr>
  </w:style>
  <w:style w:type="paragraph" w:customStyle="1" w:styleId="Avertissementtitre">
    <w:name w:val="Avertissement titre"/>
    <w:basedOn w:val="Normal"/>
    <w:next w:val="Normal"/>
    <w:pPr>
      <w:keepNext/>
      <w:spacing w:before="480" w:after="120"/>
    </w:pPr>
    <w:rPr>
      <w:szCs w:val="24"/>
      <w:u w:val="single"/>
    </w:rPr>
  </w:style>
  <w:style w:type="paragraph" w:customStyle="1" w:styleId="Confidence">
    <w:name w:val="Confidence"/>
    <w:basedOn w:val="Normal"/>
    <w:next w:val="Normal"/>
    <w:pPr>
      <w:spacing w:before="360" w:after="120"/>
      <w:jc w:val="center"/>
    </w:pPr>
    <w:rPr>
      <w:szCs w:val="24"/>
    </w:rPr>
  </w:style>
  <w:style w:type="paragraph" w:customStyle="1" w:styleId="Confidentialit">
    <w:name w:val="Confidentialité"/>
    <w:basedOn w:val="Normal"/>
    <w:next w:val="TypedudocumentPagedecouverture"/>
    <w:pPr>
      <w:spacing w:before="240"/>
      <w:ind w:left="5103"/>
    </w:pPr>
    <w:rPr>
      <w:i/>
      <w:sz w:val="32"/>
      <w:szCs w:val="24"/>
    </w:rPr>
  </w:style>
  <w:style w:type="paragraph" w:customStyle="1" w:styleId="Considrant">
    <w:name w:val="Considérant"/>
    <w:basedOn w:val="Normal"/>
    <w:pPr>
      <w:numPr>
        <w:numId w:val="30"/>
      </w:numPr>
      <w:spacing w:before="120" w:after="120"/>
    </w:pPr>
    <w:rPr>
      <w:szCs w:val="24"/>
    </w:rPr>
  </w:style>
  <w:style w:type="paragraph" w:customStyle="1" w:styleId="Corrigendum">
    <w:name w:val="Corrigendum"/>
    <w:basedOn w:val="Normal"/>
    <w:next w:val="Normal"/>
    <w:pPr>
      <w:jc w:val="left"/>
    </w:pPr>
    <w:rPr>
      <w:szCs w:val="24"/>
    </w:rPr>
  </w:style>
  <w:style w:type="paragraph" w:customStyle="1" w:styleId="Datedadoption">
    <w:name w:val="Date d'adoption"/>
    <w:basedOn w:val="Normal"/>
    <w:next w:val="Titreobjet"/>
    <w:pPr>
      <w:spacing w:before="360" w:after="0"/>
      <w:jc w:val="center"/>
    </w:pPr>
    <w:rPr>
      <w:b/>
      <w:szCs w:val="24"/>
    </w:rPr>
  </w:style>
  <w:style w:type="paragraph" w:customStyle="1" w:styleId="Emission">
    <w:name w:val="Emission"/>
    <w:basedOn w:val="Normal"/>
    <w:next w:val="Rfrenceinstitutionnelle"/>
    <w:pPr>
      <w:spacing w:after="0"/>
      <w:ind w:left="5103"/>
      <w:jc w:val="left"/>
    </w:pPr>
    <w:rPr>
      <w:szCs w:val="24"/>
    </w:rPr>
  </w:style>
  <w:style w:type="paragraph" w:customStyle="1" w:styleId="Exposdesmotifstitre">
    <w:name w:val="Exposé des motifs titre"/>
    <w:basedOn w:val="Normal"/>
    <w:next w:val="Normal"/>
    <w:pPr>
      <w:spacing w:before="120" w:after="120"/>
      <w:jc w:val="center"/>
    </w:pPr>
    <w:rPr>
      <w:b/>
      <w:szCs w:val="24"/>
      <w:u w:val="single"/>
    </w:rPr>
  </w:style>
  <w:style w:type="paragraph" w:customStyle="1" w:styleId="Fait">
    <w:name w:val="Fait à"/>
    <w:basedOn w:val="Normal"/>
    <w:next w:val="Institutionquisigne"/>
    <w:pPr>
      <w:keepNext/>
      <w:spacing w:before="120" w:after="0"/>
    </w:pPr>
    <w:rPr>
      <w:szCs w:val="24"/>
    </w:rPr>
  </w:style>
  <w:style w:type="paragraph" w:customStyle="1" w:styleId="Formuledadoption">
    <w:name w:val="Formule d'adoption"/>
    <w:basedOn w:val="Normal"/>
    <w:next w:val="Titrearticle"/>
    <w:pPr>
      <w:keepNext/>
      <w:spacing w:before="120" w:after="120"/>
    </w:pPr>
    <w:rPr>
      <w:szCs w:val="24"/>
    </w:rPr>
  </w:style>
  <w:style w:type="paragraph" w:customStyle="1" w:styleId="Institutionquiagit">
    <w:name w:val="Institution qui agit"/>
    <w:basedOn w:val="Normal"/>
    <w:next w:val="Normal"/>
    <w:pPr>
      <w:keepNext/>
      <w:spacing w:before="600" w:after="120"/>
    </w:pPr>
    <w:rPr>
      <w:szCs w:val="24"/>
    </w:rPr>
  </w:style>
  <w:style w:type="paragraph" w:customStyle="1" w:styleId="Institutionquisigne">
    <w:name w:val="Institution qui signe"/>
    <w:basedOn w:val="Normal"/>
    <w:next w:val="Personnequisigne"/>
    <w:pPr>
      <w:keepNext/>
      <w:tabs>
        <w:tab w:val="left" w:pos="4252"/>
      </w:tabs>
      <w:spacing w:before="720" w:after="0"/>
    </w:pPr>
    <w:rPr>
      <w:i/>
      <w:szCs w:val="24"/>
    </w:rPr>
  </w:style>
  <w:style w:type="paragraph" w:customStyle="1" w:styleId="Langue">
    <w:name w:val="Langue"/>
    <w:basedOn w:val="Normal"/>
    <w:next w:val="Rfrenceinterne"/>
    <w:pPr>
      <w:framePr w:wrap="around" w:vAnchor="page" w:hAnchor="text" w:xAlign="center" w:y="14741"/>
      <w:spacing w:after="600"/>
      <w:jc w:val="center"/>
    </w:pPr>
    <w:rPr>
      <w:b/>
      <w:caps/>
      <w:szCs w:val="24"/>
    </w:rPr>
  </w:style>
  <w:style w:type="paragraph" w:customStyle="1" w:styleId="ManualConsidrant">
    <w:name w:val="Manual Considérant"/>
    <w:basedOn w:val="Normal"/>
    <w:pPr>
      <w:spacing w:before="120" w:after="120"/>
      <w:ind w:left="709" w:hanging="709"/>
    </w:pPr>
    <w:rPr>
      <w:szCs w:val="24"/>
    </w:rPr>
  </w:style>
  <w:style w:type="paragraph" w:customStyle="1" w:styleId="Nomdelinstitution">
    <w:name w:val="Nom de l'institution"/>
    <w:basedOn w:val="Normal"/>
    <w:next w:val="Emission"/>
    <w:pPr>
      <w:spacing w:after="0"/>
      <w:jc w:val="left"/>
    </w:pPr>
    <w:rPr>
      <w:rFonts w:ascii="Arial" w:hAnsi="Arial" w:cs="Arial"/>
      <w:szCs w:val="24"/>
    </w:rPr>
  </w:style>
  <w:style w:type="paragraph" w:customStyle="1" w:styleId="Personnequisigne">
    <w:name w:val="Personne qui signe"/>
    <w:basedOn w:val="Normal"/>
    <w:next w:val="Institutionquisigne"/>
    <w:pPr>
      <w:tabs>
        <w:tab w:val="left" w:pos="4252"/>
      </w:tabs>
      <w:spacing w:after="0"/>
      <w:jc w:val="left"/>
    </w:pPr>
    <w:rPr>
      <w:i/>
      <w:szCs w:val="24"/>
    </w:rPr>
  </w:style>
  <w:style w:type="paragraph" w:customStyle="1" w:styleId="Rfrenceinstitutionnelle">
    <w:name w:val="Référence institutionnelle"/>
    <w:basedOn w:val="Normal"/>
    <w:next w:val="Confidentialit"/>
    <w:pPr>
      <w:ind w:left="5103"/>
      <w:jc w:val="left"/>
    </w:pPr>
    <w:rPr>
      <w:szCs w:val="24"/>
    </w:rPr>
  </w:style>
  <w:style w:type="paragraph" w:customStyle="1" w:styleId="Rfrenceinterinstitutionnelle">
    <w:name w:val="Référence interinstitutionnelle"/>
    <w:basedOn w:val="Normal"/>
    <w:next w:val="Statut"/>
    <w:pPr>
      <w:spacing w:after="0"/>
      <w:ind w:left="5103"/>
      <w:jc w:val="left"/>
    </w:pPr>
    <w:rPr>
      <w:szCs w:val="24"/>
    </w:rPr>
  </w:style>
  <w:style w:type="paragraph" w:customStyle="1" w:styleId="Rfrenceinterne">
    <w:name w:val="Référence interne"/>
    <w:basedOn w:val="Normal"/>
    <w:next w:val="Rfrenceinterinstitutionnelle"/>
    <w:pPr>
      <w:spacing w:after="0"/>
      <w:ind w:left="5103"/>
      <w:jc w:val="left"/>
    </w:pPr>
    <w:rPr>
      <w:szCs w:val="24"/>
    </w:rPr>
  </w:style>
  <w:style w:type="paragraph" w:customStyle="1" w:styleId="Sous-titreobjet">
    <w:name w:val="Sous-titre objet"/>
    <w:basedOn w:val="Normal"/>
    <w:pPr>
      <w:spacing w:after="0"/>
      <w:jc w:val="center"/>
    </w:pPr>
    <w:rPr>
      <w:b/>
      <w:szCs w:val="24"/>
    </w:rPr>
  </w:style>
  <w:style w:type="paragraph" w:customStyle="1" w:styleId="Statut">
    <w:name w:val="Statut"/>
    <w:basedOn w:val="Normal"/>
    <w:next w:val="Typedudocument"/>
    <w:pPr>
      <w:spacing w:before="360" w:after="0"/>
      <w:jc w:val="center"/>
    </w:pPr>
    <w:rPr>
      <w:szCs w:val="24"/>
    </w:rPr>
  </w:style>
  <w:style w:type="paragraph" w:customStyle="1" w:styleId="Titrearticle">
    <w:name w:val="Titre article"/>
    <w:basedOn w:val="Normal"/>
    <w:next w:val="Normal"/>
    <w:pPr>
      <w:keepNext/>
      <w:spacing w:before="360" w:after="120"/>
      <w:jc w:val="center"/>
    </w:pPr>
    <w:rPr>
      <w:i/>
      <w:szCs w:val="24"/>
    </w:rPr>
  </w:style>
  <w:style w:type="paragraph" w:customStyle="1" w:styleId="Titreobjet">
    <w:name w:val="Titre objet"/>
    <w:basedOn w:val="Normal"/>
    <w:next w:val="Sous-titreobjet"/>
    <w:pPr>
      <w:spacing w:before="360" w:after="360"/>
      <w:jc w:val="center"/>
    </w:pPr>
    <w:rPr>
      <w:b/>
      <w:szCs w:val="24"/>
    </w:rPr>
  </w:style>
  <w:style w:type="paragraph" w:customStyle="1" w:styleId="Typedudocument">
    <w:name w:val="Type du document"/>
    <w:basedOn w:val="Normal"/>
    <w:next w:val="Titreobjet"/>
    <w:pPr>
      <w:spacing w:before="360" w:after="0"/>
      <w:jc w:val="center"/>
    </w:pPr>
    <w:rPr>
      <w:b/>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Objetexterne">
    <w:name w:val="Objet externe"/>
    <w:basedOn w:val="Normal"/>
    <w:next w:val="Normal"/>
    <w:pPr>
      <w:spacing w:before="120" w:after="120"/>
    </w:pPr>
    <w:rPr>
      <w:i/>
      <w:caps/>
      <w:szCs w:val="24"/>
    </w:rPr>
  </w:style>
  <w:style w:type="paragraph" w:customStyle="1" w:styleId="Pagedecouverture">
    <w:name w:val="Page de couverture"/>
    <w:basedOn w:val="Normal"/>
    <w:next w:val="Normal"/>
    <w:pPr>
      <w:spacing w:after="0"/>
    </w:pPr>
    <w:rPr>
      <w:szCs w:val="24"/>
    </w:rPr>
  </w:style>
  <w:style w:type="paragraph" w:customStyle="1" w:styleId="Supertitre">
    <w:name w:val="Supertitre"/>
    <w:basedOn w:val="Normal"/>
    <w:next w:val="Normal"/>
    <w:pPr>
      <w:spacing w:after="600"/>
      <w:jc w:val="center"/>
    </w:pPr>
    <w:rPr>
      <w:b/>
      <w:szCs w:val="24"/>
    </w:rPr>
  </w:style>
  <w:style w:type="paragraph" w:customStyle="1" w:styleId="Languesfaisantfoi">
    <w:name w:val="Langues faisant foi"/>
    <w:basedOn w:val="Normal"/>
    <w:next w:val="Normal"/>
    <w:pPr>
      <w:spacing w:before="360" w:after="0"/>
      <w:jc w:val="center"/>
    </w:pPr>
    <w:rPr>
      <w:szCs w:val="24"/>
    </w:rPr>
  </w:style>
  <w:style w:type="paragraph" w:customStyle="1" w:styleId="Rfrencecroise">
    <w:name w:val="Référence croisée"/>
    <w:basedOn w:val="Normal"/>
    <w:pPr>
      <w:spacing w:after="0"/>
      <w:jc w:val="center"/>
    </w:pPr>
    <w:rPr>
      <w:szCs w:val="24"/>
    </w:rPr>
  </w:style>
  <w:style w:type="paragraph" w:customStyle="1" w:styleId="Fichefinanciretitre">
    <w:name w:val="Fiche financière titre"/>
    <w:basedOn w:val="Normal"/>
    <w:next w:val="Normal"/>
    <w:pPr>
      <w:spacing w:before="120" w:after="120"/>
      <w:jc w:val="center"/>
    </w:pPr>
    <w:rPr>
      <w:b/>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ind w:left="5103"/>
      <w:jc w:val="left"/>
    </w:pPr>
    <w:rPr>
      <w:szCs w:val="24"/>
    </w:rPr>
  </w:style>
  <w:style w:type="paragraph" w:customStyle="1" w:styleId="IntrtEEE">
    <w:name w:val="Intérêt EEE"/>
    <w:basedOn w:val="Languesfaisantfoi"/>
    <w:next w:val="Normal"/>
  </w:style>
  <w:style w:type="paragraph" w:customStyle="1" w:styleId="Accompagnant">
    <w:name w:val="Accompagnant"/>
    <w:basedOn w:val="Normal"/>
    <w:next w:val="Typeacteprincipal"/>
    <w:pPr>
      <w:jc w:val="center"/>
    </w:pPr>
    <w:rPr>
      <w:b/>
      <w:i/>
      <w:szCs w:val="24"/>
    </w:rPr>
  </w:style>
  <w:style w:type="paragraph" w:customStyle="1" w:styleId="Typeacteprincipal">
    <w:name w:val="Type acte principal"/>
    <w:basedOn w:val="Normal"/>
    <w:next w:val="Objetacteprincipal"/>
    <w:pPr>
      <w:jc w:val="center"/>
    </w:pPr>
    <w:rPr>
      <w:b/>
      <w:szCs w:val="24"/>
    </w:rPr>
  </w:style>
  <w:style w:type="paragraph" w:customStyle="1" w:styleId="Objetacteprincipal">
    <w:name w:val="Objet acte principal"/>
    <w:basedOn w:val="Normal"/>
    <w:next w:val="Titrearticle"/>
    <w:pPr>
      <w:spacing w:after="360"/>
      <w:jc w:val="center"/>
    </w:pPr>
    <w:rPr>
      <w:b/>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rPr>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uiPriority w:val="99"/>
    <w:qFormat/>
    <w:rPr>
      <w:lang w:eastAsia="lt-LT"/>
    </w:rPr>
  </w:style>
  <w:style w:type="paragraph" w:customStyle="1" w:styleId="astandard3520normal">
    <w:name w:val="a_standard__35__20_normal"/>
    <w:basedOn w:val="Normal"/>
    <w:pPr>
      <w:spacing w:after="120"/>
      <w:ind w:right="57"/>
    </w:pPr>
    <w:rPr>
      <w:b/>
      <w:bCs/>
      <w:szCs w:val="24"/>
    </w:rPr>
  </w:style>
  <w:style w:type="character" w:customStyle="1" w:styleId="at21">
    <w:name w:val="a__t21"/>
    <w:rPr>
      <w:b w:val="0"/>
      <w:bCs w:val="0"/>
    </w:rPr>
  </w:style>
  <w:style w:type="character" w:customStyle="1" w:styleId="at12">
    <w:name w:val="a__t12"/>
    <w:rPr>
      <w:b w:val="0"/>
      <w:bCs w:val="0"/>
    </w:rPr>
  </w:style>
  <w:style w:type="character" w:styleId="CommentReference">
    <w:name w:val="annotation reference"/>
    <w:uiPriority w:val="99"/>
    <w:rPr>
      <w:sz w:val="16"/>
      <w:szCs w:val="16"/>
    </w:rPr>
  </w:style>
  <w:style w:type="character" w:customStyle="1" w:styleId="CommentTextChar">
    <w:name w:val="Comment Text Char"/>
    <w:rPr>
      <w:lang w:eastAsia="lt-LT"/>
    </w:rPr>
  </w:style>
  <w:style w:type="paragraph" w:styleId="CommentSubject">
    <w:name w:val="annotation subject"/>
    <w:basedOn w:val="CommentText"/>
    <w:next w:val="CommentText"/>
    <w:link w:val="CommentSubjectChar"/>
    <w:pPr>
      <w:spacing w:before="120" w:after="120"/>
    </w:pPr>
    <w:rPr>
      <w:b/>
      <w:bCs/>
    </w:rPr>
  </w:style>
  <w:style w:type="character" w:customStyle="1" w:styleId="CommentTextChar1">
    <w:name w:val="Comment Text Char1"/>
    <w:basedOn w:val="DefaultParagraphFont"/>
    <w:link w:val="CommentText"/>
    <w:uiPriority w:val="9"/>
    <w:rPr>
      <w:lang w:eastAsia="lt-LT"/>
    </w:rPr>
  </w:style>
  <w:style w:type="character" w:customStyle="1" w:styleId="CommentSubjectChar">
    <w:name w:val="Comment Subject Char"/>
    <w:basedOn w:val="CommentTextChar1"/>
    <w:link w:val="CommentSubject"/>
    <w:rPr>
      <w:b/>
      <w:bCs/>
      <w:lang w:val="lt-LT" w:eastAsia="lt-LT"/>
    </w:rPr>
  </w:style>
  <w:style w:type="paragraph" w:styleId="BalloonText">
    <w:name w:val="Balloon Text"/>
    <w:basedOn w:val="Normal"/>
    <w:link w:val="BalloonTextChar"/>
    <w:uiPriority w:val="99"/>
    <w:pPr>
      <w:spacing w:after="0"/>
    </w:pPr>
    <w:rPr>
      <w:rFonts w:ascii="Tahoma" w:hAnsi="Tahoma"/>
      <w:sz w:val="16"/>
      <w:szCs w:val="16"/>
    </w:rPr>
  </w:style>
  <w:style w:type="character" w:customStyle="1" w:styleId="BalloonTextChar">
    <w:name w:val="Balloon Text Char"/>
    <w:basedOn w:val="DefaultParagraphFont"/>
    <w:link w:val="BalloonText"/>
    <w:uiPriority w:val="99"/>
    <w:rPr>
      <w:rFonts w:ascii="Tahoma" w:hAnsi="Tahoma"/>
      <w:sz w:val="16"/>
      <w:szCs w:val="16"/>
      <w:lang w:val="lt-LT" w:eastAsia="lt-LT"/>
    </w:rPr>
  </w:style>
  <w:style w:type="paragraph" w:customStyle="1" w:styleId="Headinsh2">
    <w:name w:val="Headinsh 2"/>
    <w:basedOn w:val="Text1"/>
    <w:pPr>
      <w:spacing w:before="120" w:after="120"/>
      <w:ind w:left="850"/>
    </w:pPr>
    <w:rPr>
      <w:szCs w:val="24"/>
    </w:rPr>
  </w:style>
  <w:style w:type="paragraph" w:styleId="Revision">
    <w:name w:val="Revision"/>
    <w:hidden/>
    <w:uiPriority w:val="99"/>
    <w:semiHidden/>
    <w:rPr>
      <w:sz w:val="24"/>
      <w:szCs w:val="24"/>
    </w:rPr>
  </w:style>
  <w:style w:type="character" w:styleId="Hyperlink">
    <w:name w:val="Hyperlink"/>
    <w:uiPriority w:val="99"/>
    <w:rPr>
      <w:color w:val="0000FF"/>
      <w:u w:val="single"/>
    </w:rPr>
  </w:style>
  <w:style w:type="character" w:customStyle="1" w:styleId="Heading4Char">
    <w:name w:val="Heading 4 Char"/>
    <w:aliases w:val="itth4 Char,TABLE Char,heading 4 Char Char,Numbered - 4 Char,level 3 subhead Char,PA Micro Section Char,(Alt+4) Char,H41 Char,(Alt+4)1 Char,H42 Char,(Alt+4)2 Char,H43 Char,(Alt+4)3 Char,H44 Char,(Alt+4)4 Char,H45 Char,(Alt+4)5 Char"/>
    <w:link w:val="Heading4"/>
    <w:rPr>
      <w:sz w:val="24"/>
      <w:lang w:eastAsia="lt-LT"/>
    </w:rPr>
  </w:style>
  <w:style w:type="paragraph" w:styleId="ListParagraph">
    <w:name w:val="List Paragraph"/>
    <w:aliases w:val="Fiche List Paragraph,Paragraphe de liste 2,Reference list,Normal bullet 2,Bullet list,Numbered List,List Paragraph1,1st level - Bullet List Paragraph,Lettre d'introduction,Paragrafo elenco,Bullet EY,List Paragraph11,Normal bullet 21,List1"/>
    <w:basedOn w:val="Normal"/>
    <w:link w:val="ListParagraphChar"/>
    <w:uiPriority w:val="34"/>
    <w:qFormat/>
    <w:pPr>
      <w:spacing w:before="120" w:after="120"/>
      <w:ind w:left="708"/>
    </w:pPr>
    <w:rPr>
      <w:szCs w:val="24"/>
    </w:rPr>
  </w:style>
  <w:style w:type="character" w:styleId="FollowedHyperlink">
    <w:name w:val="FollowedHyperlink"/>
    <w:rPr>
      <w:color w:val="800080"/>
      <w:u w:val="single"/>
    </w:rPr>
  </w:style>
  <w:style w:type="paragraph" w:customStyle="1" w:styleId="Headig4">
    <w:name w:val="Headig 4"/>
    <w:basedOn w:val="Normal"/>
    <w:pPr>
      <w:autoSpaceDE w:val="0"/>
      <w:autoSpaceDN w:val="0"/>
      <w:adjustRightInd w:val="0"/>
      <w:spacing w:after="166"/>
    </w:pPr>
    <w:rPr>
      <w:b/>
      <w:szCs w:val="24"/>
    </w:rPr>
  </w:style>
  <w:style w:type="character" w:styleId="HTMLCite">
    <w:name w:val="HTML Cite"/>
    <w:uiPriority w:val="99"/>
    <w:unhideWhenUsed/>
    <w:rPr>
      <w:i/>
      <w:iCs/>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t-dates1">
    <w:name w:val="t-dates1"/>
    <w:rPr>
      <w:color w:val="414141"/>
    </w:rPr>
  </w:style>
  <w:style w:type="character" w:customStyle="1" w:styleId="FootnoteCharacters">
    <w:name w:val="Footnote Characters"/>
    <w:rPr>
      <w:rFonts w:cs="Times New Roman"/>
      <w:vertAlign w:val="superscript"/>
    </w:rPr>
  </w:style>
  <w:style w:type="character" w:customStyle="1" w:styleId="Odwoanieprzypisudolnego2">
    <w:name w:val="Odwołanie przypisu dolnego2"/>
    <w:rPr>
      <w:vertAlign w:val="superscript"/>
    </w:rPr>
  </w:style>
  <w:style w:type="character" w:customStyle="1" w:styleId="EndnoteTextChar">
    <w:name w:val="Endnote Text Char"/>
    <w:rPr>
      <w:lang w:eastAsia="lt-LT"/>
    </w:rPr>
  </w:style>
  <w:style w:type="character" w:customStyle="1" w:styleId="A7">
    <w:name w:val="A7"/>
    <w:uiPriority w:val="99"/>
    <w:rPr>
      <w:rFonts w:ascii="TradeGothic" w:hAnsi="TradeGothic" w:cs="TradeGothic" w:hint="default"/>
      <w:color w:val="000000"/>
      <w:sz w:val="17"/>
      <w:szCs w:val="17"/>
    </w:rPr>
  </w:style>
  <w:style w:type="character" w:customStyle="1" w:styleId="EndnoteTextChar1">
    <w:name w:val="Endnote Text Char1"/>
    <w:link w:val="EndnoteText"/>
    <w:uiPriority w:val="99"/>
    <w:locked/>
    <w:rPr>
      <w:lang w:eastAsia="lt-LT"/>
    </w:rPr>
  </w:style>
  <w:style w:type="paragraph" w:customStyle="1" w:styleId="Heaing2">
    <w:name w:val="Heaing 2"/>
    <w:basedOn w:val="Heading3"/>
    <w:pPr>
      <w:spacing w:before="240" w:after="120"/>
      <w:ind w:left="720"/>
    </w:pPr>
    <w:rPr>
      <w:szCs w:val="26"/>
    </w:rPr>
  </w:style>
  <w:style w:type="paragraph" w:customStyle="1" w:styleId="Headung3">
    <w:name w:val="Headung 3"/>
    <w:basedOn w:val="Normal"/>
    <w:pPr>
      <w:spacing w:after="200" w:line="276" w:lineRule="auto"/>
      <w:jc w:val="left"/>
    </w:pPr>
    <w:rPr>
      <w:rFonts w:eastAsia="Calibri"/>
      <w:color w:val="000000"/>
      <w:szCs w:val="24"/>
    </w:rPr>
  </w:style>
  <w:style w:type="character" w:customStyle="1" w:styleId="Heading5Char">
    <w:name w:val="Heading 5 Char"/>
    <w:link w:val="Heading5"/>
    <w:rPr>
      <w:rFonts w:ascii="Arial" w:hAnsi="Arial"/>
      <w:sz w:val="22"/>
      <w:lang w:eastAsia="lt-LT"/>
    </w:rPr>
  </w:style>
  <w:style w:type="character" w:customStyle="1" w:styleId="Heading6Char">
    <w:name w:val="Heading 6 Char"/>
    <w:link w:val="Heading6"/>
    <w:rPr>
      <w:rFonts w:ascii="Arial" w:hAnsi="Arial"/>
      <w:i/>
      <w:sz w:val="22"/>
      <w:lang w:eastAsia="lt-LT"/>
    </w:rPr>
  </w:style>
  <w:style w:type="character" w:customStyle="1" w:styleId="Heading7Char">
    <w:name w:val="Heading 7 Char"/>
    <w:link w:val="Heading7"/>
    <w:rPr>
      <w:rFonts w:ascii="Arial" w:hAnsi="Arial"/>
      <w:lang w:eastAsia="lt-LT"/>
    </w:rPr>
  </w:style>
  <w:style w:type="character" w:customStyle="1" w:styleId="Heading8Char">
    <w:name w:val="Heading 8 Char"/>
    <w:link w:val="Heading8"/>
    <w:rPr>
      <w:rFonts w:ascii="Arial" w:hAnsi="Arial"/>
      <w:i/>
      <w:lang w:eastAsia="lt-LT"/>
    </w:rPr>
  </w:style>
  <w:style w:type="character" w:customStyle="1" w:styleId="Heading9Char">
    <w:name w:val="Heading 9 Char"/>
    <w:link w:val="Heading9"/>
    <w:rPr>
      <w:rFonts w:ascii="Arial" w:hAnsi="Arial"/>
      <w:i/>
      <w:sz w:val="18"/>
      <w:lang w:eastAsia="lt-LT"/>
    </w:rPr>
  </w:style>
  <w:style w:type="character" w:customStyle="1" w:styleId="BodyTextChar">
    <w:name w:val="Body Text Char"/>
    <w:aliases w:val="F2 Body Text Char,F4 Main Text Char,Document Char,Doc Char,Body Text2 Char,doc Char,Standard paragraph Char,Text Char,1body Char,BodText Char,bt Char,body text Char,Body Txt Char,Body Text-10 Char,Τίτλος Μελέτης Char,- TF Char,(Norm) Char"/>
    <w:link w:val="BodyText"/>
    <w:uiPriority w:val="1"/>
    <w:rPr>
      <w:sz w:val="24"/>
      <w:lang w:eastAsia="lt-LT"/>
    </w:rPr>
  </w:style>
  <w:style w:type="paragraph" w:customStyle="1" w:styleId="BTBullet1">
    <w:name w:val="BTBullet1"/>
    <w:basedOn w:val="Normal"/>
    <w:uiPriority w:val="6"/>
    <w:qFormat/>
    <w:pPr>
      <w:spacing w:after="0" w:line="240" w:lineRule="atLeast"/>
      <w:jc w:val="left"/>
    </w:pPr>
    <w:rPr>
      <w:rFonts w:ascii="Arial" w:eastAsia="Calibri" w:hAnsi="Arial"/>
      <w:sz w:val="20"/>
      <w:szCs w:val="24"/>
    </w:rPr>
  </w:style>
  <w:style w:type="paragraph" w:customStyle="1" w:styleId="BTBullet2">
    <w:name w:val="BTBullet2"/>
    <w:basedOn w:val="Normal"/>
    <w:uiPriority w:val="6"/>
    <w:qFormat/>
    <w:pPr>
      <w:numPr>
        <w:ilvl w:val="1"/>
        <w:numId w:val="31"/>
      </w:numPr>
      <w:spacing w:after="0" w:line="240" w:lineRule="atLeast"/>
      <w:ind w:hanging="567"/>
      <w:jc w:val="left"/>
    </w:pPr>
    <w:rPr>
      <w:rFonts w:ascii="Arial" w:eastAsia="Calibri" w:hAnsi="Arial"/>
      <w:sz w:val="20"/>
      <w:szCs w:val="24"/>
    </w:rPr>
  </w:style>
  <w:style w:type="paragraph" w:customStyle="1" w:styleId="BTBullet3">
    <w:name w:val="BTBullet3"/>
    <w:basedOn w:val="Normal"/>
    <w:uiPriority w:val="6"/>
    <w:qFormat/>
    <w:pPr>
      <w:numPr>
        <w:ilvl w:val="2"/>
        <w:numId w:val="31"/>
      </w:numPr>
      <w:tabs>
        <w:tab w:val="num" w:pos="1417"/>
      </w:tabs>
      <w:spacing w:after="0" w:line="240" w:lineRule="atLeast"/>
      <w:ind w:left="1417" w:hanging="567"/>
      <w:jc w:val="left"/>
    </w:pPr>
    <w:rPr>
      <w:rFonts w:ascii="Arial" w:eastAsia="Calibri" w:hAnsi="Arial"/>
      <w:sz w:val="20"/>
      <w:szCs w:val="24"/>
    </w:rPr>
  </w:style>
  <w:style w:type="numbering" w:customStyle="1" w:styleId="NumbLstBTBullet">
    <w:name w:val="NumbLstBTBullet"/>
    <w:uiPriority w:val="99"/>
    <w:pPr>
      <w:numPr>
        <w:numId w:val="13"/>
      </w:numPr>
    </w:pPr>
  </w:style>
  <w:style w:type="paragraph" w:customStyle="1" w:styleId="Table">
    <w:name w:val="Table"/>
    <w:basedOn w:val="Normal"/>
    <w:next w:val="BodyText"/>
    <w:uiPriority w:val="11"/>
    <w:qFormat/>
    <w:pPr>
      <w:keepNext/>
      <w:spacing w:before="120" w:after="120" w:line="240" w:lineRule="atLeast"/>
      <w:ind w:left="5040" w:hanging="360"/>
      <w:jc w:val="left"/>
    </w:pPr>
    <w:rPr>
      <w:rFonts w:ascii="Calibri" w:eastAsia="Calibri" w:hAnsi="Calibri"/>
      <w:b/>
      <w:color w:val="0067AC"/>
      <w:sz w:val="20"/>
      <w:szCs w:val="24"/>
    </w:rPr>
  </w:style>
  <w:style w:type="paragraph" w:customStyle="1" w:styleId="TableTitle0">
    <w:name w:val="TableTitle"/>
    <w:basedOn w:val="Normal"/>
    <w:uiPriority w:val="14"/>
    <w:qFormat/>
    <w:pPr>
      <w:spacing w:after="0" w:line="220" w:lineRule="atLeast"/>
      <w:jc w:val="left"/>
    </w:pPr>
    <w:rPr>
      <w:rFonts w:ascii="Calibri" w:eastAsia="Calibri" w:hAnsi="Calibri"/>
      <w:b/>
      <w:color w:val="0067AC"/>
      <w:sz w:val="18"/>
      <w:szCs w:val="24"/>
    </w:rPr>
  </w:style>
  <w:style w:type="paragraph" w:customStyle="1" w:styleId="TableTextNoSpace">
    <w:name w:val="TableTextNoSpace"/>
    <w:basedOn w:val="Normal"/>
    <w:uiPriority w:val="15"/>
    <w:qFormat/>
    <w:pPr>
      <w:spacing w:after="0" w:line="220" w:lineRule="atLeast"/>
      <w:jc w:val="left"/>
    </w:pPr>
    <w:rPr>
      <w:rFonts w:ascii="Arial" w:eastAsia="Calibri" w:hAnsi="Arial"/>
      <w:sz w:val="18"/>
      <w:szCs w:val="24"/>
    </w:rPr>
  </w:style>
  <w:style w:type="paragraph" w:customStyle="1" w:styleId="TableSource">
    <w:name w:val="TableSource"/>
    <w:basedOn w:val="BodyText"/>
    <w:uiPriority w:val="6"/>
    <w:qFormat/>
    <w:pPr>
      <w:spacing w:before="120" w:line="200" w:lineRule="atLeast"/>
      <w:ind w:left="851"/>
      <w:jc w:val="left"/>
    </w:pPr>
    <w:rPr>
      <w:rFonts w:ascii="Arial" w:eastAsia="Calibri" w:hAnsi="Arial"/>
      <w:i/>
      <w:sz w:val="18"/>
      <w:szCs w:val="24"/>
    </w:rPr>
  </w:style>
  <w:style w:type="paragraph" w:customStyle="1" w:styleId="Bullet10">
    <w:name w:val="Bullet1"/>
    <w:basedOn w:val="Normal"/>
    <w:qFormat/>
    <w:pPr>
      <w:spacing w:after="0" w:line="240" w:lineRule="atLeast"/>
      <w:jc w:val="left"/>
    </w:pPr>
    <w:rPr>
      <w:rFonts w:ascii="Arial" w:eastAsia="Calibri" w:hAnsi="Arial"/>
      <w:sz w:val="20"/>
      <w:szCs w:val="24"/>
    </w:rPr>
  </w:style>
  <w:style w:type="paragraph" w:customStyle="1" w:styleId="Heading2NoNumb">
    <w:name w:val="Heading 2NoNumb"/>
    <w:basedOn w:val="Heading2"/>
    <w:next w:val="Normal"/>
    <w:uiPriority w:val="5"/>
    <w:qFormat/>
    <w:pPr>
      <w:keepLines/>
      <w:numPr>
        <w:ilvl w:val="0"/>
        <w:numId w:val="0"/>
      </w:numPr>
      <w:spacing w:before="240" w:line="260" w:lineRule="atLeast"/>
      <w:jc w:val="left"/>
    </w:pPr>
    <w:rPr>
      <w:rFonts w:ascii="Calibri" w:hAnsi="Calibri"/>
      <w:bCs/>
      <w:color w:val="0067AC"/>
      <w:sz w:val="26"/>
      <w:szCs w:val="26"/>
    </w:rPr>
  </w:style>
  <w:style w:type="character" w:customStyle="1" w:styleId="Text1Char">
    <w:name w:val="Text 1 Char"/>
    <w:link w:val="Text1"/>
    <w:rPr>
      <w:sz w:val="24"/>
      <w:lang w:eastAsia="lt-LT"/>
    </w:rPr>
  </w:style>
  <w:style w:type="character" w:customStyle="1" w:styleId="Heading3Char">
    <w:name w:val="Heading 3 Char"/>
    <w:link w:val="Heading3"/>
    <w:rPr>
      <w:i/>
      <w:sz w:val="24"/>
      <w:lang w:eastAsia="lt-LT"/>
    </w:rPr>
  </w:style>
  <w:style w:type="paragraph" w:customStyle="1" w:styleId="Bullet">
    <w:name w:val="Bullet"/>
    <w:basedOn w:val="Normal"/>
    <w:pPr>
      <w:numPr>
        <w:numId w:val="32"/>
      </w:numPr>
      <w:spacing w:after="120" w:line="264" w:lineRule="auto"/>
    </w:pPr>
    <w:rPr>
      <w:rFonts w:ascii="Arial" w:hAnsi="Arial"/>
      <w:sz w:val="20"/>
    </w:rPr>
  </w:style>
  <w:style w:type="character" w:customStyle="1" w:styleId="DateChar">
    <w:name w:val="Date Char"/>
    <w:link w:val="Date"/>
    <w:uiPriority w:val="99"/>
    <w:rPr>
      <w:sz w:val="24"/>
      <w:lang w:eastAsia="lt-LT"/>
    </w:rPr>
  </w:style>
  <w:style w:type="character" w:customStyle="1" w:styleId="Heading1Char">
    <w:name w:val="Heading 1 Char"/>
    <w:aliases w:val="F3 Heading 1 - Section Char,1. Char,h1 Char,ITTHEADER1 Char,(Section) Char,Numbered - 1 Char,Section Char,Chapter Hdg Char,CH TITLE 1 Char,Chapter Heading Char,Titre 1 Char,1 Char,H1 Char,section head Char,al Char,section head1 Char"/>
    <w:link w:val="Heading1"/>
    <w:rPr>
      <w:b/>
      <w:smallCaps/>
      <w:sz w:val="24"/>
      <w:lang w:eastAsia="lt-LT"/>
    </w:rPr>
  </w:style>
  <w:style w:type="character" w:customStyle="1" w:styleId="Heading2Char">
    <w:name w:val="Heading 2 Char"/>
    <w:aliases w:val="F4 Heading 2 - SubSection Char,h2 Char,Heading 2 Char1 Char,Heading 2 Char Char Char,H2 Char Char,heading 2 Char Char,(SubSection) Char,Para Nos Char,Para Char,Main Heading Char,Main Headi Char,Numbered - 2 Char,(Main Heading) Char"/>
    <w:link w:val="Heading2"/>
    <w:rPr>
      <w:noProof/>
      <w:sz w:val="24"/>
    </w:rPr>
  </w:style>
  <w:style w:type="numbering" w:customStyle="1" w:styleId="NumbLstBTBullet1">
    <w:name w:val="NumbLstBTBullet1"/>
    <w:uiPriority w:val="99"/>
    <w:pPr>
      <w:numPr>
        <w:numId w:val="36"/>
      </w:numPr>
    </w:pPr>
  </w:style>
  <w:style w:type="paragraph" w:customStyle="1" w:styleId="TableText">
    <w:name w:val="TableText"/>
    <w:basedOn w:val="Normal"/>
    <w:uiPriority w:val="15"/>
    <w:qFormat/>
    <w:pPr>
      <w:spacing w:after="120" w:line="220" w:lineRule="atLeast"/>
      <w:jc w:val="left"/>
    </w:pPr>
    <w:rPr>
      <w:rFonts w:ascii="Arial" w:eastAsia="Calibri" w:hAnsi="Arial"/>
      <w:sz w:val="18"/>
      <w:szCs w:val="24"/>
    </w:rPr>
  </w:style>
  <w:style w:type="paragraph" w:customStyle="1" w:styleId="Bullet20">
    <w:name w:val="Bullet2"/>
    <w:basedOn w:val="Normal"/>
    <w:qFormat/>
    <w:pPr>
      <w:tabs>
        <w:tab w:val="num" w:pos="926"/>
      </w:tabs>
      <w:spacing w:after="0" w:line="240" w:lineRule="atLeast"/>
      <w:ind w:left="926" w:hanging="360"/>
      <w:jc w:val="left"/>
    </w:pPr>
    <w:rPr>
      <w:rFonts w:ascii="Arial" w:eastAsia="Calibri" w:hAnsi="Arial"/>
      <w:sz w:val="20"/>
      <w:szCs w:val="24"/>
    </w:rPr>
  </w:style>
  <w:style w:type="paragraph" w:customStyle="1" w:styleId="Bullet30">
    <w:name w:val="Bullet3"/>
    <w:basedOn w:val="Normal"/>
    <w:uiPriority w:val="6"/>
    <w:qFormat/>
    <w:pPr>
      <w:tabs>
        <w:tab w:val="num" w:pos="926"/>
      </w:tabs>
      <w:spacing w:after="0" w:line="240" w:lineRule="atLeast"/>
      <w:ind w:left="926" w:hanging="360"/>
      <w:jc w:val="left"/>
    </w:pPr>
    <w:rPr>
      <w:rFonts w:ascii="Arial" w:eastAsia="Calibri" w:hAnsi="Arial"/>
      <w:sz w:val="20"/>
      <w:szCs w:val="24"/>
    </w:rPr>
  </w:style>
  <w:style w:type="numbering" w:customStyle="1" w:styleId="NumbLstBullet">
    <w:name w:val="NumbLstBullet"/>
    <w:uiPriority w:val="99"/>
    <w:pPr>
      <w:numPr>
        <w:numId w:val="33"/>
      </w:numPr>
    </w:pPr>
  </w:style>
  <w:style w:type="paragraph" w:customStyle="1" w:styleId="TableBullet">
    <w:name w:val="TableBullet"/>
    <w:basedOn w:val="TableText"/>
    <w:uiPriority w:val="6"/>
    <w:qFormat/>
    <w:pPr>
      <w:numPr>
        <w:numId w:val="35"/>
      </w:numPr>
      <w:spacing w:after="0"/>
      <w:ind w:right="57"/>
    </w:pPr>
  </w:style>
  <w:style w:type="numbering" w:customStyle="1" w:styleId="NumbLstTableBullet">
    <w:name w:val="NumbLstTableBullet"/>
    <w:uiPriority w:val="99"/>
    <w:pPr>
      <w:numPr>
        <w:numId w:val="34"/>
      </w:numPr>
    </w:pPr>
  </w:style>
  <w:style w:type="table" w:customStyle="1" w:styleId="TableGrid1">
    <w:name w:val="Table Grid1"/>
    <w:basedOn w:val="TableNormal"/>
    <w:next w:val="TableGrid"/>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Textbody">
    <w:name w:val="Text body"/>
    <w:basedOn w:val="Default"/>
    <w:pPr>
      <w:tabs>
        <w:tab w:val="left" w:pos="709"/>
      </w:tabs>
      <w:suppressAutoHyphens/>
      <w:autoSpaceDE/>
      <w:autoSpaceDN/>
      <w:adjustRightInd/>
      <w:spacing w:before="120" w:after="120" w:line="240" w:lineRule="atLeast"/>
      <w:ind w:left="851"/>
    </w:pPr>
    <w:rPr>
      <w:rFonts w:eastAsia="Calibri"/>
      <w:sz w:val="20"/>
    </w:rPr>
  </w:style>
  <w:style w:type="paragraph" w:customStyle="1" w:styleId="CM1">
    <w:name w:val="CM1"/>
    <w:basedOn w:val="Default"/>
    <w:next w:val="Default"/>
    <w:uiPriority w:val="99"/>
    <w:rPr>
      <w:rFonts w:ascii="Times New Roman" w:hAnsi="Times New Roman" w:cs="Times New Roman"/>
      <w:color w:val="auto"/>
    </w:rPr>
  </w:style>
  <w:style w:type="paragraph" w:customStyle="1" w:styleId="CM3">
    <w:name w:val="CM3"/>
    <w:basedOn w:val="Default"/>
    <w:next w:val="Default"/>
    <w:uiPriority w:val="99"/>
    <w:rPr>
      <w:rFonts w:ascii="Times New Roman" w:hAnsi="Times New Roman" w:cs="Times New Roman"/>
      <w:color w:val="auto"/>
    </w:rPr>
  </w:style>
  <w:style w:type="paragraph" w:customStyle="1" w:styleId="bullet11">
    <w:name w:val="bullet1"/>
    <w:basedOn w:val="ListBullet2"/>
    <w:link w:val="bullet1Char"/>
    <w:qFormat/>
    <w:pPr>
      <w:numPr>
        <w:numId w:val="0"/>
      </w:numPr>
      <w:tabs>
        <w:tab w:val="num" w:pos="1264"/>
      </w:tabs>
      <w:spacing w:after="0"/>
      <w:ind w:left="1267" w:hanging="360"/>
    </w:pPr>
  </w:style>
  <w:style w:type="character" w:styleId="Emphasis">
    <w:name w:val="Emphasis"/>
    <w:uiPriority w:val="20"/>
    <w:qFormat/>
    <w:rPr>
      <w:i/>
      <w:iCs/>
    </w:rPr>
  </w:style>
  <w:style w:type="character" w:customStyle="1" w:styleId="Text2Char">
    <w:name w:val="Text 2 Char"/>
    <w:link w:val="Text2"/>
    <w:rPr>
      <w:sz w:val="24"/>
      <w:lang w:eastAsia="lt-LT"/>
    </w:rPr>
  </w:style>
  <w:style w:type="character" w:customStyle="1" w:styleId="ListBullet2Char">
    <w:name w:val="List Bullet 2 Char"/>
    <w:link w:val="ListBullet2"/>
    <w:rPr>
      <w:sz w:val="24"/>
      <w:lang w:eastAsia="lt-LT"/>
    </w:rPr>
  </w:style>
  <w:style w:type="character" w:customStyle="1" w:styleId="bullet1Char">
    <w:name w:val="bullet1 Char"/>
    <w:basedOn w:val="ListBullet2Char"/>
    <w:link w:val="bullet11"/>
    <w:rPr>
      <w:sz w:val="24"/>
      <w:lang w:eastAsia="lt-L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0"/>
      <w:ind w:left="284" w:hanging="284"/>
    </w:pPr>
    <w:rPr>
      <w:sz w:val="20"/>
      <w:vertAlign w:val="superscript"/>
    </w:rPr>
  </w:style>
  <w:style w:type="table" w:styleId="TableColumns1">
    <w:name w:val="Table Columns 1"/>
    <w:basedOn w:val="TableNormal"/>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BodyText"/>
    <w:uiPriority w:val="11"/>
    <w:qFormat/>
    <w:pPr>
      <w:keepNext/>
      <w:tabs>
        <w:tab w:val="num" w:pos="851"/>
      </w:tabs>
      <w:spacing w:before="120" w:after="120" w:line="240" w:lineRule="atLeast"/>
      <w:ind w:left="1928" w:hanging="1077"/>
      <w:jc w:val="left"/>
    </w:pPr>
    <w:rPr>
      <w:rFonts w:ascii="Calibri" w:eastAsiaTheme="minorHAnsi" w:hAnsi="Calibri"/>
      <w:b/>
      <w:color w:val="0067AC"/>
      <w:sz w:val="20"/>
      <w:szCs w:val="24"/>
    </w:rPr>
  </w:style>
  <w:style w:type="paragraph" w:customStyle="1" w:styleId="FooterLand">
    <w:name w:val="FooterLand"/>
    <w:basedOn w:val="Footer"/>
    <w:uiPriority w:val="29"/>
    <w:semiHidden/>
    <w:qFormat/>
    <w:pPr>
      <w:tabs>
        <w:tab w:val="right" w:pos="14005"/>
      </w:tabs>
      <w:ind w:right="0"/>
    </w:pPr>
    <w:rPr>
      <w:rFonts w:eastAsiaTheme="minorHAnsi"/>
      <w:sz w:val="20"/>
      <w:szCs w:val="24"/>
    </w:rPr>
  </w:style>
  <w:style w:type="numbering" w:customStyle="1" w:styleId="NumbLstMain">
    <w:name w:val="NumbLstMain"/>
    <w:uiPriority w:val="99"/>
    <w:pPr>
      <w:numPr>
        <w:numId w:val="37"/>
      </w:numPr>
    </w:pPr>
  </w:style>
  <w:style w:type="paragraph" w:customStyle="1" w:styleId="Box">
    <w:name w:val="Box"/>
    <w:basedOn w:val="Normal"/>
    <w:next w:val="BodyText"/>
    <w:uiPriority w:val="6"/>
    <w:qFormat/>
    <w:pPr>
      <w:spacing w:before="120" w:after="120" w:line="240" w:lineRule="atLeast"/>
      <w:ind w:left="1928" w:hanging="1077"/>
      <w:jc w:val="left"/>
    </w:pPr>
    <w:rPr>
      <w:rFonts w:ascii="Calibri" w:eastAsiaTheme="minorHAnsi" w:hAnsi="Calibri"/>
      <w:b/>
      <w:color w:val="0067AC"/>
      <w:sz w:val="20"/>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character" w:customStyle="1" w:styleId="Hyperlink0">
    <w:name w:val="Hyperlink.0"/>
    <w:basedOn w:val="DefaultParagraphFont"/>
    <w:rPr>
      <w:color w:val="0000FF"/>
      <w:u w:val="single" w:color="0000FF"/>
    </w:rPr>
  </w:style>
  <w:style w:type="character" w:customStyle="1" w:styleId="FootnoteTextChar1">
    <w:name w:val="Footnote Text Char1"/>
    <w:aliases w:val="Testo nota a piè di pagina_Rientro Char1,stile 1 Char1,Footnote Char1,Footnote1 Char1,Footnote2 Char1,Footnote3 Char1,Footnote4 Char1,Footnote5 Char1,Footnote6 Char1,Footnote7 Char1,Footnote8 Char1,Footnote9 Char1,Footnote10 Char1"/>
    <w:link w:val="FootnoteText"/>
    <w:uiPriority w:val="99"/>
    <w:rPr>
      <w:lang w:eastAsia="lt-LT"/>
    </w:rPr>
  </w:style>
  <w:style w:type="character" w:customStyle="1" w:styleId="ListParagraphChar">
    <w:name w:val="List Paragraph Char"/>
    <w:aliases w:val="Fiche List Paragraph Char,Paragraphe de liste 2 Char,Reference list Char,Normal bullet 2 Char,Bullet list Char,Numbered List Char,List Paragraph1 Char,1st level - Bullet List Paragraph Char,Lettre d'introduction Char,Bullet EY Char"/>
    <w:basedOn w:val="DefaultParagraphFont"/>
    <w:link w:val="ListParagraph"/>
    <w:uiPriority w:val="34"/>
    <w:qFormat/>
    <w:locked/>
    <w:rPr>
      <w:sz w:val="24"/>
      <w:szCs w:val="24"/>
      <w:lang w:eastAsia="lt-LT"/>
    </w:rPr>
  </w:style>
  <w:style w:type="paragraph" w:customStyle="1" w:styleId="table-header-blauw">
    <w:name w:val="table-header-blauw"/>
    <w:basedOn w:val="Normal"/>
    <w:pPr>
      <w:keepNext/>
      <w:keepLines/>
      <w:spacing w:after="0" w:line="280" w:lineRule="atLeast"/>
      <w:jc w:val="left"/>
    </w:pPr>
    <w:rPr>
      <w:rFonts w:ascii="Arial" w:hAnsi="Arial"/>
      <w:b/>
      <w:color w:val="006DB6"/>
      <w:sz w:val="16"/>
      <w:szCs w:val="24"/>
    </w:rPr>
  </w:style>
  <w:style w:type="paragraph" w:customStyle="1" w:styleId="Body">
    <w:name w:val="Body"/>
    <w:pPr>
      <w:pBdr>
        <w:top w:val="nil"/>
        <w:left w:val="nil"/>
        <w:bottom w:val="nil"/>
        <w:right w:val="nil"/>
        <w:between w:val="nil"/>
        <w:bar w:val="nil"/>
      </w:pBdr>
      <w:spacing w:after="240"/>
      <w:jc w:val="both"/>
    </w:pPr>
    <w:rPr>
      <w:rFonts w:eastAsia="Arial Unicode MS" w:hAnsi="Arial Unicode MS" w:cs="Arial Unicode MS"/>
      <w:color w:val="000000"/>
      <w:sz w:val="24"/>
      <w:szCs w:val="24"/>
      <w:u w:color="000000"/>
      <w:bdr w:val="nil"/>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uiPriority w:val="99"/>
    <w:pPr>
      <w:spacing w:after="160" w:line="240" w:lineRule="exact"/>
      <w:jc w:val="left"/>
    </w:pPr>
    <w:rPr>
      <w:rFonts w:eastAsia="Arial Unicode MS"/>
      <w:sz w:val="20"/>
      <w:bdr w:val="nil"/>
      <w:vertAlign w:val="superscript"/>
    </w:rPr>
  </w:style>
  <w:style w:type="character" w:customStyle="1" w:styleId="italic1">
    <w:name w:val="italic1"/>
    <w:basedOn w:val="DefaultParagraphFont"/>
    <w:rPr>
      <w:i/>
      <w:iCs/>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jc w:val="left"/>
    </w:pPr>
    <w:rPr>
      <w:rFonts w:ascii="Arial" w:eastAsia="Calibri" w:hAnsi="Arial"/>
      <w:sz w:val="16"/>
      <w:vertAlign w:val="superscript"/>
    </w:rPr>
  </w:style>
  <w:style w:type="paragraph" w:customStyle="1" w:styleId="TableText0">
    <w:name w:val="Table Text"/>
    <w:basedOn w:val="Normal"/>
    <w:link w:val="TableTextChar"/>
    <w:autoRedefine/>
    <w:qFormat/>
    <w:pPr>
      <w:spacing w:before="120" w:after="120" w:line="300" w:lineRule="atLeast"/>
      <w:jc w:val="left"/>
    </w:pPr>
    <w:rPr>
      <w:rFonts w:ascii="Arial" w:eastAsia="Times" w:hAnsi="Arial" w:cs="Arial"/>
      <w:color w:val="000000"/>
      <w:sz w:val="18"/>
      <w:szCs w:val="18"/>
    </w:rPr>
  </w:style>
  <w:style w:type="character" w:customStyle="1" w:styleId="TableTextChar">
    <w:name w:val="Table Text Char"/>
    <w:basedOn w:val="DefaultParagraphFont"/>
    <w:link w:val="TableText0"/>
    <w:rPr>
      <w:rFonts w:ascii="Arial" w:eastAsia="Times" w:hAnsi="Arial" w:cs="Arial"/>
      <w:color w:val="000000"/>
      <w:sz w:val="18"/>
      <w:szCs w:val="18"/>
      <w:lang w:eastAsia="lt-LT"/>
    </w:rPr>
  </w:style>
  <w:style w:type="character" w:customStyle="1" w:styleId="ListBulletChar">
    <w:name w:val="List Bullet Char"/>
    <w:aliases w:val="Bullet Point EU Char,Bullet Point EU 2 Char,UL Char"/>
    <w:basedOn w:val="DefaultParagraphFont"/>
    <w:link w:val="ListBullet"/>
    <w:rPr>
      <w:sz w:val="24"/>
      <w:lang w:eastAsia="lt-LT"/>
    </w:rPr>
  </w:style>
  <w:style w:type="character" w:customStyle="1" w:styleId="st1">
    <w:name w:val="st1"/>
    <w:basedOn w:val="DefaultParagraphFont"/>
  </w:style>
  <w:style w:type="character" w:styleId="EndnoteReference">
    <w:name w:val="endnote reference"/>
    <w:basedOn w:val="DefaultParagraphFont"/>
    <w:uiPriority w:val="99"/>
    <w:semiHidden/>
    <w:unhideWhenUsed/>
    <w:rPr>
      <w:vertAlign w:val="superscript"/>
    </w:rPr>
  </w:style>
  <w:style w:type="character" w:customStyle="1" w:styleId="PlainTextChar">
    <w:name w:val="Plain Text Char"/>
    <w:basedOn w:val="DefaultParagraphFont"/>
    <w:link w:val="PlainText"/>
    <w:uiPriority w:val="99"/>
    <w:rPr>
      <w:rFonts w:ascii="Courier New" w:hAnsi="Courier New"/>
      <w:lang w:eastAsia="lt-LT"/>
    </w:r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LineNumber">
    <w:name w:val="line number"/>
    <w:basedOn w:val="DefaultParagraphFont"/>
    <w:uiPriority w:val="99"/>
    <w:semiHidden/>
    <w:unhideWhenUsed/>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Style1">
    <w:name w:val="Style1"/>
    <w:basedOn w:val="TableNormal"/>
    <w:uiPriority w:val="99"/>
    <w:rPr>
      <w:rFonts w:ascii="Verdana" w:eastAsia="Verdana" w:hAnsi="Verdana"/>
      <w:sz w:val="16"/>
      <w:szCs w:val="22"/>
    </w:rPr>
    <w:tblP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
    <w:tblStylePr w:type="firstRow">
      <w:rPr>
        <w:rFonts w:ascii="Verdana" w:hAnsi="Verdana"/>
        <w:b/>
        <w:color w:val="FFFFFF"/>
        <w:sz w:val="16"/>
      </w:rPr>
      <w:tblPr/>
      <w:tcPr>
        <w:shd w:val="clear" w:color="auto" w:fill="00B0F0"/>
      </w:tcPr>
    </w:tblStylePr>
    <w:tblStylePr w:type="firstCol">
      <w:rPr>
        <w:rFonts w:ascii="Verdana" w:hAnsi="Verdana"/>
        <w:b/>
        <w:sz w:val="16"/>
      </w:rPr>
    </w:tblStylePr>
  </w:style>
  <w:style w:type="paragraph" w:customStyle="1" w:styleId="Bodyitalic">
    <w:name w:val="Body+italic"/>
    <w:basedOn w:val="Heading3"/>
    <w:pPr>
      <w:numPr>
        <w:ilvl w:val="0"/>
        <w:numId w:val="0"/>
      </w:numPr>
    </w:pPr>
  </w:style>
  <w:style w:type="table" w:customStyle="1" w:styleId="TableGrid5">
    <w:name w:val="Table Grid5"/>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MediumList2-Accent61">
    <w:name w:val="Medium List 2 - Accent 61"/>
    <w:basedOn w:val="TableNormal"/>
    <w:next w:val="MediumList2-Accent6"/>
    <w:uiPriority w:val="66"/>
    <w:rPr>
      <w:rFonts w:ascii="Georgia" w:hAnsi="Georgia"/>
      <w:color w:val="000000"/>
      <w:szCs w:val="22"/>
    </w:rPr>
    <w:tblPr>
      <w:tblStyleRowBandSize w:val="1"/>
      <w:tblStyleColBandSize w:val="1"/>
      <w:tblBorders>
        <w:top w:val="single" w:sz="4" w:space="0" w:color="D9D9D9"/>
        <w:left w:val="single" w:sz="4" w:space="0" w:color="D9D9D9"/>
        <w:bottom w:val="single" w:sz="4" w:space="0" w:color="D9D9D9"/>
        <w:right w:val="single" w:sz="4" w:space="0" w:color="D9D9D9"/>
      </w:tblBorders>
    </w:tblPr>
    <w:tblStylePr w:type="firstRow">
      <w:rPr>
        <w:sz w:val="24"/>
        <w:szCs w:val="24"/>
      </w:rPr>
      <w:tblPr/>
      <w:tcPr>
        <w:tcBorders>
          <w:top w:val="nil"/>
          <w:left w:val="nil"/>
          <w:bottom w:val="single" w:sz="24" w:space="0" w:color="E0301E"/>
          <w:right w:val="nil"/>
          <w:insideH w:val="nil"/>
          <w:insideV w:val="nil"/>
        </w:tcBorders>
        <w:shd w:val="clear" w:color="auto" w:fill="FFFFFF"/>
      </w:tcPr>
    </w:tblStylePr>
    <w:tblStylePr w:type="lastRow">
      <w:tblPr/>
      <w:tcPr>
        <w:tcBorders>
          <w:top w:val="single" w:sz="8" w:space="0" w:color="E0301E"/>
          <w:left w:val="nil"/>
          <w:bottom w:val="nil"/>
          <w:right w:val="nil"/>
          <w:insideH w:val="nil"/>
          <w:insideV w:val="nil"/>
        </w:tcBorders>
        <w:shd w:val="clear" w:color="auto" w:fill="FFFFFF"/>
      </w:tcPr>
    </w:tblStylePr>
    <w:tblStylePr w:type="firstCol">
      <w:tblPr/>
      <w:tcPr>
        <w:tcBorders>
          <w:top w:val="nil"/>
          <w:left w:val="nil"/>
          <w:bottom w:val="nil"/>
          <w:right w:val="single" w:sz="8" w:space="0" w:color="E0301E"/>
          <w:insideH w:val="nil"/>
          <w:insideV w:val="nil"/>
        </w:tcBorders>
        <w:shd w:val="clear" w:color="auto" w:fill="FFFFFF"/>
      </w:tcPr>
    </w:tblStylePr>
    <w:tblStylePr w:type="lastCol">
      <w:tblPr/>
      <w:tcPr>
        <w:tcBorders>
          <w:top w:val="nil"/>
          <w:left w:val="single" w:sz="8" w:space="0" w:color="E0301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7CBC7"/>
      </w:tcPr>
    </w:tblStylePr>
    <w:tblStylePr w:type="band1Horz">
      <w:tblPr/>
      <w:tcPr>
        <w:tcBorders>
          <w:top w:val="nil"/>
          <w:bottom w:val="nil"/>
          <w:insideH w:val="nil"/>
          <w:insideV w:val="nil"/>
        </w:tcBorders>
        <w:shd w:val="clear" w:color="auto" w:fill="F7CBC7"/>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Bodytext4">
    <w:name w:val="Body text (4)_"/>
    <w:basedOn w:val="DefaultParagraphFont"/>
    <w:link w:val="Bodytext40"/>
    <w:rPr>
      <w:b/>
      <w:bCs/>
      <w:shd w:val="clear" w:color="auto" w:fill="FFFFFF"/>
    </w:rPr>
  </w:style>
  <w:style w:type="character" w:customStyle="1" w:styleId="Bodytext5">
    <w:name w:val="Body text (5)_"/>
    <w:basedOn w:val="DefaultParagraphFont"/>
    <w:link w:val="Bodytext50"/>
    <w:rPr>
      <w:b/>
      <w:bCs/>
      <w:i/>
      <w:iCs/>
      <w:shd w:val="clear" w:color="auto" w:fill="FFFFFF"/>
    </w:rPr>
  </w:style>
  <w:style w:type="character" w:customStyle="1" w:styleId="Heading20">
    <w:name w:val="Heading #2_"/>
    <w:basedOn w:val="DefaultParagraphFont"/>
    <w:rPr>
      <w:b/>
      <w:bCs/>
      <w:i w:val="0"/>
      <w:iCs w:val="0"/>
      <w:smallCaps w:val="0"/>
      <w:strike w:val="0"/>
      <w:u w:val="none"/>
    </w:rPr>
  </w:style>
  <w:style w:type="character" w:customStyle="1" w:styleId="Heading21">
    <w:name w:val="Heading #2"/>
    <w:basedOn w:val="Heading20"/>
    <w:rPr>
      <w:rFonts w:ascii="Times New Roman" w:eastAsia="Times New Roman" w:hAnsi="Times New Roman" w:cs="Times New Roman"/>
      <w:b/>
      <w:bCs/>
      <w:i w:val="0"/>
      <w:iCs w:val="0"/>
      <w:smallCaps w:val="0"/>
      <w:strike w:val="0"/>
      <w:color w:val="FFFFFF"/>
      <w:spacing w:val="0"/>
      <w:w w:val="100"/>
      <w:position w:val="0"/>
      <w:sz w:val="24"/>
      <w:szCs w:val="24"/>
      <w:u w:val="none"/>
      <w:lang w:val="lt-LT" w:eastAsia="lt-LT" w:bidi="lt-LT"/>
    </w:rPr>
  </w:style>
  <w:style w:type="character" w:customStyle="1" w:styleId="Bodytext20">
    <w:name w:val="Body text (2)_"/>
    <w:basedOn w:val="DefaultParagraphFont"/>
    <w:rPr>
      <w:b w:val="0"/>
      <w:bCs w:val="0"/>
      <w:i w:val="0"/>
      <w:iCs w:val="0"/>
      <w:smallCaps w:val="0"/>
      <w:strike w:val="0"/>
      <w:u w:val="none"/>
    </w:rPr>
  </w:style>
  <w:style w:type="character" w:customStyle="1" w:styleId="Bodytext2Bold">
    <w:name w:val="Body text (2) + Bold"/>
    <w:basedOn w:val="Bodytext20"/>
    <w:rPr>
      <w:rFonts w:ascii="Times New Roman" w:eastAsia="Times New Roman" w:hAnsi="Times New Roman" w:cs="Times New Roman"/>
      <w:b/>
      <w:bCs/>
      <w:i w:val="0"/>
      <w:iCs w:val="0"/>
      <w:smallCaps w:val="0"/>
      <w:strike w:val="0"/>
      <w:color w:val="000000"/>
      <w:spacing w:val="0"/>
      <w:w w:val="100"/>
      <w:position w:val="0"/>
      <w:sz w:val="24"/>
      <w:szCs w:val="24"/>
      <w:u w:val="single"/>
      <w:lang w:val="lt-LT" w:eastAsia="lt-LT" w:bidi="lt-LT"/>
    </w:rPr>
  </w:style>
  <w:style w:type="character" w:customStyle="1" w:styleId="Bodytext21">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paragraph" w:customStyle="1" w:styleId="Bodytext40">
    <w:name w:val="Body text (4)"/>
    <w:basedOn w:val="Normal"/>
    <w:link w:val="Bodytext4"/>
    <w:pPr>
      <w:widowControl w:val="0"/>
      <w:shd w:val="clear" w:color="auto" w:fill="FFFFFF"/>
      <w:spacing w:before="900" w:after="340" w:line="542" w:lineRule="exact"/>
      <w:jc w:val="center"/>
    </w:pPr>
    <w:rPr>
      <w:b/>
      <w:bCs/>
      <w:sz w:val="20"/>
    </w:rPr>
  </w:style>
  <w:style w:type="paragraph" w:customStyle="1" w:styleId="Bodytext50">
    <w:name w:val="Body text (5)"/>
    <w:basedOn w:val="Normal"/>
    <w:link w:val="Bodytext5"/>
    <w:pPr>
      <w:widowControl w:val="0"/>
      <w:shd w:val="clear" w:color="auto" w:fill="FFFFFF"/>
      <w:spacing w:before="340" w:after="340" w:line="266" w:lineRule="exact"/>
      <w:jc w:val="center"/>
    </w:pPr>
    <w:rPr>
      <w:b/>
      <w:bCs/>
      <w:i/>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2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Normal Indent" w:uiPriority="0"/>
    <w:lsdException w:name="footnote text" w:qFormat="1"/>
    <w:lsdException w:name="annotation text" w:uiPriority="0"/>
    <w:lsdException w:name="header" w:uiPriority="29"/>
    <w:lsdException w:name="index heading" w:uiPriority="0"/>
    <w:lsdException w:name="caption" w:semiHidden="0" w:uiPriority="0" w:unhideWhenUsed="0" w:qFormat="1"/>
    <w:lsdException w:name="envelope address" w:uiPriority="0"/>
    <w:lsdException w:name="envelope return" w:uiPriority="0"/>
    <w:lsdException w:name="footnote reference" w:qFormat="1"/>
    <w:lsdException w:name="table of authorities" w:uiPriority="0"/>
    <w:lsdException w:name="macro" w:uiPriority="0"/>
    <w:lsdException w:name="toa heading" w:uiPriority="0"/>
    <w:lsdException w:name="List" w:uiPriority="0"/>
    <w:lsdException w:name="List Bullet" w:uiPriority="0" w:qFormat="1"/>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olumns 1" w:uiPriority="0"/>
    <w:lsdException w:name="Table Columns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aliases w:val="F3 Heading 1 - Section,1.,h1,ITTHEADER1,(Section),Numbered - 1,Section,Chapter Hdg,CH TITLE 1,Chapter Heading,Titre 1,1,H1,section head,al,section head1,h11,section head2,h12,section head3,h13,section head4,h14,IMPACT STUDY TITLE1,Headline 1"/>
    <w:basedOn w:val="Normal"/>
    <w:next w:val="Text1"/>
    <w:link w:val="Heading1Char"/>
    <w:qFormat/>
    <w:pPr>
      <w:keepNext/>
      <w:numPr>
        <w:numId w:val="38"/>
      </w:numPr>
      <w:spacing w:before="240"/>
      <w:outlineLvl w:val="0"/>
    </w:pPr>
    <w:rPr>
      <w:b/>
      <w:smallCaps/>
    </w:rPr>
  </w:style>
  <w:style w:type="paragraph" w:styleId="Heading2">
    <w:name w:val="heading 2"/>
    <w:aliases w:val="F4 Heading 2 - SubSection,h2,Heading 2 Char1,Heading 2 Char Char,H2 Char,heading 2 Char,(SubSection),Para Nos,Para,Main Heading,Main Headi,Numbered - 2,(Main Heading),Paragraph,Sub Heading,ignorer2,Oscar Faber 2,IMPACT STUDY TITLE2,2H,2H1,2H2"/>
    <w:basedOn w:val="Normal"/>
    <w:next w:val="Text2"/>
    <w:link w:val="Heading2Char"/>
    <w:qFormat/>
    <w:pPr>
      <w:keepNext/>
      <w:numPr>
        <w:ilvl w:val="1"/>
        <w:numId w:val="38"/>
      </w:numPr>
      <w:spacing w:after="120"/>
      <w:ind w:right="-29"/>
      <w:outlineLvl w:val="1"/>
    </w:pPr>
    <w:rPr>
      <w:noProof/>
    </w:rPr>
  </w:style>
  <w:style w:type="paragraph" w:styleId="Heading3">
    <w:name w:val="heading 3"/>
    <w:basedOn w:val="Normal"/>
    <w:next w:val="Text3"/>
    <w:link w:val="Heading3Char"/>
    <w:qFormat/>
    <w:pPr>
      <w:keepNext/>
      <w:numPr>
        <w:ilvl w:val="2"/>
        <w:numId w:val="38"/>
      </w:numPr>
      <w:outlineLvl w:val="2"/>
    </w:pPr>
    <w:rPr>
      <w:i/>
    </w:rPr>
  </w:style>
  <w:style w:type="paragraph" w:styleId="Heading4">
    <w:name w:val="heading 4"/>
    <w:aliases w:val="itth4,TABLE,heading 4 Char,Numbered - 4,level 3 subhead,PA Micro Section,(Alt+4),H41,(Alt+4)1,H42,(Alt+4)2,H43,(Alt+4)3,H44,(Alt+4)4,H45,(Alt+4)5,H411,(Alt+4)11,H421,(Alt+4)21,H431,(Alt+4)31,H46,(Alt+4)6,H412,(Alt+4)12,H422,(Alt+4)22,H432,H47"/>
    <w:basedOn w:val="Normal"/>
    <w:next w:val="Text4"/>
    <w:link w:val="Heading4Char"/>
    <w:qFormat/>
    <w:pPr>
      <w:keepNext/>
      <w:numPr>
        <w:ilvl w:val="3"/>
        <w:numId w:val="38"/>
      </w:numPr>
      <w:outlineLvl w:val="3"/>
    </w:pPr>
  </w:style>
  <w:style w:type="paragraph" w:styleId="Heading5">
    <w:name w:val="heading 5"/>
    <w:basedOn w:val="Normal"/>
    <w:next w:val="Normal"/>
    <w:link w:val="Heading5Char"/>
    <w:uiPriority w:val="29"/>
    <w:qFormat/>
    <w:pPr>
      <w:tabs>
        <w:tab w:val="num" w:pos="0"/>
      </w:tabs>
      <w:spacing w:before="240" w:after="60"/>
      <w:outlineLvl w:val="4"/>
    </w:pPr>
    <w:rPr>
      <w:rFonts w:ascii="Arial" w:hAnsi="Arial"/>
      <w:sz w:val="22"/>
    </w:rPr>
  </w:style>
  <w:style w:type="paragraph" w:styleId="Heading6">
    <w:name w:val="heading 6"/>
    <w:basedOn w:val="Normal"/>
    <w:next w:val="Normal"/>
    <w:link w:val="Heading6Char"/>
    <w:qFormat/>
    <w:pPr>
      <w:tabs>
        <w:tab w:val="num" w:pos="0"/>
      </w:tabs>
      <w:spacing w:before="240" w:after="60"/>
      <w:outlineLvl w:val="5"/>
    </w:pPr>
    <w:rPr>
      <w:rFonts w:ascii="Arial" w:hAnsi="Arial"/>
      <w:i/>
      <w:sz w:val="22"/>
    </w:rPr>
  </w:style>
  <w:style w:type="paragraph" w:styleId="Heading7">
    <w:name w:val="heading 7"/>
    <w:basedOn w:val="Normal"/>
    <w:next w:val="Normal"/>
    <w:link w:val="Heading7Char"/>
    <w:qFormat/>
    <w:pPr>
      <w:tabs>
        <w:tab w:val="num" w:pos="0"/>
      </w:tabs>
      <w:spacing w:before="240" w:after="60"/>
      <w:outlineLvl w:val="6"/>
    </w:pPr>
    <w:rPr>
      <w:rFonts w:ascii="Arial" w:hAnsi="Arial"/>
      <w:sz w:val="20"/>
    </w:rPr>
  </w:style>
  <w:style w:type="paragraph" w:styleId="Heading8">
    <w:name w:val="heading 8"/>
    <w:basedOn w:val="Normal"/>
    <w:next w:val="Normal"/>
    <w:link w:val="Heading8Char"/>
    <w:qFormat/>
    <w:pPr>
      <w:tabs>
        <w:tab w:val="num" w:pos="0"/>
      </w:tabs>
      <w:spacing w:before="240" w:after="60"/>
      <w:outlineLvl w:val="7"/>
    </w:pPr>
    <w:rPr>
      <w:rFonts w:ascii="Arial" w:hAnsi="Arial"/>
      <w:i/>
      <w:sz w:val="20"/>
    </w:rPr>
  </w:style>
  <w:style w:type="paragraph" w:styleId="Heading9">
    <w:name w:val="heading 9"/>
    <w:basedOn w:val="Normal"/>
    <w:next w:val="Normal"/>
    <w:link w:val="Heading9Char"/>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aliases w:val="F2 Body Text,F4 Main Text,Document,Doc,Body Text2,doc,Standard paragraph,Text,1body,BodText,bt,body text,Body Txt,Body Text-10,Τίτλος Μελέτης,- TF,BodyText,(Norm),Body Text 12,gl,uvlaka 2,heading3,Body Text - Level 2,Text Char1,b...,-, (Norm)"/>
    <w:basedOn w:val="Normal"/>
    <w:link w:val="BodyTextChar"/>
    <w:uiPriority w:val="1"/>
    <w:qFormat/>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1"/>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1"/>
    <w:uiPriority w:val="99"/>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1"/>
    <w:uiPriority w:val="99"/>
    <w:qFormat/>
    <w:pPr>
      <w:ind w:left="357" w:hanging="357"/>
    </w:pPr>
    <w:rPr>
      <w:sz w:val="20"/>
    </w:rPr>
  </w:style>
  <w:style w:type="paragraph" w:styleId="Header">
    <w:name w:val="header"/>
    <w:basedOn w:val="Normal"/>
    <w:link w:val="HeaderChar"/>
    <w:uiPriority w:val="2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aliases w:val="Bullet Point EU,Bullet Point EU 2,UL"/>
    <w:basedOn w:val="Normal"/>
    <w:link w:val="ListBulletChar"/>
    <w:qFormat/>
    <w:pPr>
      <w:numPr>
        <w:numId w:val="3"/>
      </w:numPr>
    </w:pPr>
  </w:style>
  <w:style w:type="paragraph" w:styleId="ListBullet2">
    <w:name w:val="List Bullet 2"/>
    <w:basedOn w:val="Text2"/>
    <w:link w:val="ListBullet2Char"/>
    <w:pPr>
      <w:numPr>
        <w:numId w:val="5"/>
      </w:numPr>
      <w:tabs>
        <w:tab w:val="clear" w:pos="2302"/>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302"/>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302"/>
      </w:tabs>
    </w:pPr>
  </w:style>
  <w:style w:type="paragraph" w:customStyle="1" w:styleId="ListDash3">
    <w:name w:val="List Dash 3"/>
    <w:basedOn w:val="Text3"/>
    <w:pPr>
      <w:numPr>
        <w:numId w:val="11"/>
      </w:numPr>
      <w:tabs>
        <w:tab w:val="clear" w:pos="2302"/>
      </w:tabs>
    </w:pPr>
  </w:style>
  <w:style w:type="paragraph" w:customStyle="1" w:styleId="ListDash4">
    <w:name w:val="List Dash 4"/>
    <w:basedOn w:val="Text4"/>
    <w:pPr>
      <w:numPr>
        <w:numId w:val="12"/>
      </w:numPr>
      <w:tabs>
        <w:tab w:val="clear" w:pos="2302"/>
      </w:tabs>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302"/>
      </w:tabs>
    </w:pPr>
  </w:style>
  <w:style w:type="paragraph" w:customStyle="1" w:styleId="ListNumber2Level3">
    <w:name w:val="List Number 2 (Level 3)"/>
    <w:basedOn w:val="Text2"/>
    <w:pPr>
      <w:numPr>
        <w:ilvl w:val="2"/>
        <w:numId w:val="15"/>
      </w:numPr>
      <w:tabs>
        <w:tab w:val="clear" w:pos="2302"/>
      </w:tabs>
    </w:pPr>
  </w:style>
  <w:style w:type="paragraph" w:customStyle="1" w:styleId="ListNumber2Level4">
    <w:name w:val="List Number 2 (Level 4)"/>
    <w:basedOn w:val="Text2"/>
    <w:pPr>
      <w:numPr>
        <w:ilvl w:val="3"/>
        <w:numId w:val="15"/>
      </w:numPr>
      <w:tabs>
        <w:tab w:val="clear" w:pos="2302"/>
      </w:tabs>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tabs>
        <w:tab w:val="clear" w:pos="2302"/>
      </w:tabs>
    </w:pPr>
  </w:style>
  <w:style w:type="paragraph" w:customStyle="1" w:styleId="ListNumber4Level3">
    <w:name w:val="List Number 4 (Level 3)"/>
    <w:basedOn w:val="Text4"/>
    <w:pPr>
      <w:numPr>
        <w:ilvl w:val="2"/>
        <w:numId w:val="17"/>
      </w:numPr>
      <w:tabs>
        <w:tab w:val="clear" w:pos="2302"/>
      </w:tabs>
    </w:pPr>
  </w:style>
  <w:style w:type="paragraph" w:customStyle="1" w:styleId="ListNumber4Level4">
    <w:name w:val="List Number 4 (Level 4)"/>
    <w:basedOn w:val="Text4"/>
    <w:pPr>
      <w:numPr>
        <w:ilvl w:val="3"/>
        <w:numId w:val="17"/>
      </w:numPr>
      <w:tabs>
        <w:tab w:val="clear" w:pos="2302"/>
      </w:tabs>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pPr>
  </w:style>
  <w:style w:type="character" w:customStyle="1" w:styleId="FooterChar">
    <w:name w:val="Footer Char"/>
    <w:basedOn w:val="DefaultParagraphFont"/>
    <w:link w:val="Footer"/>
    <w:uiPriority w:val="99"/>
    <w:rPr>
      <w:rFonts w:ascii="Arial" w:hAnsi="Arial"/>
      <w:sz w:val="16"/>
      <w:lang w:eastAsia="lt-LT"/>
    </w:rPr>
  </w:style>
  <w:style w:type="character" w:customStyle="1" w:styleId="HeaderChar">
    <w:name w:val="Header Char"/>
    <w:basedOn w:val="DefaultParagraphFont"/>
    <w:link w:val="Header"/>
    <w:uiPriority w:val="29"/>
    <w:rPr>
      <w:sz w:val="24"/>
      <w:lang w:eastAsia="lt-LT"/>
    </w:rPr>
  </w:style>
  <w:style w:type="table" w:styleId="TableGrid">
    <w:name w:val="Table Grid"/>
    <w:aliases w:val="Deloitte,HTG,TabelEcorys"/>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paragraph" w:customStyle="1" w:styleId="HeaderLandscape">
    <w:name w:val="HeaderLandscape"/>
    <w:basedOn w:val="Normal"/>
    <w:pPr>
      <w:tabs>
        <w:tab w:val="center" w:pos="7285"/>
        <w:tab w:val="right" w:pos="14003"/>
      </w:tabs>
      <w:spacing w:after="120"/>
    </w:pPr>
    <w:rPr>
      <w:rFonts w:eastAsia="Calibri"/>
      <w:szCs w:val="2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szCs w:val="24"/>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FR,o,f,E"/>
    <w:link w:val="FootnotesymbolCarZchn"/>
    <w:uiPriority w:val="99"/>
    <w:qFormat/>
    <w:rPr>
      <w:vertAlign w:val="superscript"/>
    </w:rPr>
  </w:style>
  <w:style w:type="paragraph" w:customStyle="1" w:styleId="NormalCentered">
    <w:name w:val="Normal Centered"/>
    <w:basedOn w:val="Normal"/>
    <w:pPr>
      <w:spacing w:before="120" w:after="120"/>
      <w:jc w:val="center"/>
    </w:pPr>
    <w:rPr>
      <w:szCs w:val="24"/>
    </w:rPr>
  </w:style>
  <w:style w:type="paragraph" w:customStyle="1" w:styleId="NormalLeft">
    <w:name w:val="Normal Left"/>
    <w:basedOn w:val="Normal"/>
    <w:pPr>
      <w:spacing w:before="120" w:after="120"/>
      <w:jc w:val="left"/>
    </w:pPr>
    <w:rPr>
      <w:szCs w:val="24"/>
    </w:rPr>
  </w:style>
  <w:style w:type="paragraph" w:customStyle="1" w:styleId="NormalRight">
    <w:name w:val="Normal Right"/>
    <w:basedOn w:val="Normal"/>
    <w:pPr>
      <w:spacing w:before="120" w:after="120"/>
      <w:jc w:val="right"/>
    </w:pPr>
    <w:rPr>
      <w:szCs w:val="24"/>
    </w:rPr>
  </w:style>
  <w:style w:type="paragraph" w:customStyle="1" w:styleId="QuotedText">
    <w:name w:val="Quoted Text"/>
    <w:basedOn w:val="Normal"/>
    <w:pPr>
      <w:spacing w:before="120" w:after="120"/>
      <w:ind w:left="1417"/>
    </w:pPr>
    <w:rPr>
      <w:szCs w:val="24"/>
    </w:rPr>
  </w:style>
  <w:style w:type="paragraph" w:customStyle="1" w:styleId="Point0">
    <w:name w:val="Point 0"/>
    <w:basedOn w:val="Normal"/>
    <w:pPr>
      <w:spacing w:before="120" w:after="120"/>
      <w:ind w:left="850" w:hanging="850"/>
    </w:pPr>
    <w:rPr>
      <w:szCs w:val="24"/>
    </w:rPr>
  </w:style>
  <w:style w:type="paragraph" w:customStyle="1" w:styleId="Point1">
    <w:name w:val="Point 1"/>
    <w:basedOn w:val="Normal"/>
    <w:pPr>
      <w:spacing w:before="120" w:after="120"/>
      <w:ind w:left="1417" w:hanging="567"/>
    </w:pPr>
    <w:rPr>
      <w:szCs w:val="24"/>
    </w:rPr>
  </w:style>
  <w:style w:type="paragraph" w:customStyle="1" w:styleId="Point2">
    <w:name w:val="Point 2"/>
    <w:basedOn w:val="Normal"/>
    <w:pPr>
      <w:spacing w:before="120" w:after="120"/>
      <w:ind w:left="1984" w:hanging="567"/>
    </w:pPr>
    <w:rPr>
      <w:szCs w:val="24"/>
    </w:rPr>
  </w:style>
  <w:style w:type="paragraph" w:customStyle="1" w:styleId="Point3">
    <w:name w:val="Point 3"/>
    <w:basedOn w:val="Normal"/>
    <w:pPr>
      <w:spacing w:before="120" w:after="120"/>
      <w:ind w:left="2551" w:hanging="567"/>
    </w:pPr>
    <w:rPr>
      <w:szCs w:val="24"/>
    </w:rPr>
  </w:style>
  <w:style w:type="paragraph" w:customStyle="1" w:styleId="Point4">
    <w:name w:val="Point 4"/>
    <w:basedOn w:val="Normal"/>
    <w:pPr>
      <w:spacing w:before="120" w:after="120"/>
      <w:ind w:left="3118" w:hanging="567"/>
    </w:pPr>
    <w:rPr>
      <w:szCs w:val="24"/>
    </w:rPr>
  </w:style>
  <w:style w:type="paragraph" w:customStyle="1" w:styleId="Tiret0">
    <w:name w:val="Tiret 0"/>
    <w:basedOn w:val="Point0"/>
    <w:pPr>
      <w:numPr>
        <w:numId w:val="19"/>
      </w:numPr>
      <w:tabs>
        <w:tab w:val="clear" w:pos="850"/>
      </w:tabs>
    </w:pPr>
  </w:style>
  <w:style w:type="paragraph" w:customStyle="1" w:styleId="Tiret1">
    <w:name w:val="Tiret 1"/>
    <w:basedOn w:val="Point1"/>
    <w:pPr>
      <w:numPr>
        <w:numId w:val="20"/>
      </w:numPr>
      <w:tabs>
        <w:tab w:val="clear" w:pos="1417"/>
      </w:tabs>
    </w:pPr>
  </w:style>
  <w:style w:type="paragraph" w:customStyle="1" w:styleId="Tiret2">
    <w:name w:val="Tiret 2"/>
    <w:basedOn w:val="Point2"/>
    <w:pPr>
      <w:numPr>
        <w:numId w:val="21"/>
      </w:numPr>
      <w:tabs>
        <w:tab w:val="clear" w:pos="1984"/>
      </w:tabs>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spacing w:before="120" w:after="120"/>
      <w:ind w:left="1417" w:hanging="1417"/>
    </w:pPr>
    <w:rPr>
      <w:szCs w:val="24"/>
    </w:rPr>
  </w:style>
  <w:style w:type="paragraph" w:customStyle="1" w:styleId="PointDouble1">
    <w:name w:val="PointDouble 1"/>
    <w:basedOn w:val="Normal"/>
    <w:pPr>
      <w:tabs>
        <w:tab w:val="left" w:pos="1417"/>
      </w:tabs>
      <w:spacing w:before="120" w:after="120"/>
      <w:ind w:left="1984" w:hanging="1134"/>
    </w:pPr>
    <w:rPr>
      <w:szCs w:val="24"/>
    </w:rPr>
  </w:style>
  <w:style w:type="paragraph" w:customStyle="1" w:styleId="PointDouble2">
    <w:name w:val="PointDouble 2"/>
    <w:basedOn w:val="Normal"/>
    <w:pPr>
      <w:tabs>
        <w:tab w:val="left" w:pos="1984"/>
      </w:tabs>
      <w:spacing w:before="120" w:after="120"/>
      <w:ind w:left="2551" w:hanging="1134"/>
    </w:pPr>
    <w:rPr>
      <w:szCs w:val="24"/>
    </w:rPr>
  </w:style>
  <w:style w:type="paragraph" w:customStyle="1" w:styleId="PointDouble3">
    <w:name w:val="PointDouble 3"/>
    <w:basedOn w:val="Normal"/>
    <w:pPr>
      <w:tabs>
        <w:tab w:val="left" w:pos="2551"/>
      </w:tabs>
      <w:spacing w:before="120" w:after="120"/>
      <w:ind w:left="3118" w:hanging="1134"/>
    </w:pPr>
    <w:rPr>
      <w:szCs w:val="24"/>
    </w:rPr>
  </w:style>
  <w:style w:type="paragraph" w:customStyle="1" w:styleId="PointDouble4">
    <w:name w:val="PointDouble 4"/>
    <w:basedOn w:val="Normal"/>
    <w:pPr>
      <w:tabs>
        <w:tab w:val="left" w:pos="3118"/>
      </w:tabs>
      <w:spacing w:before="120" w:after="120"/>
      <w:ind w:left="3685" w:hanging="1134"/>
    </w:pPr>
    <w:rPr>
      <w:szCs w:val="24"/>
    </w:rPr>
  </w:style>
  <w:style w:type="paragraph" w:customStyle="1" w:styleId="PointTriple0">
    <w:name w:val="PointTriple 0"/>
    <w:basedOn w:val="Normal"/>
    <w:pPr>
      <w:tabs>
        <w:tab w:val="left" w:pos="850"/>
        <w:tab w:val="left" w:pos="1417"/>
      </w:tabs>
      <w:spacing w:before="120" w:after="120"/>
      <w:ind w:left="1984" w:hanging="1984"/>
    </w:pPr>
    <w:rPr>
      <w:szCs w:val="24"/>
    </w:rPr>
  </w:style>
  <w:style w:type="paragraph" w:customStyle="1" w:styleId="PointTriple1">
    <w:name w:val="PointTriple 1"/>
    <w:basedOn w:val="Normal"/>
    <w:pPr>
      <w:tabs>
        <w:tab w:val="left" w:pos="1417"/>
        <w:tab w:val="left" w:pos="1984"/>
      </w:tabs>
      <w:spacing w:before="120" w:after="120"/>
      <w:ind w:left="2551" w:hanging="1701"/>
    </w:pPr>
    <w:rPr>
      <w:szCs w:val="24"/>
    </w:rPr>
  </w:style>
  <w:style w:type="paragraph" w:customStyle="1" w:styleId="PointTriple2">
    <w:name w:val="PointTriple 2"/>
    <w:basedOn w:val="Normal"/>
    <w:pPr>
      <w:tabs>
        <w:tab w:val="left" w:pos="1984"/>
        <w:tab w:val="left" w:pos="2551"/>
      </w:tabs>
      <w:spacing w:before="120" w:after="120"/>
      <w:ind w:left="3118" w:hanging="1701"/>
    </w:pPr>
    <w:rPr>
      <w:szCs w:val="24"/>
    </w:rPr>
  </w:style>
  <w:style w:type="paragraph" w:customStyle="1" w:styleId="PointTriple3">
    <w:name w:val="PointTriple 3"/>
    <w:basedOn w:val="Normal"/>
    <w:pPr>
      <w:tabs>
        <w:tab w:val="left" w:pos="2551"/>
        <w:tab w:val="left" w:pos="3118"/>
      </w:tabs>
      <w:spacing w:before="120" w:after="120"/>
      <w:ind w:left="3685" w:hanging="1701"/>
    </w:pPr>
    <w:rPr>
      <w:szCs w:val="24"/>
    </w:rPr>
  </w:style>
  <w:style w:type="paragraph" w:customStyle="1" w:styleId="PointTriple4">
    <w:name w:val="PointTriple 4"/>
    <w:basedOn w:val="Normal"/>
    <w:pPr>
      <w:tabs>
        <w:tab w:val="left" w:pos="3118"/>
        <w:tab w:val="left" w:pos="3685"/>
      </w:tabs>
      <w:spacing w:before="120" w:after="120"/>
      <w:ind w:left="4252" w:hanging="1701"/>
    </w:pPr>
    <w:rPr>
      <w:szCs w:val="24"/>
    </w:rPr>
  </w:style>
  <w:style w:type="paragraph" w:customStyle="1" w:styleId="ManualNumPar1">
    <w:name w:val="Manual NumPar 1"/>
    <w:basedOn w:val="Normal"/>
    <w:next w:val="Text1"/>
    <w:pPr>
      <w:spacing w:before="120" w:after="120"/>
      <w:ind w:left="850" w:hanging="850"/>
    </w:pPr>
    <w:rPr>
      <w:szCs w:val="24"/>
    </w:rPr>
  </w:style>
  <w:style w:type="paragraph" w:customStyle="1" w:styleId="ManualNumPar2">
    <w:name w:val="Manual NumPar 2"/>
    <w:basedOn w:val="Normal"/>
    <w:next w:val="Text1"/>
    <w:pPr>
      <w:spacing w:before="120" w:after="120"/>
      <w:ind w:left="850" w:hanging="850"/>
    </w:pPr>
    <w:rPr>
      <w:szCs w:val="24"/>
    </w:rPr>
  </w:style>
  <w:style w:type="paragraph" w:customStyle="1" w:styleId="ManualNumPar3">
    <w:name w:val="Manual NumPar 3"/>
    <w:basedOn w:val="Normal"/>
    <w:next w:val="Text1"/>
    <w:pPr>
      <w:spacing w:before="120" w:after="120"/>
      <w:ind w:left="850" w:hanging="850"/>
    </w:pPr>
    <w:rPr>
      <w:szCs w:val="24"/>
    </w:rPr>
  </w:style>
  <w:style w:type="paragraph" w:customStyle="1" w:styleId="ManualNumPar4">
    <w:name w:val="Manual NumPar 4"/>
    <w:basedOn w:val="Normal"/>
    <w:next w:val="Text1"/>
    <w:pPr>
      <w:spacing w:before="120" w:after="120"/>
      <w:ind w:left="850" w:hanging="850"/>
    </w:pPr>
    <w:rPr>
      <w:szCs w:val="24"/>
    </w:rPr>
  </w:style>
  <w:style w:type="paragraph" w:customStyle="1" w:styleId="QuotedNumPar">
    <w:name w:val="Quoted NumPar"/>
    <w:basedOn w:val="Normal"/>
    <w:pPr>
      <w:spacing w:before="120" w:after="120"/>
      <w:ind w:left="1417" w:hanging="567"/>
    </w:pPr>
    <w:rPr>
      <w:szCs w:val="24"/>
    </w:rPr>
  </w:style>
  <w:style w:type="paragraph" w:customStyle="1" w:styleId="ManualHeading1">
    <w:name w:val="Manual Heading 1"/>
    <w:basedOn w:val="Normal"/>
    <w:next w:val="Text1"/>
    <w:pPr>
      <w:keepNext/>
      <w:tabs>
        <w:tab w:val="left" w:pos="850"/>
      </w:tabs>
      <w:spacing w:before="360" w:after="120"/>
      <w:ind w:left="850" w:hanging="850"/>
      <w:outlineLvl w:val="0"/>
    </w:pPr>
    <w:rPr>
      <w:b/>
      <w:smallCaps/>
      <w:szCs w:val="24"/>
    </w:rPr>
  </w:style>
  <w:style w:type="paragraph" w:customStyle="1" w:styleId="ManualHeading2">
    <w:name w:val="Manual Heading 2"/>
    <w:basedOn w:val="Normal"/>
    <w:next w:val="Text1"/>
    <w:pPr>
      <w:keepNext/>
      <w:tabs>
        <w:tab w:val="left" w:pos="850"/>
      </w:tabs>
      <w:spacing w:before="120" w:after="120"/>
      <w:ind w:left="850" w:hanging="850"/>
      <w:outlineLvl w:val="1"/>
    </w:pPr>
    <w:rPr>
      <w:b/>
      <w:szCs w:val="24"/>
    </w:rPr>
  </w:style>
  <w:style w:type="paragraph" w:customStyle="1" w:styleId="ManualHeading3">
    <w:name w:val="Manual Heading 3"/>
    <w:basedOn w:val="Normal"/>
    <w:next w:val="Text1"/>
    <w:pPr>
      <w:keepNext/>
      <w:tabs>
        <w:tab w:val="left" w:pos="850"/>
      </w:tabs>
      <w:spacing w:before="120" w:after="120"/>
      <w:ind w:left="850" w:hanging="850"/>
      <w:outlineLvl w:val="2"/>
    </w:pPr>
    <w:rPr>
      <w:i/>
      <w:szCs w:val="24"/>
    </w:rPr>
  </w:style>
  <w:style w:type="paragraph" w:customStyle="1" w:styleId="ManualHeading4">
    <w:name w:val="Manual Heading 4"/>
    <w:basedOn w:val="Normal"/>
    <w:next w:val="Text1"/>
    <w:pPr>
      <w:keepNext/>
      <w:tabs>
        <w:tab w:val="left" w:pos="850"/>
      </w:tabs>
      <w:spacing w:before="120" w:after="120"/>
      <w:ind w:left="850" w:hanging="850"/>
      <w:outlineLvl w:val="3"/>
    </w:pPr>
    <w:rPr>
      <w:szCs w:val="24"/>
    </w:rPr>
  </w:style>
  <w:style w:type="paragraph" w:customStyle="1" w:styleId="TableTitle">
    <w:name w:val="Table Title"/>
    <w:basedOn w:val="Normal"/>
    <w:next w:val="Normal"/>
    <w:pPr>
      <w:spacing w:before="120" w:after="120"/>
      <w:jc w:val="center"/>
    </w:pPr>
    <w:rPr>
      <w:b/>
      <w:szCs w:val="24"/>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4"/>
      </w:numPr>
      <w:spacing w:before="120" w:after="120"/>
    </w:pPr>
    <w:rPr>
      <w:szCs w:val="24"/>
    </w:rPr>
  </w:style>
  <w:style w:type="paragraph" w:customStyle="1" w:styleId="Point1number">
    <w:name w:val="Point 1 (number)"/>
    <w:basedOn w:val="Normal"/>
    <w:pPr>
      <w:numPr>
        <w:ilvl w:val="2"/>
        <w:numId w:val="24"/>
      </w:numPr>
      <w:spacing w:before="120" w:after="120"/>
    </w:pPr>
    <w:rPr>
      <w:szCs w:val="24"/>
    </w:rPr>
  </w:style>
  <w:style w:type="paragraph" w:customStyle="1" w:styleId="Point2number">
    <w:name w:val="Point 2 (number)"/>
    <w:basedOn w:val="Normal"/>
    <w:pPr>
      <w:numPr>
        <w:ilvl w:val="4"/>
        <w:numId w:val="24"/>
      </w:numPr>
      <w:spacing w:before="120" w:after="120"/>
    </w:pPr>
    <w:rPr>
      <w:szCs w:val="24"/>
    </w:rPr>
  </w:style>
  <w:style w:type="paragraph" w:customStyle="1" w:styleId="Point3number">
    <w:name w:val="Point 3 (number)"/>
    <w:basedOn w:val="Normal"/>
    <w:pPr>
      <w:numPr>
        <w:ilvl w:val="6"/>
        <w:numId w:val="24"/>
      </w:numPr>
      <w:spacing w:before="120" w:after="120"/>
    </w:pPr>
    <w:rPr>
      <w:szCs w:val="24"/>
    </w:rPr>
  </w:style>
  <w:style w:type="paragraph" w:customStyle="1" w:styleId="Point0letter">
    <w:name w:val="Point 0 (letter)"/>
    <w:basedOn w:val="Normal"/>
    <w:pPr>
      <w:numPr>
        <w:ilvl w:val="1"/>
        <w:numId w:val="24"/>
      </w:numPr>
      <w:spacing w:before="120" w:after="120"/>
    </w:pPr>
    <w:rPr>
      <w:szCs w:val="24"/>
    </w:rPr>
  </w:style>
  <w:style w:type="paragraph" w:customStyle="1" w:styleId="Point1letter">
    <w:name w:val="Point 1 (letter)"/>
    <w:basedOn w:val="Normal"/>
    <w:pPr>
      <w:numPr>
        <w:ilvl w:val="3"/>
        <w:numId w:val="24"/>
      </w:numPr>
      <w:spacing w:before="120" w:after="120"/>
    </w:pPr>
    <w:rPr>
      <w:szCs w:val="24"/>
    </w:rPr>
  </w:style>
  <w:style w:type="paragraph" w:customStyle="1" w:styleId="Point2letter">
    <w:name w:val="Point 2 (letter)"/>
    <w:basedOn w:val="Normal"/>
    <w:pPr>
      <w:numPr>
        <w:ilvl w:val="5"/>
        <w:numId w:val="24"/>
      </w:numPr>
      <w:spacing w:before="120" w:after="120"/>
    </w:pPr>
    <w:rPr>
      <w:szCs w:val="24"/>
    </w:rPr>
  </w:style>
  <w:style w:type="paragraph" w:customStyle="1" w:styleId="Point3letter">
    <w:name w:val="Point 3 (letter)"/>
    <w:basedOn w:val="Normal"/>
    <w:pPr>
      <w:numPr>
        <w:ilvl w:val="7"/>
        <w:numId w:val="24"/>
      </w:numPr>
      <w:spacing w:before="120" w:after="120"/>
    </w:pPr>
    <w:rPr>
      <w:szCs w:val="24"/>
    </w:rPr>
  </w:style>
  <w:style w:type="paragraph" w:customStyle="1" w:styleId="Point4letter">
    <w:name w:val="Point 4 (letter)"/>
    <w:basedOn w:val="Normal"/>
    <w:pPr>
      <w:numPr>
        <w:ilvl w:val="8"/>
        <w:numId w:val="24"/>
      </w:numPr>
      <w:spacing w:before="120" w:after="120"/>
    </w:pPr>
    <w:rPr>
      <w:szCs w:val="24"/>
    </w:rPr>
  </w:style>
  <w:style w:type="paragraph" w:customStyle="1" w:styleId="Bullet0">
    <w:name w:val="Bullet 0"/>
    <w:basedOn w:val="Normal"/>
    <w:pPr>
      <w:numPr>
        <w:numId w:val="25"/>
      </w:numPr>
      <w:spacing w:before="120" w:after="120"/>
    </w:pPr>
    <w:rPr>
      <w:szCs w:val="24"/>
    </w:rPr>
  </w:style>
  <w:style w:type="paragraph" w:customStyle="1" w:styleId="Bullet1">
    <w:name w:val="Bullet 1"/>
    <w:basedOn w:val="Normal"/>
    <w:pPr>
      <w:numPr>
        <w:numId w:val="26"/>
      </w:numPr>
      <w:spacing w:before="120" w:after="120"/>
    </w:pPr>
    <w:rPr>
      <w:szCs w:val="24"/>
    </w:rPr>
  </w:style>
  <w:style w:type="paragraph" w:customStyle="1" w:styleId="Bullet2">
    <w:name w:val="Bullet 2"/>
    <w:basedOn w:val="Normal"/>
    <w:pPr>
      <w:numPr>
        <w:numId w:val="27"/>
      </w:numPr>
      <w:spacing w:before="120" w:after="120"/>
    </w:pPr>
    <w:rPr>
      <w:szCs w:val="24"/>
    </w:rPr>
  </w:style>
  <w:style w:type="paragraph" w:customStyle="1" w:styleId="Bullet3">
    <w:name w:val="Bullet 3"/>
    <w:basedOn w:val="Normal"/>
    <w:pPr>
      <w:numPr>
        <w:numId w:val="28"/>
      </w:numPr>
      <w:spacing w:before="120" w:after="120"/>
    </w:pPr>
    <w:rPr>
      <w:szCs w:val="24"/>
    </w:rPr>
  </w:style>
  <w:style w:type="paragraph" w:customStyle="1" w:styleId="Bullet4">
    <w:name w:val="Bullet 4"/>
    <w:basedOn w:val="Normal"/>
    <w:pPr>
      <w:numPr>
        <w:numId w:val="29"/>
      </w:numPr>
      <w:spacing w:before="120" w:after="120"/>
    </w:pPr>
    <w:rPr>
      <w:szCs w:val="24"/>
    </w:rPr>
  </w:style>
  <w:style w:type="paragraph" w:customStyle="1" w:styleId="Annexetitreexpos">
    <w:name w:val="Annexe titre (exposé)"/>
    <w:basedOn w:val="Normal"/>
    <w:next w:val="Normal"/>
    <w:pPr>
      <w:spacing w:before="120" w:after="120"/>
      <w:jc w:val="center"/>
    </w:pPr>
    <w:rPr>
      <w:b/>
      <w:szCs w:val="24"/>
      <w:u w:val="single"/>
    </w:rPr>
  </w:style>
  <w:style w:type="paragraph" w:customStyle="1" w:styleId="Annexetitre">
    <w:name w:val="Annexe titre"/>
    <w:basedOn w:val="Normal"/>
    <w:next w:val="Normal"/>
    <w:pPr>
      <w:spacing w:before="120" w:after="120"/>
      <w:jc w:val="center"/>
    </w:pPr>
    <w:rPr>
      <w:b/>
      <w:szCs w:val="24"/>
      <w:u w:val="single"/>
    </w:rPr>
  </w:style>
  <w:style w:type="paragraph" w:customStyle="1" w:styleId="Annexetitrefichefinancire">
    <w:name w:val="Annexe titre (fiche financière)"/>
    <w:basedOn w:val="Normal"/>
    <w:next w:val="Normal"/>
    <w:pPr>
      <w:spacing w:before="120" w:after="120"/>
      <w:jc w:val="center"/>
    </w:pPr>
    <w:rPr>
      <w:b/>
      <w:szCs w:val="24"/>
      <w:u w:val="single"/>
    </w:rPr>
  </w:style>
  <w:style w:type="paragraph" w:customStyle="1" w:styleId="Applicationdirecte">
    <w:name w:val="Application directe"/>
    <w:basedOn w:val="Normal"/>
    <w:next w:val="Fait"/>
    <w:pPr>
      <w:spacing w:before="480" w:after="120"/>
    </w:pPr>
    <w:rPr>
      <w:szCs w:val="24"/>
    </w:rPr>
  </w:style>
  <w:style w:type="paragraph" w:customStyle="1" w:styleId="Avertissementtitre">
    <w:name w:val="Avertissement titre"/>
    <w:basedOn w:val="Normal"/>
    <w:next w:val="Normal"/>
    <w:pPr>
      <w:keepNext/>
      <w:spacing w:before="480" w:after="120"/>
    </w:pPr>
    <w:rPr>
      <w:szCs w:val="24"/>
      <w:u w:val="single"/>
    </w:rPr>
  </w:style>
  <w:style w:type="paragraph" w:customStyle="1" w:styleId="Confidence">
    <w:name w:val="Confidence"/>
    <w:basedOn w:val="Normal"/>
    <w:next w:val="Normal"/>
    <w:pPr>
      <w:spacing w:before="360" w:after="120"/>
      <w:jc w:val="center"/>
    </w:pPr>
    <w:rPr>
      <w:szCs w:val="24"/>
    </w:rPr>
  </w:style>
  <w:style w:type="paragraph" w:customStyle="1" w:styleId="Confidentialit">
    <w:name w:val="Confidentialité"/>
    <w:basedOn w:val="Normal"/>
    <w:next w:val="TypedudocumentPagedecouverture"/>
    <w:pPr>
      <w:spacing w:before="240"/>
      <w:ind w:left="5103"/>
    </w:pPr>
    <w:rPr>
      <w:i/>
      <w:sz w:val="32"/>
      <w:szCs w:val="24"/>
    </w:rPr>
  </w:style>
  <w:style w:type="paragraph" w:customStyle="1" w:styleId="Considrant">
    <w:name w:val="Considérant"/>
    <w:basedOn w:val="Normal"/>
    <w:pPr>
      <w:numPr>
        <w:numId w:val="30"/>
      </w:numPr>
      <w:spacing w:before="120" w:after="120"/>
    </w:pPr>
    <w:rPr>
      <w:szCs w:val="24"/>
    </w:rPr>
  </w:style>
  <w:style w:type="paragraph" w:customStyle="1" w:styleId="Corrigendum">
    <w:name w:val="Corrigendum"/>
    <w:basedOn w:val="Normal"/>
    <w:next w:val="Normal"/>
    <w:pPr>
      <w:jc w:val="left"/>
    </w:pPr>
    <w:rPr>
      <w:szCs w:val="24"/>
    </w:rPr>
  </w:style>
  <w:style w:type="paragraph" w:customStyle="1" w:styleId="Datedadoption">
    <w:name w:val="Date d'adoption"/>
    <w:basedOn w:val="Normal"/>
    <w:next w:val="Titreobjet"/>
    <w:pPr>
      <w:spacing w:before="360" w:after="0"/>
      <w:jc w:val="center"/>
    </w:pPr>
    <w:rPr>
      <w:b/>
      <w:szCs w:val="24"/>
    </w:rPr>
  </w:style>
  <w:style w:type="paragraph" w:customStyle="1" w:styleId="Emission">
    <w:name w:val="Emission"/>
    <w:basedOn w:val="Normal"/>
    <w:next w:val="Rfrenceinstitutionnelle"/>
    <w:pPr>
      <w:spacing w:after="0"/>
      <w:ind w:left="5103"/>
      <w:jc w:val="left"/>
    </w:pPr>
    <w:rPr>
      <w:szCs w:val="24"/>
    </w:rPr>
  </w:style>
  <w:style w:type="paragraph" w:customStyle="1" w:styleId="Exposdesmotifstitre">
    <w:name w:val="Exposé des motifs titre"/>
    <w:basedOn w:val="Normal"/>
    <w:next w:val="Normal"/>
    <w:pPr>
      <w:spacing w:before="120" w:after="120"/>
      <w:jc w:val="center"/>
    </w:pPr>
    <w:rPr>
      <w:b/>
      <w:szCs w:val="24"/>
      <w:u w:val="single"/>
    </w:rPr>
  </w:style>
  <w:style w:type="paragraph" w:customStyle="1" w:styleId="Fait">
    <w:name w:val="Fait à"/>
    <w:basedOn w:val="Normal"/>
    <w:next w:val="Institutionquisigne"/>
    <w:pPr>
      <w:keepNext/>
      <w:spacing w:before="120" w:after="0"/>
    </w:pPr>
    <w:rPr>
      <w:szCs w:val="24"/>
    </w:rPr>
  </w:style>
  <w:style w:type="paragraph" w:customStyle="1" w:styleId="Formuledadoption">
    <w:name w:val="Formule d'adoption"/>
    <w:basedOn w:val="Normal"/>
    <w:next w:val="Titrearticle"/>
    <w:pPr>
      <w:keepNext/>
      <w:spacing w:before="120" w:after="120"/>
    </w:pPr>
    <w:rPr>
      <w:szCs w:val="24"/>
    </w:rPr>
  </w:style>
  <w:style w:type="paragraph" w:customStyle="1" w:styleId="Institutionquiagit">
    <w:name w:val="Institution qui agit"/>
    <w:basedOn w:val="Normal"/>
    <w:next w:val="Normal"/>
    <w:pPr>
      <w:keepNext/>
      <w:spacing w:before="600" w:after="120"/>
    </w:pPr>
    <w:rPr>
      <w:szCs w:val="24"/>
    </w:rPr>
  </w:style>
  <w:style w:type="paragraph" w:customStyle="1" w:styleId="Institutionquisigne">
    <w:name w:val="Institution qui signe"/>
    <w:basedOn w:val="Normal"/>
    <w:next w:val="Personnequisigne"/>
    <w:pPr>
      <w:keepNext/>
      <w:tabs>
        <w:tab w:val="left" w:pos="4252"/>
      </w:tabs>
      <w:spacing w:before="720" w:after="0"/>
    </w:pPr>
    <w:rPr>
      <w:i/>
      <w:szCs w:val="24"/>
    </w:rPr>
  </w:style>
  <w:style w:type="paragraph" w:customStyle="1" w:styleId="Langue">
    <w:name w:val="Langue"/>
    <w:basedOn w:val="Normal"/>
    <w:next w:val="Rfrenceinterne"/>
    <w:pPr>
      <w:framePr w:wrap="around" w:vAnchor="page" w:hAnchor="text" w:xAlign="center" w:y="14741"/>
      <w:spacing w:after="600"/>
      <w:jc w:val="center"/>
    </w:pPr>
    <w:rPr>
      <w:b/>
      <w:caps/>
      <w:szCs w:val="24"/>
    </w:rPr>
  </w:style>
  <w:style w:type="paragraph" w:customStyle="1" w:styleId="ManualConsidrant">
    <w:name w:val="Manual Considérant"/>
    <w:basedOn w:val="Normal"/>
    <w:pPr>
      <w:spacing w:before="120" w:after="120"/>
      <w:ind w:left="709" w:hanging="709"/>
    </w:pPr>
    <w:rPr>
      <w:szCs w:val="24"/>
    </w:rPr>
  </w:style>
  <w:style w:type="paragraph" w:customStyle="1" w:styleId="Nomdelinstitution">
    <w:name w:val="Nom de l'institution"/>
    <w:basedOn w:val="Normal"/>
    <w:next w:val="Emission"/>
    <w:pPr>
      <w:spacing w:after="0"/>
      <w:jc w:val="left"/>
    </w:pPr>
    <w:rPr>
      <w:rFonts w:ascii="Arial" w:hAnsi="Arial" w:cs="Arial"/>
      <w:szCs w:val="24"/>
    </w:rPr>
  </w:style>
  <w:style w:type="paragraph" w:customStyle="1" w:styleId="Personnequisigne">
    <w:name w:val="Personne qui signe"/>
    <w:basedOn w:val="Normal"/>
    <w:next w:val="Institutionquisigne"/>
    <w:pPr>
      <w:tabs>
        <w:tab w:val="left" w:pos="4252"/>
      </w:tabs>
      <w:spacing w:after="0"/>
      <w:jc w:val="left"/>
    </w:pPr>
    <w:rPr>
      <w:i/>
      <w:szCs w:val="24"/>
    </w:rPr>
  </w:style>
  <w:style w:type="paragraph" w:customStyle="1" w:styleId="Rfrenceinstitutionnelle">
    <w:name w:val="Référence institutionnelle"/>
    <w:basedOn w:val="Normal"/>
    <w:next w:val="Confidentialit"/>
    <w:pPr>
      <w:ind w:left="5103"/>
      <w:jc w:val="left"/>
    </w:pPr>
    <w:rPr>
      <w:szCs w:val="24"/>
    </w:rPr>
  </w:style>
  <w:style w:type="paragraph" w:customStyle="1" w:styleId="Rfrenceinterinstitutionnelle">
    <w:name w:val="Référence interinstitutionnelle"/>
    <w:basedOn w:val="Normal"/>
    <w:next w:val="Statut"/>
    <w:pPr>
      <w:spacing w:after="0"/>
      <w:ind w:left="5103"/>
      <w:jc w:val="left"/>
    </w:pPr>
    <w:rPr>
      <w:szCs w:val="24"/>
    </w:rPr>
  </w:style>
  <w:style w:type="paragraph" w:customStyle="1" w:styleId="Rfrenceinterne">
    <w:name w:val="Référence interne"/>
    <w:basedOn w:val="Normal"/>
    <w:next w:val="Rfrenceinterinstitutionnelle"/>
    <w:pPr>
      <w:spacing w:after="0"/>
      <w:ind w:left="5103"/>
      <w:jc w:val="left"/>
    </w:pPr>
    <w:rPr>
      <w:szCs w:val="24"/>
    </w:rPr>
  </w:style>
  <w:style w:type="paragraph" w:customStyle="1" w:styleId="Sous-titreobjet">
    <w:name w:val="Sous-titre objet"/>
    <w:basedOn w:val="Normal"/>
    <w:pPr>
      <w:spacing w:after="0"/>
      <w:jc w:val="center"/>
    </w:pPr>
    <w:rPr>
      <w:b/>
      <w:szCs w:val="24"/>
    </w:rPr>
  </w:style>
  <w:style w:type="paragraph" w:customStyle="1" w:styleId="Statut">
    <w:name w:val="Statut"/>
    <w:basedOn w:val="Normal"/>
    <w:next w:val="Typedudocument"/>
    <w:pPr>
      <w:spacing w:before="360" w:after="0"/>
      <w:jc w:val="center"/>
    </w:pPr>
    <w:rPr>
      <w:szCs w:val="24"/>
    </w:rPr>
  </w:style>
  <w:style w:type="paragraph" w:customStyle="1" w:styleId="Titrearticle">
    <w:name w:val="Titre article"/>
    <w:basedOn w:val="Normal"/>
    <w:next w:val="Normal"/>
    <w:pPr>
      <w:keepNext/>
      <w:spacing w:before="360" w:after="120"/>
      <w:jc w:val="center"/>
    </w:pPr>
    <w:rPr>
      <w:i/>
      <w:szCs w:val="24"/>
    </w:rPr>
  </w:style>
  <w:style w:type="paragraph" w:customStyle="1" w:styleId="Titreobjet">
    <w:name w:val="Titre objet"/>
    <w:basedOn w:val="Normal"/>
    <w:next w:val="Sous-titreobjet"/>
    <w:pPr>
      <w:spacing w:before="360" w:after="360"/>
      <w:jc w:val="center"/>
    </w:pPr>
    <w:rPr>
      <w:b/>
      <w:szCs w:val="24"/>
    </w:rPr>
  </w:style>
  <w:style w:type="paragraph" w:customStyle="1" w:styleId="Typedudocument">
    <w:name w:val="Type du document"/>
    <w:basedOn w:val="Normal"/>
    <w:next w:val="Titreobjet"/>
    <w:pPr>
      <w:spacing w:before="360" w:after="0"/>
      <w:jc w:val="center"/>
    </w:pPr>
    <w:rPr>
      <w:b/>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Objetexterne">
    <w:name w:val="Objet externe"/>
    <w:basedOn w:val="Normal"/>
    <w:next w:val="Normal"/>
    <w:pPr>
      <w:spacing w:before="120" w:after="120"/>
    </w:pPr>
    <w:rPr>
      <w:i/>
      <w:caps/>
      <w:szCs w:val="24"/>
    </w:rPr>
  </w:style>
  <w:style w:type="paragraph" w:customStyle="1" w:styleId="Pagedecouverture">
    <w:name w:val="Page de couverture"/>
    <w:basedOn w:val="Normal"/>
    <w:next w:val="Normal"/>
    <w:pPr>
      <w:spacing w:after="0"/>
    </w:pPr>
    <w:rPr>
      <w:szCs w:val="24"/>
    </w:rPr>
  </w:style>
  <w:style w:type="paragraph" w:customStyle="1" w:styleId="Supertitre">
    <w:name w:val="Supertitre"/>
    <w:basedOn w:val="Normal"/>
    <w:next w:val="Normal"/>
    <w:pPr>
      <w:spacing w:after="600"/>
      <w:jc w:val="center"/>
    </w:pPr>
    <w:rPr>
      <w:b/>
      <w:szCs w:val="24"/>
    </w:rPr>
  </w:style>
  <w:style w:type="paragraph" w:customStyle="1" w:styleId="Languesfaisantfoi">
    <w:name w:val="Langues faisant foi"/>
    <w:basedOn w:val="Normal"/>
    <w:next w:val="Normal"/>
    <w:pPr>
      <w:spacing w:before="360" w:after="0"/>
      <w:jc w:val="center"/>
    </w:pPr>
    <w:rPr>
      <w:szCs w:val="24"/>
    </w:rPr>
  </w:style>
  <w:style w:type="paragraph" w:customStyle="1" w:styleId="Rfrencecroise">
    <w:name w:val="Référence croisée"/>
    <w:basedOn w:val="Normal"/>
    <w:pPr>
      <w:spacing w:after="0"/>
      <w:jc w:val="center"/>
    </w:pPr>
    <w:rPr>
      <w:szCs w:val="24"/>
    </w:rPr>
  </w:style>
  <w:style w:type="paragraph" w:customStyle="1" w:styleId="Fichefinanciretitre">
    <w:name w:val="Fiche financière titre"/>
    <w:basedOn w:val="Normal"/>
    <w:next w:val="Normal"/>
    <w:pPr>
      <w:spacing w:before="120" w:after="120"/>
      <w:jc w:val="center"/>
    </w:pPr>
    <w:rPr>
      <w:b/>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ind w:left="5103"/>
      <w:jc w:val="left"/>
    </w:pPr>
    <w:rPr>
      <w:szCs w:val="24"/>
    </w:rPr>
  </w:style>
  <w:style w:type="paragraph" w:customStyle="1" w:styleId="IntrtEEE">
    <w:name w:val="Intérêt EEE"/>
    <w:basedOn w:val="Languesfaisantfoi"/>
    <w:next w:val="Normal"/>
  </w:style>
  <w:style w:type="paragraph" w:customStyle="1" w:styleId="Accompagnant">
    <w:name w:val="Accompagnant"/>
    <w:basedOn w:val="Normal"/>
    <w:next w:val="Typeacteprincipal"/>
    <w:pPr>
      <w:jc w:val="center"/>
    </w:pPr>
    <w:rPr>
      <w:b/>
      <w:i/>
      <w:szCs w:val="24"/>
    </w:rPr>
  </w:style>
  <w:style w:type="paragraph" w:customStyle="1" w:styleId="Typeacteprincipal">
    <w:name w:val="Type acte principal"/>
    <w:basedOn w:val="Normal"/>
    <w:next w:val="Objetacteprincipal"/>
    <w:pPr>
      <w:jc w:val="center"/>
    </w:pPr>
    <w:rPr>
      <w:b/>
      <w:szCs w:val="24"/>
    </w:rPr>
  </w:style>
  <w:style w:type="paragraph" w:customStyle="1" w:styleId="Objetacteprincipal">
    <w:name w:val="Objet acte principal"/>
    <w:basedOn w:val="Normal"/>
    <w:next w:val="Titrearticle"/>
    <w:pPr>
      <w:spacing w:after="360"/>
      <w:jc w:val="center"/>
    </w:pPr>
    <w:rPr>
      <w:b/>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rPr>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uiPriority w:val="99"/>
    <w:qFormat/>
    <w:rPr>
      <w:lang w:eastAsia="lt-LT"/>
    </w:rPr>
  </w:style>
  <w:style w:type="paragraph" w:customStyle="1" w:styleId="astandard3520normal">
    <w:name w:val="a_standard__35__20_normal"/>
    <w:basedOn w:val="Normal"/>
    <w:pPr>
      <w:spacing w:after="120"/>
      <w:ind w:right="57"/>
    </w:pPr>
    <w:rPr>
      <w:b/>
      <w:bCs/>
      <w:szCs w:val="24"/>
    </w:rPr>
  </w:style>
  <w:style w:type="character" w:customStyle="1" w:styleId="at21">
    <w:name w:val="a__t21"/>
    <w:rPr>
      <w:b w:val="0"/>
      <w:bCs w:val="0"/>
    </w:rPr>
  </w:style>
  <w:style w:type="character" w:customStyle="1" w:styleId="at12">
    <w:name w:val="a__t12"/>
    <w:rPr>
      <w:b w:val="0"/>
      <w:bCs w:val="0"/>
    </w:rPr>
  </w:style>
  <w:style w:type="character" w:styleId="CommentReference">
    <w:name w:val="annotation reference"/>
    <w:uiPriority w:val="99"/>
    <w:rPr>
      <w:sz w:val="16"/>
      <w:szCs w:val="16"/>
    </w:rPr>
  </w:style>
  <w:style w:type="character" w:customStyle="1" w:styleId="CommentTextChar">
    <w:name w:val="Comment Text Char"/>
    <w:rPr>
      <w:lang w:eastAsia="lt-LT"/>
    </w:rPr>
  </w:style>
  <w:style w:type="paragraph" w:styleId="CommentSubject">
    <w:name w:val="annotation subject"/>
    <w:basedOn w:val="CommentText"/>
    <w:next w:val="CommentText"/>
    <w:link w:val="CommentSubjectChar"/>
    <w:pPr>
      <w:spacing w:before="120" w:after="120"/>
    </w:pPr>
    <w:rPr>
      <w:b/>
      <w:bCs/>
    </w:rPr>
  </w:style>
  <w:style w:type="character" w:customStyle="1" w:styleId="CommentTextChar1">
    <w:name w:val="Comment Text Char1"/>
    <w:basedOn w:val="DefaultParagraphFont"/>
    <w:link w:val="CommentText"/>
    <w:uiPriority w:val="9"/>
    <w:rPr>
      <w:lang w:eastAsia="lt-LT"/>
    </w:rPr>
  </w:style>
  <w:style w:type="character" w:customStyle="1" w:styleId="CommentSubjectChar">
    <w:name w:val="Comment Subject Char"/>
    <w:basedOn w:val="CommentTextChar1"/>
    <w:link w:val="CommentSubject"/>
    <w:rPr>
      <w:b/>
      <w:bCs/>
      <w:lang w:val="lt-LT" w:eastAsia="lt-LT"/>
    </w:rPr>
  </w:style>
  <w:style w:type="paragraph" w:styleId="BalloonText">
    <w:name w:val="Balloon Text"/>
    <w:basedOn w:val="Normal"/>
    <w:link w:val="BalloonTextChar"/>
    <w:uiPriority w:val="99"/>
    <w:pPr>
      <w:spacing w:after="0"/>
    </w:pPr>
    <w:rPr>
      <w:rFonts w:ascii="Tahoma" w:hAnsi="Tahoma"/>
      <w:sz w:val="16"/>
      <w:szCs w:val="16"/>
    </w:rPr>
  </w:style>
  <w:style w:type="character" w:customStyle="1" w:styleId="BalloonTextChar">
    <w:name w:val="Balloon Text Char"/>
    <w:basedOn w:val="DefaultParagraphFont"/>
    <w:link w:val="BalloonText"/>
    <w:uiPriority w:val="99"/>
    <w:rPr>
      <w:rFonts w:ascii="Tahoma" w:hAnsi="Tahoma"/>
      <w:sz w:val="16"/>
      <w:szCs w:val="16"/>
      <w:lang w:val="lt-LT" w:eastAsia="lt-LT"/>
    </w:rPr>
  </w:style>
  <w:style w:type="paragraph" w:customStyle="1" w:styleId="Headinsh2">
    <w:name w:val="Headinsh 2"/>
    <w:basedOn w:val="Text1"/>
    <w:pPr>
      <w:spacing w:before="120" w:after="120"/>
      <w:ind w:left="850"/>
    </w:pPr>
    <w:rPr>
      <w:szCs w:val="24"/>
    </w:rPr>
  </w:style>
  <w:style w:type="paragraph" w:styleId="Revision">
    <w:name w:val="Revision"/>
    <w:hidden/>
    <w:uiPriority w:val="99"/>
    <w:semiHidden/>
    <w:rPr>
      <w:sz w:val="24"/>
      <w:szCs w:val="24"/>
    </w:rPr>
  </w:style>
  <w:style w:type="character" w:styleId="Hyperlink">
    <w:name w:val="Hyperlink"/>
    <w:uiPriority w:val="99"/>
    <w:rPr>
      <w:color w:val="0000FF"/>
      <w:u w:val="single"/>
    </w:rPr>
  </w:style>
  <w:style w:type="character" w:customStyle="1" w:styleId="Heading4Char">
    <w:name w:val="Heading 4 Char"/>
    <w:aliases w:val="itth4 Char,TABLE Char,heading 4 Char Char,Numbered - 4 Char,level 3 subhead Char,PA Micro Section Char,(Alt+4) Char,H41 Char,(Alt+4)1 Char,H42 Char,(Alt+4)2 Char,H43 Char,(Alt+4)3 Char,H44 Char,(Alt+4)4 Char,H45 Char,(Alt+4)5 Char"/>
    <w:link w:val="Heading4"/>
    <w:rPr>
      <w:sz w:val="24"/>
      <w:lang w:eastAsia="lt-LT"/>
    </w:rPr>
  </w:style>
  <w:style w:type="paragraph" w:styleId="ListParagraph">
    <w:name w:val="List Paragraph"/>
    <w:aliases w:val="Fiche List Paragraph,Paragraphe de liste 2,Reference list,Normal bullet 2,Bullet list,Numbered List,List Paragraph1,1st level - Bullet List Paragraph,Lettre d'introduction,Paragrafo elenco,Bullet EY,List Paragraph11,Normal bullet 21,List1"/>
    <w:basedOn w:val="Normal"/>
    <w:link w:val="ListParagraphChar"/>
    <w:uiPriority w:val="34"/>
    <w:qFormat/>
    <w:pPr>
      <w:spacing w:before="120" w:after="120"/>
      <w:ind w:left="708"/>
    </w:pPr>
    <w:rPr>
      <w:szCs w:val="24"/>
    </w:rPr>
  </w:style>
  <w:style w:type="character" w:styleId="FollowedHyperlink">
    <w:name w:val="FollowedHyperlink"/>
    <w:rPr>
      <w:color w:val="800080"/>
      <w:u w:val="single"/>
    </w:rPr>
  </w:style>
  <w:style w:type="paragraph" w:customStyle="1" w:styleId="Headig4">
    <w:name w:val="Headig 4"/>
    <w:basedOn w:val="Normal"/>
    <w:pPr>
      <w:autoSpaceDE w:val="0"/>
      <w:autoSpaceDN w:val="0"/>
      <w:adjustRightInd w:val="0"/>
      <w:spacing w:after="166"/>
    </w:pPr>
    <w:rPr>
      <w:b/>
      <w:szCs w:val="24"/>
    </w:rPr>
  </w:style>
  <w:style w:type="character" w:styleId="HTMLCite">
    <w:name w:val="HTML Cite"/>
    <w:uiPriority w:val="99"/>
    <w:unhideWhenUsed/>
    <w:rPr>
      <w:i/>
      <w:iCs/>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t-dates1">
    <w:name w:val="t-dates1"/>
    <w:rPr>
      <w:color w:val="414141"/>
    </w:rPr>
  </w:style>
  <w:style w:type="character" w:customStyle="1" w:styleId="FootnoteCharacters">
    <w:name w:val="Footnote Characters"/>
    <w:rPr>
      <w:rFonts w:cs="Times New Roman"/>
      <w:vertAlign w:val="superscript"/>
    </w:rPr>
  </w:style>
  <w:style w:type="character" w:customStyle="1" w:styleId="Odwoanieprzypisudolnego2">
    <w:name w:val="Odwołanie przypisu dolnego2"/>
    <w:rPr>
      <w:vertAlign w:val="superscript"/>
    </w:rPr>
  </w:style>
  <w:style w:type="character" w:customStyle="1" w:styleId="EndnoteTextChar">
    <w:name w:val="Endnote Text Char"/>
    <w:rPr>
      <w:lang w:eastAsia="lt-LT"/>
    </w:rPr>
  </w:style>
  <w:style w:type="character" w:customStyle="1" w:styleId="A7">
    <w:name w:val="A7"/>
    <w:uiPriority w:val="99"/>
    <w:rPr>
      <w:rFonts w:ascii="TradeGothic" w:hAnsi="TradeGothic" w:cs="TradeGothic" w:hint="default"/>
      <w:color w:val="000000"/>
      <w:sz w:val="17"/>
      <w:szCs w:val="17"/>
    </w:rPr>
  </w:style>
  <w:style w:type="character" w:customStyle="1" w:styleId="EndnoteTextChar1">
    <w:name w:val="Endnote Text Char1"/>
    <w:link w:val="EndnoteText"/>
    <w:uiPriority w:val="99"/>
    <w:locked/>
    <w:rPr>
      <w:lang w:eastAsia="lt-LT"/>
    </w:rPr>
  </w:style>
  <w:style w:type="paragraph" w:customStyle="1" w:styleId="Heaing2">
    <w:name w:val="Heaing 2"/>
    <w:basedOn w:val="Heading3"/>
    <w:pPr>
      <w:spacing w:before="240" w:after="120"/>
      <w:ind w:left="720"/>
    </w:pPr>
    <w:rPr>
      <w:szCs w:val="26"/>
    </w:rPr>
  </w:style>
  <w:style w:type="paragraph" w:customStyle="1" w:styleId="Headung3">
    <w:name w:val="Headung 3"/>
    <w:basedOn w:val="Normal"/>
    <w:pPr>
      <w:spacing w:after="200" w:line="276" w:lineRule="auto"/>
      <w:jc w:val="left"/>
    </w:pPr>
    <w:rPr>
      <w:rFonts w:eastAsia="Calibri"/>
      <w:color w:val="000000"/>
      <w:szCs w:val="24"/>
    </w:rPr>
  </w:style>
  <w:style w:type="character" w:customStyle="1" w:styleId="Heading5Char">
    <w:name w:val="Heading 5 Char"/>
    <w:link w:val="Heading5"/>
    <w:rPr>
      <w:rFonts w:ascii="Arial" w:hAnsi="Arial"/>
      <w:sz w:val="22"/>
      <w:lang w:eastAsia="lt-LT"/>
    </w:rPr>
  </w:style>
  <w:style w:type="character" w:customStyle="1" w:styleId="Heading6Char">
    <w:name w:val="Heading 6 Char"/>
    <w:link w:val="Heading6"/>
    <w:rPr>
      <w:rFonts w:ascii="Arial" w:hAnsi="Arial"/>
      <w:i/>
      <w:sz w:val="22"/>
      <w:lang w:eastAsia="lt-LT"/>
    </w:rPr>
  </w:style>
  <w:style w:type="character" w:customStyle="1" w:styleId="Heading7Char">
    <w:name w:val="Heading 7 Char"/>
    <w:link w:val="Heading7"/>
    <w:rPr>
      <w:rFonts w:ascii="Arial" w:hAnsi="Arial"/>
      <w:lang w:eastAsia="lt-LT"/>
    </w:rPr>
  </w:style>
  <w:style w:type="character" w:customStyle="1" w:styleId="Heading8Char">
    <w:name w:val="Heading 8 Char"/>
    <w:link w:val="Heading8"/>
    <w:rPr>
      <w:rFonts w:ascii="Arial" w:hAnsi="Arial"/>
      <w:i/>
      <w:lang w:eastAsia="lt-LT"/>
    </w:rPr>
  </w:style>
  <w:style w:type="character" w:customStyle="1" w:styleId="Heading9Char">
    <w:name w:val="Heading 9 Char"/>
    <w:link w:val="Heading9"/>
    <w:rPr>
      <w:rFonts w:ascii="Arial" w:hAnsi="Arial"/>
      <w:i/>
      <w:sz w:val="18"/>
      <w:lang w:eastAsia="lt-LT"/>
    </w:rPr>
  </w:style>
  <w:style w:type="character" w:customStyle="1" w:styleId="BodyTextChar">
    <w:name w:val="Body Text Char"/>
    <w:aliases w:val="F2 Body Text Char,F4 Main Text Char,Document Char,Doc Char,Body Text2 Char,doc Char,Standard paragraph Char,Text Char,1body Char,BodText Char,bt Char,body text Char,Body Txt Char,Body Text-10 Char,Τίτλος Μελέτης Char,- TF Char,(Norm) Char"/>
    <w:link w:val="BodyText"/>
    <w:uiPriority w:val="1"/>
    <w:rPr>
      <w:sz w:val="24"/>
      <w:lang w:eastAsia="lt-LT"/>
    </w:rPr>
  </w:style>
  <w:style w:type="paragraph" w:customStyle="1" w:styleId="BTBullet1">
    <w:name w:val="BTBullet1"/>
    <w:basedOn w:val="Normal"/>
    <w:uiPriority w:val="6"/>
    <w:qFormat/>
    <w:pPr>
      <w:spacing w:after="0" w:line="240" w:lineRule="atLeast"/>
      <w:jc w:val="left"/>
    </w:pPr>
    <w:rPr>
      <w:rFonts w:ascii="Arial" w:eastAsia="Calibri" w:hAnsi="Arial"/>
      <w:sz w:val="20"/>
      <w:szCs w:val="24"/>
    </w:rPr>
  </w:style>
  <w:style w:type="paragraph" w:customStyle="1" w:styleId="BTBullet2">
    <w:name w:val="BTBullet2"/>
    <w:basedOn w:val="Normal"/>
    <w:uiPriority w:val="6"/>
    <w:qFormat/>
    <w:pPr>
      <w:numPr>
        <w:ilvl w:val="1"/>
        <w:numId w:val="31"/>
      </w:numPr>
      <w:spacing w:after="0" w:line="240" w:lineRule="atLeast"/>
      <w:ind w:hanging="567"/>
      <w:jc w:val="left"/>
    </w:pPr>
    <w:rPr>
      <w:rFonts w:ascii="Arial" w:eastAsia="Calibri" w:hAnsi="Arial"/>
      <w:sz w:val="20"/>
      <w:szCs w:val="24"/>
    </w:rPr>
  </w:style>
  <w:style w:type="paragraph" w:customStyle="1" w:styleId="BTBullet3">
    <w:name w:val="BTBullet3"/>
    <w:basedOn w:val="Normal"/>
    <w:uiPriority w:val="6"/>
    <w:qFormat/>
    <w:pPr>
      <w:numPr>
        <w:ilvl w:val="2"/>
        <w:numId w:val="31"/>
      </w:numPr>
      <w:tabs>
        <w:tab w:val="num" w:pos="1417"/>
      </w:tabs>
      <w:spacing w:after="0" w:line="240" w:lineRule="atLeast"/>
      <w:ind w:left="1417" w:hanging="567"/>
      <w:jc w:val="left"/>
    </w:pPr>
    <w:rPr>
      <w:rFonts w:ascii="Arial" w:eastAsia="Calibri" w:hAnsi="Arial"/>
      <w:sz w:val="20"/>
      <w:szCs w:val="24"/>
    </w:rPr>
  </w:style>
  <w:style w:type="numbering" w:customStyle="1" w:styleId="NumbLstBTBullet">
    <w:name w:val="NumbLstBTBullet"/>
    <w:uiPriority w:val="99"/>
    <w:pPr>
      <w:numPr>
        <w:numId w:val="13"/>
      </w:numPr>
    </w:pPr>
  </w:style>
  <w:style w:type="paragraph" w:customStyle="1" w:styleId="Table">
    <w:name w:val="Table"/>
    <w:basedOn w:val="Normal"/>
    <w:next w:val="BodyText"/>
    <w:uiPriority w:val="11"/>
    <w:qFormat/>
    <w:pPr>
      <w:keepNext/>
      <w:spacing w:before="120" w:after="120" w:line="240" w:lineRule="atLeast"/>
      <w:ind w:left="5040" w:hanging="360"/>
      <w:jc w:val="left"/>
    </w:pPr>
    <w:rPr>
      <w:rFonts w:ascii="Calibri" w:eastAsia="Calibri" w:hAnsi="Calibri"/>
      <w:b/>
      <w:color w:val="0067AC"/>
      <w:sz w:val="20"/>
      <w:szCs w:val="24"/>
    </w:rPr>
  </w:style>
  <w:style w:type="paragraph" w:customStyle="1" w:styleId="TableTitle0">
    <w:name w:val="TableTitle"/>
    <w:basedOn w:val="Normal"/>
    <w:uiPriority w:val="14"/>
    <w:qFormat/>
    <w:pPr>
      <w:spacing w:after="0" w:line="220" w:lineRule="atLeast"/>
      <w:jc w:val="left"/>
    </w:pPr>
    <w:rPr>
      <w:rFonts w:ascii="Calibri" w:eastAsia="Calibri" w:hAnsi="Calibri"/>
      <w:b/>
      <w:color w:val="0067AC"/>
      <w:sz w:val="18"/>
      <w:szCs w:val="24"/>
    </w:rPr>
  </w:style>
  <w:style w:type="paragraph" w:customStyle="1" w:styleId="TableTextNoSpace">
    <w:name w:val="TableTextNoSpace"/>
    <w:basedOn w:val="Normal"/>
    <w:uiPriority w:val="15"/>
    <w:qFormat/>
    <w:pPr>
      <w:spacing w:after="0" w:line="220" w:lineRule="atLeast"/>
      <w:jc w:val="left"/>
    </w:pPr>
    <w:rPr>
      <w:rFonts w:ascii="Arial" w:eastAsia="Calibri" w:hAnsi="Arial"/>
      <w:sz w:val="18"/>
      <w:szCs w:val="24"/>
    </w:rPr>
  </w:style>
  <w:style w:type="paragraph" w:customStyle="1" w:styleId="TableSource">
    <w:name w:val="TableSource"/>
    <w:basedOn w:val="BodyText"/>
    <w:uiPriority w:val="6"/>
    <w:qFormat/>
    <w:pPr>
      <w:spacing w:before="120" w:line="200" w:lineRule="atLeast"/>
      <w:ind w:left="851"/>
      <w:jc w:val="left"/>
    </w:pPr>
    <w:rPr>
      <w:rFonts w:ascii="Arial" w:eastAsia="Calibri" w:hAnsi="Arial"/>
      <w:i/>
      <w:sz w:val="18"/>
      <w:szCs w:val="24"/>
    </w:rPr>
  </w:style>
  <w:style w:type="paragraph" w:customStyle="1" w:styleId="Bullet10">
    <w:name w:val="Bullet1"/>
    <w:basedOn w:val="Normal"/>
    <w:qFormat/>
    <w:pPr>
      <w:spacing w:after="0" w:line="240" w:lineRule="atLeast"/>
      <w:jc w:val="left"/>
    </w:pPr>
    <w:rPr>
      <w:rFonts w:ascii="Arial" w:eastAsia="Calibri" w:hAnsi="Arial"/>
      <w:sz w:val="20"/>
      <w:szCs w:val="24"/>
    </w:rPr>
  </w:style>
  <w:style w:type="paragraph" w:customStyle="1" w:styleId="Heading2NoNumb">
    <w:name w:val="Heading 2NoNumb"/>
    <w:basedOn w:val="Heading2"/>
    <w:next w:val="Normal"/>
    <w:uiPriority w:val="5"/>
    <w:qFormat/>
    <w:pPr>
      <w:keepLines/>
      <w:numPr>
        <w:ilvl w:val="0"/>
        <w:numId w:val="0"/>
      </w:numPr>
      <w:spacing w:before="240" w:line="260" w:lineRule="atLeast"/>
      <w:jc w:val="left"/>
    </w:pPr>
    <w:rPr>
      <w:rFonts w:ascii="Calibri" w:hAnsi="Calibri"/>
      <w:bCs/>
      <w:color w:val="0067AC"/>
      <w:sz w:val="26"/>
      <w:szCs w:val="26"/>
    </w:rPr>
  </w:style>
  <w:style w:type="character" w:customStyle="1" w:styleId="Text1Char">
    <w:name w:val="Text 1 Char"/>
    <w:link w:val="Text1"/>
    <w:rPr>
      <w:sz w:val="24"/>
      <w:lang w:eastAsia="lt-LT"/>
    </w:rPr>
  </w:style>
  <w:style w:type="character" w:customStyle="1" w:styleId="Heading3Char">
    <w:name w:val="Heading 3 Char"/>
    <w:link w:val="Heading3"/>
    <w:rPr>
      <w:i/>
      <w:sz w:val="24"/>
      <w:lang w:eastAsia="lt-LT"/>
    </w:rPr>
  </w:style>
  <w:style w:type="paragraph" w:customStyle="1" w:styleId="Bullet">
    <w:name w:val="Bullet"/>
    <w:basedOn w:val="Normal"/>
    <w:pPr>
      <w:numPr>
        <w:numId w:val="32"/>
      </w:numPr>
      <w:spacing w:after="120" w:line="264" w:lineRule="auto"/>
    </w:pPr>
    <w:rPr>
      <w:rFonts w:ascii="Arial" w:hAnsi="Arial"/>
      <w:sz w:val="20"/>
    </w:rPr>
  </w:style>
  <w:style w:type="character" w:customStyle="1" w:styleId="DateChar">
    <w:name w:val="Date Char"/>
    <w:link w:val="Date"/>
    <w:uiPriority w:val="99"/>
    <w:rPr>
      <w:sz w:val="24"/>
      <w:lang w:eastAsia="lt-LT"/>
    </w:rPr>
  </w:style>
  <w:style w:type="character" w:customStyle="1" w:styleId="Heading1Char">
    <w:name w:val="Heading 1 Char"/>
    <w:aliases w:val="F3 Heading 1 - Section Char,1. Char,h1 Char,ITTHEADER1 Char,(Section) Char,Numbered - 1 Char,Section Char,Chapter Hdg Char,CH TITLE 1 Char,Chapter Heading Char,Titre 1 Char,1 Char,H1 Char,section head Char,al Char,section head1 Char"/>
    <w:link w:val="Heading1"/>
    <w:rPr>
      <w:b/>
      <w:smallCaps/>
      <w:sz w:val="24"/>
      <w:lang w:eastAsia="lt-LT"/>
    </w:rPr>
  </w:style>
  <w:style w:type="character" w:customStyle="1" w:styleId="Heading2Char">
    <w:name w:val="Heading 2 Char"/>
    <w:aliases w:val="F4 Heading 2 - SubSection Char,h2 Char,Heading 2 Char1 Char,Heading 2 Char Char Char,H2 Char Char,heading 2 Char Char,(SubSection) Char,Para Nos Char,Para Char,Main Heading Char,Main Headi Char,Numbered - 2 Char,(Main Heading) Char"/>
    <w:link w:val="Heading2"/>
    <w:rPr>
      <w:noProof/>
      <w:sz w:val="24"/>
    </w:rPr>
  </w:style>
  <w:style w:type="numbering" w:customStyle="1" w:styleId="NumbLstBTBullet1">
    <w:name w:val="NumbLstBTBullet1"/>
    <w:uiPriority w:val="99"/>
    <w:pPr>
      <w:numPr>
        <w:numId w:val="36"/>
      </w:numPr>
    </w:pPr>
  </w:style>
  <w:style w:type="paragraph" w:customStyle="1" w:styleId="TableText">
    <w:name w:val="TableText"/>
    <w:basedOn w:val="Normal"/>
    <w:uiPriority w:val="15"/>
    <w:qFormat/>
    <w:pPr>
      <w:spacing w:after="120" w:line="220" w:lineRule="atLeast"/>
      <w:jc w:val="left"/>
    </w:pPr>
    <w:rPr>
      <w:rFonts w:ascii="Arial" w:eastAsia="Calibri" w:hAnsi="Arial"/>
      <w:sz w:val="18"/>
      <w:szCs w:val="24"/>
    </w:rPr>
  </w:style>
  <w:style w:type="paragraph" w:customStyle="1" w:styleId="Bullet20">
    <w:name w:val="Bullet2"/>
    <w:basedOn w:val="Normal"/>
    <w:qFormat/>
    <w:pPr>
      <w:tabs>
        <w:tab w:val="num" w:pos="926"/>
      </w:tabs>
      <w:spacing w:after="0" w:line="240" w:lineRule="atLeast"/>
      <w:ind w:left="926" w:hanging="360"/>
      <w:jc w:val="left"/>
    </w:pPr>
    <w:rPr>
      <w:rFonts w:ascii="Arial" w:eastAsia="Calibri" w:hAnsi="Arial"/>
      <w:sz w:val="20"/>
      <w:szCs w:val="24"/>
    </w:rPr>
  </w:style>
  <w:style w:type="paragraph" w:customStyle="1" w:styleId="Bullet30">
    <w:name w:val="Bullet3"/>
    <w:basedOn w:val="Normal"/>
    <w:uiPriority w:val="6"/>
    <w:qFormat/>
    <w:pPr>
      <w:tabs>
        <w:tab w:val="num" w:pos="926"/>
      </w:tabs>
      <w:spacing w:after="0" w:line="240" w:lineRule="atLeast"/>
      <w:ind w:left="926" w:hanging="360"/>
      <w:jc w:val="left"/>
    </w:pPr>
    <w:rPr>
      <w:rFonts w:ascii="Arial" w:eastAsia="Calibri" w:hAnsi="Arial"/>
      <w:sz w:val="20"/>
      <w:szCs w:val="24"/>
    </w:rPr>
  </w:style>
  <w:style w:type="numbering" w:customStyle="1" w:styleId="NumbLstBullet">
    <w:name w:val="NumbLstBullet"/>
    <w:uiPriority w:val="99"/>
    <w:pPr>
      <w:numPr>
        <w:numId w:val="33"/>
      </w:numPr>
    </w:pPr>
  </w:style>
  <w:style w:type="paragraph" w:customStyle="1" w:styleId="TableBullet">
    <w:name w:val="TableBullet"/>
    <w:basedOn w:val="TableText"/>
    <w:uiPriority w:val="6"/>
    <w:qFormat/>
    <w:pPr>
      <w:numPr>
        <w:numId w:val="35"/>
      </w:numPr>
      <w:spacing w:after="0"/>
      <w:ind w:right="57"/>
    </w:pPr>
  </w:style>
  <w:style w:type="numbering" w:customStyle="1" w:styleId="NumbLstTableBullet">
    <w:name w:val="NumbLstTableBullet"/>
    <w:uiPriority w:val="99"/>
    <w:pPr>
      <w:numPr>
        <w:numId w:val="34"/>
      </w:numPr>
    </w:pPr>
  </w:style>
  <w:style w:type="table" w:customStyle="1" w:styleId="TableGrid1">
    <w:name w:val="Table Grid1"/>
    <w:basedOn w:val="TableNormal"/>
    <w:next w:val="TableGrid"/>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Textbody">
    <w:name w:val="Text body"/>
    <w:basedOn w:val="Default"/>
    <w:pPr>
      <w:tabs>
        <w:tab w:val="left" w:pos="709"/>
      </w:tabs>
      <w:suppressAutoHyphens/>
      <w:autoSpaceDE/>
      <w:autoSpaceDN/>
      <w:adjustRightInd/>
      <w:spacing w:before="120" w:after="120" w:line="240" w:lineRule="atLeast"/>
      <w:ind w:left="851"/>
    </w:pPr>
    <w:rPr>
      <w:rFonts w:eastAsia="Calibri"/>
      <w:sz w:val="20"/>
    </w:rPr>
  </w:style>
  <w:style w:type="paragraph" w:customStyle="1" w:styleId="CM1">
    <w:name w:val="CM1"/>
    <w:basedOn w:val="Default"/>
    <w:next w:val="Default"/>
    <w:uiPriority w:val="99"/>
    <w:rPr>
      <w:rFonts w:ascii="Times New Roman" w:hAnsi="Times New Roman" w:cs="Times New Roman"/>
      <w:color w:val="auto"/>
    </w:rPr>
  </w:style>
  <w:style w:type="paragraph" w:customStyle="1" w:styleId="CM3">
    <w:name w:val="CM3"/>
    <w:basedOn w:val="Default"/>
    <w:next w:val="Default"/>
    <w:uiPriority w:val="99"/>
    <w:rPr>
      <w:rFonts w:ascii="Times New Roman" w:hAnsi="Times New Roman" w:cs="Times New Roman"/>
      <w:color w:val="auto"/>
    </w:rPr>
  </w:style>
  <w:style w:type="paragraph" w:customStyle="1" w:styleId="bullet11">
    <w:name w:val="bullet1"/>
    <w:basedOn w:val="ListBullet2"/>
    <w:link w:val="bullet1Char"/>
    <w:qFormat/>
    <w:pPr>
      <w:numPr>
        <w:numId w:val="0"/>
      </w:numPr>
      <w:tabs>
        <w:tab w:val="num" w:pos="1264"/>
      </w:tabs>
      <w:spacing w:after="0"/>
      <w:ind w:left="1267" w:hanging="360"/>
    </w:pPr>
  </w:style>
  <w:style w:type="character" w:styleId="Emphasis">
    <w:name w:val="Emphasis"/>
    <w:uiPriority w:val="20"/>
    <w:qFormat/>
    <w:rPr>
      <w:i/>
      <w:iCs/>
    </w:rPr>
  </w:style>
  <w:style w:type="character" w:customStyle="1" w:styleId="Text2Char">
    <w:name w:val="Text 2 Char"/>
    <w:link w:val="Text2"/>
    <w:rPr>
      <w:sz w:val="24"/>
      <w:lang w:eastAsia="lt-LT"/>
    </w:rPr>
  </w:style>
  <w:style w:type="character" w:customStyle="1" w:styleId="ListBullet2Char">
    <w:name w:val="List Bullet 2 Char"/>
    <w:link w:val="ListBullet2"/>
    <w:rPr>
      <w:sz w:val="24"/>
      <w:lang w:eastAsia="lt-LT"/>
    </w:rPr>
  </w:style>
  <w:style w:type="character" w:customStyle="1" w:styleId="bullet1Char">
    <w:name w:val="bullet1 Char"/>
    <w:basedOn w:val="ListBullet2Char"/>
    <w:link w:val="bullet11"/>
    <w:rPr>
      <w:sz w:val="24"/>
      <w:lang w:eastAsia="lt-L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0"/>
      <w:ind w:left="284" w:hanging="284"/>
    </w:pPr>
    <w:rPr>
      <w:sz w:val="20"/>
      <w:vertAlign w:val="superscript"/>
    </w:rPr>
  </w:style>
  <w:style w:type="table" w:styleId="TableColumns1">
    <w:name w:val="Table Columns 1"/>
    <w:basedOn w:val="TableNormal"/>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BodyText"/>
    <w:uiPriority w:val="11"/>
    <w:qFormat/>
    <w:pPr>
      <w:keepNext/>
      <w:tabs>
        <w:tab w:val="num" w:pos="851"/>
      </w:tabs>
      <w:spacing w:before="120" w:after="120" w:line="240" w:lineRule="atLeast"/>
      <w:ind w:left="1928" w:hanging="1077"/>
      <w:jc w:val="left"/>
    </w:pPr>
    <w:rPr>
      <w:rFonts w:ascii="Calibri" w:eastAsiaTheme="minorHAnsi" w:hAnsi="Calibri"/>
      <w:b/>
      <w:color w:val="0067AC"/>
      <w:sz w:val="20"/>
      <w:szCs w:val="24"/>
    </w:rPr>
  </w:style>
  <w:style w:type="paragraph" w:customStyle="1" w:styleId="FooterLand">
    <w:name w:val="FooterLand"/>
    <w:basedOn w:val="Footer"/>
    <w:uiPriority w:val="29"/>
    <w:semiHidden/>
    <w:qFormat/>
    <w:pPr>
      <w:tabs>
        <w:tab w:val="right" w:pos="14005"/>
      </w:tabs>
      <w:ind w:right="0"/>
    </w:pPr>
    <w:rPr>
      <w:rFonts w:eastAsiaTheme="minorHAnsi"/>
      <w:sz w:val="20"/>
      <w:szCs w:val="24"/>
    </w:rPr>
  </w:style>
  <w:style w:type="numbering" w:customStyle="1" w:styleId="NumbLstMain">
    <w:name w:val="NumbLstMain"/>
    <w:uiPriority w:val="99"/>
    <w:pPr>
      <w:numPr>
        <w:numId w:val="37"/>
      </w:numPr>
    </w:pPr>
  </w:style>
  <w:style w:type="paragraph" w:customStyle="1" w:styleId="Box">
    <w:name w:val="Box"/>
    <w:basedOn w:val="Normal"/>
    <w:next w:val="BodyText"/>
    <w:uiPriority w:val="6"/>
    <w:qFormat/>
    <w:pPr>
      <w:spacing w:before="120" w:after="120" w:line="240" w:lineRule="atLeast"/>
      <w:ind w:left="1928" w:hanging="1077"/>
      <w:jc w:val="left"/>
    </w:pPr>
    <w:rPr>
      <w:rFonts w:ascii="Calibri" w:eastAsiaTheme="minorHAnsi" w:hAnsi="Calibri"/>
      <w:b/>
      <w:color w:val="0067AC"/>
      <w:sz w:val="20"/>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character" w:customStyle="1" w:styleId="Hyperlink0">
    <w:name w:val="Hyperlink.0"/>
    <w:basedOn w:val="DefaultParagraphFont"/>
    <w:rPr>
      <w:color w:val="0000FF"/>
      <w:u w:val="single" w:color="0000FF"/>
    </w:rPr>
  </w:style>
  <w:style w:type="character" w:customStyle="1" w:styleId="FootnoteTextChar1">
    <w:name w:val="Footnote Text Char1"/>
    <w:aliases w:val="Testo nota a piè di pagina_Rientro Char1,stile 1 Char1,Footnote Char1,Footnote1 Char1,Footnote2 Char1,Footnote3 Char1,Footnote4 Char1,Footnote5 Char1,Footnote6 Char1,Footnote7 Char1,Footnote8 Char1,Footnote9 Char1,Footnote10 Char1"/>
    <w:link w:val="FootnoteText"/>
    <w:uiPriority w:val="99"/>
    <w:rPr>
      <w:lang w:eastAsia="lt-LT"/>
    </w:rPr>
  </w:style>
  <w:style w:type="character" w:customStyle="1" w:styleId="ListParagraphChar">
    <w:name w:val="List Paragraph Char"/>
    <w:aliases w:val="Fiche List Paragraph Char,Paragraphe de liste 2 Char,Reference list Char,Normal bullet 2 Char,Bullet list Char,Numbered List Char,List Paragraph1 Char,1st level - Bullet List Paragraph Char,Lettre d'introduction Char,Bullet EY Char"/>
    <w:basedOn w:val="DefaultParagraphFont"/>
    <w:link w:val="ListParagraph"/>
    <w:uiPriority w:val="34"/>
    <w:qFormat/>
    <w:locked/>
    <w:rPr>
      <w:sz w:val="24"/>
      <w:szCs w:val="24"/>
      <w:lang w:eastAsia="lt-LT"/>
    </w:rPr>
  </w:style>
  <w:style w:type="paragraph" w:customStyle="1" w:styleId="table-header-blauw">
    <w:name w:val="table-header-blauw"/>
    <w:basedOn w:val="Normal"/>
    <w:pPr>
      <w:keepNext/>
      <w:keepLines/>
      <w:spacing w:after="0" w:line="280" w:lineRule="atLeast"/>
      <w:jc w:val="left"/>
    </w:pPr>
    <w:rPr>
      <w:rFonts w:ascii="Arial" w:hAnsi="Arial"/>
      <w:b/>
      <w:color w:val="006DB6"/>
      <w:sz w:val="16"/>
      <w:szCs w:val="24"/>
    </w:rPr>
  </w:style>
  <w:style w:type="paragraph" w:customStyle="1" w:styleId="Body">
    <w:name w:val="Body"/>
    <w:pPr>
      <w:pBdr>
        <w:top w:val="nil"/>
        <w:left w:val="nil"/>
        <w:bottom w:val="nil"/>
        <w:right w:val="nil"/>
        <w:between w:val="nil"/>
        <w:bar w:val="nil"/>
      </w:pBdr>
      <w:spacing w:after="240"/>
      <w:jc w:val="both"/>
    </w:pPr>
    <w:rPr>
      <w:rFonts w:eastAsia="Arial Unicode MS" w:hAnsi="Arial Unicode MS" w:cs="Arial Unicode MS"/>
      <w:color w:val="000000"/>
      <w:sz w:val="24"/>
      <w:szCs w:val="24"/>
      <w:u w:color="000000"/>
      <w:bdr w:val="nil"/>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uiPriority w:val="99"/>
    <w:pPr>
      <w:spacing w:after="160" w:line="240" w:lineRule="exact"/>
      <w:jc w:val="left"/>
    </w:pPr>
    <w:rPr>
      <w:rFonts w:eastAsia="Arial Unicode MS"/>
      <w:sz w:val="20"/>
      <w:bdr w:val="nil"/>
      <w:vertAlign w:val="superscript"/>
    </w:rPr>
  </w:style>
  <w:style w:type="character" w:customStyle="1" w:styleId="italic1">
    <w:name w:val="italic1"/>
    <w:basedOn w:val="DefaultParagraphFont"/>
    <w:rPr>
      <w:i/>
      <w:iCs/>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jc w:val="left"/>
    </w:pPr>
    <w:rPr>
      <w:rFonts w:ascii="Arial" w:eastAsia="Calibri" w:hAnsi="Arial"/>
      <w:sz w:val="16"/>
      <w:vertAlign w:val="superscript"/>
    </w:rPr>
  </w:style>
  <w:style w:type="paragraph" w:customStyle="1" w:styleId="TableText0">
    <w:name w:val="Table Text"/>
    <w:basedOn w:val="Normal"/>
    <w:link w:val="TableTextChar"/>
    <w:autoRedefine/>
    <w:qFormat/>
    <w:pPr>
      <w:spacing w:before="120" w:after="120" w:line="300" w:lineRule="atLeast"/>
      <w:jc w:val="left"/>
    </w:pPr>
    <w:rPr>
      <w:rFonts w:ascii="Arial" w:eastAsia="Times" w:hAnsi="Arial" w:cs="Arial"/>
      <w:color w:val="000000"/>
      <w:sz w:val="18"/>
      <w:szCs w:val="18"/>
    </w:rPr>
  </w:style>
  <w:style w:type="character" w:customStyle="1" w:styleId="TableTextChar">
    <w:name w:val="Table Text Char"/>
    <w:basedOn w:val="DefaultParagraphFont"/>
    <w:link w:val="TableText0"/>
    <w:rPr>
      <w:rFonts w:ascii="Arial" w:eastAsia="Times" w:hAnsi="Arial" w:cs="Arial"/>
      <w:color w:val="000000"/>
      <w:sz w:val="18"/>
      <w:szCs w:val="18"/>
      <w:lang w:eastAsia="lt-LT"/>
    </w:rPr>
  </w:style>
  <w:style w:type="character" w:customStyle="1" w:styleId="ListBulletChar">
    <w:name w:val="List Bullet Char"/>
    <w:aliases w:val="Bullet Point EU Char,Bullet Point EU 2 Char,UL Char"/>
    <w:basedOn w:val="DefaultParagraphFont"/>
    <w:link w:val="ListBullet"/>
    <w:rPr>
      <w:sz w:val="24"/>
      <w:lang w:eastAsia="lt-LT"/>
    </w:rPr>
  </w:style>
  <w:style w:type="character" w:customStyle="1" w:styleId="st1">
    <w:name w:val="st1"/>
    <w:basedOn w:val="DefaultParagraphFont"/>
  </w:style>
  <w:style w:type="character" w:styleId="EndnoteReference">
    <w:name w:val="endnote reference"/>
    <w:basedOn w:val="DefaultParagraphFont"/>
    <w:uiPriority w:val="99"/>
    <w:semiHidden/>
    <w:unhideWhenUsed/>
    <w:rPr>
      <w:vertAlign w:val="superscript"/>
    </w:rPr>
  </w:style>
  <w:style w:type="character" w:customStyle="1" w:styleId="PlainTextChar">
    <w:name w:val="Plain Text Char"/>
    <w:basedOn w:val="DefaultParagraphFont"/>
    <w:link w:val="PlainText"/>
    <w:uiPriority w:val="99"/>
    <w:rPr>
      <w:rFonts w:ascii="Courier New" w:hAnsi="Courier New"/>
      <w:lang w:eastAsia="lt-LT"/>
    </w:r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LineNumber">
    <w:name w:val="line number"/>
    <w:basedOn w:val="DefaultParagraphFont"/>
    <w:uiPriority w:val="99"/>
    <w:semiHidden/>
    <w:unhideWhenUsed/>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Style1">
    <w:name w:val="Style1"/>
    <w:basedOn w:val="TableNormal"/>
    <w:uiPriority w:val="99"/>
    <w:rPr>
      <w:rFonts w:ascii="Verdana" w:eastAsia="Verdana" w:hAnsi="Verdana"/>
      <w:sz w:val="16"/>
      <w:szCs w:val="22"/>
    </w:rPr>
    <w:tblP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
    <w:tblStylePr w:type="firstRow">
      <w:rPr>
        <w:rFonts w:ascii="Verdana" w:hAnsi="Verdana"/>
        <w:b/>
        <w:color w:val="FFFFFF"/>
        <w:sz w:val="16"/>
      </w:rPr>
      <w:tblPr/>
      <w:tcPr>
        <w:shd w:val="clear" w:color="auto" w:fill="00B0F0"/>
      </w:tcPr>
    </w:tblStylePr>
    <w:tblStylePr w:type="firstCol">
      <w:rPr>
        <w:rFonts w:ascii="Verdana" w:hAnsi="Verdana"/>
        <w:b/>
        <w:sz w:val="16"/>
      </w:rPr>
    </w:tblStylePr>
  </w:style>
  <w:style w:type="paragraph" w:customStyle="1" w:styleId="Bodyitalic">
    <w:name w:val="Body+italic"/>
    <w:basedOn w:val="Heading3"/>
    <w:pPr>
      <w:numPr>
        <w:ilvl w:val="0"/>
        <w:numId w:val="0"/>
      </w:numPr>
    </w:pPr>
  </w:style>
  <w:style w:type="table" w:customStyle="1" w:styleId="TableGrid5">
    <w:name w:val="Table Grid5"/>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MediumList2-Accent61">
    <w:name w:val="Medium List 2 - Accent 61"/>
    <w:basedOn w:val="TableNormal"/>
    <w:next w:val="MediumList2-Accent6"/>
    <w:uiPriority w:val="66"/>
    <w:rPr>
      <w:rFonts w:ascii="Georgia" w:hAnsi="Georgia"/>
      <w:color w:val="000000"/>
      <w:szCs w:val="22"/>
    </w:rPr>
    <w:tblPr>
      <w:tblStyleRowBandSize w:val="1"/>
      <w:tblStyleColBandSize w:val="1"/>
      <w:tblBorders>
        <w:top w:val="single" w:sz="4" w:space="0" w:color="D9D9D9"/>
        <w:left w:val="single" w:sz="4" w:space="0" w:color="D9D9D9"/>
        <w:bottom w:val="single" w:sz="4" w:space="0" w:color="D9D9D9"/>
        <w:right w:val="single" w:sz="4" w:space="0" w:color="D9D9D9"/>
      </w:tblBorders>
    </w:tblPr>
    <w:tblStylePr w:type="firstRow">
      <w:rPr>
        <w:sz w:val="24"/>
        <w:szCs w:val="24"/>
      </w:rPr>
      <w:tblPr/>
      <w:tcPr>
        <w:tcBorders>
          <w:top w:val="nil"/>
          <w:left w:val="nil"/>
          <w:bottom w:val="single" w:sz="24" w:space="0" w:color="E0301E"/>
          <w:right w:val="nil"/>
          <w:insideH w:val="nil"/>
          <w:insideV w:val="nil"/>
        </w:tcBorders>
        <w:shd w:val="clear" w:color="auto" w:fill="FFFFFF"/>
      </w:tcPr>
    </w:tblStylePr>
    <w:tblStylePr w:type="lastRow">
      <w:tblPr/>
      <w:tcPr>
        <w:tcBorders>
          <w:top w:val="single" w:sz="8" w:space="0" w:color="E0301E"/>
          <w:left w:val="nil"/>
          <w:bottom w:val="nil"/>
          <w:right w:val="nil"/>
          <w:insideH w:val="nil"/>
          <w:insideV w:val="nil"/>
        </w:tcBorders>
        <w:shd w:val="clear" w:color="auto" w:fill="FFFFFF"/>
      </w:tcPr>
    </w:tblStylePr>
    <w:tblStylePr w:type="firstCol">
      <w:tblPr/>
      <w:tcPr>
        <w:tcBorders>
          <w:top w:val="nil"/>
          <w:left w:val="nil"/>
          <w:bottom w:val="nil"/>
          <w:right w:val="single" w:sz="8" w:space="0" w:color="E0301E"/>
          <w:insideH w:val="nil"/>
          <w:insideV w:val="nil"/>
        </w:tcBorders>
        <w:shd w:val="clear" w:color="auto" w:fill="FFFFFF"/>
      </w:tcPr>
    </w:tblStylePr>
    <w:tblStylePr w:type="lastCol">
      <w:tblPr/>
      <w:tcPr>
        <w:tcBorders>
          <w:top w:val="nil"/>
          <w:left w:val="single" w:sz="8" w:space="0" w:color="E0301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7CBC7"/>
      </w:tcPr>
    </w:tblStylePr>
    <w:tblStylePr w:type="band1Horz">
      <w:tblPr/>
      <w:tcPr>
        <w:tcBorders>
          <w:top w:val="nil"/>
          <w:bottom w:val="nil"/>
          <w:insideH w:val="nil"/>
          <w:insideV w:val="nil"/>
        </w:tcBorders>
        <w:shd w:val="clear" w:color="auto" w:fill="F7CBC7"/>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Bodytext4">
    <w:name w:val="Body text (4)_"/>
    <w:basedOn w:val="DefaultParagraphFont"/>
    <w:link w:val="Bodytext40"/>
    <w:rPr>
      <w:b/>
      <w:bCs/>
      <w:shd w:val="clear" w:color="auto" w:fill="FFFFFF"/>
    </w:rPr>
  </w:style>
  <w:style w:type="character" w:customStyle="1" w:styleId="Bodytext5">
    <w:name w:val="Body text (5)_"/>
    <w:basedOn w:val="DefaultParagraphFont"/>
    <w:link w:val="Bodytext50"/>
    <w:rPr>
      <w:b/>
      <w:bCs/>
      <w:i/>
      <w:iCs/>
      <w:shd w:val="clear" w:color="auto" w:fill="FFFFFF"/>
    </w:rPr>
  </w:style>
  <w:style w:type="character" w:customStyle="1" w:styleId="Heading20">
    <w:name w:val="Heading #2_"/>
    <w:basedOn w:val="DefaultParagraphFont"/>
    <w:rPr>
      <w:b/>
      <w:bCs/>
      <w:i w:val="0"/>
      <w:iCs w:val="0"/>
      <w:smallCaps w:val="0"/>
      <w:strike w:val="0"/>
      <w:u w:val="none"/>
    </w:rPr>
  </w:style>
  <w:style w:type="character" w:customStyle="1" w:styleId="Heading21">
    <w:name w:val="Heading #2"/>
    <w:basedOn w:val="Heading20"/>
    <w:rPr>
      <w:rFonts w:ascii="Times New Roman" w:eastAsia="Times New Roman" w:hAnsi="Times New Roman" w:cs="Times New Roman"/>
      <w:b/>
      <w:bCs/>
      <w:i w:val="0"/>
      <w:iCs w:val="0"/>
      <w:smallCaps w:val="0"/>
      <w:strike w:val="0"/>
      <w:color w:val="FFFFFF"/>
      <w:spacing w:val="0"/>
      <w:w w:val="100"/>
      <w:position w:val="0"/>
      <w:sz w:val="24"/>
      <w:szCs w:val="24"/>
      <w:u w:val="none"/>
      <w:lang w:val="lt-LT" w:eastAsia="lt-LT" w:bidi="lt-LT"/>
    </w:rPr>
  </w:style>
  <w:style w:type="character" w:customStyle="1" w:styleId="Bodytext20">
    <w:name w:val="Body text (2)_"/>
    <w:basedOn w:val="DefaultParagraphFont"/>
    <w:rPr>
      <w:b w:val="0"/>
      <w:bCs w:val="0"/>
      <w:i w:val="0"/>
      <w:iCs w:val="0"/>
      <w:smallCaps w:val="0"/>
      <w:strike w:val="0"/>
      <w:u w:val="none"/>
    </w:rPr>
  </w:style>
  <w:style w:type="character" w:customStyle="1" w:styleId="Bodytext2Bold">
    <w:name w:val="Body text (2) + Bold"/>
    <w:basedOn w:val="Bodytext20"/>
    <w:rPr>
      <w:rFonts w:ascii="Times New Roman" w:eastAsia="Times New Roman" w:hAnsi="Times New Roman" w:cs="Times New Roman"/>
      <w:b/>
      <w:bCs/>
      <w:i w:val="0"/>
      <w:iCs w:val="0"/>
      <w:smallCaps w:val="0"/>
      <w:strike w:val="0"/>
      <w:color w:val="000000"/>
      <w:spacing w:val="0"/>
      <w:w w:val="100"/>
      <w:position w:val="0"/>
      <w:sz w:val="24"/>
      <w:szCs w:val="24"/>
      <w:u w:val="single"/>
      <w:lang w:val="lt-LT" w:eastAsia="lt-LT" w:bidi="lt-LT"/>
    </w:rPr>
  </w:style>
  <w:style w:type="character" w:customStyle="1" w:styleId="Bodytext21">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paragraph" w:customStyle="1" w:styleId="Bodytext40">
    <w:name w:val="Body text (4)"/>
    <w:basedOn w:val="Normal"/>
    <w:link w:val="Bodytext4"/>
    <w:pPr>
      <w:widowControl w:val="0"/>
      <w:shd w:val="clear" w:color="auto" w:fill="FFFFFF"/>
      <w:spacing w:before="900" w:after="340" w:line="542" w:lineRule="exact"/>
      <w:jc w:val="center"/>
    </w:pPr>
    <w:rPr>
      <w:b/>
      <w:bCs/>
      <w:sz w:val="20"/>
    </w:rPr>
  </w:style>
  <w:style w:type="paragraph" w:customStyle="1" w:styleId="Bodytext50">
    <w:name w:val="Body text (5)"/>
    <w:basedOn w:val="Normal"/>
    <w:link w:val="Bodytext5"/>
    <w:pPr>
      <w:widowControl w:val="0"/>
      <w:shd w:val="clear" w:color="auto" w:fill="FFFFFF"/>
      <w:spacing w:before="340" w:after="340" w:line="266" w:lineRule="exact"/>
      <w:jc w:val="center"/>
    </w:pPr>
    <w:rPr>
      <w:b/>
      <w:bCs/>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3118">
      <w:bodyDiv w:val="1"/>
      <w:marLeft w:val="0"/>
      <w:marRight w:val="0"/>
      <w:marTop w:val="0"/>
      <w:marBottom w:val="0"/>
      <w:divBdr>
        <w:top w:val="none" w:sz="0" w:space="0" w:color="auto"/>
        <w:left w:val="none" w:sz="0" w:space="0" w:color="auto"/>
        <w:bottom w:val="none" w:sz="0" w:space="0" w:color="auto"/>
        <w:right w:val="none" w:sz="0" w:space="0" w:color="auto"/>
      </w:divBdr>
    </w:div>
    <w:div w:id="133641612">
      <w:bodyDiv w:val="1"/>
      <w:marLeft w:val="0"/>
      <w:marRight w:val="0"/>
      <w:marTop w:val="0"/>
      <w:marBottom w:val="0"/>
      <w:divBdr>
        <w:top w:val="none" w:sz="0" w:space="0" w:color="auto"/>
        <w:left w:val="none" w:sz="0" w:space="0" w:color="auto"/>
        <w:bottom w:val="none" w:sz="0" w:space="0" w:color="auto"/>
        <w:right w:val="none" w:sz="0" w:space="0" w:color="auto"/>
      </w:divBdr>
    </w:div>
    <w:div w:id="217672737">
      <w:bodyDiv w:val="1"/>
      <w:marLeft w:val="0"/>
      <w:marRight w:val="0"/>
      <w:marTop w:val="0"/>
      <w:marBottom w:val="0"/>
      <w:divBdr>
        <w:top w:val="none" w:sz="0" w:space="0" w:color="auto"/>
        <w:left w:val="none" w:sz="0" w:space="0" w:color="auto"/>
        <w:bottom w:val="none" w:sz="0" w:space="0" w:color="auto"/>
        <w:right w:val="none" w:sz="0" w:space="0" w:color="auto"/>
      </w:divBdr>
    </w:div>
    <w:div w:id="246430064">
      <w:bodyDiv w:val="1"/>
      <w:marLeft w:val="0"/>
      <w:marRight w:val="0"/>
      <w:marTop w:val="0"/>
      <w:marBottom w:val="0"/>
      <w:divBdr>
        <w:top w:val="none" w:sz="0" w:space="0" w:color="auto"/>
        <w:left w:val="none" w:sz="0" w:space="0" w:color="auto"/>
        <w:bottom w:val="none" w:sz="0" w:space="0" w:color="auto"/>
        <w:right w:val="none" w:sz="0" w:space="0" w:color="auto"/>
      </w:divBdr>
    </w:div>
    <w:div w:id="323047994">
      <w:bodyDiv w:val="1"/>
      <w:marLeft w:val="0"/>
      <w:marRight w:val="0"/>
      <w:marTop w:val="0"/>
      <w:marBottom w:val="0"/>
      <w:divBdr>
        <w:top w:val="none" w:sz="0" w:space="0" w:color="auto"/>
        <w:left w:val="none" w:sz="0" w:space="0" w:color="auto"/>
        <w:bottom w:val="none" w:sz="0" w:space="0" w:color="auto"/>
        <w:right w:val="none" w:sz="0" w:space="0" w:color="auto"/>
      </w:divBdr>
    </w:div>
    <w:div w:id="419914779">
      <w:bodyDiv w:val="1"/>
      <w:marLeft w:val="0"/>
      <w:marRight w:val="0"/>
      <w:marTop w:val="0"/>
      <w:marBottom w:val="0"/>
      <w:divBdr>
        <w:top w:val="none" w:sz="0" w:space="0" w:color="auto"/>
        <w:left w:val="none" w:sz="0" w:space="0" w:color="auto"/>
        <w:bottom w:val="none" w:sz="0" w:space="0" w:color="auto"/>
        <w:right w:val="none" w:sz="0" w:space="0" w:color="auto"/>
      </w:divBdr>
      <w:divsChild>
        <w:div w:id="1445348087">
          <w:marLeft w:val="0"/>
          <w:marRight w:val="0"/>
          <w:marTop w:val="0"/>
          <w:marBottom w:val="0"/>
          <w:divBdr>
            <w:top w:val="single" w:sz="6" w:space="0" w:color="666666"/>
            <w:left w:val="single" w:sz="6" w:space="0" w:color="666666"/>
            <w:bottom w:val="single" w:sz="6" w:space="0" w:color="666666"/>
            <w:right w:val="single" w:sz="6" w:space="0" w:color="666666"/>
          </w:divBdr>
          <w:divsChild>
            <w:div w:id="956838814">
              <w:marLeft w:val="0"/>
              <w:marRight w:val="0"/>
              <w:marTop w:val="150"/>
              <w:marBottom w:val="0"/>
              <w:divBdr>
                <w:top w:val="none" w:sz="0" w:space="0" w:color="auto"/>
                <w:left w:val="none" w:sz="0" w:space="0" w:color="auto"/>
                <w:bottom w:val="none" w:sz="0" w:space="0" w:color="auto"/>
                <w:right w:val="none" w:sz="0" w:space="0" w:color="auto"/>
              </w:divBdr>
              <w:divsChild>
                <w:div w:id="741872596">
                  <w:marLeft w:val="0"/>
                  <w:marRight w:val="0"/>
                  <w:marTop w:val="0"/>
                  <w:marBottom w:val="0"/>
                  <w:divBdr>
                    <w:top w:val="none" w:sz="0" w:space="0" w:color="auto"/>
                    <w:left w:val="none" w:sz="0" w:space="0" w:color="auto"/>
                    <w:bottom w:val="none" w:sz="0" w:space="0" w:color="auto"/>
                    <w:right w:val="none" w:sz="0" w:space="0" w:color="auto"/>
                  </w:divBdr>
                  <w:divsChild>
                    <w:div w:id="154691439">
                      <w:marLeft w:val="0"/>
                      <w:marRight w:val="0"/>
                      <w:marTop w:val="0"/>
                      <w:marBottom w:val="0"/>
                      <w:divBdr>
                        <w:top w:val="none" w:sz="0" w:space="0" w:color="auto"/>
                        <w:left w:val="none" w:sz="0" w:space="0" w:color="auto"/>
                        <w:bottom w:val="none" w:sz="0" w:space="0" w:color="auto"/>
                        <w:right w:val="none" w:sz="0" w:space="0" w:color="auto"/>
                      </w:divBdr>
                      <w:divsChild>
                        <w:div w:id="1796485621">
                          <w:marLeft w:val="0"/>
                          <w:marRight w:val="0"/>
                          <w:marTop w:val="0"/>
                          <w:marBottom w:val="0"/>
                          <w:divBdr>
                            <w:top w:val="none" w:sz="0" w:space="0" w:color="auto"/>
                            <w:left w:val="none" w:sz="0" w:space="0" w:color="auto"/>
                            <w:bottom w:val="none" w:sz="0" w:space="0" w:color="auto"/>
                            <w:right w:val="none" w:sz="0" w:space="0" w:color="auto"/>
                          </w:divBdr>
                          <w:divsChild>
                            <w:div w:id="663508547">
                              <w:marLeft w:val="0"/>
                              <w:marRight w:val="0"/>
                              <w:marTop w:val="0"/>
                              <w:marBottom w:val="0"/>
                              <w:divBdr>
                                <w:top w:val="none" w:sz="0" w:space="0" w:color="auto"/>
                                <w:left w:val="none" w:sz="0" w:space="0" w:color="auto"/>
                                <w:bottom w:val="none" w:sz="0" w:space="0" w:color="auto"/>
                                <w:right w:val="none" w:sz="0" w:space="0" w:color="auto"/>
                              </w:divBdr>
                              <w:divsChild>
                                <w:div w:id="78453663">
                                  <w:marLeft w:val="0"/>
                                  <w:marRight w:val="0"/>
                                  <w:marTop w:val="0"/>
                                  <w:marBottom w:val="0"/>
                                  <w:divBdr>
                                    <w:top w:val="none" w:sz="0" w:space="0" w:color="auto"/>
                                    <w:left w:val="none" w:sz="0" w:space="0" w:color="auto"/>
                                    <w:bottom w:val="none" w:sz="0" w:space="0" w:color="auto"/>
                                    <w:right w:val="none" w:sz="0" w:space="0" w:color="auto"/>
                                  </w:divBdr>
                                  <w:divsChild>
                                    <w:div w:id="1717854148">
                                      <w:marLeft w:val="0"/>
                                      <w:marRight w:val="0"/>
                                      <w:marTop w:val="0"/>
                                      <w:marBottom w:val="0"/>
                                      <w:divBdr>
                                        <w:top w:val="none" w:sz="0" w:space="0" w:color="auto"/>
                                        <w:left w:val="none" w:sz="0" w:space="0" w:color="auto"/>
                                        <w:bottom w:val="none" w:sz="0" w:space="0" w:color="auto"/>
                                        <w:right w:val="none" w:sz="0" w:space="0" w:color="auto"/>
                                      </w:divBdr>
                                      <w:divsChild>
                                        <w:div w:id="1123113779">
                                          <w:marLeft w:val="0"/>
                                          <w:marRight w:val="0"/>
                                          <w:marTop w:val="0"/>
                                          <w:marBottom w:val="0"/>
                                          <w:divBdr>
                                            <w:top w:val="none" w:sz="0" w:space="0" w:color="auto"/>
                                            <w:left w:val="none" w:sz="0" w:space="0" w:color="auto"/>
                                            <w:bottom w:val="none" w:sz="0" w:space="0" w:color="auto"/>
                                            <w:right w:val="none" w:sz="0" w:space="0" w:color="auto"/>
                                          </w:divBdr>
                                          <w:divsChild>
                                            <w:div w:id="178661484">
                                              <w:marLeft w:val="0"/>
                                              <w:marRight w:val="0"/>
                                              <w:marTop w:val="0"/>
                                              <w:marBottom w:val="0"/>
                                              <w:divBdr>
                                                <w:top w:val="none" w:sz="0" w:space="0" w:color="auto"/>
                                                <w:left w:val="none" w:sz="0" w:space="0" w:color="auto"/>
                                                <w:bottom w:val="none" w:sz="0" w:space="0" w:color="auto"/>
                                                <w:right w:val="none" w:sz="0" w:space="0" w:color="auto"/>
                                              </w:divBdr>
                                              <w:divsChild>
                                                <w:div w:id="2049211167">
                                                  <w:marLeft w:val="0"/>
                                                  <w:marRight w:val="0"/>
                                                  <w:marTop w:val="0"/>
                                                  <w:marBottom w:val="0"/>
                                                  <w:divBdr>
                                                    <w:top w:val="none" w:sz="0" w:space="0" w:color="auto"/>
                                                    <w:left w:val="none" w:sz="0" w:space="0" w:color="auto"/>
                                                    <w:bottom w:val="none" w:sz="0" w:space="0" w:color="auto"/>
                                                    <w:right w:val="none" w:sz="0" w:space="0" w:color="auto"/>
                                                  </w:divBdr>
                                                  <w:divsChild>
                                                    <w:div w:id="538203999">
                                                      <w:marLeft w:val="0"/>
                                                      <w:marRight w:val="0"/>
                                                      <w:marTop w:val="0"/>
                                                      <w:marBottom w:val="0"/>
                                                      <w:divBdr>
                                                        <w:top w:val="none" w:sz="0" w:space="0" w:color="auto"/>
                                                        <w:left w:val="none" w:sz="0" w:space="0" w:color="auto"/>
                                                        <w:bottom w:val="none" w:sz="0" w:space="0" w:color="auto"/>
                                                        <w:right w:val="none" w:sz="0" w:space="0" w:color="auto"/>
                                                      </w:divBdr>
                                                      <w:divsChild>
                                                        <w:div w:id="3320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7718">
      <w:bodyDiv w:val="1"/>
      <w:marLeft w:val="0"/>
      <w:marRight w:val="0"/>
      <w:marTop w:val="0"/>
      <w:marBottom w:val="0"/>
      <w:divBdr>
        <w:top w:val="none" w:sz="0" w:space="0" w:color="auto"/>
        <w:left w:val="none" w:sz="0" w:space="0" w:color="auto"/>
        <w:bottom w:val="none" w:sz="0" w:space="0" w:color="auto"/>
        <w:right w:val="none" w:sz="0" w:space="0" w:color="auto"/>
      </w:divBdr>
    </w:div>
    <w:div w:id="460198161">
      <w:bodyDiv w:val="1"/>
      <w:marLeft w:val="0"/>
      <w:marRight w:val="0"/>
      <w:marTop w:val="0"/>
      <w:marBottom w:val="0"/>
      <w:divBdr>
        <w:top w:val="none" w:sz="0" w:space="0" w:color="auto"/>
        <w:left w:val="none" w:sz="0" w:space="0" w:color="auto"/>
        <w:bottom w:val="none" w:sz="0" w:space="0" w:color="auto"/>
        <w:right w:val="none" w:sz="0" w:space="0" w:color="auto"/>
      </w:divBdr>
    </w:div>
    <w:div w:id="509418707">
      <w:bodyDiv w:val="1"/>
      <w:marLeft w:val="0"/>
      <w:marRight w:val="0"/>
      <w:marTop w:val="0"/>
      <w:marBottom w:val="0"/>
      <w:divBdr>
        <w:top w:val="none" w:sz="0" w:space="0" w:color="auto"/>
        <w:left w:val="none" w:sz="0" w:space="0" w:color="auto"/>
        <w:bottom w:val="none" w:sz="0" w:space="0" w:color="auto"/>
        <w:right w:val="none" w:sz="0" w:space="0" w:color="auto"/>
      </w:divBdr>
    </w:div>
    <w:div w:id="554854271">
      <w:bodyDiv w:val="1"/>
      <w:marLeft w:val="0"/>
      <w:marRight w:val="0"/>
      <w:marTop w:val="0"/>
      <w:marBottom w:val="0"/>
      <w:divBdr>
        <w:top w:val="none" w:sz="0" w:space="0" w:color="auto"/>
        <w:left w:val="none" w:sz="0" w:space="0" w:color="auto"/>
        <w:bottom w:val="none" w:sz="0" w:space="0" w:color="auto"/>
        <w:right w:val="none" w:sz="0" w:space="0" w:color="auto"/>
      </w:divBdr>
    </w:div>
    <w:div w:id="559175079">
      <w:bodyDiv w:val="1"/>
      <w:marLeft w:val="0"/>
      <w:marRight w:val="0"/>
      <w:marTop w:val="0"/>
      <w:marBottom w:val="0"/>
      <w:divBdr>
        <w:top w:val="none" w:sz="0" w:space="0" w:color="auto"/>
        <w:left w:val="none" w:sz="0" w:space="0" w:color="auto"/>
        <w:bottom w:val="none" w:sz="0" w:space="0" w:color="auto"/>
        <w:right w:val="none" w:sz="0" w:space="0" w:color="auto"/>
      </w:divBdr>
    </w:div>
    <w:div w:id="573508850">
      <w:bodyDiv w:val="1"/>
      <w:marLeft w:val="0"/>
      <w:marRight w:val="0"/>
      <w:marTop w:val="0"/>
      <w:marBottom w:val="0"/>
      <w:divBdr>
        <w:top w:val="none" w:sz="0" w:space="0" w:color="auto"/>
        <w:left w:val="none" w:sz="0" w:space="0" w:color="auto"/>
        <w:bottom w:val="none" w:sz="0" w:space="0" w:color="auto"/>
        <w:right w:val="none" w:sz="0" w:space="0" w:color="auto"/>
      </w:divBdr>
    </w:div>
    <w:div w:id="638608124">
      <w:bodyDiv w:val="1"/>
      <w:marLeft w:val="0"/>
      <w:marRight w:val="0"/>
      <w:marTop w:val="0"/>
      <w:marBottom w:val="0"/>
      <w:divBdr>
        <w:top w:val="none" w:sz="0" w:space="0" w:color="auto"/>
        <w:left w:val="none" w:sz="0" w:space="0" w:color="auto"/>
        <w:bottom w:val="none" w:sz="0" w:space="0" w:color="auto"/>
        <w:right w:val="none" w:sz="0" w:space="0" w:color="auto"/>
      </w:divBdr>
    </w:div>
    <w:div w:id="709496841">
      <w:bodyDiv w:val="1"/>
      <w:marLeft w:val="0"/>
      <w:marRight w:val="0"/>
      <w:marTop w:val="0"/>
      <w:marBottom w:val="0"/>
      <w:divBdr>
        <w:top w:val="none" w:sz="0" w:space="0" w:color="auto"/>
        <w:left w:val="none" w:sz="0" w:space="0" w:color="auto"/>
        <w:bottom w:val="none" w:sz="0" w:space="0" w:color="auto"/>
        <w:right w:val="none" w:sz="0" w:space="0" w:color="auto"/>
      </w:divBdr>
    </w:div>
    <w:div w:id="720708215">
      <w:bodyDiv w:val="1"/>
      <w:marLeft w:val="0"/>
      <w:marRight w:val="0"/>
      <w:marTop w:val="0"/>
      <w:marBottom w:val="0"/>
      <w:divBdr>
        <w:top w:val="none" w:sz="0" w:space="0" w:color="auto"/>
        <w:left w:val="none" w:sz="0" w:space="0" w:color="auto"/>
        <w:bottom w:val="none" w:sz="0" w:space="0" w:color="auto"/>
        <w:right w:val="none" w:sz="0" w:space="0" w:color="auto"/>
      </w:divBdr>
    </w:div>
    <w:div w:id="751436366">
      <w:bodyDiv w:val="1"/>
      <w:marLeft w:val="0"/>
      <w:marRight w:val="0"/>
      <w:marTop w:val="0"/>
      <w:marBottom w:val="0"/>
      <w:divBdr>
        <w:top w:val="none" w:sz="0" w:space="0" w:color="auto"/>
        <w:left w:val="none" w:sz="0" w:space="0" w:color="auto"/>
        <w:bottom w:val="none" w:sz="0" w:space="0" w:color="auto"/>
        <w:right w:val="none" w:sz="0" w:space="0" w:color="auto"/>
      </w:divBdr>
    </w:div>
    <w:div w:id="766576772">
      <w:bodyDiv w:val="1"/>
      <w:marLeft w:val="0"/>
      <w:marRight w:val="0"/>
      <w:marTop w:val="0"/>
      <w:marBottom w:val="0"/>
      <w:divBdr>
        <w:top w:val="none" w:sz="0" w:space="0" w:color="auto"/>
        <w:left w:val="none" w:sz="0" w:space="0" w:color="auto"/>
        <w:bottom w:val="none" w:sz="0" w:space="0" w:color="auto"/>
        <w:right w:val="none" w:sz="0" w:space="0" w:color="auto"/>
      </w:divBdr>
    </w:div>
    <w:div w:id="842820167">
      <w:bodyDiv w:val="1"/>
      <w:marLeft w:val="0"/>
      <w:marRight w:val="0"/>
      <w:marTop w:val="0"/>
      <w:marBottom w:val="0"/>
      <w:divBdr>
        <w:top w:val="none" w:sz="0" w:space="0" w:color="auto"/>
        <w:left w:val="none" w:sz="0" w:space="0" w:color="auto"/>
        <w:bottom w:val="none" w:sz="0" w:space="0" w:color="auto"/>
        <w:right w:val="none" w:sz="0" w:space="0" w:color="auto"/>
      </w:divBdr>
    </w:div>
    <w:div w:id="861213113">
      <w:bodyDiv w:val="1"/>
      <w:marLeft w:val="0"/>
      <w:marRight w:val="0"/>
      <w:marTop w:val="0"/>
      <w:marBottom w:val="0"/>
      <w:divBdr>
        <w:top w:val="none" w:sz="0" w:space="0" w:color="auto"/>
        <w:left w:val="none" w:sz="0" w:space="0" w:color="auto"/>
        <w:bottom w:val="none" w:sz="0" w:space="0" w:color="auto"/>
        <w:right w:val="none" w:sz="0" w:space="0" w:color="auto"/>
      </w:divBdr>
    </w:div>
    <w:div w:id="914970054">
      <w:bodyDiv w:val="1"/>
      <w:marLeft w:val="0"/>
      <w:marRight w:val="0"/>
      <w:marTop w:val="0"/>
      <w:marBottom w:val="0"/>
      <w:divBdr>
        <w:top w:val="none" w:sz="0" w:space="0" w:color="auto"/>
        <w:left w:val="none" w:sz="0" w:space="0" w:color="auto"/>
        <w:bottom w:val="none" w:sz="0" w:space="0" w:color="auto"/>
        <w:right w:val="none" w:sz="0" w:space="0" w:color="auto"/>
      </w:divBdr>
      <w:divsChild>
        <w:div w:id="281155217">
          <w:marLeft w:val="0"/>
          <w:marRight w:val="0"/>
          <w:marTop w:val="0"/>
          <w:marBottom w:val="0"/>
          <w:divBdr>
            <w:top w:val="none" w:sz="0" w:space="0" w:color="auto"/>
            <w:left w:val="none" w:sz="0" w:space="0" w:color="auto"/>
            <w:bottom w:val="none" w:sz="0" w:space="0" w:color="auto"/>
            <w:right w:val="none" w:sz="0" w:space="0" w:color="auto"/>
          </w:divBdr>
          <w:divsChild>
            <w:div w:id="341854887">
              <w:marLeft w:val="0"/>
              <w:marRight w:val="0"/>
              <w:marTop w:val="0"/>
              <w:marBottom w:val="0"/>
              <w:divBdr>
                <w:top w:val="none" w:sz="0" w:space="0" w:color="auto"/>
                <w:left w:val="none" w:sz="0" w:space="0" w:color="auto"/>
                <w:bottom w:val="none" w:sz="0" w:space="0" w:color="auto"/>
                <w:right w:val="none" w:sz="0" w:space="0" w:color="auto"/>
              </w:divBdr>
              <w:divsChild>
                <w:div w:id="919826347">
                  <w:marLeft w:val="0"/>
                  <w:marRight w:val="0"/>
                  <w:marTop w:val="0"/>
                  <w:marBottom w:val="0"/>
                  <w:divBdr>
                    <w:top w:val="none" w:sz="0" w:space="0" w:color="auto"/>
                    <w:left w:val="none" w:sz="0" w:space="0" w:color="auto"/>
                    <w:bottom w:val="none" w:sz="0" w:space="0" w:color="auto"/>
                    <w:right w:val="none" w:sz="0" w:space="0" w:color="auto"/>
                  </w:divBdr>
                  <w:divsChild>
                    <w:div w:id="1837066225">
                      <w:marLeft w:val="0"/>
                      <w:marRight w:val="0"/>
                      <w:marTop w:val="0"/>
                      <w:marBottom w:val="0"/>
                      <w:divBdr>
                        <w:top w:val="none" w:sz="0" w:space="0" w:color="auto"/>
                        <w:left w:val="none" w:sz="0" w:space="0" w:color="auto"/>
                        <w:bottom w:val="none" w:sz="0" w:space="0" w:color="auto"/>
                        <w:right w:val="none" w:sz="0" w:space="0" w:color="auto"/>
                      </w:divBdr>
                      <w:divsChild>
                        <w:div w:id="2080664720">
                          <w:marLeft w:val="0"/>
                          <w:marRight w:val="0"/>
                          <w:marTop w:val="0"/>
                          <w:marBottom w:val="0"/>
                          <w:divBdr>
                            <w:top w:val="none" w:sz="0" w:space="0" w:color="auto"/>
                            <w:left w:val="none" w:sz="0" w:space="0" w:color="auto"/>
                            <w:bottom w:val="none" w:sz="0" w:space="0" w:color="auto"/>
                            <w:right w:val="none" w:sz="0" w:space="0" w:color="auto"/>
                          </w:divBdr>
                          <w:divsChild>
                            <w:div w:id="1195384891">
                              <w:marLeft w:val="0"/>
                              <w:marRight w:val="0"/>
                              <w:marTop w:val="0"/>
                              <w:marBottom w:val="0"/>
                              <w:divBdr>
                                <w:top w:val="none" w:sz="0" w:space="0" w:color="auto"/>
                                <w:left w:val="none" w:sz="0" w:space="0" w:color="auto"/>
                                <w:bottom w:val="none" w:sz="0" w:space="0" w:color="auto"/>
                                <w:right w:val="none" w:sz="0" w:space="0" w:color="auto"/>
                              </w:divBdr>
                              <w:divsChild>
                                <w:div w:id="519124661">
                                  <w:marLeft w:val="0"/>
                                  <w:marRight w:val="0"/>
                                  <w:marTop w:val="0"/>
                                  <w:marBottom w:val="0"/>
                                  <w:divBdr>
                                    <w:top w:val="none" w:sz="0" w:space="0" w:color="auto"/>
                                    <w:left w:val="none" w:sz="0" w:space="0" w:color="auto"/>
                                    <w:bottom w:val="none" w:sz="0" w:space="0" w:color="auto"/>
                                    <w:right w:val="none" w:sz="0" w:space="0" w:color="auto"/>
                                  </w:divBdr>
                                  <w:divsChild>
                                    <w:div w:id="1058743569">
                                      <w:marLeft w:val="0"/>
                                      <w:marRight w:val="0"/>
                                      <w:marTop w:val="0"/>
                                      <w:marBottom w:val="0"/>
                                      <w:divBdr>
                                        <w:top w:val="none" w:sz="0" w:space="0" w:color="auto"/>
                                        <w:left w:val="none" w:sz="0" w:space="0" w:color="auto"/>
                                        <w:bottom w:val="none" w:sz="0" w:space="0" w:color="auto"/>
                                        <w:right w:val="none" w:sz="0" w:space="0" w:color="auto"/>
                                      </w:divBdr>
                                      <w:divsChild>
                                        <w:div w:id="507258184">
                                          <w:marLeft w:val="0"/>
                                          <w:marRight w:val="0"/>
                                          <w:marTop w:val="0"/>
                                          <w:marBottom w:val="0"/>
                                          <w:divBdr>
                                            <w:top w:val="none" w:sz="0" w:space="0" w:color="auto"/>
                                            <w:left w:val="none" w:sz="0" w:space="0" w:color="auto"/>
                                            <w:bottom w:val="none" w:sz="0" w:space="0" w:color="auto"/>
                                            <w:right w:val="none" w:sz="0" w:space="0" w:color="auto"/>
                                          </w:divBdr>
                                          <w:divsChild>
                                            <w:div w:id="1385838296">
                                              <w:marLeft w:val="0"/>
                                              <w:marRight w:val="0"/>
                                              <w:marTop w:val="0"/>
                                              <w:marBottom w:val="0"/>
                                              <w:divBdr>
                                                <w:top w:val="none" w:sz="0" w:space="0" w:color="auto"/>
                                                <w:left w:val="none" w:sz="0" w:space="0" w:color="auto"/>
                                                <w:bottom w:val="none" w:sz="0" w:space="0" w:color="auto"/>
                                                <w:right w:val="none" w:sz="0" w:space="0" w:color="auto"/>
                                              </w:divBdr>
                                              <w:divsChild>
                                                <w:div w:id="1703088268">
                                                  <w:marLeft w:val="0"/>
                                                  <w:marRight w:val="0"/>
                                                  <w:marTop w:val="0"/>
                                                  <w:marBottom w:val="0"/>
                                                  <w:divBdr>
                                                    <w:top w:val="none" w:sz="0" w:space="0" w:color="auto"/>
                                                    <w:left w:val="none" w:sz="0" w:space="0" w:color="auto"/>
                                                    <w:bottom w:val="none" w:sz="0" w:space="0" w:color="auto"/>
                                                    <w:right w:val="none" w:sz="0" w:space="0" w:color="auto"/>
                                                  </w:divBdr>
                                                  <w:divsChild>
                                                    <w:div w:id="172647797">
                                                      <w:marLeft w:val="0"/>
                                                      <w:marRight w:val="0"/>
                                                      <w:marTop w:val="0"/>
                                                      <w:marBottom w:val="0"/>
                                                      <w:divBdr>
                                                        <w:top w:val="none" w:sz="0" w:space="0" w:color="auto"/>
                                                        <w:left w:val="none" w:sz="0" w:space="0" w:color="auto"/>
                                                        <w:bottom w:val="none" w:sz="0" w:space="0" w:color="auto"/>
                                                        <w:right w:val="none" w:sz="0" w:space="0" w:color="auto"/>
                                                      </w:divBdr>
                                                      <w:divsChild>
                                                        <w:div w:id="535700519">
                                                          <w:marLeft w:val="0"/>
                                                          <w:marRight w:val="0"/>
                                                          <w:marTop w:val="0"/>
                                                          <w:marBottom w:val="0"/>
                                                          <w:divBdr>
                                                            <w:top w:val="none" w:sz="0" w:space="0" w:color="auto"/>
                                                            <w:left w:val="none" w:sz="0" w:space="0" w:color="auto"/>
                                                            <w:bottom w:val="none" w:sz="0" w:space="0" w:color="auto"/>
                                                            <w:right w:val="none" w:sz="0" w:space="0" w:color="auto"/>
                                                          </w:divBdr>
                                                          <w:divsChild>
                                                            <w:div w:id="18019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9503333">
      <w:bodyDiv w:val="1"/>
      <w:marLeft w:val="0"/>
      <w:marRight w:val="0"/>
      <w:marTop w:val="0"/>
      <w:marBottom w:val="0"/>
      <w:divBdr>
        <w:top w:val="none" w:sz="0" w:space="0" w:color="auto"/>
        <w:left w:val="none" w:sz="0" w:space="0" w:color="auto"/>
        <w:bottom w:val="none" w:sz="0" w:space="0" w:color="auto"/>
        <w:right w:val="none" w:sz="0" w:space="0" w:color="auto"/>
      </w:divBdr>
    </w:div>
    <w:div w:id="1039890122">
      <w:bodyDiv w:val="1"/>
      <w:marLeft w:val="0"/>
      <w:marRight w:val="0"/>
      <w:marTop w:val="0"/>
      <w:marBottom w:val="0"/>
      <w:divBdr>
        <w:top w:val="none" w:sz="0" w:space="0" w:color="auto"/>
        <w:left w:val="none" w:sz="0" w:space="0" w:color="auto"/>
        <w:bottom w:val="none" w:sz="0" w:space="0" w:color="auto"/>
        <w:right w:val="none" w:sz="0" w:space="0" w:color="auto"/>
      </w:divBdr>
    </w:div>
    <w:div w:id="1060204848">
      <w:bodyDiv w:val="1"/>
      <w:marLeft w:val="0"/>
      <w:marRight w:val="0"/>
      <w:marTop w:val="0"/>
      <w:marBottom w:val="0"/>
      <w:divBdr>
        <w:top w:val="none" w:sz="0" w:space="0" w:color="auto"/>
        <w:left w:val="none" w:sz="0" w:space="0" w:color="auto"/>
        <w:bottom w:val="none" w:sz="0" w:space="0" w:color="auto"/>
        <w:right w:val="none" w:sz="0" w:space="0" w:color="auto"/>
      </w:divBdr>
    </w:div>
    <w:div w:id="1117525398">
      <w:bodyDiv w:val="1"/>
      <w:marLeft w:val="0"/>
      <w:marRight w:val="0"/>
      <w:marTop w:val="0"/>
      <w:marBottom w:val="0"/>
      <w:divBdr>
        <w:top w:val="none" w:sz="0" w:space="0" w:color="auto"/>
        <w:left w:val="none" w:sz="0" w:space="0" w:color="auto"/>
        <w:bottom w:val="none" w:sz="0" w:space="0" w:color="auto"/>
        <w:right w:val="none" w:sz="0" w:space="0" w:color="auto"/>
      </w:divBdr>
    </w:div>
    <w:div w:id="1207370841">
      <w:bodyDiv w:val="1"/>
      <w:marLeft w:val="0"/>
      <w:marRight w:val="0"/>
      <w:marTop w:val="0"/>
      <w:marBottom w:val="0"/>
      <w:divBdr>
        <w:top w:val="none" w:sz="0" w:space="0" w:color="auto"/>
        <w:left w:val="none" w:sz="0" w:space="0" w:color="auto"/>
        <w:bottom w:val="none" w:sz="0" w:space="0" w:color="auto"/>
        <w:right w:val="none" w:sz="0" w:space="0" w:color="auto"/>
      </w:divBdr>
    </w:div>
    <w:div w:id="1264535848">
      <w:bodyDiv w:val="1"/>
      <w:marLeft w:val="0"/>
      <w:marRight w:val="0"/>
      <w:marTop w:val="0"/>
      <w:marBottom w:val="0"/>
      <w:divBdr>
        <w:top w:val="none" w:sz="0" w:space="0" w:color="auto"/>
        <w:left w:val="none" w:sz="0" w:space="0" w:color="auto"/>
        <w:bottom w:val="none" w:sz="0" w:space="0" w:color="auto"/>
        <w:right w:val="none" w:sz="0" w:space="0" w:color="auto"/>
      </w:divBdr>
    </w:div>
    <w:div w:id="1391658765">
      <w:bodyDiv w:val="1"/>
      <w:marLeft w:val="0"/>
      <w:marRight w:val="0"/>
      <w:marTop w:val="0"/>
      <w:marBottom w:val="0"/>
      <w:divBdr>
        <w:top w:val="none" w:sz="0" w:space="0" w:color="auto"/>
        <w:left w:val="none" w:sz="0" w:space="0" w:color="auto"/>
        <w:bottom w:val="none" w:sz="0" w:space="0" w:color="auto"/>
        <w:right w:val="none" w:sz="0" w:space="0" w:color="auto"/>
      </w:divBdr>
    </w:div>
    <w:div w:id="1396857844">
      <w:bodyDiv w:val="1"/>
      <w:marLeft w:val="0"/>
      <w:marRight w:val="0"/>
      <w:marTop w:val="0"/>
      <w:marBottom w:val="0"/>
      <w:divBdr>
        <w:top w:val="none" w:sz="0" w:space="0" w:color="auto"/>
        <w:left w:val="none" w:sz="0" w:space="0" w:color="auto"/>
        <w:bottom w:val="none" w:sz="0" w:space="0" w:color="auto"/>
        <w:right w:val="none" w:sz="0" w:space="0" w:color="auto"/>
      </w:divBdr>
    </w:div>
    <w:div w:id="1426654618">
      <w:bodyDiv w:val="1"/>
      <w:marLeft w:val="0"/>
      <w:marRight w:val="0"/>
      <w:marTop w:val="0"/>
      <w:marBottom w:val="0"/>
      <w:divBdr>
        <w:top w:val="none" w:sz="0" w:space="0" w:color="auto"/>
        <w:left w:val="none" w:sz="0" w:space="0" w:color="auto"/>
        <w:bottom w:val="none" w:sz="0" w:space="0" w:color="auto"/>
        <w:right w:val="none" w:sz="0" w:space="0" w:color="auto"/>
      </w:divBdr>
    </w:div>
    <w:div w:id="1458916446">
      <w:bodyDiv w:val="1"/>
      <w:marLeft w:val="0"/>
      <w:marRight w:val="0"/>
      <w:marTop w:val="0"/>
      <w:marBottom w:val="0"/>
      <w:divBdr>
        <w:top w:val="none" w:sz="0" w:space="0" w:color="auto"/>
        <w:left w:val="none" w:sz="0" w:space="0" w:color="auto"/>
        <w:bottom w:val="none" w:sz="0" w:space="0" w:color="auto"/>
        <w:right w:val="none" w:sz="0" w:space="0" w:color="auto"/>
      </w:divBdr>
    </w:div>
    <w:div w:id="1464810139">
      <w:bodyDiv w:val="1"/>
      <w:marLeft w:val="0"/>
      <w:marRight w:val="0"/>
      <w:marTop w:val="0"/>
      <w:marBottom w:val="0"/>
      <w:divBdr>
        <w:top w:val="none" w:sz="0" w:space="0" w:color="auto"/>
        <w:left w:val="none" w:sz="0" w:space="0" w:color="auto"/>
        <w:bottom w:val="none" w:sz="0" w:space="0" w:color="auto"/>
        <w:right w:val="none" w:sz="0" w:space="0" w:color="auto"/>
      </w:divBdr>
    </w:div>
    <w:div w:id="1475948060">
      <w:bodyDiv w:val="1"/>
      <w:marLeft w:val="0"/>
      <w:marRight w:val="0"/>
      <w:marTop w:val="0"/>
      <w:marBottom w:val="0"/>
      <w:divBdr>
        <w:top w:val="none" w:sz="0" w:space="0" w:color="auto"/>
        <w:left w:val="none" w:sz="0" w:space="0" w:color="auto"/>
        <w:bottom w:val="none" w:sz="0" w:space="0" w:color="auto"/>
        <w:right w:val="none" w:sz="0" w:space="0" w:color="auto"/>
      </w:divBdr>
    </w:div>
    <w:div w:id="1546678826">
      <w:bodyDiv w:val="1"/>
      <w:marLeft w:val="0"/>
      <w:marRight w:val="0"/>
      <w:marTop w:val="0"/>
      <w:marBottom w:val="0"/>
      <w:divBdr>
        <w:top w:val="none" w:sz="0" w:space="0" w:color="auto"/>
        <w:left w:val="none" w:sz="0" w:space="0" w:color="auto"/>
        <w:bottom w:val="none" w:sz="0" w:space="0" w:color="auto"/>
        <w:right w:val="none" w:sz="0" w:space="0" w:color="auto"/>
      </w:divBdr>
    </w:div>
    <w:div w:id="1627198941">
      <w:bodyDiv w:val="1"/>
      <w:marLeft w:val="0"/>
      <w:marRight w:val="0"/>
      <w:marTop w:val="0"/>
      <w:marBottom w:val="0"/>
      <w:divBdr>
        <w:top w:val="none" w:sz="0" w:space="0" w:color="auto"/>
        <w:left w:val="none" w:sz="0" w:space="0" w:color="auto"/>
        <w:bottom w:val="none" w:sz="0" w:space="0" w:color="auto"/>
        <w:right w:val="none" w:sz="0" w:space="0" w:color="auto"/>
      </w:divBdr>
    </w:div>
    <w:div w:id="1698505794">
      <w:bodyDiv w:val="1"/>
      <w:marLeft w:val="0"/>
      <w:marRight w:val="0"/>
      <w:marTop w:val="0"/>
      <w:marBottom w:val="0"/>
      <w:divBdr>
        <w:top w:val="none" w:sz="0" w:space="0" w:color="auto"/>
        <w:left w:val="none" w:sz="0" w:space="0" w:color="auto"/>
        <w:bottom w:val="none" w:sz="0" w:space="0" w:color="auto"/>
        <w:right w:val="none" w:sz="0" w:space="0" w:color="auto"/>
      </w:divBdr>
    </w:div>
    <w:div w:id="1702123227">
      <w:bodyDiv w:val="1"/>
      <w:marLeft w:val="0"/>
      <w:marRight w:val="0"/>
      <w:marTop w:val="0"/>
      <w:marBottom w:val="0"/>
      <w:divBdr>
        <w:top w:val="none" w:sz="0" w:space="0" w:color="auto"/>
        <w:left w:val="none" w:sz="0" w:space="0" w:color="auto"/>
        <w:bottom w:val="none" w:sz="0" w:space="0" w:color="auto"/>
        <w:right w:val="none" w:sz="0" w:space="0" w:color="auto"/>
      </w:divBdr>
      <w:divsChild>
        <w:div w:id="2047830473">
          <w:marLeft w:val="0"/>
          <w:marRight w:val="0"/>
          <w:marTop w:val="0"/>
          <w:marBottom w:val="0"/>
          <w:divBdr>
            <w:top w:val="none" w:sz="0" w:space="0" w:color="auto"/>
            <w:left w:val="none" w:sz="0" w:space="0" w:color="auto"/>
            <w:bottom w:val="none" w:sz="0" w:space="0" w:color="auto"/>
            <w:right w:val="none" w:sz="0" w:space="0" w:color="auto"/>
          </w:divBdr>
          <w:divsChild>
            <w:div w:id="2101221274">
              <w:marLeft w:val="0"/>
              <w:marRight w:val="0"/>
              <w:marTop w:val="0"/>
              <w:marBottom w:val="0"/>
              <w:divBdr>
                <w:top w:val="none" w:sz="0" w:space="0" w:color="auto"/>
                <w:left w:val="none" w:sz="0" w:space="0" w:color="auto"/>
                <w:bottom w:val="none" w:sz="0" w:space="0" w:color="auto"/>
                <w:right w:val="none" w:sz="0" w:space="0" w:color="auto"/>
              </w:divBdr>
              <w:divsChild>
                <w:div w:id="1733430793">
                  <w:marLeft w:val="0"/>
                  <w:marRight w:val="0"/>
                  <w:marTop w:val="0"/>
                  <w:marBottom w:val="0"/>
                  <w:divBdr>
                    <w:top w:val="none" w:sz="0" w:space="0" w:color="auto"/>
                    <w:left w:val="none" w:sz="0" w:space="0" w:color="auto"/>
                    <w:bottom w:val="none" w:sz="0" w:space="0" w:color="auto"/>
                    <w:right w:val="none" w:sz="0" w:space="0" w:color="auto"/>
                  </w:divBdr>
                  <w:divsChild>
                    <w:div w:id="334190257">
                      <w:marLeft w:val="1"/>
                      <w:marRight w:val="1"/>
                      <w:marTop w:val="0"/>
                      <w:marBottom w:val="0"/>
                      <w:divBdr>
                        <w:top w:val="none" w:sz="0" w:space="0" w:color="auto"/>
                        <w:left w:val="none" w:sz="0" w:space="0" w:color="auto"/>
                        <w:bottom w:val="none" w:sz="0" w:space="0" w:color="auto"/>
                        <w:right w:val="none" w:sz="0" w:space="0" w:color="auto"/>
                      </w:divBdr>
                      <w:divsChild>
                        <w:div w:id="689837562">
                          <w:marLeft w:val="0"/>
                          <w:marRight w:val="0"/>
                          <w:marTop w:val="0"/>
                          <w:marBottom w:val="0"/>
                          <w:divBdr>
                            <w:top w:val="none" w:sz="0" w:space="0" w:color="auto"/>
                            <w:left w:val="none" w:sz="0" w:space="0" w:color="auto"/>
                            <w:bottom w:val="none" w:sz="0" w:space="0" w:color="auto"/>
                            <w:right w:val="none" w:sz="0" w:space="0" w:color="auto"/>
                          </w:divBdr>
                          <w:divsChild>
                            <w:div w:id="1237740626">
                              <w:marLeft w:val="0"/>
                              <w:marRight w:val="0"/>
                              <w:marTop w:val="0"/>
                              <w:marBottom w:val="0"/>
                              <w:divBdr>
                                <w:top w:val="none" w:sz="0" w:space="0" w:color="auto"/>
                                <w:left w:val="none" w:sz="0" w:space="0" w:color="auto"/>
                                <w:bottom w:val="none" w:sz="0" w:space="0" w:color="auto"/>
                                <w:right w:val="none" w:sz="0" w:space="0" w:color="auto"/>
                              </w:divBdr>
                              <w:divsChild>
                                <w:div w:id="702290157">
                                  <w:marLeft w:val="0"/>
                                  <w:marRight w:val="0"/>
                                  <w:marTop w:val="0"/>
                                  <w:marBottom w:val="360"/>
                                  <w:divBdr>
                                    <w:top w:val="none" w:sz="0" w:space="0" w:color="auto"/>
                                    <w:left w:val="none" w:sz="0" w:space="0" w:color="auto"/>
                                    <w:bottom w:val="none" w:sz="0" w:space="0" w:color="auto"/>
                                    <w:right w:val="none" w:sz="0" w:space="0" w:color="auto"/>
                                  </w:divBdr>
                                  <w:divsChild>
                                    <w:div w:id="312296167">
                                      <w:marLeft w:val="0"/>
                                      <w:marRight w:val="0"/>
                                      <w:marTop w:val="0"/>
                                      <w:marBottom w:val="0"/>
                                      <w:divBdr>
                                        <w:top w:val="none" w:sz="0" w:space="0" w:color="auto"/>
                                        <w:left w:val="none" w:sz="0" w:space="0" w:color="auto"/>
                                        <w:bottom w:val="none" w:sz="0" w:space="0" w:color="auto"/>
                                        <w:right w:val="none" w:sz="0" w:space="0" w:color="auto"/>
                                      </w:divBdr>
                                      <w:divsChild>
                                        <w:div w:id="15644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562936">
      <w:bodyDiv w:val="1"/>
      <w:marLeft w:val="0"/>
      <w:marRight w:val="0"/>
      <w:marTop w:val="0"/>
      <w:marBottom w:val="0"/>
      <w:divBdr>
        <w:top w:val="none" w:sz="0" w:space="0" w:color="auto"/>
        <w:left w:val="none" w:sz="0" w:space="0" w:color="auto"/>
        <w:bottom w:val="none" w:sz="0" w:space="0" w:color="auto"/>
        <w:right w:val="none" w:sz="0" w:space="0" w:color="auto"/>
      </w:divBdr>
      <w:divsChild>
        <w:div w:id="2146504054">
          <w:marLeft w:val="547"/>
          <w:marRight w:val="0"/>
          <w:marTop w:val="0"/>
          <w:marBottom w:val="0"/>
          <w:divBdr>
            <w:top w:val="none" w:sz="0" w:space="0" w:color="auto"/>
            <w:left w:val="none" w:sz="0" w:space="0" w:color="auto"/>
            <w:bottom w:val="none" w:sz="0" w:space="0" w:color="auto"/>
            <w:right w:val="none" w:sz="0" w:space="0" w:color="auto"/>
          </w:divBdr>
        </w:div>
      </w:divsChild>
    </w:div>
    <w:div w:id="1731690402">
      <w:bodyDiv w:val="1"/>
      <w:marLeft w:val="0"/>
      <w:marRight w:val="0"/>
      <w:marTop w:val="0"/>
      <w:marBottom w:val="0"/>
      <w:divBdr>
        <w:top w:val="none" w:sz="0" w:space="0" w:color="auto"/>
        <w:left w:val="none" w:sz="0" w:space="0" w:color="auto"/>
        <w:bottom w:val="none" w:sz="0" w:space="0" w:color="auto"/>
        <w:right w:val="none" w:sz="0" w:space="0" w:color="auto"/>
      </w:divBdr>
    </w:div>
    <w:div w:id="1743479461">
      <w:bodyDiv w:val="1"/>
      <w:marLeft w:val="0"/>
      <w:marRight w:val="0"/>
      <w:marTop w:val="0"/>
      <w:marBottom w:val="0"/>
      <w:divBdr>
        <w:top w:val="none" w:sz="0" w:space="0" w:color="auto"/>
        <w:left w:val="none" w:sz="0" w:space="0" w:color="auto"/>
        <w:bottom w:val="none" w:sz="0" w:space="0" w:color="auto"/>
        <w:right w:val="none" w:sz="0" w:space="0" w:color="auto"/>
      </w:divBdr>
    </w:div>
    <w:div w:id="1760250588">
      <w:bodyDiv w:val="1"/>
      <w:marLeft w:val="0"/>
      <w:marRight w:val="0"/>
      <w:marTop w:val="0"/>
      <w:marBottom w:val="0"/>
      <w:divBdr>
        <w:top w:val="none" w:sz="0" w:space="0" w:color="auto"/>
        <w:left w:val="none" w:sz="0" w:space="0" w:color="auto"/>
        <w:bottom w:val="none" w:sz="0" w:space="0" w:color="auto"/>
        <w:right w:val="none" w:sz="0" w:space="0" w:color="auto"/>
      </w:divBdr>
    </w:div>
    <w:div w:id="1788307098">
      <w:bodyDiv w:val="1"/>
      <w:marLeft w:val="0"/>
      <w:marRight w:val="0"/>
      <w:marTop w:val="0"/>
      <w:marBottom w:val="0"/>
      <w:divBdr>
        <w:top w:val="none" w:sz="0" w:space="0" w:color="auto"/>
        <w:left w:val="none" w:sz="0" w:space="0" w:color="auto"/>
        <w:bottom w:val="none" w:sz="0" w:space="0" w:color="auto"/>
        <w:right w:val="none" w:sz="0" w:space="0" w:color="auto"/>
      </w:divBdr>
    </w:div>
    <w:div w:id="1797947120">
      <w:bodyDiv w:val="1"/>
      <w:marLeft w:val="0"/>
      <w:marRight w:val="0"/>
      <w:marTop w:val="0"/>
      <w:marBottom w:val="0"/>
      <w:divBdr>
        <w:top w:val="none" w:sz="0" w:space="0" w:color="auto"/>
        <w:left w:val="none" w:sz="0" w:space="0" w:color="auto"/>
        <w:bottom w:val="none" w:sz="0" w:space="0" w:color="auto"/>
        <w:right w:val="none" w:sz="0" w:space="0" w:color="auto"/>
      </w:divBdr>
    </w:div>
    <w:div w:id="1820732338">
      <w:bodyDiv w:val="1"/>
      <w:marLeft w:val="0"/>
      <w:marRight w:val="0"/>
      <w:marTop w:val="0"/>
      <w:marBottom w:val="0"/>
      <w:divBdr>
        <w:top w:val="none" w:sz="0" w:space="0" w:color="auto"/>
        <w:left w:val="none" w:sz="0" w:space="0" w:color="auto"/>
        <w:bottom w:val="none" w:sz="0" w:space="0" w:color="auto"/>
        <w:right w:val="none" w:sz="0" w:space="0" w:color="auto"/>
      </w:divBdr>
    </w:div>
    <w:div w:id="1848590018">
      <w:bodyDiv w:val="1"/>
      <w:marLeft w:val="0"/>
      <w:marRight w:val="0"/>
      <w:marTop w:val="0"/>
      <w:marBottom w:val="0"/>
      <w:divBdr>
        <w:top w:val="none" w:sz="0" w:space="0" w:color="auto"/>
        <w:left w:val="none" w:sz="0" w:space="0" w:color="auto"/>
        <w:bottom w:val="none" w:sz="0" w:space="0" w:color="auto"/>
        <w:right w:val="none" w:sz="0" w:space="0" w:color="auto"/>
      </w:divBdr>
    </w:div>
    <w:div w:id="1894807798">
      <w:bodyDiv w:val="1"/>
      <w:marLeft w:val="0"/>
      <w:marRight w:val="0"/>
      <w:marTop w:val="0"/>
      <w:marBottom w:val="0"/>
      <w:divBdr>
        <w:top w:val="none" w:sz="0" w:space="0" w:color="auto"/>
        <w:left w:val="none" w:sz="0" w:space="0" w:color="auto"/>
        <w:bottom w:val="none" w:sz="0" w:space="0" w:color="auto"/>
        <w:right w:val="none" w:sz="0" w:space="0" w:color="auto"/>
      </w:divBdr>
      <w:divsChild>
        <w:div w:id="1149127618">
          <w:marLeft w:val="0"/>
          <w:marRight w:val="0"/>
          <w:marTop w:val="0"/>
          <w:marBottom w:val="0"/>
          <w:divBdr>
            <w:top w:val="single" w:sz="6" w:space="0" w:color="FFFFFF"/>
            <w:left w:val="single" w:sz="6" w:space="0" w:color="FFFFFF"/>
            <w:bottom w:val="single" w:sz="6" w:space="0" w:color="FFFFFF"/>
            <w:right w:val="single" w:sz="6" w:space="0" w:color="FFFFFF"/>
          </w:divBdr>
          <w:divsChild>
            <w:div w:id="1846901694">
              <w:marLeft w:val="0"/>
              <w:marRight w:val="0"/>
              <w:marTop w:val="0"/>
              <w:marBottom w:val="0"/>
              <w:divBdr>
                <w:top w:val="none" w:sz="0" w:space="0" w:color="auto"/>
                <w:left w:val="none" w:sz="0" w:space="0" w:color="auto"/>
                <w:bottom w:val="none" w:sz="0" w:space="0" w:color="auto"/>
                <w:right w:val="none" w:sz="0" w:space="0" w:color="auto"/>
              </w:divBdr>
              <w:divsChild>
                <w:div w:id="1504275973">
                  <w:marLeft w:val="0"/>
                  <w:marRight w:val="0"/>
                  <w:marTop w:val="0"/>
                  <w:marBottom w:val="0"/>
                  <w:divBdr>
                    <w:top w:val="none" w:sz="0" w:space="0" w:color="auto"/>
                    <w:left w:val="none" w:sz="0" w:space="0" w:color="auto"/>
                    <w:bottom w:val="none" w:sz="0" w:space="0" w:color="auto"/>
                    <w:right w:val="none" w:sz="0" w:space="0" w:color="auto"/>
                  </w:divBdr>
                  <w:divsChild>
                    <w:div w:id="1572278816">
                      <w:marLeft w:val="0"/>
                      <w:marRight w:val="0"/>
                      <w:marTop w:val="0"/>
                      <w:marBottom w:val="0"/>
                      <w:divBdr>
                        <w:top w:val="none" w:sz="0" w:space="0" w:color="auto"/>
                        <w:left w:val="none" w:sz="0" w:space="0" w:color="auto"/>
                        <w:bottom w:val="none" w:sz="0" w:space="0" w:color="auto"/>
                        <w:right w:val="none" w:sz="0" w:space="0" w:color="auto"/>
                      </w:divBdr>
                      <w:divsChild>
                        <w:div w:id="1837308742">
                          <w:marLeft w:val="0"/>
                          <w:marRight w:val="0"/>
                          <w:marTop w:val="0"/>
                          <w:marBottom w:val="0"/>
                          <w:divBdr>
                            <w:top w:val="none" w:sz="0" w:space="0" w:color="auto"/>
                            <w:left w:val="none" w:sz="0" w:space="0" w:color="auto"/>
                            <w:bottom w:val="none" w:sz="0" w:space="0" w:color="auto"/>
                            <w:right w:val="none" w:sz="0" w:space="0" w:color="auto"/>
                          </w:divBdr>
                          <w:divsChild>
                            <w:div w:id="789282794">
                              <w:marLeft w:val="0"/>
                              <w:marRight w:val="0"/>
                              <w:marTop w:val="0"/>
                              <w:marBottom w:val="0"/>
                              <w:divBdr>
                                <w:top w:val="none" w:sz="0" w:space="0" w:color="auto"/>
                                <w:left w:val="none" w:sz="0" w:space="0" w:color="auto"/>
                                <w:bottom w:val="none" w:sz="0" w:space="0" w:color="auto"/>
                                <w:right w:val="none" w:sz="0" w:space="0" w:color="auto"/>
                              </w:divBdr>
                              <w:divsChild>
                                <w:div w:id="1462847848">
                                  <w:marLeft w:val="0"/>
                                  <w:marRight w:val="0"/>
                                  <w:marTop w:val="0"/>
                                  <w:marBottom w:val="0"/>
                                  <w:divBdr>
                                    <w:top w:val="none" w:sz="0" w:space="0" w:color="auto"/>
                                    <w:left w:val="none" w:sz="0" w:space="0" w:color="auto"/>
                                    <w:bottom w:val="none" w:sz="0" w:space="0" w:color="auto"/>
                                    <w:right w:val="none" w:sz="0" w:space="0" w:color="auto"/>
                                  </w:divBdr>
                                  <w:divsChild>
                                    <w:div w:id="1244297550">
                                      <w:marLeft w:val="0"/>
                                      <w:marRight w:val="0"/>
                                      <w:marTop w:val="0"/>
                                      <w:marBottom w:val="0"/>
                                      <w:divBdr>
                                        <w:top w:val="none" w:sz="0" w:space="0" w:color="auto"/>
                                        <w:left w:val="none" w:sz="0" w:space="0" w:color="auto"/>
                                        <w:bottom w:val="none" w:sz="0" w:space="0" w:color="auto"/>
                                        <w:right w:val="none" w:sz="0" w:space="0" w:color="auto"/>
                                      </w:divBdr>
                                      <w:divsChild>
                                        <w:div w:id="19121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060871">
      <w:bodyDiv w:val="1"/>
      <w:marLeft w:val="0"/>
      <w:marRight w:val="0"/>
      <w:marTop w:val="0"/>
      <w:marBottom w:val="0"/>
      <w:divBdr>
        <w:top w:val="none" w:sz="0" w:space="0" w:color="auto"/>
        <w:left w:val="none" w:sz="0" w:space="0" w:color="auto"/>
        <w:bottom w:val="none" w:sz="0" w:space="0" w:color="auto"/>
        <w:right w:val="none" w:sz="0" w:space="0" w:color="auto"/>
      </w:divBdr>
    </w:div>
    <w:div w:id="2003971595">
      <w:bodyDiv w:val="1"/>
      <w:marLeft w:val="0"/>
      <w:marRight w:val="0"/>
      <w:marTop w:val="0"/>
      <w:marBottom w:val="0"/>
      <w:divBdr>
        <w:top w:val="none" w:sz="0" w:space="0" w:color="auto"/>
        <w:left w:val="none" w:sz="0" w:space="0" w:color="auto"/>
        <w:bottom w:val="none" w:sz="0" w:space="0" w:color="auto"/>
        <w:right w:val="none" w:sz="0" w:space="0" w:color="auto"/>
      </w:divBdr>
    </w:div>
    <w:div w:id="2028560341">
      <w:bodyDiv w:val="1"/>
      <w:marLeft w:val="0"/>
      <w:marRight w:val="0"/>
      <w:marTop w:val="0"/>
      <w:marBottom w:val="0"/>
      <w:divBdr>
        <w:top w:val="none" w:sz="0" w:space="0" w:color="auto"/>
        <w:left w:val="none" w:sz="0" w:space="0" w:color="auto"/>
        <w:bottom w:val="none" w:sz="0" w:space="0" w:color="auto"/>
        <w:right w:val="none" w:sz="0" w:space="0" w:color="auto"/>
      </w:divBdr>
    </w:div>
    <w:div w:id="2140101042">
      <w:bodyDiv w:val="1"/>
      <w:marLeft w:val="0"/>
      <w:marRight w:val="0"/>
      <w:marTop w:val="0"/>
      <w:marBottom w:val="0"/>
      <w:divBdr>
        <w:top w:val="none" w:sz="0" w:space="0" w:color="auto"/>
        <w:left w:val="none" w:sz="0" w:space="0" w:color="auto"/>
        <w:bottom w:val="none" w:sz="0" w:space="0" w:color="auto"/>
        <w:right w:val="none" w:sz="0" w:space="0" w:color="auto"/>
      </w:divBdr>
    </w:div>
    <w:div w:id="2142965180">
      <w:bodyDiv w:val="1"/>
      <w:marLeft w:val="0"/>
      <w:marRight w:val="0"/>
      <w:marTop w:val="0"/>
      <w:marBottom w:val="0"/>
      <w:divBdr>
        <w:top w:val="none" w:sz="0" w:space="0" w:color="auto"/>
        <w:left w:val="none" w:sz="0" w:space="0" w:color="auto"/>
        <w:bottom w:val="none" w:sz="0" w:space="0" w:color="auto"/>
        <w:right w:val="none" w:sz="0" w:space="0" w:color="auto"/>
      </w:divBdr>
      <w:divsChild>
        <w:div w:id="935286576">
          <w:marLeft w:val="0"/>
          <w:marRight w:val="0"/>
          <w:marTop w:val="0"/>
          <w:marBottom w:val="0"/>
          <w:divBdr>
            <w:top w:val="none" w:sz="0" w:space="0" w:color="auto"/>
            <w:left w:val="none" w:sz="0" w:space="0" w:color="auto"/>
            <w:bottom w:val="none" w:sz="0" w:space="0" w:color="auto"/>
            <w:right w:val="none" w:sz="0" w:space="0" w:color="auto"/>
          </w:divBdr>
          <w:divsChild>
            <w:div w:id="1477339438">
              <w:marLeft w:val="0"/>
              <w:marRight w:val="0"/>
              <w:marTop w:val="0"/>
              <w:marBottom w:val="0"/>
              <w:divBdr>
                <w:top w:val="none" w:sz="0" w:space="0" w:color="auto"/>
                <w:left w:val="none" w:sz="0" w:space="0" w:color="auto"/>
                <w:bottom w:val="none" w:sz="0" w:space="0" w:color="auto"/>
                <w:right w:val="none" w:sz="0" w:space="0" w:color="auto"/>
              </w:divBdr>
              <w:divsChild>
                <w:div w:id="1187331575">
                  <w:marLeft w:val="0"/>
                  <w:marRight w:val="0"/>
                  <w:marTop w:val="0"/>
                  <w:marBottom w:val="0"/>
                  <w:divBdr>
                    <w:top w:val="none" w:sz="0" w:space="0" w:color="auto"/>
                    <w:left w:val="none" w:sz="0" w:space="0" w:color="auto"/>
                    <w:bottom w:val="none" w:sz="0" w:space="0" w:color="auto"/>
                    <w:right w:val="none" w:sz="0" w:space="0" w:color="auto"/>
                  </w:divBdr>
                  <w:divsChild>
                    <w:div w:id="1672561467">
                      <w:marLeft w:val="1"/>
                      <w:marRight w:val="1"/>
                      <w:marTop w:val="0"/>
                      <w:marBottom w:val="0"/>
                      <w:divBdr>
                        <w:top w:val="none" w:sz="0" w:space="0" w:color="auto"/>
                        <w:left w:val="none" w:sz="0" w:space="0" w:color="auto"/>
                        <w:bottom w:val="none" w:sz="0" w:space="0" w:color="auto"/>
                        <w:right w:val="none" w:sz="0" w:space="0" w:color="auto"/>
                      </w:divBdr>
                      <w:divsChild>
                        <w:div w:id="1130518376">
                          <w:marLeft w:val="0"/>
                          <w:marRight w:val="0"/>
                          <w:marTop w:val="0"/>
                          <w:marBottom w:val="0"/>
                          <w:divBdr>
                            <w:top w:val="none" w:sz="0" w:space="0" w:color="auto"/>
                            <w:left w:val="none" w:sz="0" w:space="0" w:color="auto"/>
                            <w:bottom w:val="none" w:sz="0" w:space="0" w:color="auto"/>
                            <w:right w:val="none" w:sz="0" w:space="0" w:color="auto"/>
                          </w:divBdr>
                          <w:divsChild>
                            <w:div w:id="1129519107">
                              <w:marLeft w:val="0"/>
                              <w:marRight w:val="0"/>
                              <w:marTop w:val="0"/>
                              <w:marBottom w:val="0"/>
                              <w:divBdr>
                                <w:top w:val="none" w:sz="0" w:space="0" w:color="auto"/>
                                <w:left w:val="none" w:sz="0" w:space="0" w:color="auto"/>
                                <w:bottom w:val="none" w:sz="0" w:space="0" w:color="auto"/>
                                <w:right w:val="none" w:sz="0" w:space="0" w:color="auto"/>
                              </w:divBdr>
                              <w:divsChild>
                                <w:div w:id="123744464">
                                  <w:marLeft w:val="0"/>
                                  <w:marRight w:val="0"/>
                                  <w:marTop w:val="0"/>
                                  <w:marBottom w:val="360"/>
                                  <w:divBdr>
                                    <w:top w:val="none" w:sz="0" w:space="0" w:color="auto"/>
                                    <w:left w:val="none" w:sz="0" w:space="0" w:color="auto"/>
                                    <w:bottom w:val="none" w:sz="0" w:space="0" w:color="auto"/>
                                    <w:right w:val="none" w:sz="0" w:space="0" w:color="auto"/>
                                  </w:divBdr>
                                  <w:divsChild>
                                    <w:div w:id="1994748903">
                                      <w:marLeft w:val="0"/>
                                      <w:marRight w:val="0"/>
                                      <w:marTop w:val="0"/>
                                      <w:marBottom w:val="0"/>
                                      <w:divBdr>
                                        <w:top w:val="none" w:sz="0" w:space="0" w:color="auto"/>
                                        <w:left w:val="none" w:sz="0" w:space="0" w:color="auto"/>
                                        <w:bottom w:val="none" w:sz="0" w:space="0" w:color="auto"/>
                                        <w:right w:val="none" w:sz="0" w:space="0" w:color="auto"/>
                                      </w:divBdr>
                                      <w:divsChild>
                                        <w:div w:id="13140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66aabb8-7ec2-447a-a7ff-f911015037e7">UVNUSV5RWJH5-860911943-349</_dlc_DocId>
    <_dlc_DocIdUrl xmlns="866aabb8-7ec2-447a-a7ff-f911015037e7">
      <Url>https://myintracomm-collab.ec.europa.eu/dg/CONNECT/directorateH/UnitH1/_layouts/15/DocIdRedir.aspx?ID=UVNUSV5RWJH5-860911943-349</Url>
      <Description>UVNUSV5RWJH5-860911943-349</Description>
    </_dlc_DocIdUrl>
    <EC_Collab_Reference xmlns="69896359-b98d-4972-ac24-787626a39a52" xsi:nil="true"/>
    <EC_Collab_DocumentLanguage xmlns="69896359-b98d-4972-ac24-787626a39a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16C6D809718154B85A00D8564272987" ma:contentTypeVersion="9" ma:contentTypeDescription="Create a new document." ma:contentTypeScope="" ma:versionID="e400d484b8aebbd8e56d91cb7a208e94">
  <xsd:schema xmlns:xsd="http://www.w3.org/2001/XMLSchema" xmlns:xs="http://www.w3.org/2001/XMLSchema" xmlns:p="http://schemas.microsoft.com/office/2006/metadata/properties" xmlns:ns3="69896359-b98d-4972-ac24-787626a39a52" xmlns:ns4="866aabb8-7ec2-447a-a7ff-f911015037e7" targetNamespace="http://schemas.microsoft.com/office/2006/metadata/properties" ma:root="true" ma:fieldsID="a02399e1f5cc7de95a172560ad66efe5" ns3:_="" ns4:_="">
    <xsd:import namespace="69896359-b98d-4972-ac24-787626a39a52"/>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6359-b98d-4972-ac24-787626a39a5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B25B4-A747-4726-BE2A-8C6E036BFC4E}">
  <ds:schemaRefs>
    <ds:schemaRef ds:uri="http://schemas.microsoft.com/sharepoint/events"/>
  </ds:schemaRefs>
</ds:datastoreItem>
</file>

<file path=customXml/itemProps2.xml><?xml version="1.0" encoding="utf-8"?>
<ds:datastoreItem xmlns:ds="http://schemas.openxmlformats.org/officeDocument/2006/customXml" ds:itemID="{C6CD9046-5A8E-4E77-818E-8EF7708B967E}">
  <ds:schemaRefs>
    <ds:schemaRef ds:uri="http://schemas.microsoft.com/sharepoint/v3/contenttype/forms"/>
  </ds:schemaRefs>
</ds:datastoreItem>
</file>

<file path=customXml/itemProps3.xml><?xml version="1.0" encoding="utf-8"?>
<ds:datastoreItem xmlns:ds="http://schemas.openxmlformats.org/officeDocument/2006/customXml" ds:itemID="{D8F1CA7D-A383-4D9D-BB25-01E2740074F0}">
  <ds:schemaRefs>
    <ds:schemaRef ds:uri="http://schemas.microsoft.com/office/2006/metadata/properties"/>
    <ds:schemaRef ds:uri="http://schemas.microsoft.com/office/infopath/2007/PartnerControls"/>
    <ds:schemaRef ds:uri="866aabb8-7ec2-447a-a7ff-f911015037e7"/>
    <ds:schemaRef ds:uri="69896359-b98d-4972-ac24-787626a39a52"/>
  </ds:schemaRefs>
</ds:datastoreItem>
</file>

<file path=customXml/itemProps4.xml><?xml version="1.0" encoding="utf-8"?>
<ds:datastoreItem xmlns:ds="http://schemas.openxmlformats.org/officeDocument/2006/customXml" ds:itemID="{15552A05-50B0-4635-BAC6-6AA9AB807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6359-b98d-4972-ac24-787626a39a52"/>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B793D3-5301-4220-817B-B2A8D7AE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9260</Characters>
  <Application>Microsoft Office Word</Application>
  <DocSecurity>0</DocSecurity>
  <PresentationFormat>Microsoft Word 14.0</PresentationFormat>
  <Lines>151</Lines>
  <Paragraphs>57</Paragraphs>
  <ScaleCrop>false</ScaleCrop>
  <HeadingPairs>
    <vt:vector size="2" baseType="variant">
      <vt:variant>
        <vt:lpstr>Title</vt:lpstr>
      </vt:variant>
      <vt:variant>
        <vt:i4>1</vt:i4>
      </vt:variant>
    </vt:vector>
  </HeadingPairs>
  <TitlesOfParts>
    <vt:vector size="1" baseType="lpstr">
      <vt:lpstr>Impact assessment  Clean 0808</vt:lpstr>
    </vt:vector>
  </TitlesOfParts>
  <Manager/>
  <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  Clean 0808</dc:title>
  <dc:creator/>
  <cp:lastModifiedBy/>
  <cp:revision>1</cp:revision>
  <dcterms:created xsi:type="dcterms:W3CDTF">2017-08-28T10:04:00Z</dcterms:created>
  <dcterms:modified xsi:type="dcterms:W3CDTF">2017-10-11T10:36:00Z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ContentTypeId">
    <vt:lpwstr>0x010100258AA79CEB83498886A3A0868112325000716C6D809718154B85A00D8564272987</vt:lpwstr>
  </property>
  <property fmtid="{D5CDD505-2E9C-101B-9397-08002B2CF9AE}" pid="6" name="_dlc_DocIdItemGuid">
    <vt:lpwstr>aafd3a3f-58e5-4654-a2a9-0aafe95e2b17</vt:lpwstr>
  </property>
  <property fmtid="{D5CDD505-2E9C-101B-9397-08002B2CF9AE}" pid="7" name="DocStatus">
    <vt:lpwstr>Green</vt:lpwstr>
  </property>
</Properties>
</file>