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sv-SE" w:eastAsia="de-DE"/>
        </w:rPr>
      </w:pPr>
      <w:bookmarkStart w:id="0" w:name="LW_BM_COVERPAGE"/>
      <w:r>
        <w:rPr>
          <w:noProof/>
          <w:lang w:val="sv-S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B5506BD1-4722-48D4-8004-29A02F81CD91" style="width:450.4pt;height:420.3pt">
            <v:imagedata r:id="rId9" o:title=""/>
          </v:shape>
        </w:pict>
      </w:r>
    </w:p>
    <w:bookmarkEnd w:id="0"/>
    <w:p>
      <w:pPr>
        <w:rPr>
          <w:rFonts w:ascii="Times New Roman" w:hAnsi="Times New Roman"/>
          <w:noProof/>
          <w:sz w:val="20"/>
          <w:szCs w:val="20"/>
          <w:lang w:val="sv-SE" w:eastAsia="de-D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spacing w:after="600" w:line="240" w:lineRule="auto"/>
        <w:jc w:val="center"/>
        <w:rPr>
          <w:rFonts w:ascii="Times New Roman" w:hAnsi="Times New Roman"/>
          <w:b/>
          <w:noProof/>
          <w:sz w:val="28"/>
          <w:szCs w:val="28"/>
          <w:u w:val="single"/>
          <w:lang w:val="sv-SE"/>
        </w:rPr>
      </w:pPr>
      <w:bookmarkStart w:id="1" w:name="_GoBack"/>
      <w:bookmarkEnd w:id="1"/>
      <w:r>
        <w:rPr>
          <w:rFonts w:ascii="Times New Roman" w:hAnsi="Times New Roman"/>
          <w:b/>
          <w:noProof/>
          <w:sz w:val="28"/>
          <w:szCs w:val="28"/>
          <w:u w:val="single"/>
          <w:lang w:val="sv-SE"/>
        </w:rPr>
        <w:lastRenderedPageBreak/>
        <w:t xml:space="preserve">Bilaga III: Prioriterade pågående förslag </w:t>
      </w:r>
    </w:p>
    <w:tbl>
      <w:tblPr>
        <w:tblStyle w:val="TableGrid"/>
        <w:tblW w:w="5000" w:type="pct"/>
        <w:tblCellMar>
          <w:top w:w="85" w:type="dxa"/>
          <w:left w:w="85" w:type="dxa"/>
          <w:bottom w:w="85" w:type="dxa"/>
          <w:right w:w="142" w:type="dxa"/>
        </w:tblCellMar>
        <w:tblLook w:val="04A0" w:firstRow="1" w:lastRow="0" w:firstColumn="1" w:lastColumn="0" w:noHBand="0" w:noVBand="1"/>
      </w:tblPr>
      <w:tblGrid>
        <w:gridCol w:w="401"/>
        <w:gridCol w:w="3049"/>
        <w:gridCol w:w="8134"/>
        <w:gridCol w:w="2647"/>
      </w:tblGrid>
      <w:tr>
        <w:trPr>
          <w:cantSplit/>
          <w:tblHeader/>
        </w:trPr>
        <w:tc>
          <w:tcPr>
            <w:tcW w:w="141" w:type="pct"/>
            <w:tcBorders>
              <w:bottom w:val="single" w:sz="4" w:space="0" w:color="auto"/>
            </w:tcBorders>
            <w:shd w:val="clear" w:color="auto" w:fill="99CCFF"/>
          </w:tcPr>
          <w:p>
            <w:pPr>
              <w:ind w:right="-170"/>
              <w:rPr>
                <w:rFonts w:ascii="Times New Roman" w:hAnsi="Times New Roman"/>
                <w:b/>
                <w:noProof/>
                <w:lang w:val="sv-SE"/>
              </w:rPr>
            </w:pPr>
            <w:r>
              <w:rPr>
                <w:rFonts w:ascii="Times New Roman" w:hAnsi="Times New Roman"/>
                <w:b/>
                <w:noProof/>
                <w:lang w:val="sv-SE"/>
              </w:rPr>
              <w:t>Nr</w:t>
            </w:r>
          </w:p>
        </w:tc>
        <w:tc>
          <w:tcPr>
            <w:tcW w:w="1071" w:type="pct"/>
            <w:tcBorders>
              <w:bottom w:val="single" w:sz="4" w:space="0" w:color="auto"/>
            </w:tcBorders>
            <w:shd w:val="clear" w:color="auto" w:fill="99CCFF"/>
          </w:tcPr>
          <w:p>
            <w:pPr>
              <w:ind w:right="-170"/>
              <w:jc w:val="center"/>
              <w:rPr>
                <w:rFonts w:ascii="Times New Roman" w:hAnsi="Times New Roman"/>
                <w:b/>
                <w:noProof/>
                <w:lang w:val="sv-SE"/>
              </w:rPr>
            </w:pPr>
            <w:r>
              <w:rPr>
                <w:rFonts w:ascii="Times New Roman" w:hAnsi="Times New Roman"/>
                <w:b/>
                <w:noProof/>
                <w:lang w:val="sv-SE"/>
              </w:rPr>
              <w:t>Område</w:t>
            </w:r>
          </w:p>
        </w:tc>
        <w:tc>
          <w:tcPr>
            <w:tcW w:w="2848" w:type="pct"/>
            <w:tcBorders>
              <w:bottom w:val="single" w:sz="4" w:space="0" w:color="auto"/>
            </w:tcBorders>
            <w:shd w:val="clear" w:color="auto" w:fill="99CCFF"/>
          </w:tcPr>
          <w:p>
            <w:pPr>
              <w:ind w:right="-170"/>
              <w:jc w:val="both"/>
              <w:rPr>
                <w:rFonts w:ascii="Times New Roman" w:hAnsi="Times New Roman"/>
                <w:b/>
                <w:noProof/>
                <w:lang w:val="sv-SE"/>
              </w:rPr>
            </w:pPr>
            <w:r>
              <w:rPr>
                <w:rFonts w:ascii="Times New Roman" w:hAnsi="Times New Roman"/>
                <w:b/>
                <w:noProof/>
                <w:lang w:val="sv-SE"/>
              </w:rPr>
              <w:t>Rubrik</w:t>
            </w:r>
          </w:p>
        </w:tc>
        <w:tc>
          <w:tcPr>
            <w:tcW w:w="940" w:type="pct"/>
            <w:tcBorders>
              <w:bottom w:val="single" w:sz="4" w:space="0" w:color="auto"/>
            </w:tcBorders>
            <w:shd w:val="clear" w:color="auto" w:fill="99CCFF"/>
          </w:tcPr>
          <w:p>
            <w:pPr>
              <w:ind w:right="-170"/>
              <w:jc w:val="center"/>
              <w:rPr>
                <w:rFonts w:ascii="Times New Roman" w:hAnsi="Times New Roman"/>
                <w:b/>
                <w:noProof/>
                <w:lang w:val="sv-SE"/>
              </w:rPr>
            </w:pPr>
            <w:r>
              <w:rPr>
                <w:rFonts w:ascii="Times New Roman" w:hAnsi="Times New Roman"/>
                <w:b/>
                <w:noProof/>
                <w:lang w:val="sv-SE"/>
              </w:rPr>
              <w:t>Referens</w:t>
            </w:r>
          </w:p>
        </w:tc>
      </w:tr>
      <w:tr>
        <w:trPr>
          <w:cantSplit/>
        </w:trPr>
        <w:tc>
          <w:tcPr>
            <w:tcW w:w="5000" w:type="pct"/>
            <w:gridSpan w:val="4"/>
            <w:shd w:val="clear" w:color="auto" w:fill="92D050"/>
            <w:vAlign w:val="center"/>
          </w:tcPr>
          <w:p>
            <w:pPr>
              <w:spacing w:before="60" w:after="60"/>
              <w:ind w:right="-170"/>
              <w:jc w:val="both"/>
              <w:rPr>
                <w:rFonts w:ascii="Times New Roman" w:hAnsi="Times New Roman"/>
                <w:b/>
                <w:noProof/>
                <w:lang w:val="sv-SE"/>
              </w:rPr>
            </w:pPr>
            <w:r>
              <w:rPr>
                <w:rFonts w:ascii="Times New Roman" w:hAnsi="Times New Roman"/>
                <w:b/>
                <w:noProof/>
                <w:lang w:val="sv-SE"/>
              </w:rPr>
              <w:t xml:space="preserve"> En ny satsning på sysselsättning, tillväxt och investeringar</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ind w:right="-172"/>
              <w:rPr>
                <w:rFonts w:ascii="Times New Roman" w:hAnsi="Times New Roman"/>
                <w:noProof/>
                <w:lang w:val="sv-SE"/>
              </w:rPr>
            </w:pPr>
            <w:r>
              <w:rPr>
                <w:rFonts w:ascii="Times New Roman" w:hAnsi="Times New Roman"/>
                <w:noProof/>
                <w:lang w:val="sv-SE"/>
              </w:rPr>
              <w:t>Efsi 2.0*</w:t>
            </w: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ändring av förordningarna (EU) nr 1316/2013 och (EU) nr 2015/1017 vad gäller förlängningen av löptiden för Europeiska fonden för strategiska investeringar liksom införandet av tekniska förstärkningar av den fonden och Europeiska centrumet för investeringsrådgivning</w:t>
            </w:r>
          </w:p>
        </w:tc>
        <w:tc>
          <w:tcPr>
            <w:tcW w:w="940" w:type="pct"/>
          </w:tcPr>
          <w:p>
            <w:pPr>
              <w:ind w:right="-172"/>
              <w:rPr>
                <w:rFonts w:ascii="Times New Roman" w:hAnsi="Times New Roman"/>
                <w:noProof/>
                <w:lang w:val="sv-SE"/>
              </w:rPr>
            </w:pPr>
            <w:r>
              <w:rPr>
                <w:rFonts w:ascii="Times New Roman" w:hAnsi="Times New Roman"/>
                <w:noProof/>
                <w:lang w:val="sv-SE"/>
              </w:rPr>
              <w:t>COM(2016)597 final</w:t>
            </w:r>
          </w:p>
          <w:p>
            <w:pPr>
              <w:ind w:right="-172"/>
              <w:rPr>
                <w:rFonts w:ascii="Times New Roman" w:hAnsi="Times New Roman"/>
                <w:noProof/>
                <w:lang w:val="sv-SE"/>
              </w:rPr>
            </w:pPr>
            <w:r>
              <w:rPr>
                <w:rFonts w:ascii="Times New Roman" w:hAnsi="Times New Roman"/>
                <w:noProof/>
                <w:lang w:val="sv-SE"/>
              </w:rPr>
              <w:t>2016/0276 (COD)</w:t>
            </w:r>
          </w:p>
          <w:p>
            <w:pPr>
              <w:ind w:right="-172"/>
              <w:rPr>
                <w:rFonts w:ascii="Times New Roman" w:hAnsi="Times New Roman"/>
                <w:noProof/>
                <w:lang w:val="sv-SE"/>
              </w:rPr>
            </w:pPr>
            <w:r>
              <w:rPr>
                <w:rFonts w:ascii="Times New Roman" w:hAnsi="Times New Roman"/>
                <w:noProof/>
                <w:lang w:val="sv-SE"/>
              </w:rPr>
              <w:t>14.9.2016</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ind w:right="-172"/>
              <w:rPr>
                <w:rFonts w:ascii="Times New Roman" w:hAnsi="Times New Roman"/>
                <w:noProof/>
                <w:lang w:val="sv-SE"/>
              </w:rPr>
            </w:pPr>
            <w:r>
              <w:rPr>
                <w:rFonts w:ascii="Times New Roman" w:hAnsi="Times New Roman"/>
                <w:noProof/>
                <w:lang w:val="sv-SE"/>
              </w:rPr>
              <w:t>Budgetförordning (omnibus)*</w:t>
            </w: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finansiella regler för unionens allmänna budget och om ändring av Europaparlamentets och rådets förordningar (EG) nr 2012/2002, (EU) nr 1296/2013, (EU) nr 1301/2013, (EU) nr 1303/2013, (EU) nr 1304/2013, (EU) nr 1305/2013, (EU) nr 1306/2013, (EU) nr 1307/2013, (EU) nr 1308/2013, (EU) nr 1309/2013, (EU) nr 1316/2013, (EU) nr 223/2014, (EU) nr 283/2014 och (EU) nr 652/2014 samt Europaparlamentets och rådets beslut nr 541/2014/EU</w:t>
            </w:r>
          </w:p>
        </w:tc>
        <w:tc>
          <w:tcPr>
            <w:tcW w:w="940" w:type="pct"/>
          </w:tcPr>
          <w:p>
            <w:pPr>
              <w:ind w:right="-172"/>
              <w:rPr>
                <w:rFonts w:ascii="Times New Roman" w:hAnsi="Times New Roman"/>
                <w:noProof/>
                <w:lang w:val="sv-SE"/>
              </w:rPr>
            </w:pPr>
            <w:r>
              <w:rPr>
                <w:rFonts w:ascii="Times New Roman" w:hAnsi="Times New Roman"/>
                <w:noProof/>
                <w:lang w:val="sv-SE"/>
              </w:rPr>
              <w:t>COM(2016)605 final</w:t>
            </w:r>
          </w:p>
          <w:p>
            <w:pPr>
              <w:ind w:right="-172"/>
              <w:rPr>
                <w:rFonts w:ascii="Times New Roman" w:hAnsi="Times New Roman"/>
                <w:noProof/>
                <w:lang w:val="sv-SE"/>
              </w:rPr>
            </w:pPr>
            <w:r>
              <w:rPr>
                <w:rFonts w:ascii="Times New Roman" w:hAnsi="Times New Roman"/>
                <w:noProof/>
                <w:lang w:val="sv-SE"/>
              </w:rPr>
              <w:t>2016/0282(COD)</w:t>
            </w:r>
          </w:p>
          <w:p>
            <w:pPr>
              <w:ind w:right="-172"/>
              <w:rPr>
                <w:rFonts w:ascii="Times New Roman" w:hAnsi="Times New Roman"/>
                <w:noProof/>
                <w:lang w:val="sv-SE"/>
              </w:rPr>
            </w:pPr>
            <w:r>
              <w:rPr>
                <w:rFonts w:ascii="Times New Roman" w:hAnsi="Times New Roman"/>
                <w:noProof/>
                <w:lang w:val="sv-SE"/>
              </w:rPr>
              <w:t>14.9.2016</w:t>
            </w:r>
          </w:p>
        </w:tc>
      </w:tr>
      <w:tr>
        <w:trPr>
          <w:cantSplit/>
        </w:trPr>
        <w:tc>
          <w:tcPr>
            <w:tcW w:w="141" w:type="pct"/>
            <w:vMerge w:val="restart"/>
          </w:tcPr>
          <w:p>
            <w:pPr>
              <w:pStyle w:val="ListParagraph"/>
              <w:numPr>
                <w:ilvl w:val="0"/>
                <w:numId w:val="4"/>
              </w:numPr>
              <w:ind w:left="284" w:right="-172" w:hanging="284"/>
              <w:contextualSpacing w:val="0"/>
              <w:rPr>
                <w:rFonts w:ascii="Times New Roman" w:hAnsi="Times New Roman"/>
                <w:noProof/>
                <w:lang w:val="sv-SE"/>
              </w:rPr>
            </w:pPr>
          </w:p>
        </w:tc>
        <w:tc>
          <w:tcPr>
            <w:tcW w:w="1071" w:type="pct"/>
            <w:vMerge w:val="restart"/>
          </w:tcPr>
          <w:p>
            <w:pPr>
              <w:jc w:val="both"/>
              <w:rPr>
                <w:rFonts w:ascii="Times New Roman" w:hAnsi="Times New Roman"/>
                <w:noProof/>
                <w:highlight w:val="yellow"/>
                <w:lang w:val="sv-SE"/>
              </w:rPr>
            </w:pPr>
            <w:r>
              <w:rPr>
                <w:rFonts w:ascii="Times New Roman" w:hAnsi="Times New Roman"/>
                <w:noProof/>
                <w:lang w:val="sv-SE"/>
              </w:rPr>
              <w:t>Paketet för den cirkulära ekonomin*</w:t>
            </w: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DIREKTIV om ändring av direktiven 2000/53/EG om uttjänta fordon, 2006/66/EG om batterier och ackumulatorer och förbrukade batterier och ackumulatorer och 2012/19/EU om avfall som utgörs av eller innehåller elektriska och elektroniska produkter</w:t>
            </w:r>
          </w:p>
        </w:tc>
        <w:tc>
          <w:tcPr>
            <w:tcW w:w="940" w:type="pct"/>
          </w:tcPr>
          <w:p>
            <w:pPr>
              <w:rPr>
                <w:rFonts w:ascii="Times New Roman" w:hAnsi="Times New Roman"/>
                <w:noProof/>
                <w:lang w:val="sv-SE"/>
              </w:rPr>
            </w:pPr>
            <w:r>
              <w:rPr>
                <w:rFonts w:ascii="Times New Roman" w:hAnsi="Times New Roman"/>
                <w:noProof/>
                <w:lang w:val="sv-SE"/>
              </w:rPr>
              <w:t>COM(2015)593 final</w:t>
            </w:r>
          </w:p>
          <w:p>
            <w:pPr>
              <w:rPr>
                <w:rFonts w:ascii="Times New Roman" w:hAnsi="Times New Roman"/>
                <w:noProof/>
                <w:lang w:val="sv-SE"/>
              </w:rPr>
            </w:pPr>
            <w:r>
              <w:rPr>
                <w:rFonts w:ascii="Times New Roman" w:hAnsi="Times New Roman"/>
                <w:noProof/>
                <w:lang w:val="sv-SE"/>
              </w:rPr>
              <w:t>2015/0272(COD)</w:t>
            </w:r>
          </w:p>
          <w:p>
            <w:pPr>
              <w:rPr>
                <w:rFonts w:ascii="Times New Roman" w:hAnsi="Times New Roman"/>
                <w:noProof/>
                <w:lang w:val="sv-SE"/>
              </w:rPr>
            </w:pPr>
            <w:r>
              <w:rPr>
                <w:rFonts w:ascii="Times New Roman" w:hAnsi="Times New Roman"/>
                <w:noProof/>
                <w:lang w:val="sv-SE"/>
              </w:rPr>
              <w:t>2.12.2015</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jc w:val="both"/>
              <w:rPr>
                <w:rFonts w:ascii="Times New Roman" w:hAnsi="Times New Roman"/>
                <w:noProof/>
                <w:highlight w:val="yellow"/>
                <w:lang w:val="sv-SE"/>
              </w:rPr>
            </w:pP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DIREKTIV om ändring av direktiv 2008/98/EG om avfall</w:t>
            </w:r>
          </w:p>
        </w:tc>
        <w:tc>
          <w:tcPr>
            <w:tcW w:w="940" w:type="pct"/>
          </w:tcPr>
          <w:p>
            <w:pPr>
              <w:rPr>
                <w:rFonts w:ascii="Times New Roman" w:hAnsi="Times New Roman"/>
                <w:noProof/>
                <w:lang w:val="sv-SE"/>
              </w:rPr>
            </w:pPr>
            <w:r>
              <w:rPr>
                <w:rFonts w:ascii="Times New Roman" w:hAnsi="Times New Roman"/>
                <w:noProof/>
                <w:lang w:val="sv-SE"/>
              </w:rPr>
              <w:t>COM(2015)595 final</w:t>
            </w:r>
          </w:p>
          <w:p>
            <w:pPr>
              <w:rPr>
                <w:rFonts w:ascii="Times New Roman" w:hAnsi="Times New Roman"/>
                <w:noProof/>
                <w:lang w:val="sv-SE"/>
              </w:rPr>
            </w:pPr>
            <w:r>
              <w:rPr>
                <w:rFonts w:ascii="Times New Roman" w:hAnsi="Times New Roman"/>
                <w:noProof/>
                <w:lang w:val="sv-SE"/>
              </w:rPr>
              <w:t>2015/0275(COD)</w:t>
            </w:r>
          </w:p>
          <w:p>
            <w:pPr>
              <w:rPr>
                <w:rFonts w:ascii="Times New Roman" w:hAnsi="Times New Roman"/>
                <w:noProof/>
                <w:lang w:val="sv-SE"/>
              </w:rPr>
            </w:pPr>
            <w:r>
              <w:rPr>
                <w:rFonts w:ascii="Times New Roman" w:hAnsi="Times New Roman"/>
                <w:noProof/>
                <w:lang w:val="sv-SE"/>
              </w:rPr>
              <w:t>2.12.2015</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jc w:val="both"/>
              <w:rPr>
                <w:rFonts w:ascii="Times New Roman" w:hAnsi="Times New Roman"/>
                <w:noProof/>
                <w:highlight w:val="yellow"/>
                <w:lang w:val="sv-SE"/>
              </w:rPr>
            </w:pP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DIREKTIV om ändring av direktiv 1999/31/EG om deponering av avfall</w:t>
            </w:r>
          </w:p>
        </w:tc>
        <w:tc>
          <w:tcPr>
            <w:tcW w:w="940" w:type="pct"/>
          </w:tcPr>
          <w:p>
            <w:pPr>
              <w:rPr>
                <w:rFonts w:ascii="Times New Roman" w:hAnsi="Times New Roman"/>
                <w:noProof/>
                <w:lang w:val="sv-SE"/>
              </w:rPr>
            </w:pPr>
            <w:r>
              <w:rPr>
                <w:rFonts w:ascii="Times New Roman" w:hAnsi="Times New Roman"/>
                <w:noProof/>
                <w:lang w:val="sv-SE"/>
              </w:rPr>
              <w:t>COM(2015)594 final</w:t>
            </w:r>
          </w:p>
          <w:p>
            <w:pPr>
              <w:rPr>
                <w:rFonts w:ascii="Times New Roman" w:hAnsi="Times New Roman"/>
                <w:noProof/>
                <w:lang w:val="sv-SE"/>
              </w:rPr>
            </w:pPr>
            <w:r>
              <w:rPr>
                <w:rFonts w:ascii="Times New Roman" w:hAnsi="Times New Roman"/>
                <w:noProof/>
                <w:lang w:val="sv-SE"/>
              </w:rPr>
              <w:t>2015/0274(COD)</w:t>
            </w:r>
          </w:p>
          <w:p>
            <w:pPr>
              <w:rPr>
                <w:rFonts w:ascii="Times New Roman" w:hAnsi="Times New Roman"/>
                <w:noProof/>
                <w:lang w:val="sv-SE"/>
              </w:rPr>
            </w:pPr>
            <w:r>
              <w:rPr>
                <w:rFonts w:ascii="Times New Roman" w:hAnsi="Times New Roman"/>
                <w:noProof/>
                <w:lang w:val="sv-SE"/>
              </w:rPr>
              <w:t>2.12.2015</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jc w:val="both"/>
              <w:rPr>
                <w:rFonts w:ascii="Times New Roman" w:hAnsi="Times New Roman"/>
                <w:noProof/>
                <w:highlight w:val="yellow"/>
                <w:lang w:val="sv-SE"/>
              </w:rPr>
            </w:pPr>
          </w:p>
        </w:tc>
        <w:tc>
          <w:tcPr>
            <w:tcW w:w="2848" w:type="pct"/>
          </w:tcPr>
          <w:p>
            <w:pPr>
              <w:ind w:right="-57"/>
              <w:jc w:val="both"/>
              <w:rPr>
                <w:rFonts w:ascii="Times New Roman" w:hAnsi="Times New Roman"/>
                <w:noProof/>
                <w:lang w:val="sv-SE"/>
              </w:rPr>
            </w:pPr>
            <w:r>
              <w:rPr>
                <w:rFonts w:ascii="Times New Roman" w:hAnsi="Times New Roman"/>
                <w:bCs/>
                <w:noProof/>
                <w:lang w:val="sv-SE"/>
              </w:rPr>
              <w:t>Förslag till EUROPAPARLAMENTETS OCH RÅDETS DIREKTIV om ändring av direktiv 94/62/EG om förpackningar och förpackningsavfall</w:t>
            </w:r>
          </w:p>
        </w:tc>
        <w:tc>
          <w:tcPr>
            <w:tcW w:w="940" w:type="pct"/>
          </w:tcPr>
          <w:p>
            <w:pPr>
              <w:rPr>
                <w:rFonts w:ascii="Times New Roman" w:hAnsi="Times New Roman"/>
                <w:noProof/>
                <w:lang w:val="sv-SE"/>
              </w:rPr>
            </w:pPr>
            <w:r>
              <w:rPr>
                <w:rFonts w:ascii="Times New Roman" w:hAnsi="Times New Roman"/>
                <w:noProof/>
                <w:lang w:val="sv-SE"/>
              </w:rPr>
              <w:t>COM(2015)596 final</w:t>
            </w:r>
          </w:p>
          <w:p>
            <w:pPr>
              <w:rPr>
                <w:rFonts w:ascii="Times New Roman" w:hAnsi="Times New Roman"/>
                <w:noProof/>
                <w:lang w:val="sv-SE"/>
              </w:rPr>
            </w:pPr>
            <w:r>
              <w:rPr>
                <w:rFonts w:ascii="Times New Roman" w:hAnsi="Times New Roman"/>
                <w:noProof/>
                <w:lang w:val="sv-SE"/>
              </w:rPr>
              <w:t>2015/0276(COD)</w:t>
            </w:r>
          </w:p>
          <w:p>
            <w:pPr>
              <w:rPr>
                <w:rFonts w:ascii="Times New Roman" w:hAnsi="Times New Roman"/>
                <w:noProof/>
                <w:lang w:val="sv-SE"/>
              </w:rPr>
            </w:pPr>
            <w:r>
              <w:rPr>
                <w:rFonts w:ascii="Times New Roman" w:hAnsi="Times New Roman"/>
                <w:noProof/>
                <w:lang w:val="sv-SE"/>
              </w:rPr>
              <w:t>2.12.2015</w:t>
            </w:r>
          </w:p>
        </w:tc>
      </w:tr>
      <w:tr>
        <w:trPr>
          <w:cantSplit/>
        </w:trPr>
        <w:tc>
          <w:tcPr>
            <w:tcW w:w="141" w:type="pct"/>
          </w:tcPr>
          <w:p>
            <w:pPr>
              <w:ind w:left="142" w:right="-172"/>
              <w:rPr>
                <w:rFonts w:ascii="Times New Roman" w:hAnsi="Times New Roman"/>
                <w:noProof/>
                <w:lang w:val="sv-SE"/>
              </w:rPr>
            </w:pPr>
          </w:p>
        </w:tc>
        <w:tc>
          <w:tcPr>
            <w:tcW w:w="1071" w:type="pct"/>
          </w:tcPr>
          <w:p>
            <w:pPr>
              <w:jc w:val="both"/>
              <w:rPr>
                <w:rFonts w:ascii="Times New Roman" w:hAnsi="Times New Roman"/>
                <w:noProof/>
                <w:highlight w:val="yellow"/>
                <w:lang w:val="sv-SE"/>
              </w:rPr>
            </w:pPr>
            <w:r>
              <w:rPr>
                <w:rFonts w:ascii="Times New Roman" w:hAnsi="Times New Roman"/>
                <w:noProof/>
                <w:lang w:val="sv-SE"/>
              </w:rPr>
              <w:t>Tillgänglighetskrav för produkter och tjänster</w:t>
            </w:r>
          </w:p>
        </w:tc>
        <w:tc>
          <w:tcPr>
            <w:tcW w:w="2848" w:type="pct"/>
          </w:tcPr>
          <w:p>
            <w:pPr>
              <w:ind w:right="-57"/>
              <w:jc w:val="both"/>
              <w:rPr>
                <w:rFonts w:ascii="Times New Roman" w:hAnsi="Times New Roman"/>
                <w:bCs/>
                <w:noProof/>
                <w:lang w:val="sv-SE"/>
              </w:rPr>
            </w:pPr>
            <w:r>
              <w:rPr>
                <w:rFonts w:ascii="Times New Roman" w:hAnsi="Times New Roman"/>
                <w:bCs/>
                <w:noProof/>
                <w:lang w:val="sv-SE"/>
              </w:rPr>
              <w:t>Förslag till EUROPAPARLAMENTETS OCH RÅDETS DIREKTIV om tillnärmning av medlemsstaternas lagar och andra författningar vad gäller tillgänglighetskrav för produkter och tjänster</w:t>
            </w:r>
          </w:p>
        </w:tc>
        <w:tc>
          <w:tcPr>
            <w:tcW w:w="940" w:type="pct"/>
          </w:tcPr>
          <w:p>
            <w:pPr>
              <w:rPr>
                <w:rFonts w:ascii="Times New Roman" w:hAnsi="Times New Roman"/>
                <w:noProof/>
                <w:lang w:val="sv-SE"/>
              </w:rPr>
            </w:pPr>
            <w:r>
              <w:rPr>
                <w:rFonts w:ascii="Times New Roman" w:hAnsi="Times New Roman"/>
                <w:noProof/>
                <w:lang w:val="sv-SE"/>
              </w:rPr>
              <w:t>COM(2015)615 final</w:t>
            </w:r>
          </w:p>
          <w:p>
            <w:pPr>
              <w:rPr>
                <w:rFonts w:ascii="Times New Roman" w:hAnsi="Times New Roman"/>
                <w:noProof/>
                <w:lang w:val="sv-SE"/>
              </w:rPr>
            </w:pPr>
            <w:r>
              <w:rPr>
                <w:rFonts w:ascii="Times New Roman" w:hAnsi="Times New Roman"/>
                <w:noProof/>
                <w:lang w:val="sv-SE"/>
              </w:rPr>
              <w:t>2015/02785COD)</w:t>
            </w:r>
          </w:p>
          <w:p>
            <w:pPr>
              <w:rPr>
                <w:rFonts w:ascii="Times New Roman" w:hAnsi="Times New Roman"/>
                <w:noProof/>
                <w:lang w:val="sv-SE"/>
              </w:rPr>
            </w:pPr>
            <w:r>
              <w:rPr>
                <w:rFonts w:ascii="Times New Roman" w:hAnsi="Times New Roman"/>
                <w:noProof/>
                <w:lang w:val="sv-SE"/>
              </w:rPr>
              <w:t>2.12.2015</w:t>
            </w:r>
          </w:p>
        </w:tc>
      </w:tr>
      <w:tr>
        <w:trPr>
          <w:cantSplit/>
        </w:trPr>
        <w:tc>
          <w:tcPr>
            <w:tcW w:w="5000" w:type="pct"/>
            <w:gridSpan w:val="4"/>
            <w:shd w:val="clear" w:color="auto" w:fill="92D050"/>
            <w:vAlign w:val="center"/>
          </w:tcPr>
          <w:p>
            <w:pPr>
              <w:keepNext/>
              <w:spacing w:before="60" w:after="60"/>
              <w:ind w:right="-170"/>
              <w:jc w:val="both"/>
              <w:rPr>
                <w:rFonts w:ascii="Times New Roman" w:hAnsi="Times New Roman"/>
                <w:b/>
                <w:noProof/>
                <w:lang w:val="sv-SE"/>
              </w:rPr>
            </w:pPr>
            <w:r>
              <w:rPr>
                <w:rFonts w:ascii="Times New Roman" w:hAnsi="Times New Roman"/>
                <w:b/>
                <w:noProof/>
                <w:lang w:val="sv-SE"/>
              </w:rPr>
              <w:t xml:space="preserve"> En sammankopplad digital inre marknad </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jc w:val="both"/>
              <w:rPr>
                <w:rFonts w:ascii="Times New Roman" w:hAnsi="Times New Roman"/>
                <w:noProof/>
                <w:lang w:val="sv-SE"/>
              </w:rPr>
            </w:pPr>
            <w:r>
              <w:rPr>
                <w:rFonts w:ascii="Times New Roman" w:hAnsi="Times New Roman"/>
                <w:noProof/>
                <w:lang w:val="sv-SE"/>
              </w:rPr>
              <w:t>Gränsöverskridande paketleveranstjänster</w:t>
            </w: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gränsöverskridande paketleveranstjänster</w:t>
            </w:r>
          </w:p>
        </w:tc>
        <w:tc>
          <w:tcPr>
            <w:tcW w:w="940" w:type="pct"/>
          </w:tcPr>
          <w:p>
            <w:pPr>
              <w:rPr>
                <w:rFonts w:ascii="Times New Roman" w:hAnsi="Times New Roman"/>
                <w:noProof/>
                <w:lang w:val="sv-SE"/>
              </w:rPr>
            </w:pPr>
            <w:r>
              <w:rPr>
                <w:rFonts w:ascii="Times New Roman" w:hAnsi="Times New Roman"/>
                <w:noProof/>
                <w:lang w:val="sv-SE"/>
              </w:rPr>
              <w:t>COM(2016)285 final</w:t>
            </w:r>
          </w:p>
          <w:p>
            <w:pPr>
              <w:rPr>
                <w:rFonts w:ascii="Times New Roman" w:hAnsi="Times New Roman"/>
                <w:noProof/>
                <w:lang w:val="sv-SE"/>
              </w:rPr>
            </w:pPr>
            <w:r>
              <w:rPr>
                <w:rFonts w:ascii="Times New Roman" w:hAnsi="Times New Roman"/>
                <w:noProof/>
                <w:lang w:val="sv-SE"/>
              </w:rPr>
              <w:t>2016/0149 (COD)</w:t>
            </w:r>
          </w:p>
          <w:p>
            <w:pPr>
              <w:rPr>
                <w:rFonts w:ascii="Times New Roman" w:hAnsi="Times New Roman"/>
                <w:noProof/>
                <w:lang w:val="sv-SE"/>
              </w:rPr>
            </w:pPr>
            <w:r>
              <w:rPr>
                <w:rFonts w:ascii="Times New Roman" w:hAnsi="Times New Roman"/>
                <w:noProof/>
                <w:lang w:val="sv-SE"/>
              </w:rPr>
              <w:t>25.5.2016</w:t>
            </w:r>
          </w:p>
        </w:tc>
      </w:tr>
      <w:tr>
        <w:trPr>
          <w:cantSplit/>
        </w:trPr>
        <w:tc>
          <w:tcPr>
            <w:tcW w:w="141" w:type="pct"/>
            <w:vMerge w:val="restart"/>
          </w:tcPr>
          <w:p>
            <w:pPr>
              <w:pStyle w:val="ListParagraph"/>
              <w:numPr>
                <w:ilvl w:val="0"/>
                <w:numId w:val="4"/>
              </w:numPr>
              <w:ind w:left="284" w:right="-172" w:hanging="284"/>
              <w:contextualSpacing w:val="0"/>
              <w:rPr>
                <w:rFonts w:ascii="Times New Roman" w:hAnsi="Times New Roman"/>
                <w:noProof/>
                <w:lang w:val="sv-SE"/>
              </w:rPr>
            </w:pPr>
          </w:p>
        </w:tc>
        <w:tc>
          <w:tcPr>
            <w:tcW w:w="1071" w:type="pct"/>
            <w:vMerge w:val="restart"/>
          </w:tcPr>
          <w:p>
            <w:pPr>
              <w:jc w:val="both"/>
              <w:rPr>
                <w:rFonts w:ascii="Times New Roman" w:hAnsi="Times New Roman"/>
                <w:noProof/>
                <w:lang w:val="sv-SE"/>
              </w:rPr>
            </w:pPr>
            <w:r>
              <w:rPr>
                <w:rFonts w:ascii="Times New Roman" w:hAnsi="Times New Roman"/>
                <w:noProof/>
                <w:lang w:val="sv-SE"/>
              </w:rPr>
              <w:t xml:space="preserve"> Digitala avtal</w:t>
            </w:r>
          </w:p>
          <w:p>
            <w:pPr>
              <w:jc w:val="both"/>
              <w:rPr>
                <w:rFonts w:ascii="Times New Roman" w:hAnsi="Times New Roman"/>
                <w:noProof/>
                <w:lang w:val="sv-SE"/>
              </w:rPr>
            </w:pP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DIREKTIV om vissa aspekter på avtal om tillhandahållande av digitalt innehåll</w:t>
            </w:r>
          </w:p>
        </w:tc>
        <w:tc>
          <w:tcPr>
            <w:tcW w:w="940" w:type="pct"/>
          </w:tcPr>
          <w:p>
            <w:pPr>
              <w:rPr>
                <w:rFonts w:ascii="Times New Roman" w:hAnsi="Times New Roman"/>
                <w:noProof/>
                <w:lang w:val="sv-SE"/>
              </w:rPr>
            </w:pPr>
            <w:r>
              <w:rPr>
                <w:rFonts w:ascii="Times New Roman" w:hAnsi="Times New Roman"/>
                <w:noProof/>
                <w:lang w:val="sv-SE"/>
              </w:rPr>
              <w:t>COM(2015)634 final</w:t>
            </w:r>
          </w:p>
          <w:p>
            <w:pPr>
              <w:rPr>
                <w:rFonts w:ascii="Times New Roman" w:hAnsi="Times New Roman"/>
                <w:noProof/>
                <w:lang w:val="sv-SE"/>
              </w:rPr>
            </w:pPr>
            <w:r>
              <w:rPr>
                <w:rFonts w:ascii="Times New Roman" w:hAnsi="Times New Roman"/>
                <w:noProof/>
                <w:lang w:val="sv-SE"/>
              </w:rPr>
              <w:t>2015/0287 (COD)</w:t>
            </w:r>
          </w:p>
          <w:p>
            <w:pPr>
              <w:rPr>
                <w:rFonts w:ascii="Times New Roman" w:hAnsi="Times New Roman"/>
                <w:noProof/>
                <w:lang w:val="sv-SE"/>
              </w:rPr>
            </w:pPr>
            <w:r>
              <w:rPr>
                <w:rFonts w:ascii="Times New Roman" w:hAnsi="Times New Roman"/>
                <w:noProof/>
                <w:lang w:val="sv-SE"/>
              </w:rPr>
              <w:t>9.12.2015</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jc w:val="both"/>
              <w:rPr>
                <w:rFonts w:ascii="Times New Roman" w:hAnsi="Times New Roman"/>
                <w:noProof/>
                <w:lang w:val="sv-SE"/>
              </w:rPr>
            </w:pP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DIREKTIV om vissa aspekter på avtal om försäljning av varor på nätet och annan distansförsäljning av varor</w:t>
            </w:r>
          </w:p>
        </w:tc>
        <w:tc>
          <w:tcPr>
            <w:tcW w:w="940" w:type="pct"/>
          </w:tcPr>
          <w:p>
            <w:pPr>
              <w:rPr>
                <w:rFonts w:ascii="Times New Roman" w:hAnsi="Times New Roman"/>
                <w:noProof/>
                <w:lang w:val="sv-SE"/>
              </w:rPr>
            </w:pPr>
            <w:r>
              <w:rPr>
                <w:rFonts w:ascii="Times New Roman" w:hAnsi="Times New Roman"/>
                <w:noProof/>
                <w:lang w:val="sv-SE"/>
              </w:rPr>
              <w:t>COM(2015)635 final</w:t>
            </w:r>
          </w:p>
          <w:p>
            <w:pPr>
              <w:rPr>
                <w:rFonts w:ascii="Times New Roman" w:hAnsi="Times New Roman"/>
                <w:noProof/>
                <w:lang w:val="sv-SE"/>
              </w:rPr>
            </w:pPr>
            <w:r>
              <w:rPr>
                <w:rFonts w:ascii="Times New Roman" w:hAnsi="Times New Roman"/>
                <w:noProof/>
                <w:lang w:val="sv-SE"/>
              </w:rPr>
              <w:t>2015/0288 (COD)</w:t>
            </w:r>
          </w:p>
          <w:p>
            <w:pPr>
              <w:rPr>
                <w:rFonts w:ascii="Times New Roman" w:hAnsi="Times New Roman"/>
                <w:noProof/>
                <w:lang w:val="sv-SE"/>
              </w:rPr>
            </w:pPr>
            <w:r>
              <w:rPr>
                <w:rFonts w:ascii="Times New Roman" w:hAnsi="Times New Roman"/>
                <w:noProof/>
                <w:lang w:val="sv-SE"/>
              </w:rPr>
              <w:t>9.12.2015</w:t>
            </w:r>
          </w:p>
        </w:tc>
      </w:tr>
      <w:tr>
        <w:trPr>
          <w:cantSplit/>
        </w:trPr>
        <w:tc>
          <w:tcPr>
            <w:tcW w:w="141" w:type="pct"/>
            <w:vMerge w:val="restart"/>
          </w:tcPr>
          <w:p>
            <w:pPr>
              <w:pStyle w:val="ListParagraph"/>
              <w:numPr>
                <w:ilvl w:val="0"/>
                <w:numId w:val="4"/>
              </w:numPr>
              <w:ind w:left="284" w:right="-172" w:hanging="284"/>
              <w:contextualSpacing w:val="0"/>
              <w:rPr>
                <w:rFonts w:ascii="Times New Roman" w:hAnsi="Times New Roman"/>
                <w:noProof/>
                <w:lang w:val="sv-SE"/>
              </w:rPr>
            </w:pPr>
          </w:p>
        </w:tc>
        <w:tc>
          <w:tcPr>
            <w:tcW w:w="1071" w:type="pct"/>
            <w:vMerge w:val="restart"/>
          </w:tcPr>
          <w:p>
            <w:pPr>
              <w:autoSpaceDE w:val="0"/>
              <w:autoSpaceDN w:val="0"/>
              <w:adjustRightInd w:val="0"/>
              <w:jc w:val="both"/>
              <w:rPr>
                <w:rFonts w:ascii="Times New Roman" w:hAnsi="Times New Roman"/>
                <w:noProof/>
                <w:lang w:val="sv-SE"/>
              </w:rPr>
            </w:pPr>
            <w:r>
              <w:rPr>
                <w:rFonts w:ascii="Times New Roman" w:hAnsi="Times New Roman"/>
                <w:noProof/>
                <w:lang w:val="sv-SE"/>
              </w:rPr>
              <w:t>Telereform*</w:t>
            </w: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DIREKTIV om inrättande av en europeisk kodex för elektronisk kommunikation (omarbetning)</w:t>
            </w:r>
          </w:p>
        </w:tc>
        <w:tc>
          <w:tcPr>
            <w:tcW w:w="940" w:type="pct"/>
          </w:tcPr>
          <w:p>
            <w:pPr>
              <w:rPr>
                <w:rFonts w:ascii="Times New Roman" w:hAnsi="Times New Roman"/>
                <w:noProof/>
                <w:lang w:val="sv-SE"/>
              </w:rPr>
            </w:pPr>
            <w:r>
              <w:rPr>
                <w:rFonts w:ascii="Times New Roman" w:hAnsi="Times New Roman"/>
                <w:noProof/>
                <w:lang w:val="sv-SE"/>
              </w:rPr>
              <w:t>COM(2016) 590 final</w:t>
            </w:r>
          </w:p>
          <w:p>
            <w:pPr>
              <w:rPr>
                <w:rFonts w:ascii="Times New Roman" w:hAnsi="Times New Roman"/>
                <w:noProof/>
                <w:lang w:val="sv-SE"/>
              </w:rPr>
            </w:pPr>
            <w:r>
              <w:rPr>
                <w:rFonts w:ascii="Times New Roman" w:hAnsi="Times New Roman"/>
                <w:noProof/>
                <w:lang w:val="sv-SE"/>
              </w:rPr>
              <w:t>2016/0288 (COD)</w:t>
            </w:r>
          </w:p>
          <w:p>
            <w:pPr>
              <w:rPr>
                <w:rFonts w:ascii="Times New Roman" w:hAnsi="Times New Roman"/>
                <w:noProof/>
                <w:lang w:val="sv-SE"/>
              </w:rPr>
            </w:pPr>
            <w:r>
              <w:rPr>
                <w:rFonts w:ascii="Times New Roman" w:hAnsi="Times New Roman"/>
                <w:noProof/>
                <w:lang w:val="sv-SE"/>
              </w:rPr>
              <w:t>12.10.2016</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autoSpaceDE w:val="0"/>
              <w:autoSpaceDN w:val="0"/>
              <w:adjustRightInd w:val="0"/>
              <w:jc w:val="both"/>
              <w:rPr>
                <w:rFonts w:ascii="Times New Roman" w:hAnsi="Times New Roman"/>
                <w:noProof/>
                <w:lang w:val="sv-SE"/>
              </w:rPr>
            </w:pP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inrättande av Organet för europeiska regleringsmyndigheter för elektronisk kommunikation</w:t>
            </w:r>
          </w:p>
        </w:tc>
        <w:tc>
          <w:tcPr>
            <w:tcW w:w="940" w:type="pct"/>
          </w:tcPr>
          <w:p>
            <w:pPr>
              <w:ind w:right="-172"/>
              <w:rPr>
                <w:rFonts w:ascii="Times New Roman" w:hAnsi="Times New Roman"/>
                <w:noProof/>
                <w:lang w:val="sv-SE"/>
              </w:rPr>
            </w:pPr>
            <w:r>
              <w:rPr>
                <w:rFonts w:ascii="Times New Roman" w:hAnsi="Times New Roman"/>
                <w:noProof/>
                <w:lang w:val="sv-SE"/>
              </w:rPr>
              <w:t>COM(2016) 591 final</w:t>
            </w:r>
          </w:p>
          <w:p>
            <w:pPr>
              <w:ind w:right="-172"/>
              <w:rPr>
                <w:rFonts w:ascii="Times New Roman" w:hAnsi="Times New Roman"/>
                <w:noProof/>
                <w:lang w:val="sv-SE"/>
              </w:rPr>
            </w:pPr>
            <w:r>
              <w:rPr>
                <w:rFonts w:ascii="Times New Roman" w:hAnsi="Times New Roman"/>
                <w:noProof/>
                <w:lang w:val="sv-SE"/>
              </w:rPr>
              <w:t>2016/0286(COD)</w:t>
            </w:r>
          </w:p>
          <w:p>
            <w:pPr>
              <w:rPr>
                <w:rFonts w:ascii="Times New Roman" w:hAnsi="Times New Roman"/>
                <w:noProof/>
                <w:lang w:val="sv-SE"/>
              </w:rPr>
            </w:pPr>
            <w:r>
              <w:rPr>
                <w:rFonts w:ascii="Times New Roman" w:hAnsi="Times New Roman"/>
                <w:noProof/>
                <w:lang w:val="sv-SE"/>
              </w:rPr>
              <w:t>14.9.2016</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autoSpaceDE w:val="0"/>
              <w:autoSpaceDN w:val="0"/>
              <w:adjustRightInd w:val="0"/>
              <w:jc w:val="both"/>
              <w:rPr>
                <w:rFonts w:ascii="Times New Roman" w:hAnsi="Times New Roman"/>
                <w:noProof/>
                <w:lang w:val="sv-SE"/>
              </w:rPr>
            </w:pPr>
            <w:r>
              <w:rPr>
                <w:rFonts w:ascii="Times New Roman" w:hAnsi="Times New Roman"/>
                <w:noProof/>
                <w:lang w:val="sv-SE"/>
              </w:rPr>
              <w:t>Upphovsrätt på den digitala inre marknaden*</w:t>
            </w: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DIREKTIV om upphovsrätt på den digitala inre marknaden</w:t>
            </w:r>
          </w:p>
        </w:tc>
        <w:tc>
          <w:tcPr>
            <w:tcW w:w="940" w:type="pct"/>
          </w:tcPr>
          <w:p>
            <w:pPr>
              <w:ind w:right="130"/>
              <w:rPr>
                <w:rFonts w:ascii="Times New Roman" w:hAnsi="Times New Roman"/>
                <w:noProof/>
                <w:lang w:val="sv-SE"/>
              </w:rPr>
            </w:pPr>
            <w:r>
              <w:rPr>
                <w:rFonts w:ascii="Times New Roman" w:hAnsi="Times New Roman"/>
                <w:noProof/>
                <w:lang w:val="sv-SE"/>
              </w:rPr>
              <w:t>COM(2016) 593 final</w:t>
            </w:r>
          </w:p>
          <w:p>
            <w:pPr>
              <w:ind w:right="130"/>
              <w:rPr>
                <w:rFonts w:ascii="Times New Roman" w:hAnsi="Times New Roman"/>
                <w:noProof/>
                <w:lang w:val="sv-SE"/>
              </w:rPr>
            </w:pPr>
            <w:r>
              <w:rPr>
                <w:rFonts w:ascii="Times New Roman" w:hAnsi="Times New Roman"/>
                <w:noProof/>
                <w:lang w:val="sv-SE"/>
              </w:rPr>
              <w:t>2016/0280 (COD)</w:t>
            </w:r>
          </w:p>
          <w:p>
            <w:pPr>
              <w:ind w:right="130"/>
              <w:rPr>
                <w:rFonts w:ascii="Times New Roman" w:hAnsi="Times New Roman"/>
                <w:noProof/>
                <w:lang w:val="sv-SE"/>
              </w:rPr>
            </w:pPr>
            <w:r>
              <w:rPr>
                <w:rFonts w:ascii="Times New Roman" w:hAnsi="Times New Roman"/>
                <w:noProof/>
                <w:lang w:val="sv-SE"/>
              </w:rPr>
              <w:t>14.9.2016</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jc w:val="both"/>
              <w:rPr>
                <w:rFonts w:ascii="Times New Roman" w:hAnsi="Times New Roman"/>
                <w:noProof/>
                <w:lang w:val="sv-SE"/>
              </w:rPr>
            </w:pPr>
            <w:r>
              <w:rPr>
                <w:rFonts w:ascii="Times New Roman" w:hAnsi="Times New Roman"/>
                <w:noProof/>
                <w:lang w:val="sv-SE"/>
              </w:rPr>
              <w:t>Upphovsrätt och närstående rättigheter i tv och radio*</w:t>
            </w: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fastställande av bestämmelser för utövandet av upphovsrätt och närstående rättigheter tillämpliga på vissa av programföretagens onlinesändningar och vidaresändningar av tv- och radioprogram</w:t>
            </w:r>
          </w:p>
        </w:tc>
        <w:tc>
          <w:tcPr>
            <w:tcW w:w="940" w:type="pct"/>
          </w:tcPr>
          <w:p>
            <w:pPr>
              <w:ind w:right="130"/>
              <w:rPr>
                <w:rFonts w:ascii="Times New Roman" w:hAnsi="Times New Roman"/>
                <w:noProof/>
                <w:lang w:val="sv-SE"/>
              </w:rPr>
            </w:pPr>
            <w:r>
              <w:rPr>
                <w:rFonts w:ascii="Times New Roman" w:hAnsi="Times New Roman"/>
                <w:noProof/>
                <w:lang w:val="sv-SE"/>
              </w:rPr>
              <w:t>COM(2016) 594 final</w:t>
            </w:r>
          </w:p>
          <w:p>
            <w:pPr>
              <w:ind w:right="130"/>
              <w:rPr>
                <w:rFonts w:ascii="Times New Roman" w:hAnsi="Times New Roman"/>
                <w:noProof/>
                <w:lang w:val="sv-SE"/>
              </w:rPr>
            </w:pPr>
            <w:r>
              <w:rPr>
                <w:rFonts w:ascii="Times New Roman" w:hAnsi="Times New Roman"/>
                <w:noProof/>
                <w:lang w:val="sv-SE"/>
              </w:rPr>
              <w:t>2016/0284 (COD)</w:t>
            </w:r>
          </w:p>
          <w:p>
            <w:pPr>
              <w:ind w:right="130"/>
              <w:rPr>
                <w:rFonts w:ascii="Times New Roman" w:hAnsi="Times New Roman"/>
                <w:noProof/>
                <w:lang w:val="sv-SE"/>
              </w:rPr>
            </w:pPr>
            <w:r>
              <w:rPr>
                <w:rFonts w:ascii="Times New Roman" w:hAnsi="Times New Roman"/>
                <w:noProof/>
                <w:lang w:val="sv-SE"/>
              </w:rPr>
              <w:t>14.9.2016</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jc w:val="both"/>
              <w:rPr>
                <w:rFonts w:ascii="Times New Roman" w:hAnsi="Times New Roman"/>
                <w:noProof/>
                <w:lang w:val="sv-SE"/>
              </w:rPr>
            </w:pPr>
            <w:r>
              <w:rPr>
                <w:rFonts w:ascii="Times New Roman" w:hAnsi="Times New Roman"/>
                <w:noProof/>
                <w:lang w:val="sv-SE"/>
              </w:rPr>
              <w:t>Moderniserade audiovisuella regler*</w:t>
            </w: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DIREKTIV om ändring av direktiv 2010/13/EU om samordning av vissa bestämmelser som fastställs i medlemsstaternas lagar och andra författningar om tillhandahållande av audiovisuella medietjänster, mot bakgrund av ändrade marknadsförhållanden</w:t>
            </w:r>
          </w:p>
        </w:tc>
        <w:tc>
          <w:tcPr>
            <w:tcW w:w="940" w:type="pct"/>
          </w:tcPr>
          <w:p>
            <w:pPr>
              <w:ind w:right="-172"/>
              <w:rPr>
                <w:rFonts w:ascii="Times New Roman" w:hAnsi="Times New Roman"/>
                <w:noProof/>
                <w:lang w:val="sv-SE"/>
              </w:rPr>
            </w:pPr>
            <w:r>
              <w:rPr>
                <w:rFonts w:ascii="Times New Roman" w:hAnsi="Times New Roman"/>
                <w:noProof/>
                <w:lang w:val="sv-SE"/>
              </w:rPr>
              <w:t xml:space="preserve">COM(2016) 287 final </w:t>
            </w:r>
          </w:p>
          <w:p>
            <w:pPr>
              <w:ind w:right="-172"/>
              <w:rPr>
                <w:rFonts w:ascii="Times New Roman" w:hAnsi="Times New Roman"/>
                <w:noProof/>
                <w:lang w:val="sv-SE"/>
              </w:rPr>
            </w:pPr>
            <w:r>
              <w:rPr>
                <w:rFonts w:ascii="Times New Roman" w:hAnsi="Times New Roman"/>
                <w:noProof/>
                <w:lang w:val="sv-SE"/>
              </w:rPr>
              <w:t>2016/0151 (COD)</w:t>
            </w:r>
          </w:p>
          <w:p>
            <w:pPr>
              <w:ind w:right="-172"/>
              <w:rPr>
                <w:rFonts w:ascii="Times New Roman" w:hAnsi="Times New Roman"/>
                <w:noProof/>
                <w:lang w:val="sv-SE"/>
              </w:rPr>
            </w:pPr>
            <w:r>
              <w:rPr>
                <w:rFonts w:ascii="Times New Roman" w:hAnsi="Times New Roman"/>
                <w:noProof/>
                <w:lang w:val="sv-SE"/>
              </w:rPr>
              <w:t>25.5.2016</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jc w:val="both"/>
              <w:rPr>
                <w:rFonts w:ascii="Times New Roman" w:hAnsi="Times New Roman"/>
                <w:noProof/>
                <w:lang w:val="sv-SE"/>
              </w:rPr>
            </w:pPr>
            <w:r>
              <w:rPr>
                <w:rFonts w:ascii="Times New Roman" w:hAnsi="Times New Roman"/>
                <w:noProof/>
                <w:lang w:val="sv-SE"/>
              </w:rPr>
              <w:t>Förslag mot omotiverad geoblockering*</w:t>
            </w: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åtgärder mot geoblockering och andra former av diskriminering på grund av kundernas nationalitet, bosättningsort eller etableringsort på den inre marknaden och om ändring av förordning (EG) nr 2006/2004 och direktiv 2009/22/EG</w:t>
            </w:r>
          </w:p>
        </w:tc>
        <w:tc>
          <w:tcPr>
            <w:tcW w:w="940" w:type="pct"/>
          </w:tcPr>
          <w:p>
            <w:pPr>
              <w:ind w:right="-172"/>
              <w:rPr>
                <w:rFonts w:ascii="Times New Roman" w:hAnsi="Times New Roman"/>
                <w:noProof/>
                <w:lang w:val="sv-SE"/>
              </w:rPr>
            </w:pPr>
            <w:r>
              <w:rPr>
                <w:rFonts w:ascii="Times New Roman" w:hAnsi="Times New Roman"/>
                <w:noProof/>
                <w:lang w:val="sv-SE"/>
              </w:rPr>
              <w:t xml:space="preserve">COM(2016)289 final </w:t>
            </w:r>
          </w:p>
          <w:p>
            <w:pPr>
              <w:ind w:right="-172"/>
              <w:rPr>
                <w:rFonts w:ascii="Times New Roman" w:hAnsi="Times New Roman"/>
                <w:noProof/>
                <w:lang w:val="sv-SE"/>
              </w:rPr>
            </w:pPr>
            <w:r>
              <w:rPr>
                <w:rFonts w:ascii="Times New Roman" w:hAnsi="Times New Roman"/>
                <w:noProof/>
                <w:lang w:val="sv-SE"/>
              </w:rPr>
              <w:t>2016/0152 (COD)</w:t>
            </w:r>
          </w:p>
          <w:p>
            <w:pPr>
              <w:ind w:right="-172"/>
              <w:rPr>
                <w:rFonts w:ascii="Times New Roman" w:hAnsi="Times New Roman"/>
                <w:noProof/>
                <w:lang w:val="sv-SE"/>
              </w:rPr>
            </w:pPr>
            <w:r>
              <w:rPr>
                <w:rFonts w:ascii="Times New Roman" w:hAnsi="Times New Roman"/>
                <w:noProof/>
                <w:lang w:val="sv-SE"/>
              </w:rPr>
              <w:t>25.5.2016</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rPr>
                <w:rFonts w:ascii="Times New Roman" w:hAnsi="Times New Roman"/>
                <w:noProof/>
                <w:lang w:val="sv-SE"/>
              </w:rPr>
            </w:pPr>
            <w:r>
              <w:rPr>
                <w:rFonts w:ascii="Times New Roman" w:hAnsi="Times New Roman"/>
                <w:noProof/>
                <w:lang w:val="sv-SE"/>
              </w:rPr>
              <w:t>Integritet och elektronisk kommunikation*</w:t>
            </w: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respekt för privatlivet och skydd av personuppgifter i samband med elektronisk kommunikation och om upphävande av direktiv 2002/58/EG (förordning om integritet och elektronisk kommunikation)</w:t>
            </w:r>
          </w:p>
        </w:tc>
        <w:tc>
          <w:tcPr>
            <w:tcW w:w="940" w:type="pct"/>
          </w:tcPr>
          <w:p>
            <w:pPr>
              <w:rPr>
                <w:rFonts w:ascii="Times New Roman" w:hAnsi="Times New Roman"/>
                <w:noProof/>
                <w:lang w:val="sv-SE"/>
              </w:rPr>
            </w:pPr>
            <w:r>
              <w:rPr>
                <w:rFonts w:ascii="Times New Roman" w:hAnsi="Times New Roman"/>
                <w:noProof/>
                <w:lang w:val="sv-SE"/>
              </w:rPr>
              <w:t>COM(2017)10 final</w:t>
            </w:r>
          </w:p>
          <w:p>
            <w:pPr>
              <w:rPr>
                <w:rFonts w:ascii="Times New Roman" w:hAnsi="Times New Roman"/>
                <w:noProof/>
                <w:lang w:val="sv-SE"/>
              </w:rPr>
            </w:pPr>
            <w:r>
              <w:rPr>
                <w:rFonts w:ascii="Times New Roman" w:hAnsi="Times New Roman"/>
                <w:noProof/>
                <w:lang w:val="sv-SE"/>
              </w:rPr>
              <w:t>2017/0003(COD)</w:t>
            </w:r>
          </w:p>
          <w:p>
            <w:pPr>
              <w:rPr>
                <w:rFonts w:ascii="Times New Roman" w:hAnsi="Times New Roman"/>
                <w:noProof/>
                <w:lang w:val="sv-SE"/>
              </w:rPr>
            </w:pPr>
            <w:r>
              <w:rPr>
                <w:rFonts w:ascii="Times New Roman" w:hAnsi="Times New Roman"/>
                <w:noProof/>
                <w:lang w:val="sv-SE"/>
              </w:rPr>
              <w:t>10.1.2017</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rPr>
                <w:rFonts w:ascii="Times New Roman" w:hAnsi="Times New Roman"/>
                <w:noProof/>
                <w:lang w:val="sv-SE"/>
              </w:rPr>
            </w:pPr>
            <w:r>
              <w:rPr>
                <w:rFonts w:ascii="Times New Roman" w:hAnsi="Times New Roman"/>
                <w:noProof/>
                <w:lang w:val="sv-SE"/>
              </w:rPr>
              <w:t>EU interna dataskyddsregler – anpassning till den allmänna dataskyddslagstiftningen*</w:t>
            </w: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skydd för enskilda personer med avseende på behandling av personuppgifter som utförs av unionens institutioner, organ, kontor och byråer och om det fria flödet av sådana uppgifter samt om upphävande av förordning (EG) nr 45/2001 och beslut 1247/2002/EG</w:t>
            </w:r>
          </w:p>
        </w:tc>
        <w:tc>
          <w:tcPr>
            <w:tcW w:w="940" w:type="pct"/>
          </w:tcPr>
          <w:p>
            <w:pPr>
              <w:rPr>
                <w:rFonts w:ascii="Times New Roman" w:hAnsi="Times New Roman"/>
                <w:noProof/>
                <w:lang w:val="sv-SE"/>
              </w:rPr>
            </w:pPr>
            <w:r>
              <w:rPr>
                <w:rFonts w:ascii="Times New Roman" w:hAnsi="Times New Roman"/>
                <w:noProof/>
                <w:lang w:val="sv-SE"/>
              </w:rPr>
              <w:t>COM(2017)8 final</w:t>
            </w:r>
          </w:p>
          <w:p>
            <w:pPr>
              <w:rPr>
                <w:rFonts w:ascii="Times New Roman" w:hAnsi="Times New Roman"/>
                <w:noProof/>
                <w:lang w:val="sv-SE"/>
              </w:rPr>
            </w:pPr>
            <w:r>
              <w:rPr>
                <w:rFonts w:ascii="Times New Roman" w:hAnsi="Times New Roman"/>
                <w:noProof/>
                <w:lang w:val="sv-SE"/>
              </w:rPr>
              <w:t>2017/0002(COD)</w:t>
            </w:r>
          </w:p>
          <w:p>
            <w:pPr>
              <w:rPr>
                <w:rFonts w:ascii="Times New Roman" w:hAnsi="Times New Roman"/>
                <w:noProof/>
                <w:lang w:val="sv-SE"/>
              </w:rPr>
            </w:pPr>
            <w:r>
              <w:rPr>
                <w:rFonts w:ascii="Times New Roman" w:hAnsi="Times New Roman"/>
                <w:noProof/>
                <w:lang w:val="sv-SE"/>
              </w:rPr>
              <w:t>10.1.2017</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jc w:val="both"/>
              <w:rPr>
                <w:rFonts w:ascii="Times New Roman" w:hAnsi="Times New Roman"/>
                <w:noProof/>
                <w:lang w:val="sv-SE"/>
              </w:rPr>
            </w:pPr>
            <w:r>
              <w:rPr>
                <w:rFonts w:ascii="Times New Roman" w:hAnsi="Times New Roman"/>
                <w:noProof/>
                <w:lang w:val="sv-SE"/>
              </w:rPr>
              <w:t>Fritt flöde av data</w:t>
            </w:r>
          </w:p>
        </w:tc>
        <w:tc>
          <w:tcPr>
            <w:tcW w:w="2848" w:type="pct"/>
          </w:tcPr>
          <w:p>
            <w:pPr>
              <w:jc w:val="both"/>
              <w:rPr>
                <w:rFonts w:ascii="Times New Roman" w:hAnsi="Times New Roman"/>
                <w:noProof/>
                <w:lang w:val="sv-SE"/>
              </w:rPr>
            </w:pPr>
            <w:r>
              <w:rPr>
                <w:rFonts w:ascii="Times New Roman" w:hAnsi="Times New Roman"/>
                <w:noProof/>
                <w:lang w:val="sv-SE"/>
              </w:rPr>
              <w:t>Förslag till EUROPAPARLAMENTETS OCH RÅDETS FÖRORDNING om en ram för det fria flödet av icke-personuppgifter i Europeiska unionen</w:t>
            </w:r>
          </w:p>
        </w:tc>
        <w:tc>
          <w:tcPr>
            <w:tcW w:w="940" w:type="pct"/>
          </w:tcPr>
          <w:p>
            <w:pPr>
              <w:ind w:right="-172"/>
              <w:rPr>
                <w:rFonts w:ascii="Times New Roman" w:hAnsi="Times New Roman"/>
                <w:noProof/>
                <w:lang w:val="sv-SE"/>
              </w:rPr>
            </w:pPr>
            <w:r>
              <w:rPr>
                <w:rFonts w:ascii="Times New Roman" w:hAnsi="Times New Roman"/>
                <w:noProof/>
                <w:lang w:val="sv-SE"/>
              </w:rPr>
              <w:t xml:space="preserve">COM(2017) 495 final </w:t>
            </w:r>
          </w:p>
          <w:p>
            <w:pPr>
              <w:ind w:right="-172"/>
              <w:rPr>
                <w:rFonts w:ascii="Times New Roman" w:hAnsi="Times New Roman"/>
                <w:noProof/>
                <w:lang w:val="sv-SE"/>
              </w:rPr>
            </w:pPr>
            <w:r>
              <w:rPr>
                <w:rFonts w:ascii="Times New Roman" w:hAnsi="Times New Roman"/>
                <w:noProof/>
                <w:lang w:val="sv-SE"/>
              </w:rPr>
              <w:t>2017/0228 (COD)</w:t>
            </w:r>
          </w:p>
          <w:p>
            <w:pPr>
              <w:ind w:right="-172"/>
              <w:rPr>
                <w:rFonts w:ascii="Times New Roman" w:hAnsi="Times New Roman"/>
                <w:noProof/>
                <w:lang w:val="sv-SE"/>
              </w:rPr>
            </w:pPr>
            <w:r>
              <w:rPr>
                <w:rFonts w:ascii="Times New Roman" w:hAnsi="Times New Roman"/>
                <w:noProof/>
                <w:lang w:val="sv-SE"/>
              </w:rPr>
              <w:t>13.9.2017</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jc w:val="both"/>
              <w:rPr>
                <w:rFonts w:ascii="Times New Roman" w:hAnsi="Times New Roman"/>
                <w:noProof/>
                <w:lang w:val="sv-SE"/>
              </w:rPr>
            </w:pPr>
            <w:r>
              <w:rPr>
                <w:rFonts w:ascii="Times New Roman" w:hAnsi="Times New Roman"/>
                <w:noProof/>
                <w:lang w:val="sv-SE"/>
              </w:rPr>
              <w:t>EU:s cybersäkerhetsbyrå</w:t>
            </w:r>
          </w:p>
        </w:tc>
        <w:tc>
          <w:tcPr>
            <w:tcW w:w="2848" w:type="pct"/>
          </w:tcPr>
          <w:p>
            <w:pPr>
              <w:jc w:val="both"/>
              <w:rPr>
                <w:rFonts w:ascii="Times New Roman" w:hAnsi="Times New Roman"/>
                <w:noProof/>
                <w:lang w:val="sv-SE"/>
              </w:rPr>
            </w:pPr>
            <w:r>
              <w:rPr>
                <w:rFonts w:ascii="Times New Roman" w:hAnsi="Times New Roman"/>
                <w:noProof/>
                <w:lang w:val="sv-SE"/>
              </w:rPr>
              <w:t>Förslag till EUROPAPARLAMENTETS OCH RÅDETS FÖRORDNING om Enisa, ”EU:s cybersäkerhetsbyrå”, och om upphävande av förordning (EU) nr 526/2013, och om cybersäkerhetscertifiering av informations- och kommunikationsteknik (”cybersäkerhetsakten”).</w:t>
            </w:r>
          </w:p>
        </w:tc>
        <w:tc>
          <w:tcPr>
            <w:tcW w:w="940" w:type="pct"/>
          </w:tcPr>
          <w:p>
            <w:pPr>
              <w:jc w:val="both"/>
              <w:rPr>
                <w:rFonts w:ascii="Times New Roman" w:hAnsi="Times New Roman"/>
                <w:noProof/>
                <w:lang w:val="sv-SE"/>
              </w:rPr>
            </w:pPr>
            <w:r>
              <w:rPr>
                <w:rFonts w:ascii="Times New Roman" w:hAnsi="Times New Roman"/>
                <w:noProof/>
                <w:lang w:val="sv-SE"/>
              </w:rPr>
              <w:t>COM(2017)477 final</w:t>
            </w:r>
          </w:p>
          <w:p>
            <w:pPr>
              <w:jc w:val="both"/>
              <w:rPr>
                <w:rFonts w:ascii="Times New Roman" w:hAnsi="Times New Roman"/>
                <w:noProof/>
                <w:lang w:val="sv-SE"/>
              </w:rPr>
            </w:pPr>
            <w:r>
              <w:rPr>
                <w:rFonts w:ascii="Times New Roman" w:hAnsi="Times New Roman"/>
                <w:noProof/>
                <w:lang w:val="sv-SE"/>
              </w:rPr>
              <w:t>2017/0225 (COD)</w:t>
            </w:r>
          </w:p>
          <w:p>
            <w:pPr>
              <w:jc w:val="both"/>
              <w:rPr>
                <w:rFonts w:ascii="Times New Roman" w:hAnsi="Times New Roman"/>
                <w:noProof/>
                <w:lang w:val="sv-SE"/>
              </w:rPr>
            </w:pPr>
            <w:r>
              <w:rPr>
                <w:rFonts w:ascii="Times New Roman" w:hAnsi="Times New Roman"/>
                <w:noProof/>
                <w:lang w:val="sv-SE"/>
              </w:rPr>
              <w:t>13.9.2017</w:t>
            </w:r>
          </w:p>
        </w:tc>
      </w:tr>
      <w:tr>
        <w:trPr>
          <w:cantSplit/>
        </w:trPr>
        <w:tc>
          <w:tcPr>
            <w:tcW w:w="5000" w:type="pct"/>
            <w:gridSpan w:val="4"/>
            <w:shd w:val="clear" w:color="auto" w:fill="92D050"/>
            <w:vAlign w:val="center"/>
          </w:tcPr>
          <w:p>
            <w:pPr>
              <w:keepNext/>
              <w:spacing w:before="60" w:after="60"/>
              <w:ind w:right="-170"/>
              <w:jc w:val="both"/>
              <w:rPr>
                <w:rFonts w:ascii="Times New Roman" w:hAnsi="Times New Roman"/>
                <w:b/>
                <w:noProof/>
                <w:lang w:val="sv-SE"/>
              </w:rPr>
            </w:pPr>
            <w:r>
              <w:rPr>
                <w:rFonts w:ascii="Times New Roman" w:hAnsi="Times New Roman"/>
                <w:b/>
                <w:noProof/>
                <w:lang w:val="sv-SE"/>
              </w:rPr>
              <w:t xml:space="preserve">En motståndskraftig energiunion med en framåtblickande klimatpolitik </w:t>
            </w:r>
          </w:p>
        </w:tc>
      </w:tr>
      <w:tr>
        <w:trPr>
          <w:cantSplit/>
        </w:trPr>
        <w:tc>
          <w:tcPr>
            <w:tcW w:w="141" w:type="pct"/>
            <w:vMerge w:val="restart"/>
          </w:tcPr>
          <w:p>
            <w:pPr>
              <w:pStyle w:val="ListParagraph"/>
              <w:numPr>
                <w:ilvl w:val="0"/>
                <w:numId w:val="4"/>
              </w:numPr>
              <w:ind w:left="284" w:right="-172" w:hanging="284"/>
              <w:contextualSpacing w:val="0"/>
              <w:rPr>
                <w:rFonts w:ascii="Times New Roman" w:hAnsi="Times New Roman"/>
                <w:noProof/>
                <w:lang w:val="sv-SE"/>
              </w:rPr>
            </w:pPr>
          </w:p>
        </w:tc>
        <w:tc>
          <w:tcPr>
            <w:tcW w:w="1071" w:type="pct"/>
            <w:vMerge w:val="restart"/>
          </w:tcPr>
          <w:p>
            <w:pPr>
              <w:jc w:val="both"/>
              <w:rPr>
                <w:rFonts w:ascii="Times New Roman" w:hAnsi="Times New Roman"/>
                <w:noProof/>
                <w:lang w:val="sv-SE"/>
              </w:rPr>
            </w:pPr>
            <w:r>
              <w:rPr>
                <w:rFonts w:ascii="Times New Roman" w:hAnsi="Times New Roman"/>
                <w:noProof/>
                <w:lang w:val="sv-SE"/>
              </w:rPr>
              <w:t>Paketet om ren energi för alla i EU*</w:t>
            </w:r>
          </w:p>
        </w:tc>
        <w:tc>
          <w:tcPr>
            <w:tcW w:w="2848" w:type="pct"/>
          </w:tcPr>
          <w:p>
            <w:pPr>
              <w:jc w:val="both"/>
              <w:rPr>
                <w:rFonts w:ascii="Times New Roman" w:hAnsi="Times New Roman"/>
                <w:noProof/>
                <w:lang w:val="sv-SE"/>
              </w:rPr>
            </w:pPr>
            <w:r>
              <w:rPr>
                <w:rFonts w:ascii="Times New Roman" w:hAnsi="Times New Roman"/>
                <w:noProof/>
                <w:lang w:val="sv-SE"/>
              </w:rPr>
              <w:t>Förslag till EUROPAPARLAMENTETS OCH RÅDETS DIREKTIV om ändring av direktiv 2012/27/EU om energieffektivitet</w:t>
            </w:r>
          </w:p>
          <w:p>
            <w:pPr>
              <w:jc w:val="both"/>
              <w:rPr>
                <w:rFonts w:ascii="Times New Roman" w:hAnsi="Times New Roman"/>
                <w:noProof/>
                <w:lang w:val="sv-SE"/>
              </w:rPr>
            </w:pPr>
          </w:p>
          <w:p>
            <w:pPr>
              <w:jc w:val="both"/>
              <w:rPr>
                <w:rFonts w:ascii="Times New Roman" w:hAnsi="Times New Roman"/>
                <w:noProof/>
                <w:lang w:val="sv-SE"/>
              </w:rPr>
            </w:pPr>
          </w:p>
          <w:p>
            <w:pPr>
              <w:jc w:val="both"/>
              <w:rPr>
                <w:rFonts w:ascii="Times New Roman" w:hAnsi="Times New Roman"/>
                <w:noProof/>
                <w:lang w:val="sv-SE"/>
              </w:rPr>
            </w:pPr>
            <w:r>
              <w:rPr>
                <w:rFonts w:ascii="Times New Roman" w:hAnsi="Times New Roman"/>
                <w:noProof/>
                <w:lang w:val="sv-SE"/>
              </w:rPr>
              <w:t>Förslag till EUROPAPARLAMENTETS OCH RÅDETS DIREKTIV om ändring av direktiv 2010/31/EU om byggnaders energiprestanda</w:t>
            </w:r>
          </w:p>
        </w:tc>
        <w:tc>
          <w:tcPr>
            <w:tcW w:w="940" w:type="pct"/>
          </w:tcPr>
          <w:p>
            <w:pPr>
              <w:rPr>
                <w:rFonts w:ascii="Times New Roman" w:hAnsi="Times New Roman"/>
                <w:noProof/>
                <w:lang w:val="sv-SE"/>
              </w:rPr>
            </w:pPr>
            <w:r>
              <w:rPr>
                <w:rFonts w:ascii="Times New Roman" w:hAnsi="Times New Roman"/>
                <w:noProof/>
                <w:lang w:val="sv-SE"/>
              </w:rPr>
              <w:t>COM(2016) 761 final</w:t>
            </w:r>
          </w:p>
          <w:p>
            <w:pPr>
              <w:rPr>
                <w:rFonts w:ascii="Times New Roman" w:hAnsi="Times New Roman"/>
                <w:noProof/>
                <w:lang w:val="sv-SE"/>
              </w:rPr>
            </w:pPr>
            <w:r>
              <w:rPr>
                <w:rFonts w:ascii="Times New Roman" w:hAnsi="Times New Roman"/>
                <w:noProof/>
                <w:lang w:val="sv-SE"/>
              </w:rPr>
              <w:t>2016/0376(COD)</w:t>
            </w:r>
          </w:p>
          <w:p>
            <w:pPr>
              <w:rPr>
                <w:rFonts w:ascii="Times New Roman" w:hAnsi="Times New Roman"/>
                <w:noProof/>
                <w:lang w:val="sv-SE"/>
              </w:rPr>
            </w:pPr>
            <w:r>
              <w:rPr>
                <w:rFonts w:ascii="Times New Roman" w:hAnsi="Times New Roman"/>
                <w:noProof/>
                <w:lang w:val="sv-SE"/>
              </w:rPr>
              <w:t>30.11.2016</w:t>
            </w:r>
          </w:p>
          <w:p>
            <w:pPr>
              <w:rPr>
                <w:rFonts w:ascii="Times New Roman" w:hAnsi="Times New Roman"/>
                <w:noProof/>
                <w:lang w:val="sv-SE"/>
              </w:rPr>
            </w:pPr>
          </w:p>
          <w:p>
            <w:pPr>
              <w:rPr>
                <w:rFonts w:ascii="Times New Roman" w:hAnsi="Times New Roman"/>
                <w:noProof/>
                <w:lang w:val="sv-SE"/>
              </w:rPr>
            </w:pPr>
            <w:r>
              <w:rPr>
                <w:rFonts w:ascii="Times New Roman" w:hAnsi="Times New Roman"/>
                <w:noProof/>
                <w:lang w:val="sv-SE"/>
              </w:rPr>
              <w:t>COM(2016) 765 final</w:t>
            </w:r>
          </w:p>
          <w:p>
            <w:pPr>
              <w:rPr>
                <w:rFonts w:ascii="Times New Roman" w:hAnsi="Times New Roman"/>
                <w:noProof/>
                <w:lang w:val="sv-SE"/>
              </w:rPr>
            </w:pPr>
            <w:r>
              <w:rPr>
                <w:rFonts w:ascii="Times New Roman" w:hAnsi="Times New Roman"/>
                <w:noProof/>
                <w:lang w:val="sv-SE"/>
              </w:rPr>
              <w:t>2016/0381(COD)</w:t>
            </w:r>
          </w:p>
          <w:p>
            <w:pPr>
              <w:rPr>
                <w:rFonts w:ascii="Times New Roman" w:hAnsi="Times New Roman"/>
                <w:noProof/>
                <w:lang w:val="sv-SE"/>
              </w:rPr>
            </w:pPr>
            <w:r>
              <w:rPr>
                <w:rFonts w:ascii="Times New Roman" w:hAnsi="Times New Roman"/>
                <w:noProof/>
                <w:lang w:val="sv-SE"/>
              </w:rPr>
              <w:t>30.11.2016</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jc w:val="both"/>
              <w:rPr>
                <w:rFonts w:ascii="Times New Roman" w:hAnsi="Times New Roman"/>
                <w:noProof/>
                <w:highlight w:val="yellow"/>
                <w:lang w:val="sv-SE"/>
              </w:rPr>
            </w:pPr>
          </w:p>
        </w:tc>
        <w:tc>
          <w:tcPr>
            <w:tcW w:w="2848" w:type="pct"/>
          </w:tcPr>
          <w:p>
            <w:pPr>
              <w:jc w:val="both"/>
              <w:rPr>
                <w:rFonts w:ascii="Times New Roman" w:hAnsi="Times New Roman"/>
                <w:noProof/>
                <w:lang w:val="sv-SE"/>
              </w:rPr>
            </w:pPr>
            <w:r>
              <w:rPr>
                <w:rFonts w:ascii="Times New Roman" w:hAnsi="Times New Roman"/>
                <w:noProof/>
                <w:lang w:val="sv-SE"/>
              </w:rPr>
              <w:t>Förslag till EUROPAPARLAMENTETS OCH RÅDETS DIREKTIV om främjande av användningen av energi från förnybara energikällor (omarbetning)</w:t>
            </w:r>
          </w:p>
        </w:tc>
        <w:tc>
          <w:tcPr>
            <w:tcW w:w="940" w:type="pct"/>
          </w:tcPr>
          <w:p>
            <w:pPr>
              <w:rPr>
                <w:rFonts w:ascii="Times New Roman" w:hAnsi="Times New Roman"/>
                <w:noProof/>
                <w:lang w:val="sv-SE"/>
              </w:rPr>
            </w:pPr>
            <w:r>
              <w:rPr>
                <w:rFonts w:ascii="Times New Roman" w:hAnsi="Times New Roman"/>
                <w:noProof/>
                <w:lang w:val="sv-SE"/>
              </w:rPr>
              <w:t>COM(2016) 767 final</w:t>
            </w:r>
          </w:p>
          <w:p>
            <w:pPr>
              <w:rPr>
                <w:rFonts w:ascii="Times New Roman" w:hAnsi="Times New Roman"/>
                <w:noProof/>
                <w:lang w:val="sv-SE"/>
              </w:rPr>
            </w:pPr>
            <w:r>
              <w:rPr>
                <w:rFonts w:ascii="Times New Roman" w:hAnsi="Times New Roman"/>
                <w:noProof/>
                <w:lang w:val="sv-SE"/>
              </w:rPr>
              <w:t>2016/0381(COD)</w:t>
            </w:r>
          </w:p>
          <w:p>
            <w:pPr>
              <w:rPr>
                <w:rFonts w:ascii="Times New Roman" w:hAnsi="Times New Roman"/>
                <w:noProof/>
                <w:lang w:val="sv-SE"/>
              </w:rPr>
            </w:pPr>
            <w:r>
              <w:rPr>
                <w:rFonts w:ascii="Times New Roman" w:hAnsi="Times New Roman"/>
                <w:noProof/>
                <w:lang w:val="sv-SE"/>
              </w:rPr>
              <w:t>30.11.2016</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jc w:val="both"/>
              <w:rPr>
                <w:rFonts w:ascii="Times New Roman" w:hAnsi="Times New Roman"/>
                <w:noProof/>
                <w:highlight w:val="yellow"/>
                <w:lang w:val="sv-SE"/>
              </w:rPr>
            </w:pPr>
          </w:p>
        </w:tc>
        <w:tc>
          <w:tcPr>
            <w:tcW w:w="2848" w:type="pct"/>
          </w:tcPr>
          <w:p>
            <w:pPr>
              <w:jc w:val="both"/>
              <w:rPr>
                <w:rFonts w:ascii="Times New Roman" w:hAnsi="Times New Roman"/>
                <w:noProof/>
                <w:lang w:val="sv-SE"/>
              </w:rPr>
            </w:pPr>
            <w:r>
              <w:rPr>
                <w:rFonts w:ascii="Times New Roman" w:hAnsi="Times New Roman"/>
                <w:noProof/>
                <w:lang w:val="sv-SE"/>
              </w:rPr>
              <w:t>Förslag till EUROPAPARLAMENTETS OCH RÅDETS DIREKTIV om gemensamma regler för den inre marknaden för el (omarbetning)*</w:t>
            </w:r>
          </w:p>
          <w:p>
            <w:pPr>
              <w:jc w:val="both"/>
              <w:rPr>
                <w:rFonts w:ascii="Times New Roman" w:hAnsi="Times New Roman"/>
                <w:noProof/>
                <w:lang w:val="sv-SE"/>
              </w:rPr>
            </w:pPr>
            <w:r>
              <w:rPr>
                <w:rFonts w:ascii="Times New Roman" w:hAnsi="Times New Roman"/>
                <w:noProof/>
                <w:lang w:val="sv-SE"/>
              </w:rPr>
              <w:t>Förslag till EUROPAPARLAMENTETS OCH RÅDETS FÖRORDNING om den inre marknaden för el (omarbetning)*</w:t>
            </w:r>
          </w:p>
          <w:p>
            <w:pPr>
              <w:jc w:val="both"/>
              <w:rPr>
                <w:rFonts w:ascii="Times New Roman" w:hAnsi="Times New Roman"/>
                <w:noProof/>
                <w:lang w:val="sv-SE"/>
              </w:rPr>
            </w:pPr>
            <w:r>
              <w:rPr>
                <w:rFonts w:ascii="Times New Roman" w:hAnsi="Times New Roman"/>
                <w:noProof/>
                <w:lang w:val="sv-SE"/>
              </w:rPr>
              <w:t>Förslag till EUROPAPARLAMENTETS OCH RÅDETS FÖRORDNING om inrättande av Europeiska unionens byrå för samarbete mellan energitillsynsmyndigheter (omarbetning)*</w:t>
            </w:r>
          </w:p>
          <w:p>
            <w:pPr>
              <w:jc w:val="both"/>
              <w:rPr>
                <w:rFonts w:ascii="Times New Roman" w:hAnsi="Times New Roman"/>
                <w:noProof/>
                <w:lang w:val="sv-SE"/>
              </w:rPr>
            </w:pPr>
            <w:r>
              <w:rPr>
                <w:rFonts w:ascii="Times New Roman" w:hAnsi="Times New Roman"/>
                <w:noProof/>
                <w:lang w:val="sv-SE"/>
              </w:rPr>
              <w:t>Förslag till EUROPAPARLAMENTETS OCH RÅDETS FÖRORDNING om riskberedskap inom elsektorn och om upphävande av direktiv 2005/89/EG*</w:t>
            </w:r>
          </w:p>
        </w:tc>
        <w:tc>
          <w:tcPr>
            <w:tcW w:w="940" w:type="pct"/>
          </w:tcPr>
          <w:p>
            <w:pPr>
              <w:rPr>
                <w:rFonts w:ascii="Times New Roman" w:hAnsi="Times New Roman"/>
                <w:noProof/>
                <w:lang w:val="sv-SE"/>
              </w:rPr>
            </w:pPr>
            <w:r>
              <w:rPr>
                <w:rFonts w:ascii="Times New Roman" w:hAnsi="Times New Roman"/>
                <w:noProof/>
                <w:lang w:val="sv-SE"/>
              </w:rPr>
              <w:t>COM(2016) 864 final</w:t>
            </w:r>
          </w:p>
          <w:p>
            <w:pPr>
              <w:rPr>
                <w:rFonts w:ascii="Times New Roman" w:hAnsi="Times New Roman"/>
                <w:noProof/>
                <w:lang w:val="sv-SE"/>
              </w:rPr>
            </w:pPr>
            <w:r>
              <w:rPr>
                <w:rFonts w:ascii="Times New Roman" w:hAnsi="Times New Roman"/>
                <w:noProof/>
                <w:lang w:val="sv-SE"/>
              </w:rPr>
              <w:t>2016/0380(COD)</w:t>
            </w:r>
          </w:p>
          <w:p>
            <w:pPr>
              <w:rPr>
                <w:rFonts w:ascii="Times New Roman" w:hAnsi="Times New Roman"/>
                <w:noProof/>
                <w:lang w:val="sv-SE"/>
              </w:rPr>
            </w:pPr>
            <w:r>
              <w:rPr>
                <w:rFonts w:ascii="Times New Roman" w:hAnsi="Times New Roman"/>
                <w:noProof/>
                <w:lang w:val="sv-SE"/>
              </w:rPr>
              <w:t>COM(2016) 861 final</w:t>
            </w:r>
          </w:p>
          <w:p>
            <w:pPr>
              <w:rPr>
                <w:rFonts w:ascii="Times New Roman" w:hAnsi="Times New Roman"/>
                <w:noProof/>
                <w:lang w:val="sv-SE"/>
              </w:rPr>
            </w:pPr>
            <w:r>
              <w:rPr>
                <w:rFonts w:ascii="Times New Roman" w:hAnsi="Times New Roman"/>
                <w:noProof/>
                <w:lang w:val="sv-SE"/>
              </w:rPr>
              <w:t>2016/0379(COD)</w:t>
            </w:r>
          </w:p>
          <w:p>
            <w:pPr>
              <w:rPr>
                <w:rFonts w:ascii="Times New Roman" w:hAnsi="Times New Roman"/>
                <w:noProof/>
                <w:lang w:val="sv-SE"/>
              </w:rPr>
            </w:pPr>
            <w:r>
              <w:rPr>
                <w:rFonts w:ascii="Times New Roman" w:hAnsi="Times New Roman"/>
                <w:noProof/>
                <w:lang w:val="sv-SE"/>
              </w:rPr>
              <w:t>COM(2016) 863 final</w:t>
            </w:r>
          </w:p>
          <w:p>
            <w:pPr>
              <w:rPr>
                <w:rFonts w:ascii="Times New Roman" w:hAnsi="Times New Roman"/>
                <w:noProof/>
                <w:lang w:val="sv-SE"/>
              </w:rPr>
            </w:pPr>
            <w:r>
              <w:rPr>
                <w:rFonts w:ascii="Times New Roman" w:hAnsi="Times New Roman"/>
                <w:noProof/>
                <w:lang w:val="sv-SE"/>
              </w:rPr>
              <w:t>2016/0378(COD)</w:t>
            </w:r>
          </w:p>
          <w:p>
            <w:pPr>
              <w:rPr>
                <w:rFonts w:ascii="Times New Roman" w:hAnsi="Times New Roman"/>
                <w:noProof/>
                <w:lang w:val="sv-SE"/>
              </w:rPr>
            </w:pPr>
            <w:r>
              <w:rPr>
                <w:rFonts w:ascii="Times New Roman" w:hAnsi="Times New Roman"/>
                <w:noProof/>
                <w:lang w:val="sv-SE"/>
              </w:rPr>
              <w:t>COM(2016) 862 final</w:t>
            </w:r>
          </w:p>
          <w:p>
            <w:pPr>
              <w:rPr>
                <w:rFonts w:ascii="Times New Roman" w:hAnsi="Times New Roman"/>
                <w:noProof/>
                <w:lang w:val="sv-SE"/>
              </w:rPr>
            </w:pPr>
            <w:r>
              <w:rPr>
                <w:rFonts w:ascii="Times New Roman" w:hAnsi="Times New Roman"/>
                <w:noProof/>
                <w:lang w:val="sv-SE"/>
              </w:rPr>
              <w:t>2016/0377(COD)</w:t>
            </w:r>
          </w:p>
          <w:p>
            <w:pPr>
              <w:rPr>
                <w:rFonts w:ascii="Times New Roman" w:hAnsi="Times New Roman"/>
                <w:noProof/>
                <w:lang w:val="sv-SE"/>
              </w:rPr>
            </w:pPr>
            <w:r>
              <w:rPr>
                <w:rFonts w:ascii="Times New Roman" w:hAnsi="Times New Roman"/>
                <w:noProof/>
                <w:lang w:val="sv-SE"/>
              </w:rPr>
              <w:t>Alla antagna 30.11.2016</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jc w:val="both"/>
              <w:rPr>
                <w:rFonts w:ascii="Times New Roman" w:hAnsi="Times New Roman"/>
                <w:noProof/>
                <w:highlight w:val="yellow"/>
                <w:lang w:val="sv-SE"/>
              </w:rPr>
            </w:pPr>
          </w:p>
        </w:tc>
        <w:tc>
          <w:tcPr>
            <w:tcW w:w="2848" w:type="pct"/>
          </w:tcPr>
          <w:p>
            <w:pPr>
              <w:jc w:val="both"/>
              <w:rPr>
                <w:rFonts w:ascii="Times New Roman" w:hAnsi="Times New Roman"/>
                <w:noProof/>
                <w:lang w:val="sv-SE"/>
              </w:rPr>
            </w:pPr>
            <w:r>
              <w:rPr>
                <w:rFonts w:ascii="Times New Roman" w:hAnsi="Times New Roman"/>
                <w:noProof/>
                <w:lang w:val="sv-SE"/>
              </w:rPr>
              <w:t>Förslag till EUROPAPARLAMENTETS OCH RÅDETS FÖRORDNING om styrningen av energiunionen och om ändring av direktiv 94/22/EG, direktiv 98/70/EG, direktiv 2009/31/EG, förordning (EG) nr 663/2009, förordning EG) nr 715/2009, direktiv 2009/73/EG, rådets direktiv 2009/119/EG, direktiv 2010/31/EU, direktiv 2012/27/EU, direktiv 2013/30/EU och rådets direktiv (EU) 2015/652 och om upphävande av förordning (EU) nr 525/2013</w:t>
            </w:r>
          </w:p>
        </w:tc>
        <w:tc>
          <w:tcPr>
            <w:tcW w:w="940" w:type="pct"/>
          </w:tcPr>
          <w:p>
            <w:pPr>
              <w:rPr>
                <w:rFonts w:ascii="Times New Roman" w:hAnsi="Times New Roman"/>
                <w:noProof/>
                <w:lang w:val="sv-SE"/>
              </w:rPr>
            </w:pPr>
            <w:r>
              <w:rPr>
                <w:rFonts w:ascii="Times New Roman" w:hAnsi="Times New Roman"/>
                <w:noProof/>
                <w:lang w:val="sv-SE"/>
              </w:rPr>
              <w:t>COM(2016) 759 final</w:t>
            </w:r>
          </w:p>
          <w:p>
            <w:pPr>
              <w:rPr>
                <w:rFonts w:ascii="Times New Roman" w:hAnsi="Times New Roman"/>
                <w:noProof/>
                <w:lang w:val="sv-SE"/>
              </w:rPr>
            </w:pPr>
            <w:r>
              <w:rPr>
                <w:rFonts w:ascii="Times New Roman" w:hAnsi="Times New Roman"/>
                <w:noProof/>
                <w:lang w:val="sv-SE"/>
              </w:rPr>
              <w:t>2016/375 (COD)</w:t>
            </w:r>
          </w:p>
          <w:p>
            <w:pPr>
              <w:rPr>
                <w:rFonts w:ascii="Times New Roman" w:hAnsi="Times New Roman"/>
                <w:noProof/>
                <w:lang w:val="sv-SE"/>
              </w:rPr>
            </w:pPr>
            <w:r>
              <w:rPr>
                <w:rFonts w:ascii="Times New Roman" w:hAnsi="Times New Roman"/>
                <w:noProof/>
                <w:lang w:val="sv-SE"/>
              </w:rPr>
              <w:t>30.11.2016</w:t>
            </w:r>
          </w:p>
        </w:tc>
      </w:tr>
      <w:tr>
        <w:trPr>
          <w:cantSplit/>
        </w:trPr>
        <w:tc>
          <w:tcPr>
            <w:tcW w:w="141" w:type="pct"/>
            <w:vMerge w:val="restart"/>
          </w:tcPr>
          <w:p>
            <w:pPr>
              <w:pStyle w:val="ListParagraph"/>
              <w:numPr>
                <w:ilvl w:val="0"/>
                <w:numId w:val="4"/>
              </w:numPr>
              <w:ind w:left="284" w:right="-172" w:hanging="284"/>
              <w:contextualSpacing w:val="0"/>
              <w:rPr>
                <w:rFonts w:ascii="Times New Roman" w:hAnsi="Times New Roman"/>
                <w:noProof/>
                <w:lang w:val="sv-SE"/>
              </w:rPr>
            </w:pPr>
          </w:p>
        </w:tc>
        <w:tc>
          <w:tcPr>
            <w:tcW w:w="1071" w:type="pct"/>
            <w:vMerge w:val="restart"/>
          </w:tcPr>
          <w:p>
            <w:pPr>
              <w:jc w:val="both"/>
              <w:rPr>
                <w:rFonts w:ascii="Times New Roman" w:hAnsi="Times New Roman"/>
                <w:noProof/>
                <w:highlight w:val="yellow"/>
                <w:lang w:val="sv-SE" w:eastAsia="en-US"/>
              </w:rPr>
            </w:pPr>
            <w:r>
              <w:rPr>
                <w:rFonts w:ascii="Times New Roman" w:hAnsi="Times New Roman"/>
                <w:noProof/>
                <w:lang w:val="sv-SE"/>
              </w:rPr>
              <w:t>Klimatpaketet*</w:t>
            </w: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DIREKTIV om ändring av direktiv 2003/87/EG för att främja kostnadseffektiva utsläppsminskningar och koldioxidsnåla investeringar</w:t>
            </w:r>
          </w:p>
        </w:tc>
        <w:tc>
          <w:tcPr>
            <w:tcW w:w="940" w:type="pct"/>
          </w:tcPr>
          <w:p>
            <w:pPr>
              <w:rPr>
                <w:rFonts w:ascii="Times New Roman" w:hAnsi="Times New Roman"/>
                <w:noProof/>
                <w:lang w:val="sv-SE"/>
              </w:rPr>
            </w:pPr>
            <w:r>
              <w:rPr>
                <w:rFonts w:ascii="Times New Roman" w:hAnsi="Times New Roman"/>
                <w:noProof/>
                <w:lang w:val="sv-SE"/>
              </w:rPr>
              <w:t>COM(2015) 337 final</w:t>
            </w:r>
          </w:p>
          <w:p>
            <w:pPr>
              <w:rPr>
                <w:rFonts w:ascii="Times New Roman" w:hAnsi="Times New Roman"/>
                <w:noProof/>
                <w:lang w:val="sv-SE"/>
              </w:rPr>
            </w:pPr>
            <w:r>
              <w:rPr>
                <w:rFonts w:ascii="Times New Roman" w:hAnsi="Times New Roman"/>
                <w:noProof/>
                <w:lang w:val="sv-SE"/>
              </w:rPr>
              <w:t>2015/0148 COD</w:t>
            </w:r>
          </w:p>
          <w:p>
            <w:pPr>
              <w:rPr>
                <w:rFonts w:ascii="Times New Roman" w:hAnsi="Times New Roman"/>
                <w:noProof/>
                <w:lang w:val="sv-SE" w:eastAsia="en-US"/>
              </w:rPr>
            </w:pPr>
            <w:r>
              <w:rPr>
                <w:rFonts w:ascii="Times New Roman" w:hAnsi="Times New Roman"/>
                <w:noProof/>
                <w:lang w:val="sv-SE"/>
              </w:rPr>
              <w:t>15.7.2015</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jc w:val="both"/>
              <w:rPr>
                <w:rFonts w:ascii="Times New Roman" w:hAnsi="Times New Roman"/>
                <w:noProof/>
                <w:highlight w:val="yellow"/>
                <w:lang w:val="sv-SE" w:eastAsia="en-US"/>
              </w:rPr>
            </w:pP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inbegripande av utsläpp och upptag av växthusgaser från markanvändning, förändrad markanvändning och skogsbruk i ramen för klimat- och energipolitiken fram till 2030 och om ändring av Europaparlamentets och rådets förordning nr 525/2013 om en mekanism för att övervaka och rapportera utsläpp av växthusgaser och för att rapportera annan information som är relevant för klimatförändringen</w:t>
            </w:r>
          </w:p>
        </w:tc>
        <w:tc>
          <w:tcPr>
            <w:tcW w:w="940" w:type="pct"/>
          </w:tcPr>
          <w:p>
            <w:pPr>
              <w:rPr>
                <w:rFonts w:ascii="Times New Roman" w:hAnsi="Times New Roman"/>
                <w:noProof/>
                <w:lang w:val="sv-SE"/>
              </w:rPr>
            </w:pPr>
            <w:r>
              <w:rPr>
                <w:rFonts w:ascii="Times New Roman" w:hAnsi="Times New Roman"/>
                <w:noProof/>
                <w:lang w:val="sv-SE"/>
              </w:rPr>
              <w:t>COM(2016) 479 final</w:t>
            </w:r>
          </w:p>
          <w:p>
            <w:pPr>
              <w:rPr>
                <w:rFonts w:ascii="Times New Roman" w:hAnsi="Times New Roman"/>
                <w:noProof/>
                <w:lang w:val="sv-SE"/>
              </w:rPr>
            </w:pPr>
            <w:r>
              <w:rPr>
                <w:rFonts w:ascii="Times New Roman" w:hAnsi="Times New Roman"/>
                <w:noProof/>
                <w:lang w:val="sv-SE"/>
              </w:rPr>
              <w:t>2016/0230 COD</w:t>
            </w:r>
          </w:p>
          <w:p>
            <w:pPr>
              <w:rPr>
                <w:rFonts w:ascii="Times New Roman" w:hAnsi="Times New Roman"/>
                <w:noProof/>
                <w:lang w:val="sv-SE" w:eastAsia="en-US"/>
              </w:rPr>
            </w:pPr>
            <w:r>
              <w:rPr>
                <w:rFonts w:ascii="Times New Roman" w:hAnsi="Times New Roman"/>
                <w:noProof/>
                <w:lang w:val="sv-SE"/>
              </w:rPr>
              <w:t>20.7.2016</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jc w:val="both"/>
              <w:rPr>
                <w:rFonts w:ascii="Times New Roman" w:hAnsi="Times New Roman"/>
                <w:noProof/>
                <w:highlight w:val="yellow"/>
                <w:lang w:val="sv-SE" w:eastAsia="en-US"/>
              </w:rPr>
            </w:pP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bindande årliga minskningar av medlemsstaternas växthusgasutsläpp 2021–2030 för att skapa en motståndskraftig energiunion och fullgöra åtagandena enligt Parisavtalet samt om ändring av Europaparlamentets och rådets förordning nr 525/2013 om en mekanism för att övervaka och rapportera utsläpp av växthusgaser och för att rapportera annan information som är relevant för klimatförändringen</w:t>
            </w:r>
          </w:p>
        </w:tc>
        <w:tc>
          <w:tcPr>
            <w:tcW w:w="940" w:type="pct"/>
          </w:tcPr>
          <w:p>
            <w:pPr>
              <w:rPr>
                <w:rFonts w:ascii="Times New Roman" w:hAnsi="Times New Roman"/>
                <w:noProof/>
                <w:lang w:val="sv-SE"/>
              </w:rPr>
            </w:pPr>
            <w:r>
              <w:rPr>
                <w:rFonts w:ascii="Times New Roman" w:hAnsi="Times New Roman"/>
                <w:noProof/>
                <w:lang w:val="sv-SE"/>
              </w:rPr>
              <w:t>COM(2016) 482 final</w:t>
            </w:r>
          </w:p>
          <w:p>
            <w:pPr>
              <w:rPr>
                <w:rFonts w:ascii="Times New Roman" w:hAnsi="Times New Roman"/>
                <w:noProof/>
                <w:lang w:val="sv-SE"/>
              </w:rPr>
            </w:pPr>
            <w:r>
              <w:rPr>
                <w:rFonts w:ascii="Times New Roman" w:hAnsi="Times New Roman"/>
                <w:noProof/>
                <w:lang w:val="sv-SE"/>
              </w:rPr>
              <w:t>2016/0231 COD</w:t>
            </w:r>
          </w:p>
          <w:p>
            <w:pPr>
              <w:rPr>
                <w:rFonts w:ascii="Times New Roman" w:hAnsi="Times New Roman"/>
                <w:noProof/>
                <w:lang w:val="sv-SE" w:eastAsia="en-US"/>
              </w:rPr>
            </w:pPr>
            <w:r>
              <w:rPr>
                <w:rFonts w:ascii="Times New Roman" w:hAnsi="Times New Roman"/>
                <w:noProof/>
                <w:lang w:val="sv-SE"/>
              </w:rPr>
              <w:t>20.7.2016</w:t>
            </w:r>
          </w:p>
        </w:tc>
      </w:tr>
      <w:tr>
        <w:trPr>
          <w:cantSplit/>
        </w:trPr>
        <w:tc>
          <w:tcPr>
            <w:tcW w:w="141" w:type="pct"/>
            <w:vMerge w:val="restart"/>
          </w:tcPr>
          <w:p>
            <w:pPr>
              <w:pStyle w:val="ListParagraph"/>
              <w:numPr>
                <w:ilvl w:val="0"/>
                <w:numId w:val="4"/>
              </w:numPr>
              <w:ind w:left="284" w:right="-172" w:hanging="284"/>
              <w:contextualSpacing w:val="0"/>
              <w:rPr>
                <w:rFonts w:ascii="Times New Roman" w:hAnsi="Times New Roman"/>
                <w:noProof/>
                <w:lang w:val="sv-SE"/>
              </w:rPr>
            </w:pPr>
          </w:p>
        </w:tc>
        <w:tc>
          <w:tcPr>
            <w:tcW w:w="1071" w:type="pct"/>
            <w:vMerge w:val="restart"/>
          </w:tcPr>
          <w:p>
            <w:pPr>
              <w:jc w:val="both"/>
              <w:rPr>
                <w:rFonts w:ascii="Times New Roman" w:hAnsi="Times New Roman"/>
                <w:noProof/>
                <w:lang w:val="sv-SE" w:eastAsia="en-US"/>
              </w:rPr>
            </w:pPr>
            <w:r>
              <w:rPr>
                <w:rFonts w:ascii="Times New Roman" w:hAnsi="Times New Roman"/>
                <w:noProof/>
                <w:lang w:val="sv-SE"/>
              </w:rPr>
              <w:t>Paketet om EU på väg</w:t>
            </w: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DIREKTIV om ändring av direktiv 1999/62/EG om avgifter på tunga godsfordon för användningen av vissa infrastrukturer</w:t>
            </w:r>
          </w:p>
        </w:tc>
        <w:tc>
          <w:tcPr>
            <w:tcW w:w="940" w:type="pct"/>
          </w:tcPr>
          <w:p>
            <w:pPr>
              <w:rPr>
                <w:rFonts w:ascii="Times New Roman" w:hAnsi="Times New Roman"/>
                <w:noProof/>
                <w:lang w:val="sv-SE"/>
              </w:rPr>
            </w:pPr>
            <w:r>
              <w:rPr>
                <w:rFonts w:ascii="Times New Roman" w:hAnsi="Times New Roman"/>
                <w:noProof/>
                <w:lang w:val="sv-SE"/>
              </w:rPr>
              <w:t>COM(2017) 275 final</w:t>
            </w:r>
          </w:p>
          <w:p>
            <w:pPr>
              <w:rPr>
                <w:rFonts w:ascii="Times New Roman" w:hAnsi="Times New Roman"/>
                <w:noProof/>
                <w:lang w:val="sv-SE"/>
              </w:rPr>
            </w:pPr>
            <w:r>
              <w:rPr>
                <w:rFonts w:ascii="Times New Roman" w:hAnsi="Times New Roman"/>
                <w:noProof/>
                <w:lang w:val="sv-SE"/>
              </w:rPr>
              <w:t>2017/0114 (COD)</w:t>
            </w:r>
          </w:p>
          <w:p>
            <w:pPr>
              <w:rPr>
                <w:rFonts w:ascii="Times New Roman" w:hAnsi="Times New Roman"/>
                <w:noProof/>
                <w:lang w:val="sv-SE" w:eastAsia="en-US"/>
              </w:rPr>
            </w:pPr>
            <w:r>
              <w:rPr>
                <w:rFonts w:ascii="Times New Roman" w:hAnsi="Times New Roman"/>
                <w:noProof/>
                <w:lang w:val="sv-SE"/>
              </w:rPr>
              <w:t>31.5.2017</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jc w:val="both"/>
              <w:rPr>
                <w:rFonts w:ascii="Times New Roman" w:hAnsi="Times New Roman"/>
                <w:noProof/>
                <w:highlight w:val="yellow"/>
                <w:lang w:val="sv-SE"/>
              </w:rPr>
            </w:pPr>
          </w:p>
        </w:tc>
        <w:tc>
          <w:tcPr>
            <w:tcW w:w="2848" w:type="pct"/>
          </w:tcPr>
          <w:p>
            <w:pPr>
              <w:ind w:right="-57"/>
              <w:jc w:val="both"/>
              <w:rPr>
                <w:rFonts w:ascii="Times New Roman" w:hAnsi="Times New Roman"/>
                <w:noProof/>
                <w:lang w:val="sv-SE"/>
              </w:rPr>
            </w:pPr>
            <w:r>
              <w:rPr>
                <w:rFonts w:ascii="Times New Roman" w:hAnsi="Times New Roman"/>
                <w:noProof/>
                <w:lang w:val="sv-SE"/>
              </w:rPr>
              <w:t>Förslag till RÅDETS DIREKTIV om ändring av direktiv 1999/62/EG om avgifter på tunga godsfordon för användningen av vissa infrastrukturer vad gäller vissa bestämmelser om fordonsbeskattning</w:t>
            </w:r>
          </w:p>
        </w:tc>
        <w:tc>
          <w:tcPr>
            <w:tcW w:w="940" w:type="pct"/>
          </w:tcPr>
          <w:p>
            <w:pPr>
              <w:rPr>
                <w:rFonts w:ascii="Times New Roman" w:hAnsi="Times New Roman"/>
                <w:noProof/>
                <w:lang w:val="sv-SE"/>
              </w:rPr>
            </w:pPr>
            <w:r>
              <w:rPr>
                <w:rFonts w:ascii="Times New Roman" w:hAnsi="Times New Roman"/>
                <w:noProof/>
                <w:lang w:val="sv-SE"/>
              </w:rPr>
              <w:t xml:space="preserve">COM(2017) 276 final </w:t>
            </w:r>
          </w:p>
          <w:p>
            <w:pPr>
              <w:rPr>
                <w:rFonts w:ascii="Times New Roman" w:hAnsi="Times New Roman"/>
                <w:noProof/>
                <w:lang w:val="sv-SE"/>
              </w:rPr>
            </w:pPr>
            <w:r>
              <w:rPr>
                <w:rFonts w:ascii="Times New Roman" w:hAnsi="Times New Roman"/>
                <w:noProof/>
                <w:lang w:val="sv-SE"/>
              </w:rPr>
              <w:t>2017/0115 (CNS)</w:t>
            </w:r>
          </w:p>
          <w:p>
            <w:pPr>
              <w:rPr>
                <w:rFonts w:ascii="Times New Roman" w:hAnsi="Times New Roman"/>
                <w:noProof/>
                <w:lang w:val="sv-SE" w:eastAsia="en-US"/>
              </w:rPr>
            </w:pPr>
            <w:r>
              <w:rPr>
                <w:rFonts w:ascii="Times New Roman" w:hAnsi="Times New Roman"/>
                <w:noProof/>
                <w:lang w:val="sv-SE"/>
              </w:rPr>
              <w:t>31.5.2017</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jc w:val="both"/>
              <w:rPr>
                <w:rFonts w:ascii="Times New Roman" w:hAnsi="Times New Roman"/>
                <w:noProof/>
                <w:highlight w:val="yellow"/>
                <w:lang w:val="sv-SE" w:eastAsia="en-US"/>
              </w:rPr>
            </w:pPr>
          </w:p>
        </w:tc>
        <w:tc>
          <w:tcPr>
            <w:tcW w:w="2848" w:type="pct"/>
          </w:tcPr>
          <w:p>
            <w:pPr>
              <w:jc w:val="both"/>
              <w:rPr>
                <w:rFonts w:ascii="Times New Roman" w:hAnsi="Times New Roman"/>
                <w:noProof/>
                <w:lang w:val="sv-SE"/>
              </w:rPr>
            </w:pPr>
            <w:r>
              <w:rPr>
                <w:rFonts w:ascii="Times New Roman" w:hAnsi="Times New Roman"/>
                <w:noProof/>
                <w:lang w:val="sv-SE"/>
              </w:rPr>
              <w:t>Förslag till EUROPAPARLAMENTETS OCH RÅDETS DIREKTIV om driftskompatibilitet mellan elektroniska vägtullsystem och underlättande av gränsöverskridande informationsutbyte om underlåtenhet att betala vägavgifter i unionen (omarbetning)</w:t>
            </w:r>
          </w:p>
        </w:tc>
        <w:tc>
          <w:tcPr>
            <w:tcW w:w="940" w:type="pct"/>
          </w:tcPr>
          <w:p>
            <w:pPr>
              <w:rPr>
                <w:rFonts w:ascii="Times New Roman" w:hAnsi="Times New Roman"/>
                <w:noProof/>
                <w:lang w:val="sv-SE"/>
              </w:rPr>
            </w:pPr>
            <w:r>
              <w:rPr>
                <w:rFonts w:ascii="Times New Roman" w:hAnsi="Times New Roman"/>
                <w:noProof/>
                <w:lang w:val="sv-SE"/>
              </w:rPr>
              <w:t>COM(2017) 280 final</w:t>
            </w:r>
          </w:p>
          <w:p>
            <w:pPr>
              <w:rPr>
                <w:rFonts w:ascii="Times New Roman" w:hAnsi="Times New Roman"/>
                <w:noProof/>
                <w:lang w:val="sv-SE"/>
              </w:rPr>
            </w:pPr>
            <w:r>
              <w:rPr>
                <w:rFonts w:ascii="Times New Roman" w:hAnsi="Times New Roman"/>
                <w:noProof/>
                <w:lang w:val="sv-SE"/>
              </w:rPr>
              <w:t>2017/0128 (COD)</w:t>
            </w:r>
          </w:p>
          <w:p>
            <w:pPr>
              <w:rPr>
                <w:rFonts w:ascii="Times New Roman" w:hAnsi="Times New Roman"/>
                <w:noProof/>
                <w:lang w:val="sv-SE" w:eastAsia="en-US"/>
              </w:rPr>
            </w:pPr>
            <w:r>
              <w:rPr>
                <w:rFonts w:ascii="Times New Roman" w:hAnsi="Times New Roman"/>
                <w:noProof/>
                <w:lang w:val="sv-SE"/>
              </w:rPr>
              <w:t>31.5.2017</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jc w:val="both"/>
              <w:rPr>
                <w:rFonts w:ascii="Times New Roman" w:hAnsi="Times New Roman"/>
                <w:noProof/>
                <w:highlight w:val="yellow"/>
                <w:lang w:val="sv-SE" w:eastAsia="en-US"/>
              </w:rPr>
            </w:pPr>
          </w:p>
        </w:tc>
        <w:tc>
          <w:tcPr>
            <w:tcW w:w="2848" w:type="pct"/>
          </w:tcPr>
          <w:p>
            <w:pPr>
              <w:jc w:val="both"/>
              <w:rPr>
                <w:rFonts w:ascii="Times New Roman" w:hAnsi="Times New Roman"/>
                <w:noProof/>
                <w:lang w:val="sv-SE"/>
              </w:rPr>
            </w:pPr>
            <w:r>
              <w:rPr>
                <w:rFonts w:ascii="Times New Roman" w:hAnsi="Times New Roman"/>
                <w:noProof/>
                <w:lang w:val="sv-SE"/>
              </w:rPr>
              <w:t>Förslag till EUROPAPARLAMENTETS OCH RÅDETS FÖRORDNING om ändring av förordning (EG) nr 1071/2009 och förordning (EG) nr 1072/2009 i syfte att anpassa dem till utvecklingar inom sektorn</w:t>
            </w:r>
          </w:p>
        </w:tc>
        <w:tc>
          <w:tcPr>
            <w:tcW w:w="940" w:type="pct"/>
          </w:tcPr>
          <w:p>
            <w:pPr>
              <w:rPr>
                <w:rFonts w:ascii="Times New Roman" w:hAnsi="Times New Roman"/>
                <w:noProof/>
                <w:lang w:val="sv-SE"/>
              </w:rPr>
            </w:pPr>
            <w:r>
              <w:rPr>
                <w:rFonts w:ascii="Times New Roman" w:hAnsi="Times New Roman"/>
                <w:noProof/>
                <w:lang w:val="sv-SE"/>
              </w:rPr>
              <w:t xml:space="preserve">COM(2017) 281 final </w:t>
            </w:r>
          </w:p>
          <w:p>
            <w:pPr>
              <w:rPr>
                <w:rFonts w:ascii="Times New Roman" w:hAnsi="Times New Roman"/>
                <w:noProof/>
                <w:lang w:val="sv-SE"/>
              </w:rPr>
            </w:pPr>
            <w:r>
              <w:rPr>
                <w:rFonts w:ascii="Times New Roman" w:hAnsi="Times New Roman"/>
                <w:noProof/>
                <w:lang w:val="sv-SE"/>
              </w:rPr>
              <w:t>2017/0123 (COD)</w:t>
            </w:r>
          </w:p>
          <w:p>
            <w:pPr>
              <w:rPr>
                <w:rFonts w:ascii="Times New Roman" w:hAnsi="Times New Roman"/>
                <w:noProof/>
                <w:lang w:val="sv-SE" w:eastAsia="en-US"/>
              </w:rPr>
            </w:pPr>
            <w:r>
              <w:rPr>
                <w:rFonts w:ascii="Times New Roman" w:hAnsi="Times New Roman"/>
                <w:noProof/>
                <w:lang w:val="sv-SE"/>
              </w:rPr>
              <w:t>31.5.2017</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jc w:val="both"/>
              <w:rPr>
                <w:rFonts w:ascii="Times New Roman" w:hAnsi="Times New Roman"/>
                <w:noProof/>
                <w:highlight w:val="yellow"/>
                <w:lang w:val="sv-SE" w:eastAsia="en-US"/>
              </w:rPr>
            </w:pPr>
          </w:p>
        </w:tc>
        <w:tc>
          <w:tcPr>
            <w:tcW w:w="2848" w:type="pct"/>
          </w:tcPr>
          <w:p>
            <w:pPr>
              <w:jc w:val="both"/>
              <w:rPr>
                <w:rFonts w:ascii="Times New Roman" w:hAnsi="Times New Roman"/>
                <w:noProof/>
                <w:lang w:val="sv-SE"/>
              </w:rPr>
            </w:pPr>
            <w:r>
              <w:rPr>
                <w:rFonts w:ascii="Times New Roman" w:hAnsi="Times New Roman"/>
                <w:noProof/>
                <w:lang w:val="sv-SE"/>
              </w:rPr>
              <w:t>Förslag till EUROPAPARLAMENTETS OCH RÅDETS DIREKTIV om ändring av direktiv 2006/1/EG om användning av fordon hyrda utan förare för godstransporter på väg</w:t>
            </w:r>
          </w:p>
        </w:tc>
        <w:tc>
          <w:tcPr>
            <w:tcW w:w="940" w:type="pct"/>
          </w:tcPr>
          <w:p>
            <w:pPr>
              <w:rPr>
                <w:rFonts w:ascii="Times New Roman" w:hAnsi="Times New Roman"/>
                <w:noProof/>
                <w:lang w:val="sv-SE"/>
              </w:rPr>
            </w:pPr>
            <w:r>
              <w:rPr>
                <w:rFonts w:ascii="Times New Roman" w:hAnsi="Times New Roman"/>
                <w:noProof/>
                <w:lang w:val="sv-SE"/>
              </w:rPr>
              <w:t xml:space="preserve">COM(2017) 282 final </w:t>
            </w:r>
          </w:p>
          <w:p>
            <w:pPr>
              <w:rPr>
                <w:rFonts w:ascii="Times New Roman" w:hAnsi="Times New Roman"/>
                <w:noProof/>
                <w:lang w:val="sv-SE"/>
              </w:rPr>
            </w:pPr>
            <w:r>
              <w:rPr>
                <w:rFonts w:ascii="Times New Roman" w:hAnsi="Times New Roman"/>
                <w:noProof/>
                <w:lang w:val="sv-SE"/>
              </w:rPr>
              <w:t>2017/0113 (COD)</w:t>
            </w:r>
          </w:p>
          <w:p>
            <w:pPr>
              <w:rPr>
                <w:rFonts w:ascii="Times New Roman" w:hAnsi="Times New Roman"/>
                <w:noProof/>
                <w:lang w:val="sv-SE" w:eastAsia="en-US"/>
              </w:rPr>
            </w:pPr>
            <w:r>
              <w:rPr>
                <w:rFonts w:ascii="Times New Roman" w:hAnsi="Times New Roman"/>
                <w:noProof/>
                <w:lang w:val="sv-SE"/>
              </w:rPr>
              <w:t>31.5.2017</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jc w:val="both"/>
              <w:rPr>
                <w:rFonts w:ascii="Times New Roman" w:hAnsi="Times New Roman"/>
                <w:noProof/>
                <w:highlight w:val="yellow"/>
                <w:lang w:val="sv-SE" w:eastAsia="en-US"/>
              </w:rPr>
            </w:pPr>
          </w:p>
        </w:tc>
        <w:tc>
          <w:tcPr>
            <w:tcW w:w="2848" w:type="pct"/>
          </w:tcPr>
          <w:p>
            <w:pPr>
              <w:jc w:val="both"/>
              <w:rPr>
                <w:rFonts w:ascii="Times New Roman" w:hAnsi="Times New Roman"/>
                <w:noProof/>
                <w:lang w:val="sv-SE"/>
              </w:rPr>
            </w:pPr>
            <w:r>
              <w:rPr>
                <w:rFonts w:ascii="Times New Roman" w:hAnsi="Times New Roman"/>
                <w:noProof/>
                <w:lang w:val="sv-SE"/>
              </w:rPr>
              <w:t>Förslag till EUROPAPARLAMENTETS OCH RÅDETS FÖRORDNING om ändring av förordning (EG) nr 561/2006 vad gäller minimikrav om maximal daglig körtid och körtid per vecka, minimigränser för raster och minsta dygns- och veckovila och av förordning (EU) nr 165/2014 vad gäller positionsbestämning med hjälp av färdskrivare</w:t>
            </w:r>
          </w:p>
        </w:tc>
        <w:tc>
          <w:tcPr>
            <w:tcW w:w="940" w:type="pct"/>
          </w:tcPr>
          <w:p>
            <w:pPr>
              <w:rPr>
                <w:rFonts w:ascii="Times New Roman" w:hAnsi="Times New Roman"/>
                <w:noProof/>
                <w:lang w:val="sv-SE"/>
              </w:rPr>
            </w:pPr>
            <w:r>
              <w:rPr>
                <w:rFonts w:ascii="Times New Roman" w:hAnsi="Times New Roman"/>
                <w:noProof/>
                <w:lang w:val="sv-SE"/>
              </w:rPr>
              <w:t xml:space="preserve">COM(2017) 277 final </w:t>
            </w:r>
          </w:p>
          <w:p>
            <w:pPr>
              <w:rPr>
                <w:rFonts w:ascii="Times New Roman" w:hAnsi="Times New Roman"/>
                <w:noProof/>
                <w:lang w:val="sv-SE"/>
              </w:rPr>
            </w:pPr>
            <w:r>
              <w:rPr>
                <w:rFonts w:ascii="Times New Roman" w:hAnsi="Times New Roman"/>
                <w:noProof/>
                <w:lang w:val="sv-SE"/>
              </w:rPr>
              <w:t>2017/0122 (COD)</w:t>
            </w:r>
          </w:p>
          <w:p>
            <w:pPr>
              <w:rPr>
                <w:rFonts w:ascii="Times New Roman" w:hAnsi="Times New Roman"/>
                <w:noProof/>
                <w:lang w:val="sv-SE" w:eastAsia="en-US"/>
              </w:rPr>
            </w:pPr>
            <w:r>
              <w:rPr>
                <w:rFonts w:ascii="Times New Roman" w:hAnsi="Times New Roman"/>
                <w:noProof/>
                <w:lang w:val="sv-SE"/>
              </w:rPr>
              <w:t>31.5.2017</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jc w:val="both"/>
              <w:rPr>
                <w:rFonts w:ascii="Times New Roman" w:hAnsi="Times New Roman"/>
                <w:noProof/>
                <w:highlight w:val="yellow"/>
                <w:lang w:val="sv-SE" w:eastAsia="en-US"/>
              </w:rPr>
            </w:pP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övervakning och rapportering av nya tunga fordons koldioxidutsläpp och bränsleförbrukning</w:t>
            </w:r>
          </w:p>
        </w:tc>
        <w:tc>
          <w:tcPr>
            <w:tcW w:w="940" w:type="pct"/>
          </w:tcPr>
          <w:p>
            <w:pPr>
              <w:rPr>
                <w:rFonts w:ascii="Times New Roman" w:hAnsi="Times New Roman"/>
                <w:noProof/>
                <w:lang w:val="sv-SE"/>
              </w:rPr>
            </w:pPr>
            <w:r>
              <w:rPr>
                <w:rFonts w:ascii="Times New Roman" w:hAnsi="Times New Roman"/>
                <w:noProof/>
                <w:lang w:val="sv-SE"/>
              </w:rPr>
              <w:t xml:space="preserve">COM(2017) 279 final </w:t>
            </w:r>
          </w:p>
          <w:p>
            <w:pPr>
              <w:rPr>
                <w:rFonts w:ascii="Times New Roman" w:hAnsi="Times New Roman"/>
                <w:noProof/>
                <w:lang w:val="sv-SE"/>
              </w:rPr>
            </w:pPr>
            <w:r>
              <w:rPr>
                <w:rFonts w:ascii="Times New Roman" w:hAnsi="Times New Roman"/>
                <w:noProof/>
                <w:lang w:val="sv-SE"/>
              </w:rPr>
              <w:t>2017/0111 (COD)</w:t>
            </w:r>
          </w:p>
          <w:p>
            <w:pPr>
              <w:rPr>
                <w:rFonts w:ascii="Times New Roman" w:hAnsi="Times New Roman"/>
                <w:noProof/>
                <w:lang w:val="sv-SE" w:eastAsia="en-US"/>
              </w:rPr>
            </w:pPr>
            <w:r>
              <w:rPr>
                <w:rFonts w:ascii="Times New Roman" w:hAnsi="Times New Roman"/>
                <w:noProof/>
                <w:lang w:val="sv-SE"/>
              </w:rPr>
              <w:t>31.5.2017</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jc w:val="both"/>
              <w:rPr>
                <w:rFonts w:ascii="Times New Roman" w:hAnsi="Times New Roman"/>
                <w:noProof/>
                <w:highlight w:val="yellow"/>
                <w:lang w:val="sv-SE"/>
              </w:rPr>
            </w:pPr>
          </w:p>
        </w:tc>
        <w:tc>
          <w:tcPr>
            <w:tcW w:w="2848" w:type="pct"/>
          </w:tcPr>
          <w:p>
            <w:pPr>
              <w:ind w:right="-57"/>
              <w:jc w:val="both"/>
              <w:rPr>
                <w:rFonts w:ascii="Times New Roman" w:hAnsi="Times New Roman"/>
                <w:noProof/>
                <w:lang w:val="sv-SE"/>
              </w:rPr>
            </w:pPr>
            <w:r>
              <w:rPr>
                <w:rFonts w:ascii="Times New Roman" w:hAnsi="Times New Roman"/>
                <w:noProof/>
                <w:lang w:val="sv-SE"/>
              </w:rPr>
              <w:t>Förslag till EUROPAPARLAMENTETS OCH RÅDETS DIREKTIV om ändring av direktiv 2006/22/EG vad gäller tillsynskrav och om fastställande av särskilda bestämmelser med avseende på direktiv 96/71/EG och direktiv 2014/67/EU för utstationering av förare inom vägtransportsektorn</w:t>
            </w:r>
          </w:p>
        </w:tc>
        <w:tc>
          <w:tcPr>
            <w:tcW w:w="940" w:type="pct"/>
          </w:tcPr>
          <w:p>
            <w:pPr>
              <w:rPr>
                <w:rFonts w:ascii="Times New Roman" w:hAnsi="Times New Roman"/>
                <w:noProof/>
                <w:lang w:val="sv-SE"/>
              </w:rPr>
            </w:pPr>
            <w:r>
              <w:rPr>
                <w:rFonts w:ascii="Times New Roman" w:hAnsi="Times New Roman"/>
                <w:noProof/>
                <w:lang w:val="sv-SE"/>
              </w:rPr>
              <w:t xml:space="preserve">COM(2017) 278 final </w:t>
            </w:r>
          </w:p>
          <w:p>
            <w:pPr>
              <w:rPr>
                <w:rFonts w:ascii="Times New Roman" w:hAnsi="Times New Roman"/>
                <w:noProof/>
                <w:lang w:val="sv-SE"/>
              </w:rPr>
            </w:pPr>
            <w:r>
              <w:rPr>
                <w:rFonts w:ascii="Times New Roman" w:hAnsi="Times New Roman"/>
                <w:noProof/>
                <w:lang w:val="sv-SE"/>
              </w:rPr>
              <w:t>2017/0121 (COD)</w:t>
            </w:r>
          </w:p>
          <w:p>
            <w:pPr>
              <w:rPr>
                <w:rFonts w:ascii="Times New Roman" w:hAnsi="Times New Roman"/>
                <w:noProof/>
                <w:lang w:val="sv-SE" w:eastAsia="en-US"/>
              </w:rPr>
            </w:pPr>
            <w:r>
              <w:rPr>
                <w:rFonts w:ascii="Times New Roman" w:hAnsi="Times New Roman"/>
                <w:noProof/>
                <w:lang w:val="sv-SE"/>
              </w:rPr>
              <w:t>31.5.2017</w:t>
            </w:r>
          </w:p>
        </w:tc>
      </w:tr>
      <w:tr>
        <w:trPr>
          <w:cantSplit/>
        </w:trPr>
        <w:tc>
          <w:tcPr>
            <w:tcW w:w="5000" w:type="pct"/>
            <w:gridSpan w:val="4"/>
            <w:shd w:val="clear" w:color="auto" w:fill="92D050"/>
            <w:vAlign w:val="center"/>
          </w:tcPr>
          <w:p>
            <w:pPr>
              <w:keepNext/>
              <w:spacing w:before="60" w:after="60"/>
              <w:ind w:right="-170"/>
              <w:jc w:val="both"/>
              <w:rPr>
                <w:rFonts w:ascii="Times New Roman" w:hAnsi="Times New Roman"/>
                <w:b/>
                <w:noProof/>
                <w:lang w:val="sv-SE"/>
              </w:rPr>
            </w:pPr>
            <w:r>
              <w:rPr>
                <w:rFonts w:ascii="Times New Roman" w:hAnsi="Times New Roman"/>
                <w:b/>
                <w:noProof/>
                <w:lang w:val="sv-SE"/>
              </w:rPr>
              <w:t>En fördjupad och mer rättvis inre marknad med en stärkt industribas</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rPr>
                <w:rFonts w:ascii="Times New Roman" w:hAnsi="Times New Roman"/>
                <w:noProof/>
                <w:color w:val="000000"/>
                <w:lang w:val="sv-SE" w:eastAsia="en-US"/>
              </w:rPr>
            </w:pPr>
            <w:r>
              <w:rPr>
                <w:rFonts w:ascii="Times New Roman" w:hAnsi="Times New Roman"/>
                <w:bCs/>
                <w:noProof/>
                <w:lang w:val="sv-SE"/>
              </w:rPr>
              <w:t>Efterlevnadspaketet</w:t>
            </w:r>
          </w:p>
        </w:tc>
        <w:tc>
          <w:tcPr>
            <w:tcW w:w="2848" w:type="pct"/>
          </w:tcPr>
          <w:p>
            <w:pPr>
              <w:autoSpaceDE w:val="0"/>
              <w:autoSpaceDN w:val="0"/>
              <w:adjustRightInd w:val="0"/>
              <w:jc w:val="both"/>
              <w:rPr>
                <w:rFonts w:ascii="Times New Roman" w:hAnsi="Times New Roman"/>
                <w:noProof/>
                <w:color w:val="000000"/>
                <w:lang w:val="sv-SE"/>
              </w:rPr>
            </w:pPr>
            <w:r>
              <w:rPr>
                <w:rFonts w:ascii="Times New Roman" w:hAnsi="Times New Roman"/>
                <w:noProof/>
                <w:color w:val="000000"/>
                <w:lang w:val="sv-SE"/>
              </w:rPr>
              <w:t>Förslag till EUROPAPARLAMENTETS OCH RÅDETS FÖRORDNING om inrättande av en gemensam digital ingång för tillhandahållande av information, förfaranden samt hjälp- och problemlösningstjänster och om ändring av förordning (EU) nr 1024/2012</w:t>
            </w:r>
          </w:p>
          <w:p>
            <w:pPr>
              <w:autoSpaceDE w:val="0"/>
              <w:autoSpaceDN w:val="0"/>
              <w:adjustRightInd w:val="0"/>
              <w:jc w:val="both"/>
              <w:rPr>
                <w:rFonts w:ascii="Times New Roman" w:hAnsi="Times New Roman"/>
                <w:noProof/>
                <w:color w:val="000000"/>
                <w:lang w:val="sv-SE"/>
              </w:rPr>
            </w:pPr>
          </w:p>
          <w:p>
            <w:pPr>
              <w:jc w:val="both"/>
              <w:rPr>
                <w:rFonts w:ascii="Times New Roman" w:hAnsi="Times New Roman"/>
                <w:noProof/>
                <w:color w:val="000000"/>
                <w:lang w:val="sv-SE"/>
              </w:rPr>
            </w:pPr>
            <w:r>
              <w:rPr>
                <w:rFonts w:ascii="Times New Roman" w:hAnsi="Times New Roman"/>
                <w:noProof/>
                <w:color w:val="000000"/>
                <w:lang w:val="sv-SE"/>
              </w:rPr>
              <w:t>Förslag till EUROPAPARLAMENTETS OCH RÅDETS FÖRORDNING om fastställande av villkor och förfarande genom vilka kommissionen får begära att företag och företagssammanslutningar tillhandahåller information när det gäller den inre marknaden och närliggande områden</w:t>
            </w:r>
          </w:p>
          <w:p>
            <w:pPr>
              <w:jc w:val="both"/>
              <w:rPr>
                <w:rFonts w:ascii="Times New Roman" w:hAnsi="Times New Roman"/>
                <w:noProof/>
                <w:color w:val="000000"/>
                <w:lang w:val="sv-SE"/>
              </w:rPr>
            </w:pPr>
          </w:p>
          <w:p>
            <w:pPr>
              <w:jc w:val="both"/>
              <w:rPr>
                <w:rFonts w:ascii="Times New Roman" w:hAnsi="Times New Roman"/>
                <w:bCs/>
                <w:noProof/>
                <w:lang w:val="sv-SE"/>
              </w:rPr>
            </w:pPr>
            <w:r>
              <w:rPr>
                <w:rFonts w:ascii="Times New Roman" w:hAnsi="Times New Roman"/>
                <w:bCs/>
                <w:noProof/>
                <w:lang w:val="sv-SE"/>
              </w:rPr>
              <w:t>Förslag till EUROPAPARLAMENTETS OCH RÅDETS DIREKTIV om att ge medlemsstaternas konkurrensmyndigheter befogenhet att mer effektivt kontrollera efterlevnaden av konkurrensreglerna och om att säkerställa en väl fungerande inre marknad</w:t>
            </w:r>
          </w:p>
        </w:tc>
        <w:tc>
          <w:tcPr>
            <w:tcW w:w="940" w:type="pct"/>
          </w:tcPr>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COM(2017)256 final</w:t>
            </w:r>
          </w:p>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2017/0086 (COD)</w:t>
            </w:r>
          </w:p>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2.5.2017</w:t>
            </w:r>
          </w:p>
          <w:p>
            <w:pPr>
              <w:autoSpaceDE w:val="0"/>
              <w:autoSpaceDN w:val="0"/>
              <w:adjustRightInd w:val="0"/>
              <w:ind w:right="130"/>
              <w:rPr>
                <w:rFonts w:ascii="Times New Roman" w:hAnsi="Times New Roman"/>
                <w:noProof/>
                <w:color w:val="000000"/>
                <w:lang w:val="sv-SE"/>
              </w:rPr>
            </w:pPr>
          </w:p>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COM(2017)257 final</w:t>
            </w:r>
          </w:p>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2017/0087(COD)</w:t>
            </w:r>
          </w:p>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2.5.2017</w:t>
            </w:r>
          </w:p>
          <w:p>
            <w:pPr>
              <w:autoSpaceDE w:val="0"/>
              <w:autoSpaceDN w:val="0"/>
              <w:adjustRightInd w:val="0"/>
              <w:ind w:right="130"/>
              <w:rPr>
                <w:rFonts w:ascii="Times New Roman" w:hAnsi="Times New Roman"/>
                <w:noProof/>
                <w:color w:val="000000"/>
                <w:lang w:val="sv-SE"/>
              </w:rPr>
            </w:pPr>
          </w:p>
          <w:p>
            <w:pPr>
              <w:autoSpaceDE w:val="0"/>
              <w:autoSpaceDN w:val="0"/>
              <w:adjustRightInd w:val="0"/>
              <w:ind w:right="130"/>
              <w:rPr>
                <w:rFonts w:ascii="Times New Roman" w:hAnsi="Times New Roman"/>
                <w:noProof/>
                <w:color w:val="000000"/>
                <w:lang w:val="sv-SE"/>
              </w:rPr>
            </w:pPr>
          </w:p>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COM (2017) 142 final</w:t>
            </w:r>
          </w:p>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2017/0063 (COD)</w:t>
            </w:r>
          </w:p>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22.3.2017</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autoSpaceDE w:val="0"/>
              <w:autoSpaceDN w:val="0"/>
              <w:adjustRightInd w:val="0"/>
              <w:jc w:val="both"/>
              <w:rPr>
                <w:rFonts w:ascii="Times New Roman" w:hAnsi="Times New Roman"/>
                <w:bCs/>
                <w:noProof/>
                <w:lang w:val="sv-SE"/>
              </w:rPr>
            </w:pPr>
            <w:r>
              <w:rPr>
                <w:rFonts w:ascii="Times New Roman" w:hAnsi="Times New Roman"/>
                <w:noProof/>
                <w:color w:val="000000"/>
                <w:lang w:val="sv-SE"/>
              </w:rPr>
              <w:t>Tjänstepaketet</w:t>
            </w:r>
          </w:p>
        </w:tc>
        <w:tc>
          <w:tcPr>
            <w:tcW w:w="2848" w:type="pct"/>
          </w:tcPr>
          <w:p>
            <w:pPr>
              <w:jc w:val="both"/>
              <w:rPr>
                <w:rFonts w:ascii="Times New Roman" w:hAnsi="Times New Roman"/>
                <w:bCs/>
                <w:noProof/>
                <w:lang w:val="sv-SE"/>
              </w:rPr>
            </w:pPr>
            <w:r>
              <w:rPr>
                <w:rFonts w:ascii="Times New Roman" w:hAnsi="Times New Roman"/>
                <w:bCs/>
                <w:noProof/>
                <w:lang w:val="sv-SE"/>
              </w:rPr>
              <w:t>Förslag till EUROPAPARLAMENTETS OCH RÅDETS DIREKTIV om tillämpningen av direktiv 2006/123/EG om tjänster på den inre marknaden, om fastställande av ett anmälningsförfarande för tillståndsförfaranden och krav avseende tjänster, och om ändring av direktiv 2006/123/EG och förordning (EU) nr 1024/2012 om administrativt samarbete genom informationssystemet för den inre marknaden</w:t>
            </w:r>
          </w:p>
          <w:p>
            <w:pPr>
              <w:jc w:val="both"/>
              <w:rPr>
                <w:rFonts w:ascii="Times New Roman" w:hAnsi="Times New Roman"/>
                <w:bCs/>
                <w:noProof/>
                <w:lang w:val="sv-SE"/>
              </w:rPr>
            </w:pPr>
          </w:p>
          <w:p>
            <w:pPr>
              <w:jc w:val="both"/>
              <w:rPr>
                <w:rFonts w:ascii="Times New Roman" w:hAnsi="Times New Roman"/>
                <w:bCs/>
                <w:noProof/>
                <w:lang w:val="sv-SE"/>
              </w:rPr>
            </w:pPr>
            <w:r>
              <w:rPr>
                <w:rFonts w:ascii="Times New Roman" w:hAnsi="Times New Roman"/>
                <w:bCs/>
                <w:noProof/>
                <w:lang w:val="sv-SE"/>
              </w:rPr>
              <w:t>Förslag till EUROPAPARLAMENTETS OCH RÅDETS DIREKTIV om proportionalitetsprövning före antagandet av ny reglering av yrken</w:t>
            </w:r>
          </w:p>
          <w:p>
            <w:pPr>
              <w:jc w:val="both"/>
              <w:rPr>
                <w:rFonts w:ascii="Times New Roman" w:hAnsi="Times New Roman"/>
                <w:bCs/>
                <w:noProof/>
                <w:lang w:val="sv-SE"/>
              </w:rPr>
            </w:pPr>
          </w:p>
          <w:p>
            <w:pPr>
              <w:jc w:val="both"/>
              <w:rPr>
                <w:rFonts w:ascii="Times New Roman" w:hAnsi="Times New Roman"/>
                <w:bCs/>
                <w:noProof/>
                <w:lang w:val="sv-SE"/>
              </w:rPr>
            </w:pPr>
            <w:r>
              <w:rPr>
                <w:rFonts w:ascii="Times New Roman" w:hAnsi="Times New Roman"/>
                <w:bCs/>
                <w:noProof/>
                <w:lang w:val="sv-SE"/>
              </w:rPr>
              <w:t>Förslag till EUROPAPARLAMENTETS OCH RÅDETS FÖRORDNING om införande av ett europeiskt elektroniskt tjänstekort och därmed sammanhängande administrativa verktyg</w:t>
            </w:r>
          </w:p>
          <w:p>
            <w:pPr>
              <w:autoSpaceDE w:val="0"/>
              <w:autoSpaceDN w:val="0"/>
              <w:adjustRightInd w:val="0"/>
              <w:jc w:val="both"/>
              <w:rPr>
                <w:rFonts w:ascii="Times New Roman" w:hAnsi="Times New Roman"/>
                <w:noProof/>
                <w:color w:val="000000"/>
                <w:lang w:val="sv-SE"/>
              </w:rPr>
            </w:pPr>
          </w:p>
        </w:tc>
        <w:tc>
          <w:tcPr>
            <w:tcW w:w="940" w:type="pct"/>
          </w:tcPr>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COM(2016)821 final</w:t>
            </w:r>
          </w:p>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2016/0398 (COD)</w:t>
            </w:r>
          </w:p>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10.1.2017</w:t>
            </w:r>
          </w:p>
          <w:p>
            <w:pPr>
              <w:autoSpaceDE w:val="0"/>
              <w:autoSpaceDN w:val="0"/>
              <w:adjustRightInd w:val="0"/>
              <w:ind w:right="130"/>
              <w:rPr>
                <w:rFonts w:ascii="Times New Roman" w:hAnsi="Times New Roman"/>
                <w:noProof/>
                <w:color w:val="000000"/>
                <w:lang w:val="sv-SE"/>
              </w:rPr>
            </w:pPr>
          </w:p>
          <w:p>
            <w:pPr>
              <w:autoSpaceDE w:val="0"/>
              <w:autoSpaceDN w:val="0"/>
              <w:adjustRightInd w:val="0"/>
              <w:ind w:right="130"/>
              <w:rPr>
                <w:rFonts w:ascii="Times New Roman" w:hAnsi="Times New Roman"/>
                <w:noProof/>
                <w:color w:val="000000"/>
                <w:lang w:val="sv-SE"/>
              </w:rPr>
            </w:pPr>
          </w:p>
          <w:p>
            <w:pPr>
              <w:autoSpaceDE w:val="0"/>
              <w:autoSpaceDN w:val="0"/>
              <w:adjustRightInd w:val="0"/>
              <w:ind w:right="130"/>
              <w:rPr>
                <w:rFonts w:ascii="Times New Roman" w:hAnsi="Times New Roman"/>
                <w:noProof/>
                <w:color w:val="000000"/>
                <w:lang w:val="sv-SE"/>
              </w:rPr>
            </w:pPr>
          </w:p>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COM(2016) 822 final</w:t>
            </w:r>
          </w:p>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2016/0404 (COD</w:t>
            </w:r>
          </w:p>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10.1.2017</w:t>
            </w:r>
          </w:p>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COM(2016) 824 final</w:t>
            </w:r>
          </w:p>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2016/0403 (COD)</w:t>
            </w:r>
          </w:p>
          <w:p>
            <w:pPr>
              <w:autoSpaceDE w:val="0"/>
              <w:autoSpaceDN w:val="0"/>
              <w:adjustRightInd w:val="0"/>
              <w:ind w:right="130"/>
              <w:rPr>
                <w:rFonts w:ascii="Times New Roman" w:hAnsi="Times New Roman"/>
                <w:noProof/>
                <w:color w:val="000000"/>
                <w:lang w:val="sv-SE"/>
              </w:rPr>
            </w:pPr>
            <w:r>
              <w:rPr>
                <w:rFonts w:ascii="Times New Roman" w:hAnsi="Times New Roman"/>
                <w:noProof/>
                <w:color w:val="000000"/>
                <w:lang w:val="sv-SE"/>
              </w:rPr>
              <w:t>10.1.2017</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autoSpaceDE w:val="0"/>
              <w:autoSpaceDN w:val="0"/>
              <w:adjustRightInd w:val="0"/>
              <w:rPr>
                <w:rFonts w:ascii="Times New Roman" w:hAnsi="Times New Roman"/>
                <w:noProof/>
                <w:color w:val="000000"/>
                <w:lang w:val="sv-SE" w:eastAsia="en-US"/>
              </w:rPr>
            </w:pPr>
            <w:r>
              <w:rPr>
                <w:rFonts w:ascii="Times New Roman" w:hAnsi="Times New Roman"/>
                <w:bCs/>
                <w:noProof/>
                <w:lang w:val="sv-SE"/>
              </w:rPr>
              <w:t xml:space="preserve">Marknadstillsyn över motorfordon </w:t>
            </w:r>
          </w:p>
        </w:tc>
        <w:tc>
          <w:tcPr>
            <w:tcW w:w="2848" w:type="pct"/>
          </w:tcPr>
          <w:p>
            <w:pPr>
              <w:autoSpaceDE w:val="0"/>
              <w:autoSpaceDN w:val="0"/>
              <w:adjustRightInd w:val="0"/>
              <w:jc w:val="both"/>
              <w:rPr>
                <w:rFonts w:ascii="Times New Roman" w:hAnsi="Times New Roman"/>
                <w:noProof/>
                <w:lang w:val="sv-SE"/>
              </w:rPr>
            </w:pPr>
            <w:r>
              <w:rPr>
                <w:rFonts w:ascii="Times New Roman" w:hAnsi="Times New Roman"/>
                <w:bCs/>
                <w:noProof/>
                <w:lang w:val="sv-SE"/>
              </w:rPr>
              <w:t>Förslag till EUROPAPARLAMENTETS OCH RÅDETS FÖRORDNING om godkännande av och marknadstillsyn över motorfordon och släpfordon till dessa fordon samt av system, komponenter och separata tekniska enheter som är avsedda för sådana fordon</w:t>
            </w:r>
          </w:p>
        </w:tc>
        <w:tc>
          <w:tcPr>
            <w:tcW w:w="940" w:type="pct"/>
          </w:tcPr>
          <w:p>
            <w:pPr>
              <w:autoSpaceDE w:val="0"/>
              <w:autoSpaceDN w:val="0"/>
              <w:adjustRightInd w:val="0"/>
              <w:ind w:right="130"/>
              <w:rPr>
                <w:rFonts w:ascii="Times New Roman" w:hAnsi="Times New Roman"/>
                <w:noProof/>
                <w:lang w:val="sv-SE"/>
              </w:rPr>
            </w:pPr>
            <w:r>
              <w:rPr>
                <w:rFonts w:ascii="Times New Roman" w:hAnsi="Times New Roman"/>
                <w:noProof/>
                <w:lang w:val="sv-SE"/>
              </w:rPr>
              <w:t xml:space="preserve">COM(2016) 31 final </w:t>
            </w:r>
          </w:p>
          <w:p>
            <w:pPr>
              <w:autoSpaceDE w:val="0"/>
              <w:autoSpaceDN w:val="0"/>
              <w:adjustRightInd w:val="0"/>
              <w:ind w:right="130"/>
              <w:rPr>
                <w:rFonts w:ascii="Times New Roman" w:hAnsi="Times New Roman"/>
                <w:noProof/>
                <w:lang w:val="sv-SE"/>
              </w:rPr>
            </w:pPr>
            <w:r>
              <w:rPr>
                <w:rFonts w:ascii="Times New Roman" w:hAnsi="Times New Roman"/>
                <w:noProof/>
                <w:lang w:val="sv-SE"/>
              </w:rPr>
              <w:t>2016/014 (COD)</w:t>
            </w:r>
          </w:p>
          <w:p>
            <w:pPr>
              <w:autoSpaceDE w:val="0"/>
              <w:autoSpaceDN w:val="0"/>
              <w:adjustRightInd w:val="0"/>
              <w:ind w:right="130"/>
              <w:rPr>
                <w:rFonts w:ascii="Times New Roman" w:hAnsi="Times New Roman"/>
                <w:noProof/>
                <w:color w:val="000000"/>
                <w:lang w:val="sv-SE" w:eastAsia="en-US"/>
              </w:rPr>
            </w:pPr>
            <w:r>
              <w:rPr>
                <w:rFonts w:ascii="Times New Roman" w:hAnsi="Times New Roman"/>
                <w:noProof/>
                <w:color w:val="000000"/>
                <w:lang w:val="sv-SE" w:eastAsia="en-US"/>
              </w:rPr>
              <w:t>27.1.2016</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autoSpaceDE w:val="0"/>
              <w:autoSpaceDN w:val="0"/>
              <w:adjustRightInd w:val="0"/>
              <w:rPr>
                <w:rFonts w:ascii="Times New Roman" w:hAnsi="Times New Roman"/>
                <w:noProof/>
                <w:color w:val="000000"/>
                <w:lang w:val="sv-SE" w:eastAsia="en-US"/>
              </w:rPr>
            </w:pPr>
            <w:r>
              <w:rPr>
                <w:rFonts w:ascii="Times New Roman" w:hAnsi="Times New Roman"/>
                <w:bCs/>
                <w:noProof/>
                <w:lang w:val="sv-SE"/>
              </w:rPr>
              <w:t>Insolvensdirektivet</w:t>
            </w:r>
          </w:p>
        </w:tc>
        <w:tc>
          <w:tcPr>
            <w:tcW w:w="2848" w:type="pct"/>
          </w:tcPr>
          <w:p>
            <w:pPr>
              <w:ind w:right="-57"/>
              <w:jc w:val="both"/>
              <w:rPr>
                <w:rFonts w:ascii="Times New Roman" w:hAnsi="Times New Roman"/>
                <w:bCs/>
                <w:noProof/>
                <w:lang w:val="sv-SE"/>
              </w:rPr>
            </w:pPr>
            <w:r>
              <w:rPr>
                <w:rFonts w:ascii="Times New Roman" w:hAnsi="Times New Roman"/>
                <w:bCs/>
                <w:noProof/>
                <w:lang w:val="sv-SE"/>
              </w:rPr>
              <w:t>Förslag till EUROPAPARLAMENTETS OCH RÅDETS DIREKTIV om ramar för förebyggande omstrukturering, en andra chans och åtgärder för att göra förfaranden för omstrukturering, insolvens och skuldavskrivning effektivare och om ändring av direktiv 2012/30/EU</w:t>
            </w:r>
          </w:p>
        </w:tc>
        <w:tc>
          <w:tcPr>
            <w:tcW w:w="940" w:type="pct"/>
          </w:tcPr>
          <w:p>
            <w:pPr>
              <w:ind w:right="130"/>
              <w:rPr>
                <w:rFonts w:ascii="Times New Roman" w:hAnsi="Times New Roman"/>
                <w:noProof/>
                <w:lang w:val="sv-SE"/>
              </w:rPr>
            </w:pPr>
            <w:r>
              <w:rPr>
                <w:rFonts w:ascii="Times New Roman" w:hAnsi="Times New Roman"/>
                <w:noProof/>
                <w:lang w:val="sv-SE"/>
              </w:rPr>
              <w:t xml:space="preserve">COM(2016) 723 final </w:t>
            </w:r>
          </w:p>
          <w:p>
            <w:pPr>
              <w:ind w:right="130"/>
              <w:rPr>
                <w:rFonts w:ascii="Times New Roman" w:hAnsi="Times New Roman"/>
                <w:noProof/>
                <w:lang w:val="sv-SE"/>
              </w:rPr>
            </w:pPr>
            <w:r>
              <w:rPr>
                <w:rFonts w:ascii="Times New Roman" w:hAnsi="Times New Roman"/>
                <w:noProof/>
                <w:lang w:val="sv-SE"/>
              </w:rPr>
              <w:t>2016/0359 (COD)</w:t>
            </w:r>
          </w:p>
          <w:p>
            <w:pPr>
              <w:ind w:right="130"/>
              <w:rPr>
                <w:rFonts w:ascii="Times New Roman" w:hAnsi="Times New Roman"/>
                <w:noProof/>
                <w:lang w:val="sv-SE" w:eastAsia="en-US"/>
              </w:rPr>
            </w:pPr>
            <w:r>
              <w:rPr>
                <w:rFonts w:ascii="Times New Roman" w:hAnsi="Times New Roman"/>
                <w:noProof/>
                <w:lang w:val="sv-SE"/>
              </w:rPr>
              <w:t>22.11.2016</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rPr>
                <w:rFonts w:ascii="Times New Roman" w:hAnsi="Times New Roman"/>
                <w:noProof/>
                <w:lang w:val="sv-SE"/>
              </w:rPr>
            </w:pPr>
            <w:r>
              <w:rPr>
                <w:rFonts w:ascii="Times New Roman" w:hAnsi="Times New Roman"/>
                <w:noProof/>
                <w:lang w:val="sv-SE"/>
              </w:rPr>
              <w:t>Europeisk privat pensionsprodukt (PEPP)</w:t>
            </w:r>
          </w:p>
        </w:tc>
        <w:tc>
          <w:tcPr>
            <w:tcW w:w="2848" w:type="pct"/>
          </w:tcPr>
          <w:p>
            <w:pPr>
              <w:jc w:val="both"/>
              <w:rPr>
                <w:rFonts w:ascii="Times New Roman" w:hAnsi="Times New Roman"/>
                <w:noProof/>
                <w:lang w:val="sv-SE"/>
              </w:rPr>
            </w:pPr>
            <w:r>
              <w:rPr>
                <w:rFonts w:ascii="Times New Roman" w:hAnsi="Times New Roman"/>
                <w:noProof/>
                <w:lang w:val="sv-SE"/>
              </w:rPr>
              <w:t>Förslag till EUROPAPARLAMENTETS OCH RÅDETS FÖRORDNING om en europeisk privat pensionsprodukt (PEPP)</w:t>
            </w:r>
          </w:p>
        </w:tc>
        <w:tc>
          <w:tcPr>
            <w:tcW w:w="940" w:type="pct"/>
          </w:tcPr>
          <w:p>
            <w:pPr>
              <w:rPr>
                <w:rFonts w:ascii="Times New Roman" w:hAnsi="Times New Roman"/>
                <w:noProof/>
                <w:lang w:val="sv-SE"/>
              </w:rPr>
            </w:pPr>
            <w:r>
              <w:rPr>
                <w:rFonts w:ascii="Times New Roman" w:hAnsi="Times New Roman"/>
                <w:noProof/>
                <w:lang w:val="sv-SE"/>
              </w:rPr>
              <w:t>COM(2017)343 final</w:t>
            </w:r>
          </w:p>
          <w:p>
            <w:pPr>
              <w:rPr>
                <w:rFonts w:ascii="Times New Roman" w:hAnsi="Times New Roman"/>
                <w:noProof/>
                <w:lang w:val="sv-SE"/>
              </w:rPr>
            </w:pPr>
            <w:r>
              <w:rPr>
                <w:rFonts w:ascii="Times New Roman" w:hAnsi="Times New Roman"/>
                <w:noProof/>
                <w:lang w:val="sv-SE"/>
              </w:rPr>
              <w:t xml:space="preserve">2017/0143(COD) </w:t>
            </w:r>
          </w:p>
          <w:p>
            <w:pPr>
              <w:rPr>
                <w:rFonts w:ascii="Times New Roman" w:hAnsi="Times New Roman"/>
                <w:noProof/>
                <w:lang w:val="sv-SE"/>
              </w:rPr>
            </w:pPr>
            <w:r>
              <w:rPr>
                <w:rFonts w:ascii="Times New Roman" w:hAnsi="Times New Roman"/>
                <w:noProof/>
                <w:lang w:val="sv-SE"/>
              </w:rPr>
              <w:t>29.6.2017</w:t>
            </w:r>
          </w:p>
        </w:tc>
      </w:tr>
      <w:tr>
        <w:trPr>
          <w:cantSplit/>
        </w:trPr>
        <w:tc>
          <w:tcPr>
            <w:tcW w:w="141" w:type="pct"/>
            <w:vMerge w:val="restart"/>
          </w:tcPr>
          <w:p>
            <w:pPr>
              <w:pStyle w:val="ListParagraph"/>
              <w:numPr>
                <w:ilvl w:val="0"/>
                <w:numId w:val="4"/>
              </w:numPr>
              <w:ind w:left="284" w:right="-172" w:hanging="284"/>
              <w:contextualSpacing w:val="0"/>
              <w:rPr>
                <w:rFonts w:ascii="Times New Roman" w:hAnsi="Times New Roman"/>
                <w:noProof/>
                <w:lang w:val="sv-SE"/>
              </w:rPr>
            </w:pPr>
          </w:p>
        </w:tc>
        <w:tc>
          <w:tcPr>
            <w:tcW w:w="1071" w:type="pct"/>
            <w:vMerge w:val="restart"/>
          </w:tcPr>
          <w:p>
            <w:pPr>
              <w:rPr>
                <w:rFonts w:ascii="Times New Roman" w:hAnsi="Times New Roman"/>
                <w:noProof/>
                <w:lang w:val="sv-SE"/>
              </w:rPr>
            </w:pPr>
            <w:r>
              <w:rPr>
                <w:rFonts w:ascii="Times New Roman" w:hAnsi="Times New Roman"/>
                <w:noProof/>
                <w:lang w:val="sv-SE"/>
              </w:rPr>
              <w:t>Ändringar av marknadsinfrastrukturförordningen</w:t>
            </w:r>
          </w:p>
          <w:p>
            <w:pPr>
              <w:rPr>
                <w:rFonts w:ascii="Times New Roman" w:hAnsi="Times New Roman"/>
                <w:noProof/>
                <w:lang w:val="sv-SE"/>
              </w:rPr>
            </w:pPr>
          </w:p>
        </w:tc>
        <w:tc>
          <w:tcPr>
            <w:tcW w:w="2848" w:type="pct"/>
          </w:tcPr>
          <w:p>
            <w:pPr>
              <w:jc w:val="both"/>
              <w:rPr>
                <w:rFonts w:ascii="Times New Roman" w:hAnsi="Times New Roman"/>
                <w:noProof/>
                <w:lang w:val="sv-SE"/>
              </w:rPr>
            </w:pPr>
            <w:r>
              <w:rPr>
                <w:rFonts w:ascii="Times New Roman" w:hAnsi="Times New Roman"/>
                <w:noProof/>
                <w:lang w:val="sv-SE"/>
              </w:rPr>
              <w:t>Förslag till EUROPAPARLAMENTETS OCH RÅDETS FÖRORDNING om ändring av förordning (EU) nr 648/2012 vad gäller clearingkravet, ett tillfälligt upphävande av clearingkravet, rapporteringskraven, riskbegränsningsteknikerna för OTC-derivatkontrakt som inte clearas av en central motpart, registreringen och tillsynen av transaktionsregister samt kraven för transaktionsregister</w:t>
            </w:r>
          </w:p>
        </w:tc>
        <w:tc>
          <w:tcPr>
            <w:tcW w:w="940" w:type="pct"/>
          </w:tcPr>
          <w:p>
            <w:pPr>
              <w:rPr>
                <w:rFonts w:ascii="Times New Roman" w:hAnsi="Times New Roman"/>
                <w:noProof/>
                <w:lang w:val="sv-SE"/>
              </w:rPr>
            </w:pPr>
            <w:r>
              <w:rPr>
                <w:rFonts w:ascii="Times New Roman" w:hAnsi="Times New Roman"/>
                <w:noProof/>
                <w:lang w:val="sv-SE"/>
              </w:rPr>
              <w:t>COM(2017)208 final</w:t>
            </w:r>
          </w:p>
          <w:p>
            <w:pPr>
              <w:rPr>
                <w:rFonts w:ascii="Times New Roman" w:hAnsi="Times New Roman"/>
                <w:noProof/>
                <w:lang w:val="sv-SE"/>
              </w:rPr>
            </w:pPr>
            <w:r>
              <w:rPr>
                <w:rFonts w:ascii="Times New Roman" w:hAnsi="Times New Roman"/>
                <w:noProof/>
                <w:lang w:val="sv-SE"/>
              </w:rPr>
              <w:t>2017/0090(COD)</w:t>
            </w:r>
          </w:p>
          <w:p>
            <w:pPr>
              <w:rPr>
                <w:rFonts w:ascii="Times New Roman" w:hAnsi="Times New Roman"/>
                <w:noProof/>
                <w:lang w:val="sv-SE"/>
              </w:rPr>
            </w:pPr>
            <w:r>
              <w:rPr>
                <w:rFonts w:ascii="Times New Roman" w:hAnsi="Times New Roman"/>
                <w:noProof/>
                <w:lang w:val="sv-SE"/>
              </w:rPr>
              <w:t>4.5.2017</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rPr>
                <w:rFonts w:ascii="Times New Roman" w:hAnsi="Times New Roman"/>
                <w:noProof/>
                <w:lang w:val="sv-SE"/>
              </w:rPr>
            </w:pPr>
          </w:p>
        </w:tc>
        <w:tc>
          <w:tcPr>
            <w:tcW w:w="2848" w:type="pct"/>
          </w:tcPr>
          <w:p>
            <w:pPr>
              <w:jc w:val="both"/>
              <w:rPr>
                <w:rFonts w:ascii="Times New Roman" w:hAnsi="Times New Roman"/>
                <w:noProof/>
                <w:lang w:val="sv-SE"/>
              </w:rPr>
            </w:pPr>
            <w:r>
              <w:rPr>
                <w:rFonts w:ascii="Times New Roman" w:hAnsi="Times New Roman"/>
                <w:noProof/>
                <w:lang w:val="sv-SE"/>
              </w:rPr>
              <w:t>Förslag till EUROPAPARLAMENTETS OCH RÅDETS FÖRORDNING om ändring av förordning (EU) nr 1095/2010 om inrättande av en europeisk tillsynsmyndighet (Europeiska värdepappers- och marknadsmyndigheten) och om ändring av förordning (EU) nr 648/2012 vad gäller förfarandena för och de myndigheter som ska delta i auktorisationen av centrala motparter samt om kraven för godkännande av centrala motparter från tredjeland</w:t>
            </w:r>
          </w:p>
        </w:tc>
        <w:tc>
          <w:tcPr>
            <w:tcW w:w="940" w:type="pct"/>
          </w:tcPr>
          <w:p>
            <w:pPr>
              <w:rPr>
                <w:rFonts w:ascii="Times New Roman" w:hAnsi="Times New Roman"/>
                <w:noProof/>
                <w:lang w:val="sv-SE"/>
              </w:rPr>
            </w:pPr>
            <w:r>
              <w:rPr>
                <w:rFonts w:ascii="Times New Roman" w:hAnsi="Times New Roman"/>
                <w:noProof/>
                <w:lang w:val="sv-SE"/>
              </w:rPr>
              <w:t>COM(2017)331 final</w:t>
            </w:r>
          </w:p>
          <w:p>
            <w:pPr>
              <w:rPr>
                <w:rFonts w:ascii="Times New Roman" w:hAnsi="Times New Roman"/>
                <w:noProof/>
                <w:lang w:val="sv-SE"/>
              </w:rPr>
            </w:pPr>
            <w:r>
              <w:rPr>
                <w:rFonts w:ascii="Times New Roman" w:hAnsi="Times New Roman"/>
                <w:noProof/>
                <w:lang w:val="sv-SE"/>
              </w:rPr>
              <w:t xml:space="preserve">2017/0136(COD) </w:t>
            </w:r>
          </w:p>
          <w:p>
            <w:pPr>
              <w:rPr>
                <w:rFonts w:ascii="Times New Roman" w:hAnsi="Times New Roman"/>
                <w:noProof/>
                <w:lang w:val="sv-SE"/>
              </w:rPr>
            </w:pPr>
            <w:r>
              <w:rPr>
                <w:rFonts w:ascii="Times New Roman" w:hAnsi="Times New Roman"/>
                <w:noProof/>
                <w:lang w:val="sv-SE"/>
              </w:rPr>
              <w:t>13.6.2017</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spacing w:after="240"/>
              <w:jc w:val="both"/>
              <w:rPr>
                <w:rFonts w:ascii="Times New Roman" w:hAnsi="Times New Roman"/>
                <w:noProof/>
                <w:lang w:val="sv-SE" w:eastAsia="en-US"/>
              </w:rPr>
            </w:pPr>
            <w:r>
              <w:rPr>
                <w:rFonts w:ascii="Times New Roman" w:hAnsi="Times New Roman"/>
                <w:noProof/>
                <w:lang w:val="sv-SE"/>
              </w:rPr>
              <w:t>Gemensam konsoliderad bolagsskattebas</w:t>
            </w:r>
          </w:p>
        </w:tc>
        <w:tc>
          <w:tcPr>
            <w:tcW w:w="2848" w:type="pct"/>
          </w:tcPr>
          <w:p>
            <w:pPr>
              <w:jc w:val="both"/>
              <w:rPr>
                <w:rFonts w:ascii="Times New Roman" w:hAnsi="Times New Roman"/>
                <w:noProof/>
                <w:lang w:val="sv-SE"/>
              </w:rPr>
            </w:pPr>
            <w:r>
              <w:rPr>
                <w:rFonts w:ascii="Times New Roman" w:hAnsi="Times New Roman"/>
                <w:noProof/>
                <w:lang w:val="sv-SE"/>
              </w:rPr>
              <w:t>Förslag till RÅDETS DIREKTIV om en gemensam bolagsskattebas</w:t>
            </w:r>
          </w:p>
          <w:p>
            <w:pPr>
              <w:ind w:right="-57"/>
              <w:jc w:val="both"/>
              <w:rPr>
                <w:rFonts w:ascii="Times New Roman" w:hAnsi="Times New Roman"/>
                <w:noProof/>
                <w:lang w:val="sv-SE"/>
              </w:rPr>
            </w:pPr>
          </w:p>
          <w:p>
            <w:pPr>
              <w:ind w:right="-57"/>
              <w:jc w:val="both"/>
              <w:rPr>
                <w:rFonts w:ascii="Times New Roman" w:hAnsi="Times New Roman"/>
                <w:noProof/>
                <w:lang w:val="sv-SE"/>
              </w:rPr>
            </w:pPr>
          </w:p>
          <w:p>
            <w:pPr>
              <w:ind w:right="-57"/>
              <w:jc w:val="both"/>
              <w:rPr>
                <w:rFonts w:ascii="Times New Roman" w:hAnsi="Times New Roman"/>
                <w:noProof/>
                <w:lang w:val="sv-SE"/>
              </w:rPr>
            </w:pPr>
            <w:r>
              <w:rPr>
                <w:rFonts w:ascii="Times New Roman" w:hAnsi="Times New Roman"/>
                <w:noProof/>
                <w:lang w:val="sv-SE"/>
              </w:rPr>
              <w:t>Förslag till RÅDETS DIREKTIV om en gemensam konsoliderad bolagsskattebas</w:t>
            </w:r>
          </w:p>
        </w:tc>
        <w:tc>
          <w:tcPr>
            <w:tcW w:w="940" w:type="pct"/>
          </w:tcPr>
          <w:p>
            <w:pPr>
              <w:ind w:right="130"/>
              <w:rPr>
                <w:rFonts w:ascii="Times New Roman" w:hAnsi="Times New Roman"/>
                <w:noProof/>
                <w:lang w:val="sv-SE"/>
              </w:rPr>
            </w:pPr>
            <w:r>
              <w:rPr>
                <w:rFonts w:ascii="Times New Roman" w:hAnsi="Times New Roman"/>
                <w:noProof/>
                <w:lang w:val="sv-SE"/>
              </w:rPr>
              <w:t>COM(2016) 685 final</w:t>
            </w:r>
          </w:p>
          <w:p>
            <w:pPr>
              <w:ind w:right="130"/>
              <w:rPr>
                <w:rFonts w:ascii="Times New Roman" w:hAnsi="Times New Roman"/>
                <w:noProof/>
                <w:lang w:val="sv-SE"/>
              </w:rPr>
            </w:pPr>
            <w:r>
              <w:rPr>
                <w:rFonts w:ascii="Times New Roman" w:hAnsi="Times New Roman"/>
                <w:noProof/>
                <w:lang w:val="sv-SE"/>
              </w:rPr>
              <w:t>2016/0337 (CNS)</w:t>
            </w:r>
          </w:p>
          <w:p>
            <w:pPr>
              <w:ind w:right="130"/>
              <w:rPr>
                <w:rFonts w:ascii="Times New Roman" w:hAnsi="Times New Roman"/>
                <w:noProof/>
                <w:lang w:val="sv-SE"/>
              </w:rPr>
            </w:pPr>
            <w:r>
              <w:rPr>
                <w:rFonts w:ascii="Times New Roman" w:hAnsi="Times New Roman"/>
                <w:noProof/>
                <w:lang w:val="sv-SE"/>
              </w:rPr>
              <w:t>25.10.2016</w:t>
            </w:r>
          </w:p>
          <w:p>
            <w:pPr>
              <w:ind w:right="130"/>
              <w:rPr>
                <w:rFonts w:ascii="Times New Roman" w:hAnsi="Times New Roman"/>
                <w:noProof/>
                <w:lang w:val="sv-SE"/>
              </w:rPr>
            </w:pPr>
            <w:r>
              <w:rPr>
                <w:rFonts w:ascii="Times New Roman" w:hAnsi="Times New Roman"/>
                <w:noProof/>
                <w:lang w:val="sv-SE"/>
              </w:rPr>
              <w:t xml:space="preserve">COM(2016) 683 final </w:t>
            </w:r>
            <w:r>
              <w:rPr>
                <w:rFonts w:ascii="Times New Roman" w:hAnsi="Times New Roman"/>
                <w:noProof/>
                <w:lang w:val="sv-SE"/>
              </w:rPr>
              <w:br/>
              <w:t>-2016/0336 (CNS)</w:t>
            </w:r>
          </w:p>
          <w:p>
            <w:pPr>
              <w:ind w:right="130"/>
              <w:rPr>
                <w:rFonts w:ascii="Times New Roman" w:hAnsi="Times New Roman"/>
                <w:noProof/>
                <w:lang w:val="sv-SE" w:eastAsia="en-US"/>
              </w:rPr>
            </w:pPr>
            <w:r>
              <w:rPr>
                <w:rFonts w:ascii="Times New Roman" w:hAnsi="Times New Roman"/>
                <w:noProof/>
                <w:lang w:val="sv-SE" w:eastAsia="en-US"/>
              </w:rPr>
              <w:t>25.10.2016</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jc w:val="both"/>
              <w:rPr>
                <w:rFonts w:ascii="Times New Roman" w:hAnsi="Times New Roman"/>
                <w:noProof/>
                <w:lang w:val="sv-SE" w:eastAsia="en-US"/>
              </w:rPr>
            </w:pPr>
            <w:r>
              <w:rPr>
                <w:rFonts w:ascii="Times New Roman" w:hAnsi="Times New Roman"/>
                <w:noProof/>
                <w:lang w:val="sv-SE"/>
              </w:rPr>
              <w:t>Administrativt samarbete och kamp mot momsbedrägeri</w:t>
            </w:r>
          </w:p>
        </w:tc>
        <w:tc>
          <w:tcPr>
            <w:tcW w:w="2848" w:type="pct"/>
          </w:tcPr>
          <w:p>
            <w:pPr>
              <w:jc w:val="both"/>
              <w:rPr>
                <w:rFonts w:ascii="Times New Roman" w:hAnsi="Times New Roman"/>
                <w:noProof/>
                <w:lang w:val="sv-SE"/>
              </w:rPr>
            </w:pPr>
            <w:r>
              <w:rPr>
                <w:rFonts w:ascii="Times New Roman" w:hAnsi="Times New Roman"/>
                <w:noProof/>
                <w:lang w:val="sv-SE"/>
              </w:rPr>
              <w:t>Förslag till RÅDETS FÖRORDNING om ändring av förordning (EU) nr 904/2010 om administrativt samarbete och kampen mot mervärdesskattebedrägeri</w:t>
            </w:r>
          </w:p>
        </w:tc>
        <w:tc>
          <w:tcPr>
            <w:tcW w:w="940" w:type="pct"/>
          </w:tcPr>
          <w:p>
            <w:pPr>
              <w:ind w:right="130"/>
              <w:rPr>
                <w:rFonts w:ascii="Times New Roman" w:hAnsi="Times New Roman"/>
                <w:noProof/>
                <w:lang w:val="sv-SE"/>
              </w:rPr>
            </w:pPr>
            <w:r>
              <w:rPr>
                <w:rFonts w:ascii="Times New Roman" w:hAnsi="Times New Roman"/>
                <w:noProof/>
                <w:lang w:val="sv-SE"/>
              </w:rPr>
              <w:t>COM(2016) 755 final</w:t>
            </w:r>
          </w:p>
          <w:p>
            <w:pPr>
              <w:ind w:right="130"/>
              <w:rPr>
                <w:rFonts w:ascii="Times New Roman" w:hAnsi="Times New Roman"/>
                <w:noProof/>
                <w:lang w:val="sv-SE"/>
              </w:rPr>
            </w:pPr>
            <w:r>
              <w:rPr>
                <w:rFonts w:ascii="Times New Roman" w:hAnsi="Times New Roman"/>
                <w:noProof/>
                <w:lang w:val="sv-SE"/>
              </w:rPr>
              <w:t>2016/0371(CNS)</w:t>
            </w:r>
          </w:p>
          <w:p>
            <w:pPr>
              <w:ind w:right="130"/>
              <w:rPr>
                <w:rFonts w:ascii="Times New Roman" w:hAnsi="Times New Roman"/>
                <w:noProof/>
                <w:lang w:val="sv-SE" w:eastAsia="en-US"/>
              </w:rPr>
            </w:pPr>
            <w:r>
              <w:rPr>
                <w:rFonts w:ascii="Times New Roman" w:hAnsi="Times New Roman"/>
                <w:noProof/>
                <w:lang w:val="sv-SE" w:eastAsia="en-US"/>
              </w:rPr>
              <w:t>1.12.2016</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jc w:val="both"/>
              <w:rPr>
                <w:rFonts w:ascii="Times New Roman" w:hAnsi="Times New Roman"/>
                <w:noProof/>
                <w:lang w:val="sv-SE" w:eastAsia="en-US"/>
              </w:rPr>
            </w:pPr>
            <w:r>
              <w:rPr>
                <w:rFonts w:ascii="Times New Roman" w:hAnsi="Times New Roman"/>
                <w:noProof/>
                <w:lang w:val="sv-SE"/>
              </w:rPr>
              <w:t>Moms på böcker, tidningar och tidskrifter</w:t>
            </w:r>
          </w:p>
        </w:tc>
        <w:tc>
          <w:tcPr>
            <w:tcW w:w="2848" w:type="pct"/>
          </w:tcPr>
          <w:p>
            <w:pPr>
              <w:jc w:val="both"/>
              <w:rPr>
                <w:rFonts w:ascii="Times New Roman" w:hAnsi="Times New Roman"/>
                <w:noProof/>
                <w:lang w:val="sv-SE"/>
              </w:rPr>
            </w:pPr>
            <w:r>
              <w:rPr>
                <w:rFonts w:ascii="Times New Roman" w:hAnsi="Times New Roman"/>
                <w:noProof/>
                <w:lang w:val="sv-SE"/>
              </w:rPr>
              <w:t>Förslag till RÅDETS DIREKTIV om ändring av direktiv 2006/112/EG vad gäller mervärdesskattesatser som tillämpas på böcker, tidningar och tidskrifter</w:t>
            </w:r>
          </w:p>
        </w:tc>
        <w:tc>
          <w:tcPr>
            <w:tcW w:w="940" w:type="pct"/>
          </w:tcPr>
          <w:p>
            <w:pPr>
              <w:rPr>
                <w:rFonts w:ascii="Times New Roman" w:hAnsi="Times New Roman"/>
                <w:noProof/>
                <w:lang w:val="sv-SE"/>
              </w:rPr>
            </w:pPr>
            <w:r>
              <w:rPr>
                <w:rFonts w:ascii="Times New Roman" w:hAnsi="Times New Roman"/>
                <w:noProof/>
                <w:lang w:val="sv-SE"/>
              </w:rPr>
              <w:t>COM(2016) 758 final</w:t>
            </w:r>
          </w:p>
          <w:p>
            <w:pPr>
              <w:rPr>
                <w:rFonts w:ascii="Times New Roman" w:hAnsi="Times New Roman"/>
                <w:noProof/>
                <w:lang w:val="sv-SE"/>
              </w:rPr>
            </w:pPr>
            <w:r>
              <w:rPr>
                <w:rFonts w:ascii="Times New Roman" w:hAnsi="Times New Roman"/>
                <w:noProof/>
                <w:lang w:val="sv-SE"/>
              </w:rPr>
              <w:t>2016/0374 (CNS)</w:t>
            </w:r>
          </w:p>
          <w:p>
            <w:pPr>
              <w:rPr>
                <w:rFonts w:ascii="Times New Roman" w:hAnsi="Times New Roman"/>
                <w:noProof/>
                <w:lang w:val="sv-SE" w:eastAsia="en-US"/>
              </w:rPr>
            </w:pPr>
            <w:r>
              <w:rPr>
                <w:rFonts w:ascii="Times New Roman" w:hAnsi="Times New Roman"/>
                <w:noProof/>
                <w:lang w:val="sv-SE" w:eastAsia="en-US"/>
              </w:rPr>
              <w:t>1.12.2016</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jc w:val="both"/>
              <w:rPr>
                <w:rFonts w:ascii="Times New Roman" w:hAnsi="Times New Roman"/>
                <w:noProof/>
                <w:lang w:val="sv-SE" w:eastAsia="en-US"/>
              </w:rPr>
            </w:pPr>
            <w:r>
              <w:rPr>
                <w:rFonts w:ascii="Times New Roman" w:hAnsi="Times New Roman"/>
                <w:noProof/>
                <w:lang w:val="sv-SE"/>
              </w:rPr>
              <w:t xml:space="preserve">Offentliggörande av inkomstskatteuppgifter </w:t>
            </w:r>
          </w:p>
        </w:tc>
        <w:tc>
          <w:tcPr>
            <w:tcW w:w="2848" w:type="pct"/>
          </w:tcPr>
          <w:p>
            <w:pPr>
              <w:jc w:val="both"/>
              <w:rPr>
                <w:rFonts w:ascii="Times New Roman" w:hAnsi="Times New Roman"/>
                <w:noProof/>
                <w:lang w:val="sv-SE"/>
              </w:rPr>
            </w:pPr>
            <w:r>
              <w:rPr>
                <w:rFonts w:ascii="Times New Roman" w:hAnsi="Times New Roman"/>
                <w:noProof/>
                <w:lang w:val="sv-SE"/>
              </w:rPr>
              <w:t>Förslag till EUROPAPARLAMENTETS OCH RÅDETS DIREKTIV om ändring av direktiv 2013/34/EU vad gäller offentliggörande av inkomstskatteuppgifter för vissa företag och filialer</w:t>
            </w:r>
          </w:p>
        </w:tc>
        <w:tc>
          <w:tcPr>
            <w:tcW w:w="940" w:type="pct"/>
          </w:tcPr>
          <w:p>
            <w:pPr>
              <w:rPr>
                <w:rFonts w:ascii="Times New Roman" w:hAnsi="Times New Roman"/>
                <w:noProof/>
                <w:lang w:val="sv-SE"/>
              </w:rPr>
            </w:pPr>
            <w:r>
              <w:rPr>
                <w:rFonts w:ascii="Times New Roman" w:hAnsi="Times New Roman"/>
                <w:noProof/>
                <w:lang w:val="sv-SE"/>
              </w:rPr>
              <w:t>COM(2016) 198 final</w:t>
            </w:r>
          </w:p>
          <w:p>
            <w:pPr>
              <w:rPr>
                <w:rFonts w:ascii="Times New Roman" w:hAnsi="Times New Roman"/>
                <w:noProof/>
                <w:lang w:val="sv-SE"/>
              </w:rPr>
            </w:pPr>
            <w:r>
              <w:rPr>
                <w:rFonts w:ascii="Times New Roman" w:hAnsi="Times New Roman"/>
                <w:noProof/>
                <w:lang w:val="sv-SE"/>
              </w:rPr>
              <w:t>2016/0107(COD)</w:t>
            </w:r>
          </w:p>
          <w:p>
            <w:pPr>
              <w:rPr>
                <w:rFonts w:ascii="Times New Roman" w:hAnsi="Times New Roman"/>
                <w:noProof/>
                <w:lang w:val="sv-SE" w:eastAsia="en-US"/>
              </w:rPr>
            </w:pPr>
            <w:r>
              <w:rPr>
                <w:rFonts w:ascii="Times New Roman" w:hAnsi="Times New Roman"/>
                <w:noProof/>
                <w:lang w:val="sv-SE" w:eastAsia="en-US"/>
              </w:rPr>
              <w:t>12.4.2016</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jc w:val="both"/>
              <w:rPr>
                <w:rFonts w:ascii="Times New Roman" w:hAnsi="Times New Roman"/>
                <w:noProof/>
                <w:lang w:val="sv-SE" w:eastAsia="en-US"/>
              </w:rPr>
            </w:pPr>
            <w:r>
              <w:rPr>
                <w:rFonts w:ascii="Times New Roman" w:hAnsi="Times New Roman"/>
                <w:noProof/>
                <w:lang w:val="sv-SE"/>
              </w:rPr>
              <w:t xml:space="preserve">Automatiskt utbyte av upplysningar i fråga om beskattning </w:t>
            </w:r>
          </w:p>
        </w:tc>
        <w:tc>
          <w:tcPr>
            <w:tcW w:w="2848" w:type="pct"/>
          </w:tcPr>
          <w:p>
            <w:pPr>
              <w:jc w:val="both"/>
              <w:rPr>
                <w:rFonts w:ascii="Times New Roman" w:hAnsi="Times New Roman"/>
                <w:noProof/>
                <w:lang w:val="sv-SE"/>
              </w:rPr>
            </w:pPr>
            <w:r>
              <w:rPr>
                <w:rFonts w:ascii="Times New Roman" w:hAnsi="Times New Roman"/>
                <w:noProof/>
                <w:lang w:val="sv-SE"/>
              </w:rPr>
              <w:t>Förslag till RÅDETS DIREKTIV om ändring av direktiv 2011/16/EU vad gäller obligatoriskt automatiskt utbyte av upplysningar i fråga om beskattning som rör rapporteringspliktiga gränsöverskridande arrangemang</w:t>
            </w:r>
          </w:p>
        </w:tc>
        <w:tc>
          <w:tcPr>
            <w:tcW w:w="940" w:type="pct"/>
          </w:tcPr>
          <w:p>
            <w:pPr>
              <w:rPr>
                <w:rFonts w:ascii="Times New Roman" w:hAnsi="Times New Roman"/>
                <w:noProof/>
                <w:lang w:val="sv-SE"/>
              </w:rPr>
            </w:pPr>
            <w:r>
              <w:rPr>
                <w:rFonts w:ascii="Times New Roman" w:hAnsi="Times New Roman"/>
                <w:noProof/>
                <w:lang w:val="sv-SE"/>
              </w:rPr>
              <w:t>COM(2017) 335 final</w:t>
            </w:r>
          </w:p>
          <w:p>
            <w:pPr>
              <w:rPr>
                <w:rFonts w:ascii="Times New Roman" w:hAnsi="Times New Roman"/>
                <w:noProof/>
                <w:lang w:val="sv-SE"/>
              </w:rPr>
            </w:pPr>
            <w:r>
              <w:rPr>
                <w:rFonts w:ascii="Times New Roman" w:hAnsi="Times New Roman"/>
                <w:noProof/>
                <w:lang w:val="sv-SE"/>
              </w:rPr>
              <w:t>2017/0138 (CNS)</w:t>
            </w:r>
          </w:p>
          <w:p>
            <w:pPr>
              <w:rPr>
                <w:rFonts w:ascii="Times New Roman" w:hAnsi="Times New Roman"/>
                <w:noProof/>
                <w:lang w:val="sv-SE" w:eastAsia="en-US"/>
              </w:rPr>
            </w:pPr>
            <w:r>
              <w:rPr>
                <w:rFonts w:ascii="Times New Roman" w:hAnsi="Times New Roman"/>
                <w:noProof/>
                <w:lang w:val="sv-SE" w:eastAsia="en-US"/>
              </w:rPr>
              <w:t>21.6.2017</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jc w:val="both"/>
              <w:rPr>
                <w:rFonts w:ascii="Times New Roman" w:hAnsi="Times New Roman"/>
                <w:noProof/>
                <w:lang w:val="sv-SE" w:eastAsia="en-US"/>
              </w:rPr>
            </w:pPr>
            <w:r>
              <w:rPr>
                <w:rFonts w:ascii="Times New Roman" w:hAnsi="Times New Roman"/>
                <w:noProof/>
                <w:lang w:val="sv-SE"/>
              </w:rPr>
              <w:t xml:space="preserve">Utstationering av arbetstagare </w:t>
            </w:r>
          </w:p>
        </w:tc>
        <w:tc>
          <w:tcPr>
            <w:tcW w:w="2848" w:type="pct"/>
          </w:tcPr>
          <w:p>
            <w:pPr>
              <w:jc w:val="both"/>
              <w:rPr>
                <w:rFonts w:ascii="Times New Roman" w:hAnsi="Times New Roman"/>
                <w:noProof/>
                <w:lang w:val="sv-SE"/>
              </w:rPr>
            </w:pPr>
            <w:r>
              <w:rPr>
                <w:rFonts w:ascii="Times New Roman" w:hAnsi="Times New Roman"/>
                <w:noProof/>
                <w:lang w:val="sv-SE"/>
              </w:rPr>
              <w:t>Förslag till EUROPAPARLAMENTETS OCH RÅDETS DIREKTIV om ändring av Europaparlamentets och rådets direktiv 96/71/EG av den 16 december 1996 om utstationering av arbetstagare i samband med tillhandahållande av tjänster</w:t>
            </w:r>
          </w:p>
        </w:tc>
        <w:tc>
          <w:tcPr>
            <w:tcW w:w="940" w:type="pct"/>
          </w:tcPr>
          <w:p>
            <w:pPr>
              <w:rPr>
                <w:rFonts w:ascii="Times New Roman" w:hAnsi="Times New Roman"/>
                <w:noProof/>
                <w:lang w:val="sv-SE"/>
              </w:rPr>
            </w:pPr>
            <w:r>
              <w:rPr>
                <w:rFonts w:ascii="Times New Roman" w:hAnsi="Times New Roman"/>
                <w:noProof/>
                <w:lang w:val="sv-SE"/>
              </w:rPr>
              <w:t>COM(2016) 128 final</w:t>
            </w:r>
          </w:p>
          <w:p>
            <w:pPr>
              <w:rPr>
                <w:rFonts w:ascii="Times New Roman" w:hAnsi="Times New Roman"/>
                <w:noProof/>
                <w:lang w:val="sv-SE"/>
              </w:rPr>
            </w:pPr>
            <w:r>
              <w:rPr>
                <w:rFonts w:ascii="Times New Roman" w:hAnsi="Times New Roman"/>
                <w:noProof/>
                <w:lang w:val="sv-SE"/>
              </w:rPr>
              <w:t>2016/0070 (COD)</w:t>
            </w:r>
          </w:p>
          <w:p>
            <w:pPr>
              <w:rPr>
                <w:rFonts w:ascii="Times New Roman" w:hAnsi="Times New Roman"/>
                <w:noProof/>
                <w:lang w:val="sv-SE" w:eastAsia="en-US"/>
              </w:rPr>
            </w:pPr>
            <w:r>
              <w:rPr>
                <w:rFonts w:ascii="Times New Roman" w:hAnsi="Times New Roman"/>
                <w:noProof/>
                <w:lang w:val="sv-SE" w:eastAsia="en-US"/>
              </w:rPr>
              <w:t>8.3.2016</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jc w:val="both"/>
              <w:rPr>
                <w:rFonts w:ascii="Times New Roman" w:hAnsi="Times New Roman"/>
                <w:noProof/>
                <w:highlight w:val="yellow"/>
                <w:lang w:val="sv-SE" w:eastAsia="en-US"/>
              </w:rPr>
            </w:pPr>
            <w:r>
              <w:rPr>
                <w:rFonts w:ascii="Times New Roman" w:hAnsi="Times New Roman"/>
                <w:noProof/>
                <w:lang w:val="sv-SE"/>
              </w:rPr>
              <w:t>Samordning av de sociala trygghetssystemen*</w:t>
            </w:r>
          </w:p>
        </w:tc>
        <w:tc>
          <w:tcPr>
            <w:tcW w:w="2848" w:type="pct"/>
          </w:tcPr>
          <w:p>
            <w:pPr>
              <w:jc w:val="both"/>
              <w:rPr>
                <w:rFonts w:ascii="Times New Roman" w:hAnsi="Times New Roman"/>
                <w:noProof/>
                <w:lang w:val="sv-SE"/>
              </w:rPr>
            </w:pPr>
            <w:r>
              <w:rPr>
                <w:rFonts w:ascii="Times New Roman" w:hAnsi="Times New Roman"/>
                <w:noProof/>
                <w:lang w:val="sv-SE"/>
              </w:rPr>
              <w:t>Förslag till EUROPAPARLAMENTETS OCH RÅDETS FÖRORDNING om ändring av förordning (EG) nr 883/2004 om samordning av de sociala trygghetssystemen och av förordning (EG) nr 987/2009 om tillämpningsbestämmelser till förordning (EG) nr 883/2004</w:t>
            </w:r>
          </w:p>
        </w:tc>
        <w:tc>
          <w:tcPr>
            <w:tcW w:w="940" w:type="pct"/>
          </w:tcPr>
          <w:p>
            <w:pPr>
              <w:rPr>
                <w:rFonts w:ascii="Times New Roman" w:hAnsi="Times New Roman"/>
                <w:noProof/>
                <w:lang w:val="sv-SE"/>
              </w:rPr>
            </w:pPr>
            <w:r>
              <w:rPr>
                <w:rFonts w:ascii="Times New Roman" w:hAnsi="Times New Roman"/>
                <w:noProof/>
                <w:lang w:val="sv-SE"/>
              </w:rPr>
              <w:t>COM(2016) 815 final</w:t>
            </w:r>
          </w:p>
          <w:p>
            <w:pPr>
              <w:rPr>
                <w:rFonts w:ascii="Times New Roman" w:hAnsi="Times New Roman"/>
                <w:noProof/>
                <w:lang w:val="sv-SE"/>
              </w:rPr>
            </w:pPr>
            <w:r>
              <w:rPr>
                <w:rFonts w:ascii="Times New Roman" w:hAnsi="Times New Roman"/>
                <w:noProof/>
                <w:lang w:val="sv-SE"/>
              </w:rPr>
              <w:t>2016/0397 (COD)</w:t>
            </w:r>
          </w:p>
          <w:p>
            <w:pPr>
              <w:rPr>
                <w:rFonts w:ascii="Times New Roman" w:hAnsi="Times New Roman"/>
                <w:noProof/>
                <w:lang w:val="sv-SE"/>
              </w:rPr>
            </w:pPr>
            <w:r>
              <w:rPr>
                <w:rFonts w:ascii="Times New Roman" w:hAnsi="Times New Roman"/>
                <w:noProof/>
                <w:lang w:val="sv-SE"/>
              </w:rPr>
              <w:t>13.12.2016</w:t>
            </w:r>
          </w:p>
          <w:p>
            <w:pPr>
              <w:rPr>
                <w:rFonts w:ascii="Times New Roman" w:hAnsi="Times New Roman"/>
                <w:noProof/>
                <w:lang w:val="sv-SE" w:eastAsia="en-US"/>
              </w:rPr>
            </w:pP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71" w:type="pct"/>
          </w:tcPr>
          <w:p>
            <w:pPr>
              <w:jc w:val="both"/>
              <w:rPr>
                <w:rFonts w:ascii="Times New Roman" w:hAnsi="Times New Roman"/>
                <w:noProof/>
                <w:highlight w:val="yellow"/>
                <w:lang w:val="sv-SE" w:eastAsia="en-US"/>
              </w:rPr>
            </w:pPr>
            <w:r>
              <w:rPr>
                <w:rFonts w:ascii="Times New Roman" w:hAnsi="Times New Roman"/>
                <w:noProof/>
                <w:lang w:val="sv-SE"/>
              </w:rPr>
              <w:t xml:space="preserve">Balans mellan arbete och privatliv för föräldrar och anhörigvårdare </w:t>
            </w:r>
          </w:p>
        </w:tc>
        <w:tc>
          <w:tcPr>
            <w:tcW w:w="2848" w:type="pct"/>
          </w:tcPr>
          <w:p>
            <w:pPr>
              <w:jc w:val="both"/>
              <w:rPr>
                <w:rFonts w:ascii="Times New Roman" w:hAnsi="Times New Roman"/>
                <w:noProof/>
                <w:lang w:val="sv-SE"/>
              </w:rPr>
            </w:pPr>
            <w:r>
              <w:rPr>
                <w:rFonts w:ascii="Times New Roman" w:hAnsi="Times New Roman"/>
                <w:noProof/>
                <w:lang w:val="sv-SE"/>
              </w:rPr>
              <w:t>Förslag till EUROPAPARLAMENTETS OCH RÅDETS DIREKTIV om balans mellan arbete och privatliv för föräldrar och anhörigvårdare och om upphävande av rådets direktiv 2010/18/EU</w:t>
            </w:r>
          </w:p>
        </w:tc>
        <w:tc>
          <w:tcPr>
            <w:tcW w:w="940" w:type="pct"/>
          </w:tcPr>
          <w:p>
            <w:pPr>
              <w:rPr>
                <w:rFonts w:ascii="Times New Roman" w:hAnsi="Times New Roman"/>
                <w:noProof/>
                <w:lang w:val="sv-SE"/>
              </w:rPr>
            </w:pPr>
            <w:r>
              <w:rPr>
                <w:rFonts w:ascii="Times New Roman" w:hAnsi="Times New Roman"/>
                <w:noProof/>
                <w:lang w:val="sv-SE"/>
              </w:rPr>
              <w:t>COM(2017) 253 final</w:t>
            </w:r>
          </w:p>
          <w:p>
            <w:pPr>
              <w:rPr>
                <w:rFonts w:ascii="Times New Roman" w:hAnsi="Times New Roman"/>
                <w:noProof/>
                <w:lang w:val="sv-SE"/>
              </w:rPr>
            </w:pPr>
            <w:r>
              <w:rPr>
                <w:rFonts w:ascii="Times New Roman" w:hAnsi="Times New Roman"/>
                <w:noProof/>
                <w:lang w:val="sv-SE"/>
              </w:rPr>
              <w:t>2017/0085 (COD)</w:t>
            </w:r>
          </w:p>
          <w:p>
            <w:pPr>
              <w:rPr>
                <w:rFonts w:ascii="Times New Roman" w:hAnsi="Times New Roman"/>
                <w:noProof/>
                <w:lang w:val="sv-SE" w:eastAsia="en-US"/>
              </w:rPr>
            </w:pPr>
            <w:r>
              <w:rPr>
                <w:rFonts w:ascii="Times New Roman" w:hAnsi="Times New Roman"/>
                <w:noProof/>
                <w:lang w:val="sv-SE" w:eastAsia="en-US"/>
              </w:rPr>
              <w:t>26.4.2017</w:t>
            </w:r>
          </w:p>
        </w:tc>
      </w:tr>
      <w:tr>
        <w:trPr>
          <w:cantSplit/>
        </w:trPr>
        <w:tc>
          <w:tcPr>
            <w:tcW w:w="5000" w:type="pct"/>
            <w:gridSpan w:val="4"/>
            <w:shd w:val="clear" w:color="auto" w:fill="92D050"/>
            <w:vAlign w:val="center"/>
          </w:tcPr>
          <w:p>
            <w:pPr>
              <w:spacing w:before="60" w:after="60"/>
              <w:ind w:right="-170"/>
              <w:jc w:val="both"/>
              <w:rPr>
                <w:rFonts w:ascii="Times New Roman" w:hAnsi="Times New Roman"/>
                <w:b/>
                <w:noProof/>
                <w:lang w:val="sv-SE"/>
              </w:rPr>
            </w:pPr>
            <w:r>
              <w:rPr>
                <w:rFonts w:ascii="Times New Roman" w:hAnsi="Times New Roman"/>
                <w:b/>
                <w:noProof/>
                <w:lang w:val="sv-SE"/>
              </w:rPr>
              <w:t>En djupare och mer rättvis ekonomisk och monetär union</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jc w:val="both"/>
              <w:rPr>
                <w:rFonts w:ascii="Times New Roman" w:hAnsi="Times New Roman"/>
                <w:noProof/>
                <w:lang w:val="sv-SE"/>
              </w:rPr>
            </w:pPr>
            <w:r>
              <w:rPr>
                <w:rFonts w:ascii="Times New Roman" w:hAnsi="Times New Roman"/>
                <w:noProof/>
                <w:lang w:val="sv-SE"/>
              </w:rPr>
              <w:t>Stadgan för Europeiska centralbankssystemet och ECB</w:t>
            </w:r>
          </w:p>
        </w:tc>
        <w:tc>
          <w:tcPr>
            <w:tcW w:w="2848" w:type="pct"/>
            <w:tcBorders>
              <w:bottom w:val="single" w:sz="4" w:space="0" w:color="auto"/>
            </w:tcBorders>
          </w:tcPr>
          <w:p>
            <w:pPr>
              <w:jc w:val="both"/>
              <w:rPr>
                <w:rFonts w:ascii="Times New Roman" w:hAnsi="Times New Roman"/>
                <w:noProof/>
                <w:lang w:val="sv-SE"/>
              </w:rPr>
            </w:pPr>
            <w:r>
              <w:rPr>
                <w:rFonts w:ascii="Times New Roman" w:hAnsi="Times New Roman"/>
                <w:noProof/>
                <w:lang w:val="sv-SE"/>
              </w:rPr>
              <w:t>Rekommendation till Europaparlamentets och rådets beslut om ändring av artikel 22 i stadgan för Europeiska centralbankssystemet och Europeiska centralbanken (ECB/2017/18) (framlagd av Europeiska centralbanken)</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ECB/2017/18</w:t>
            </w:r>
          </w:p>
          <w:p>
            <w:pPr>
              <w:rPr>
                <w:rFonts w:ascii="Times New Roman" w:hAnsi="Times New Roman"/>
                <w:noProof/>
                <w:lang w:val="sv-SE"/>
              </w:rPr>
            </w:pPr>
            <w:r>
              <w:rPr>
                <w:rFonts w:ascii="Times New Roman" w:hAnsi="Times New Roman"/>
                <w:noProof/>
                <w:lang w:val="sv-SE"/>
              </w:rPr>
              <w:t>23.6.2017</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jc w:val="both"/>
              <w:rPr>
                <w:rFonts w:ascii="Times New Roman" w:hAnsi="Times New Roman"/>
                <w:noProof/>
                <w:lang w:val="sv-SE" w:eastAsia="en-US"/>
              </w:rPr>
            </w:pPr>
            <w:r>
              <w:rPr>
                <w:rFonts w:ascii="Times New Roman" w:hAnsi="Times New Roman"/>
                <w:noProof/>
                <w:lang w:val="sv-SE"/>
              </w:rPr>
              <w:t>Enad representation för euroområdet i Internationella valutafonden</w:t>
            </w:r>
          </w:p>
        </w:tc>
        <w:tc>
          <w:tcPr>
            <w:tcW w:w="2848" w:type="pct"/>
            <w:tcBorders>
              <w:bottom w:val="single" w:sz="4" w:space="0" w:color="auto"/>
            </w:tcBorders>
          </w:tcPr>
          <w:p>
            <w:pPr>
              <w:jc w:val="both"/>
              <w:rPr>
                <w:rFonts w:ascii="Times New Roman" w:hAnsi="Times New Roman"/>
                <w:noProof/>
                <w:lang w:val="sv-SE"/>
              </w:rPr>
            </w:pPr>
            <w:r>
              <w:rPr>
                <w:rFonts w:ascii="Times New Roman" w:hAnsi="Times New Roman"/>
                <w:noProof/>
                <w:lang w:val="sv-SE"/>
              </w:rPr>
              <w:t>Förslag till RÅDETS BESLUT om åtgärder för att gradvis införa en enad representation för euroområdet i Internationella valutafonden</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COM(2015) 603 final</w:t>
            </w:r>
          </w:p>
          <w:p>
            <w:pPr>
              <w:rPr>
                <w:rFonts w:ascii="Times New Roman" w:hAnsi="Times New Roman"/>
                <w:noProof/>
                <w:lang w:val="sv-SE"/>
              </w:rPr>
            </w:pPr>
            <w:r>
              <w:rPr>
                <w:rFonts w:ascii="Times New Roman" w:hAnsi="Times New Roman"/>
                <w:noProof/>
                <w:lang w:val="sv-SE"/>
              </w:rPr>
              <w:t>2015/0250(NLE)</w:t>
            </w:r>
          </w:p>
          <w:p>
            <w:pPr>
              <w:rPr>
                <w:rFonts w:ascii="Times New Roman" w:hAnsi="Times New Roman"/>
                <w:noProof/>
                <w:lang w:val="sv-SE" w:eastAsia="en-US"/>
              </w:rPr>
            </w:pPr>
            <w:r>
              <w:rPr>
                <w:rFonts w:ascii="Times New Roman" w:hAnsi="Times New Roman"/>
                <w:noProof/>
                <w:lang w:val="sv-SE"/>
              </w:rPr>
              <w:t>21.10.2015</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jc w:val="both"/>
              <w:rPr>
                <w:rFonts w:ascii="Times New Roman" w:hAnsi="Times New Roman"/>
                <w:noProof/>
                <w:lang w:val="sv-SE" w:eastAsia="en-US"/>
              </w:rPr>
            </w:pPr>
            <w:r>
              <w:rPr>
                <w:rFonts w:ascii="Times New Roman" w:hAnsi="Times New Roman"/>
                <w:noProof/>
                <w:lang w:val="sv-SE" w:eastAsia="en-US"/>
              </w:rPr>
              <w:t>Ändring av kapitalkravsförordningen*</w:t>
            </w:r>
          </w:p>
        </w:tc>
        <w:tc>
          <w:tcPr>
            <w:tcW w:w="284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ändring av förordning (EU) nr 575/2013 vad gäller bruttosoliditetsgrad, stabil nettofinansieringskvot, krav för kapitalbas och kvalificerade skulder, motpartsrisk, marknadsrisk, exponeringar mot centrala motparter, exponeringar mot företag för kollektiva investeringar, stora exponeringar, rapporteringskrav och krav på offentliggörande av information samt om ändring av förordning (EU) nr 648/2012</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 850 final</w:t>
            </w:r>
          </w:p>
          <w:p>
            <w:pPr>
              <w:rPr>
                <w:rFonts w:ascii="Times New Roman" w:hAnsi="Times New Roman"/>
                <w:noProof/>
                <w:lang w:val="sv-SE"/>
              </w:rPr>
            </w:pPr>
            <w:r>
              <w:rPr>
                <w:rFonts w:ascii="Times New Roman" w:hAnsi="Times New Roman"/>
                <w:noProof/>
                <w:lang w:val="sv-SE"/>
              </w:rPr>
              <w:t>2016/0360 (COD)</w:t>
            </w:r>
          </w:p>
          <w:p>
            <w:pPr>
              <w:rPr>
                <w:rFonts w:ascii="Times New Roman" w:hAnsi="Times New Roman"/>
                <w:noProof/>
                <w:lang w:val="sv-SE"/>
              </w:rPr>
            </w:pPr>
            <w:r>
              <w:rPr>
                <w:rFonts w:ascii="Times New Roman" w:hAnsi="Times New Roman"/>
                <w:noProof/>
                <w:lang w:val="sv-SE"/>
              </w:rPr>
              <w:t>23.11.2016</w:t>
            </w:r>
          </w:p>
          <w:p>
            <w:pPr>
              <w:rPr>
                <w:rFonts w:ascii="Times New Roman" w:hAnsi="Times New Roman"/>
                <w:noProof/>
                <w:lang w:val="sv-SE" w:eastAsia="en-US"/>
              </w:rPr>
            </w:pP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jc w:val="both"/>
              <w:rPr>
                <w:rFonts w:ascii="Times New Roman" w:hAnsi="Times New Roman"/>
                <w:noProof/>
                <w:lang w:val="sv-SE"/>
              </w:rPr>
            </w:pPr>
            <w:r>
              <w:rPr>
                <w:rFonts w:ascii="Times New Roman" w:hAnsi="Times New Roman"/>
                <w:noProof/>
                <w:lang w:val="sv-SE"/>
              </w:rPr>
              <w:t>Förlustabsorberings- och rekapitaliseringskapacitet*</w:t>
            </w:r>
          </w:p>
        </w:tc>
        <w:tc>
          <w:tcPr>
            <w:tcW w:w="284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ändring av förordning (EU) nr 806/2014 vad gäller kreditinstituts och värdepappersföretags förlustabsorberings- och rekapitaliseringskapacitet</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COM(2016)851 final</w:t>
            </w:r>
          </w:p>
          <w:p>
            <w:pPr>
              <w:rPr>
                <w:rFonts w:ascii="Times New Roman" w:hAnsi="Times New Roman"/>
                <w:noProof/>
                <w:lang w:val="sv-SE"/>
              </w:rPr>
            </w:pPr>
            <w:r>
              <w:rPr>
                <w:rFonts w:ascii="Times New Roman" w:hAnsi="Times New Roman"/>
                <w:noProof/>
                <w:lang w:val="sv-SE"/>
              </w:rPr>
              <w:t>2016/0361 (COD)</w:t>
            </w:r>
          </w:p>
          <w:p>
            <w:pPr>
              <w:rPr>
                <w:rFonts w:ascii="Times New Roman" w:hAnsi="Times New Roman"/>
                <w:noProof/>
                <w:lang w:val="sv-SE"/>
              </w:rPr>
            </w:pPr>
            <w:r>
              <w:rPr>
                <w:rFonts w:ascii="Times New Roman" w:hAnsi="Times New Roman"/>
                <w:noProof/>
                <w:lang w:val="sv-SE"/>
              </w:rPr>
              <w:t>21.11.2016</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jc w:val="both"/>
              <w:rPr>
                <w:rFonts w:ascii="Times New Roman" w:hAnsi="Times New Roman"/>
                <w:noProof/>
                <w:lang w:val="sv-SE" w:eastAsia="en-US"/>
              </w:rPr>
            </w:pPr>
            <w:r>
              <w:rPr>
                <w:rFonts w:ascii="Times New Roman" w:hAnsi="Times New Roman"/>
                <w:noProof/>
                <w:lang w:val="sv-SE"/>
              </w:rPr>
              <w:t>Kreditinstituts och värdepappersföretags förlustabsorberings- och rekapitaliseringskapacitet</w:t>
            </w:r>
          </w:p>
        </w:tc>
        <w:tc>
          <w:tcPr>
            <w:tcW w:w="284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DIREKTIV om ändring av direktiv 2014/59/EU vad gäller kreditinstituts och värdepappersföretags förlustabsorberings- och rekapitaliseringskapacitet och om ändring av direktiv 98/26/EG, direktiv 2002/47/EG, direktiv 2012/30/EU, direktiv 2011/35/EU, direktiv 2005/56/EG, direktiv 2004/25/EG och direktiv 2007/36/EG</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 852 final</w:t>
            </w:r>
          </w:p>
          <w:p>
            <w:pPr>
              <w:rPr>
                <w:rFonts w:ascii="Times New Roman" w:hAnsi="Times New Roman"/>
                <w:noProof/>
                <w:lang w:val="sv-SE"/>
              </w:rPr>
            </w:pPr>
            <w:r>
              <w:rPr>
                <w:rFonts w:ascii="Times New Roman" w:hAnsi="Times New Roman"/>
                <w:noProof/>
                <w:lang w:val="sv-SE"/>
              </w:rPr>
              <w:t>2016/0362 (COD)</w:t>
            </w:r>
          </w:p>
          <w:p>
            <w:pPr>
              <w:rPr>
                <w:rFonts w:ascii="Times New Roman" w:hAnsi="Times New Roman"/>
                <w:noProof/>
                <w:lang w:val="sv-SE" w:eastAsia="en-US"/>
              </w:rPr>
            </w:pPr>
            <w:r>
              <w:rPr>
                <w:rFonts w:ascii="Times New Roman" w:hAnsi="Times New Roman"/>
                <w:noProof/>
                <w:lang w:val="sv-SE"/>
              </w:rPr>
              <w:t>23.11.2016</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jc w:val="both"/>
              <w:rPr>
                <w:rFonts w:ascii="Times New Roman" w:hAnsi="Times New Roman"/>
                <w:noProof/>
                <w:lang w:val="sv-SE" w:eastAsia="en-US"/>
              </w:rPr>
            </w:pPr>
            <w:r>
              <w:rPr>
                <w:rFonts w:ascii="Times New Roman" w:hAnsi="Times New Roman"/>
                <w:noProof/>
                <w:lang w:val="sv-SE"/>
              </w:rPr>
              <w:t>Rangordning av skuldinstrument utan säkerhet i en insolvenshierarki*</w:t>
            </w:r>
          </w:p>
        </w:tc>
        <w:tc>
          <w:tcPr>
            <w:tcW w:w="2848" w:type="pct"/>
            <w:tcBorders>
              <w:bottom w:val="single" w:sz="4" w:space="0" w:color="auto"/>
            </w:tcBorders>
          </w:tcPr>
          <w:p>
            <w:pPr>
              <w:ind w:right="-57"/>
              <w:jc w:val="both"/>
              <w:rPr>
                <w:rFonts w:ascii="Times New Roman" w:hAnsi="Times New Roman"/>
                <w:noProof/>
                <w:highlight w:val="red"/>
                <w:lang w:val="sv-SE"/>
              </w:rPr>
            </w:pPr>
            <w:r>
              <w:rPr>
                <w:rFonts w:ascii="Times New Roman" w:hAnsi="Times New Roman"/>
                <w:noProof/>
                <w:lang w:val="sv-SE"/>
              </w:rPr>
              <w:t>Förslag till EUROPAPARLAMENTETS OCH RÅDETS DIREKTIV om ändring av Europaparlamentets och rådets direktiv 2014/59/EU vad gäller rangordningen av skuldinstrument utan säkerhet i en insolvenshierarki</w:t>
            </w:r>
          </w:p>
        </w:tc>
        <w:tc>
          <w:tcPr>
            <w:tcW w:w="940" w:type="pct"/>
            <w:tcBorders>
              <w:bottom w:val="single" w:sz="4" w:space="0" w:color="auto"/>
            </w:tcBorders>
          </w:tcPr>
          <w:p>
            <w:pPr>
              <w:rPr>
                <w:rFonts w:ascii="Times New Roman" w:hAnsi="Times New Roman"/>
                <w:noProof/>
                <w:lang w:val="sv-SE" w:eastAsia="en-US"/>
              </w:rPr>
            </w:pPr>
            <w:r>
              <w:rPr>
                <w:rFonts w:ascii="Times New Roman" w:hAnsi="Times New Roman"/>
                <w:noProof/>
                <w:lang w:val="sv-SE" w:eastAsia="en-US"/>
              </w:rPr>
              <w:t xml:space="preserve">COM/2016/853 final </w:t>
            </w:r>
            <w:r>
              <w:rPr>
                <w:rFonts w:ascii="Times New Roman" w:hAnsi="Times New Roman"/>
                <w:noProof/>
                <w:lang w:val="sv-SE" w:eastAsia="en-US"/>
              </w:rPr>
              <w:br/>
              <w:t>2016/0363 (COD)</w:t>
            </w:r>
          </w:p>
          <w:p>
            <w:pPr>
              <w:rPr>
                <w:rFonts w:ascii="Times New Roman" w:hAnsi="Times New Roman"/>
                <w:noProof/>
                <w:highlight w:val="red"/>
                <w:lang w:val="sv-SE" w:eastAsia="en-US"/>
              </w:rPr>
            </w:pPr>
            <w:r>
              <w:rPr>
                <w:rFonts w:ascii="Times New Roman" w:hAnsi="Times New Roman"/>
                <w:noProof/>
                <w:lang w:val="sv-SE" w:eastAsia="en-US"/>
              </w:rPr>
              <w:t>23.11.2016</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jc w:val="both"/>
              <w:rPr>
                <w:rFonts w:ascii="Times New Roman" w:hAnsi="Times New Roman"/>
                <w:noProof/>
                <w:lang w:val="sv-SE" w:eastAsia="en-US"/>
              </w:rPr>
            </w:pPr>
            <w:r>
              <w:rPr>
                <w:rFonts w:ascii="Times New Roman" w:hAnsi="Times New Roman"/>
                <w:noProof/>
                <w:lang w:val="sv-SE"/>
              </w:rPr>
              <w:t>Undantagna enheter, finansiella holdingföretag, blandade finansiella holdingföretag, ersättning, tillsynsåtgärder och tillsynsbefogenheter och kapitalbevarande åtgärder*</w:t>
            </w:r>
          </w:p>
        </w:tc>
        <w:tc>
          <w:tcPr>
            <w:tcW w:w="284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DIREKTIV om ändring av direktiv 2013/36/EU vad gäller undantagna enheter, finansiella holdingföretag, blandade finansiella holdingföretag, ersättning, tillsynsåtgärder och tillsynsbefogenheter och kapitalbevarande åtgärder</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 854 final</w:t>
            </w:r>
          </w:p>
          <w:p>
            <w:pPr>
              <w:rPr>
                <w:rFonts w:ascii="Times New Roman" w:hAnsi="Times New Roman"/>
                <w:noProof/>
                <w:lang w:val="sv-SE"/>
              </w:rPr>
            </w:pPr>
            <w:r>
              <w:rPr>
                <w:rFonts w:ascii="Times New Roman" w:hAnsi="Times New Roman"/>
                <w:noProof/>
                <w:lang w:val="sv-SE"/>
              </w:rPr>
              <w:t>2016/0364 (COD)</w:t>
            </w:r>
          </w:p>
          <w:p>
            <w:pPr>
              <w:rPr>
                <w:rFonts w:ascii="Times New Roman" w:hAnsi="Times New Roman"/>
                <w:noProof/>
                <w:lang w:val="sv-SE" w:eastAsia="en-US"/>
              </w:rPr>
            </w:pPr>
            <w:r>
              <w:rPr>
                <w:rFonts w:ascii="Times New Roman" w:hAnsi="Times New Roman"/>
                <w:noProof/>
                <w:lang w:val="sv-SE"/>
              </w:rPr>
              <w:t>23.11.2016</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jc w:val="both"/>
              <w:rPr>
                <w:rFonts w:ascii="Times New Roman" w:hAnsi="Times New Roman"/>
                <w:noProof/>
                <w:lang w:val="sv-SE"/>
              </w:rPr>
            </w:pPr>
            <w:r>
              <w:rPr>
                <w:rFonts w:ascii="Times New Roman" w:hAnsi="Times New Roman"/>
                <w:noProof/>
                <w:lang w:val="sv-SE"/>
              </w:rPr>
              <w:t>Återhämtning och resolution av centrala motparter *</w:t>
            </w:r>
          </w:p>
        </w:tc>
        <w:tc>
          <w:tcPr>
            <w:tcW w:w="284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en ram för återhämtning och resolution av centrala motparter och om ändring av förordningarna (EU) nr 1095/2010, (EU) nr 648/2012 och (EU) 2015/2365</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COM(2016)856 final</w:t>
            </w:r>
          </w:p>
          <w:p>
            <w:pPr>
              <w:rPr>
                <w:rFonts w:ascii="Times New Roman" w:hAnsi="Times New Roman"/>
                <w:noProof/>
                <w:lang w:val="sv-SE"/>
              </w:rPr>
            </w:pPr>
            <w:r>
              <w:rPr>
                <w:rFonts w:ascii="Times New Roman" w:hAnsi="Times New Roman"/>
                <w:noProof/>
                <w:lang w:val="sv-SE"/>
              </w:rPr>
              <w:t>2016/0365 (COD)</w:t>
            </w:r>
          </w:p>
          <w:p>
            <w:pPr>
              <w:rPr>
                <w:rFonts w:ascii="Times New Roman" w:hAnsi="Times New Roman"/>
                <w:noProof/>
                <w:lang w:val="sv-SE"/>
              </w:rPr>
            </w:pPr>
            <w:r>
              <w:rPr>
                <w:rFonts w:ascii="Times New Roman" w:hAnsi="Times New Roman"/>
                <w:noProof/>
                <w:lang w:val="sv-SE"/>
              </w:rPr>
              <w:t>28.11.2016</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jc w:val="both"/>
              <w:rPr>
                <w:rFonts w:ascii="Times New Roman" w:hAnsi="Times New Roman"/>
                <w:noProof/>
                <w:lang w:val="sv-SE" w:eastAsia="en-US"/>
              </w:rPr>
            </w:pPr>
            <w:r>
              <w:rPr>
                <w:rFonts w:ascii="Times New Roman" w:hAnsi="Times New Roman"/>
                <w:noProof/>
                <w:lang w:val="sv-SE"/>
              </w:rPr>
              <w:t>Europeiskt insättningsgarantisystem*</w:t>
            </w:r>
          </w:p>
        </w:tc>
        <w:tc>
          <w:tcPr>
            <w:tcW w:w="284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ändring av förordning (EU) nr 806/2014 för att inrätta ett europeiskt insättningsgarantisystem</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COM(2015) 586 final</w:t>
            </w:r>
          </w:p>
          <w:p>
            <w:pPr>
              <w:rPr>
                <w:rFonts w:ascii="Times New Roman" w:hAnsi="Times New Roman"/>
                <w:noProof/>
                <w:lang w:val="sv-SE"/>
              </w:rPr>
            </w:pPr>
            <w:r>
              <w:rPr>
                <w:rFonts w:ascii="Times New Roman" w:hAnsi="Times New Roman"/>
                <w:noProof/>
                <w:lang w:val="sv-SE"/>
              </w:rPr>
              <w:t xml:space="preserve">2015/0270(COD) </w:t>
            </w:r>
          </w:p>
          <w:p>
            <w:pPr>
              <w:rPr>
                <w:rFonts w:ascii="Times New Roman" w:hAnsi="Times New Roman"/>
                <w:noProof/>
                <w:lang w:val="sv-SE" w:eastAsia="en-US"/>
              </w:rPr>
            </w:pPr>
            <w:r>
              <w:rPr>
                <w:rFonts w:ascii="Times New Roman" w:hAnsi="Times New Roman"/>
                <w:noProof/>
                <w:lang w:val="sv-SE"/>
              </w:rPr>
              <w:t>24.11.2015</w:t>
            </w:r>
          </w:p>
        </w:tc>
      </w:tr>
      <w:tr>
        <w:trPr>
          <w:cantSplit/>
        </w:trPr>
        <w:tc>
          <w:tcPr>
            <w:tcW w:w="5000" w:type="pct"/>
            <w:gridSpan w:val="4"/>
            <w:shd w:val="clear" w:color="auto" w:fill="92D050"/>
            <w:vAlign w:val="center"/>
          </w:tcPr>
          <w:p>
            <w:pPr>
              <w:spacing w:before="60" w:after="60"/>
              <w:ind w:right="-170"/>
              <w:jc w:val="both"/>
              <w:rPr>
                <w:rFonts w:ascii="Times New Roman" w:hAnsi="Times New Roman"/>
                <w:b/>
                <w:noProof/>
                <w:lang w:val="sv-SE"/>
              </w:rPr>
            </w:pPr>
            <w:r>
              <w:rPr>
                <w:rFonts w:ascii="Times New Roman" w:hAnsi="Times New Roman"/>
                <w:b/>
                <w:noProof/>
                <w:lang w:val="sv-SE"/>
              </w:rPr>
              <w:t>Ett område för rättvisa och grundläggande rättigheter som grundar sig på ömsesidigt förtroende</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rPr>
                <w:rFonts w:ascii="Times New Roman" w:hAnsi="Times New Roman"/>
                <w:noProof/>
                <w:lang w:val="sv-SE" w:eastAsia="en-US"/>
              </w:rPr>
            </w:pPr>
            <w:r>
              <w:rPr>
                <w:rFonts w:ascii="Times New Roman" w:hAnsi="Times New Roman"/>
                <w:noProof/>
                <w:lang w:val="sv-SE"/>
              </w:rPr>
              <w:t>Penningtvätt och finansiering av terrorism*</w:t>
            </w:r>
          </w:p>
        </w:tc>
        <w:tc>
          <w:tcPr>
            <w:tcW w:w="284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DIREKTIV om ändring av direktiv (EU) 2015/849 om åtgärder för att förhindra att det finansiella systemet används för penningtvätt eller finansiering av terrorism och om ändring av direktiv 2009/101/EG</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COM(2016)450 final</w:t>
            </w:r>
          </w:p>
          <w:p>
            <w:pPr>
              <w:rPr>
                <w:rFonts w:ascii="Times New Roman" w:hAnsi="Times New Roman"/>
                <w:noProof/>
                <w:lang w:val="sv-SE"/>
              </w:rPr>
            </w:pPr>
            <w:r>
              <w:rPr>
                <w:rFonts w:ascii="Times New Roman" w:hAnsi="Times New Roman"/>
                <w:noProof/>
                <w:lang w:val="sv-SE"/>
              </w:rPr>
              <w:t>2016/0208(COD)</w:t>
            </w:r>
          </w:p>
          <w:p>
            <w:pPr>
              <w:rPr>
                <w:rFonts w:ascii="Times New Roman" w:hAnsi="Times New Roman"/>
                <w:noProof/>
                <w:lang w:val="sv-SE" w:eastAsia="en-US"/>
              </w:rPr>
            </w:pPr>
            <w:r>
              <w:rPr>
                <w:rFonts w:ascii="Times New Roman" w:hAnsi="Times New Roman"/>
                <w:noProof/>
                <w:lang w:val="sv-SE"/>
              </w:rPr>
              <w:t>5.7.2016</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rPr>
                <w:rFonts w:ascii="Times New Roman" w:hAnsi="Times New Roman"/>
                <w:noProof/>
                <w:lang w:val="sv-SE"/>
              </w:rPr>
            </w:pPr>
            <w:r>
              <w:rPr>
                <w:rFonts w:ascii="Times New Roman" w:hAnsi="Times New Roman"/>
                <w:noProof/>
                <w:lang w:val="sv-SE"/>
              </w:rPr>
              <w:t>EU-system för reseuppgifter och resetillstånd*</w:t>
            </w:r>
          </w:p>
        </w:tc>
        <w:tc>
          <w:tcPr>
            <w:tcW w:w="284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inrättande av ett EU-system för reseuppgifter och resetillstånd (Etias) och om ändring av förordningarna (EU) nr 515/2014, (EU) 2016/399, (EU) 2016/794 och (EU) 2016/1624</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COM(2016)731 final</w:t>
            </w:r>
          </w:p>
          <w:p>
            <w:pPr>
              <w:rPr>
                <w:rFonts w:ascii="Times New Roman" w:hAnsi="Times New Roman"/>
                <w:noProof/>
                <w:lang w:val="sv-SE"/>
              </w:rPr>
            </w:pPr>
            <w:r>
              <w:rPr>
                <w:rFonts w:ascii="Times New Roman" w:hAnsi="Times New Roman"/>
                <w:noProof/>
                <w:lang w:val="sv-SE"/>
              </w:rPr>
              <w:t>2016/0357(COD)</w:t>
            </w:r>
          </w:p>
          <w:p>
            <w:pPr>
              <w:rPr>
                <w:rFonts w:ascii="Times New Roman" w:hAnsi="Times New Roman"/>
                <w:noProof/>
                <w:lang w:val="sv-SE"/>
              </w:rPr>
            </w:pPr>
            <w:r>
              <w:rPr>
                <w:rFonts w:ascii="Times New Roman" w:hAnsi="Times New Roman"/>
                <w:noProof/>
                <w:lang w:val="sv-SE"/>
              </w:rPr>
              <w:t>16.11.2016</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rPr>
                <w:rFonts w:ascii="Times New Roman" w:hAnsi="Times New Roman"/>
                <w:noProof/>
                <w:lang w:val="sv-SE" w:eastAsia="en-US"/>
              </w:rPr>
            </w:pPr>
            <w:r>
              <w:rPr>
                <w:rFonts w:ascii="Times New Roman" w:hAnsi="Times New Roman"/>
                <w:noProof/>
                <w:lang w:val="sv-SE"/>
              </w:rPr>
              <w:t>Europeiskt informationssystem för utbyte av uppgifter ur kriminalregister (Ecris)*</w:t>
            </w:r>
          </w:p>
        </w:tc>
        <w:tc>
          <w:tcPr>
            <w:tcW w:w="284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inrättande av ett centraliserat system för identifiering av medlemsstater som innehar uppgifter om fällande domar mot tredjelandsmedborgare och statslösa personer för att komplettera och stödja det europeiska informationssystemet för utbyte av uppgifter ur kriminalregister (Ecris-TCN-systemet) och om ändring av förordning (EU) nr 1077/2011</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COM(2017)344 final</w:t>
            </w:r>
          </w:p>
          <w:p>
            <w:pPr>
              <w:rPr>
                <w:rFonts w:ascii="Times New Roman" w:hAnsi="Times New Roman"/>
                <w:noProof/>
                <w:lang w:val="sv-SE"/>
              </w:rPr>
            </w:pPr>
            <w:r>
              <w:rPr>
                <w:rFonts w:ascii="Times New Roman" w:hAnsi="Times New Roman"/>
                <w:noProof/>
                <w:lang w:val="sv-SE"/>
              </w:rPr>
              <w:t>2017/0144(COD)</w:t>
            </w:r>
          </w:p>
          <w:p>
            <w:pPr>
              <w:rPr>
                <w:rFonts w:ascii="Times New Roman" w:hAnsi="Times New Roman"/>
                <w:noProof/>
                <w:lang w:val="sv-SE" w:eastAsia="en-US"/>
              </w:rPr>
            </w:pPr>
            <w:r>
              <w:rPr>
                <w:rFonts w:ascii="Times New Roman" w:hAnsi="Times New Roman"/>
                <w:noProof/>
                <w:lang w:val="sv-SE"/>
              </w:rPr>
              <w:t>26.6.2017</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rPr>
                <w:rFonts w:ascii="Times New Roman" w:hAnsi="Times New Roman"/>
                <w:noProof/>
                <w:lang w:val="sv-SE"/>
              </w:rPr>
            </w:pPr>
            <w:r>
              <w:rPr>
                <w:rFonts w:ascii="Times New Roman" w:hAnsi="Times New Roman"/>
                <w:noProof/>
                <w:lang w:val="sv-SE"/>
              </w:rPr>
              <w:t>EU-Lisa</w:t>
            </w:r>
          </w:p>
        </w:tc>
        <w:tc>
          <w:tcPr>
            <w:tcW w:w="284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Europeiska byrån för den operativa förvaltningen av stora it-system inom området frihet, säkerhet och rättvisa, om ändring av förordning (EG) nr 1987/2006 och rådets beslut 2007/533/RIF och om upphävande av förordning (EU) nr 1077/2011</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COM(2017) 352 final 2017/0145 (COD)</w:t>
            </w:r>
          </w:p>
          <w:p>
            <w:pPr>
              <w:rPr>
                <w:rFonts w:ascii="Times New Roman" w:hAnsi="Times New Roman"/>
                <w:noProof/>
                <w:lang w:val="sv-SE"/>
              </w:rPr>
            </w:pPr>
            <w:r>
              <w:rPr>
                <w:rFonts w:ascii="Times New Roman" w:hAnsi="Times New Roman"/>
                <w:noProof/>
                <w:lang w:val="sv-SE"/>
              </w:rPr>
              <w:t>29.6.2017</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rPr>
                <w:rFonts w:ascii="Times New Roman" w:hAnsi="Times New Roman"/>
                <w:noProof/>
                <w:lang w:val="sv-SE" w:eastAsia="en-US"/>
              </w:rPr>
            </w:pPr>
            <w:r>
              <w:rPr>
                <w:rFonts w:ascii="Times New Roman" w:hAnsi="Times New Roman"/>
                <w:noProof/>
                <w:lang w:val="sv-SE"/>
              </w:rPr>
              <w:t>Ömsesidigt erkännande av beslut om frysning och förverkande</w:t>
            </w:r>
          </w:p>
        </w:tc>
        <w:tc>
          <w:tcPr>
            <w:tcW w:w="284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ömsesidigt erkännande av beslut om frysning och förverkande</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COM(2016)819 final</w:t>
            </w:r>
          </w:p>
          <w:p>
            <w:pPr>
              <w:rPr>
                <w:rFonts w:ascii="Times New Roman" w:hAnsi="Times New Roman"/>
                <w:noProof/>
                <w:lang w:val="sv-SE"/>
              </w:rPr>
            </w:pPr>
            <w:r>
              <w:rPr>
                <w:rFonts w:ascii="Times New Roman" w:hAnsi="Times New Roman"/>
                <w:noProof/>
                <w:lang w:val="sv-SE"/>
              </w:rPr>
              <w:t>2016/0412(COD)</w:t>
            </w:r>
          </w:p>
          <w:p>
            <w:pPr>
              <w:rPr>
                <w:rFonts w:ascii="Times New Roman" w:hAnsi="Times New Roman"/>
                <w:noProof/>
                <w:lang w:val="sv-SE" w:eastAsia="en-US"/>
              </w:rPr>
            </w:pPr>
            <w:r>
              <w:rPr>
                <w:rFonts w:ascii="Times New Roman" w:hAnsi="Times New Roman"/>
                <w:noProof/>
                <w:lang w:val="sv-SE"/>
              </w:rPr>
              <w:t>21.12.2016</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rPr>
                <w:rFonts w:ascii="Times New Roman" w:hAnsi="Times New Roman"/>
                <w:noProof/>
                <w:lang w:val="sv-SE"/>
              </w:rPr>
            </w:pPr>
            <w:r>
              <w:rPr>
                <w:rFonts w:ascii="Times New Roman" w:hAnsi="Times New Roman"/>
                <w:noProof/>
                <w:lang w:val="sv-SE"/>
              </w:rPr>
              <w:t>Schengengränskodexen</w:t>
            </w:r>
          </w:p>
        </w:tc>
        <w:tc>
          <w:tcPr>
            <w:tcW w:w="2848" w:type="pct"/>
            <w:tcBorders>
              <w:bottom w:val="single" w:sz="4" w:space="0" w:color="auto"/>
            </w:tcBorders>
          </w:tcPr>
          <w:p>
            <w:pPr>
              <w:jc w:val="both"/>
              <w:rPr>
                <w:rFonts w:ascii="Times New Roman" w:hAnsi="Times New Roman"/>
                <w:noProof/>
                <w:lang w:val="sv-SE"/>
              </w:rPr>
            </w:pPr>
            <w:r>
              <w:rPr>
                <w:rFonts w:ascii="Times New Roman" w:hAnsi="Times New Roman"/>
                <w:noProof/>
                <w:lang w:val="sv-SE"/>
              </w:rPr>
              <w:t>Förslag till EUROPAPARLAMENTETS OCH RÅDETS FÖRORDNING om ändring av förordning (EU) 2016/399 vad gäller bestämmelserna om tillfälligt återinförande av gränskontroll vid de inre gränserna</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COM(2017) 571 final</w:t>
            </w:r>
          </w:p>
          <w:p>
            <w:pPr>
              <w:rPr>
                <w:rFonts w:ascii="Times New Roman" w:hAnsi="Times New Roman"/>
                <w:bCs/>
                <w:noProof/>
                <w:lang w:val="sv-SE"/>
              </w:rPr>
            </w:pPr>
            <w:r>
              <w:rPr>
                <w:rFonts w:ascii="Times New Roman" w:hAnsi="Times New Roman"/>
                <w:bCs/>
                <w:noProof/>
                <w:lang w:val="sv-SE"/>
              </w:rPr>
              <w:t>2017/0245(COD)</w:t>
            </w:r>
          </w:p>
          <w:p>
            <w:pPr>
              <w:rPr>
                <w:rFonts w:ascii="Times New Roman" w:hAnsi="Times New Roman"/>
                <w:noProof/>
                <w:lang w:val="sv-SE"/>
              </w:rPr>
            </w:pPr>
            <w:r>
              <w:rPr>
                <w:rFonts w:ascii="Times New Roman" w:hAnsi="Times New Roman"/>
                <w:bCs/>
                <w:noProof/>
                <w:lang w:val="sv-SE"/>
              </w:rPr>
              <w:t>28.9.2017</w:t>
            </w:r>
          </w:p>
        </w:tc>
      </w:tr>
      <w:tr>
        <w:trPr>
          <w:cantSplit/>
        </w:trPr>
        <w:tc>
          <w:tcPr>
            <w:tcW w:w="141" w:type="pct"/>
            <w:vMerge w:val="restart"/>
          </w:tcPr>
          <w:p>
            <w:pPr>
              <w:pStyle w:val="ListParagraph"/>
              <w:numPr>
                <w:ilvl w:val="0"/>
                <w:numId w:val="4"/>
              </w:numPr>
              <w:ind w:left="284" w:right="-172" w:hanging="284"/>
              <w:contextualSpacing w:val="0"/>
              <w:rPr>
                <w:rFonts w:ascii="Times New Roman" w:hAnsi="Times New Roman"/>
                <w:noProof/>
                <w:lang w:val="sv-SE"/>
              </w:rPr>
            </w:pPr>
          </w:p>
        </w:tc>
        <w:tc>
          <w:tcPr>
            <w:tcW w:w="1071" w:type="pct"/>
            <w:vMerge w:val="restart"/>
          </w:tcPr>
          <w:p>
            <w:pPr>
              <w:rPr>
                <w:rFonts w:ascii="Times New Roman" w:hAnsi="Times New Roman"/>
                <w:noProof/>
                <w:lang w:val="sv-SE"/>
              </w:rPr>
            </w:pPr>
            <w:r>
              <w:rPr>
                <w:rFonts w:ascii="Times New Roman" w:hAnsi="Times New Roman"/>
                <w:noProof/>
                <w:lang w:val="sv-SE"/>
              </w:rPr>
              <w:t xml:space="preserve">Schengens informationssystem (SIS) </w:t>
            </w:r>
          </w:p>
        </w:tc>
        <w:tc>
          <w:tcPr>
            <w:tcW w:w="2848" w:type="pct"/>
            <w:tcBorders>
              <w:bottom w:val="single" w:sz="4" w:space="0" w:color="auto"/>
            </w:tcBorders>
          </w:tcPr>
          <w:p>
            <w:pPr>
              <w:jc w:val="both"/>
              <w:rPr>
                <w:rFonts w:ascii="Times New Roman" w:hAnsi="Times New Roman"/>
                <w:noProof/>
                <w:lang w:val="sv-SE"/>
              </w:rPr>
            </w:pPr>
            <w:r>
              <w:rPr>
                <w:rFonts w:ascii="Times New Roman" w:hAnsi="Times New Roman"/>
                <w:noProof/>
                <w:lang w:val="sv-SE"/>
              </w:rPr>
              <w:t>Förslag till EUROPAPARLAMENTETS OCH RÅDETS FÖRORDNING om användning av Schengens informationssystem för återvändande av tredjelandsmedborgare som vistas olagligt i medlemsstaterna</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COM(2016)881 final</w:t>
            </w:r>
          </w:p>
          <w:p>
            <w:pPr>
              <w:rPr>
                <w:rFonts w:ascii="Times New Roman" w:hAnsi="Times New Roman"/>
                <w:noProof/>
                <w:lang w:val="sv-SE"/>
              </w:rPr>
            </w:pPr>
            <w:r>
              <w:rPr>
                <w:rFonts w:ascii="Times New Roman" w:hAnsi="Times New Roman"/>
                <w:noProof/>
                <w:lang w:val="sv-SE"/>
              </w:rPr>
              <w:t>2016/0408(COD)</w:t>
            </w:r>
          </w:p>
          <w:p>
            <w:pPr>
              <w:rPr>
                <w:rFonts w:ascii="Times New Roman" w:hAnsi="Times New Roman"/>
                <w:noProof/>
                <w:lang w:val="sv-SE"/>
              </w:rPr>
            </w:pPr>
            <w:r>
              <w:rPr>
                <w:rFonts w:ascii="Times New Roman" w:hAnsi="Times New Roman"/>
                <w:noProof/>
                <w:lang w:val="sv-SE"/>
              </w:rPr>
              <w:t>21.12.2016</w:t>
            </w:r>
          </w:p>
        </w:tc>
      </w:tr>
      <w:tr>
        <w:trPr>
          <w:cantSplit/>
        </w:trPr>
        <w:tc>
          <w:tcPr>
            <w:tcW w:w="141" w:type="pct"/>
            <w:vMerge/>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Pr>
          <w:p>
            <w:pPr>
              <w:rPr>
                <w:rFonts w:ascii="Times New Roman" w:hAnsi="Times New Roman"/>
                <w:noProof/>
                <w:lang w:val="sv-SE"/>
              </w:rPr>
            </w:pPr>
          </w:p>
        </w:tc>
        <w:tc>
          <w:tcPr>
            <w:tcW w:w="2848" w:type="pct"/>
            <w:tcBorders>
              <w:bottom w:val="single" w:sz="4" w:space="0" w:color="auto"/>
            </w:tcBorders>
          </w:tcPr>
          <w:p>
            <w:pPr>
              <w:jc w:val="both"/>
              <w:rPr>
                <w:rFonts w:ascii="Times New Roman" w:hAnsi="Times New Roman"/>
                <w:noProof/>
                <w:lang w:val="sv-SE"/>
              </w:rPr>
            </w:pPr>
            <w:r>
              <w:rPr>
                <w:rFonts w:ascii="Times New Roman" w:hAnsi="Times New Roman"/>
                <w:noProof/>
                <w:lang w:val="sv-SE"/>
              </w:rPr>
              <w:t>Förslag till EUROPAPARLAMENTETS OCH RÅDETS FÖRORDNING om inrättande, drift och användning av Schengens informationssystem (SIS) på området in- och utresekontroller och om ändring av förordning (EU) nr 515/2014 samt upphävande av förordning (EG) nr 1987/2006</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COM(2016)882 final</w:t>
            </w:r>
          </w:p>
          <w:p>
            <w:pPr>
              <w:rPr>
                <w:rFonts w:ascii="Times New Roman" w:hAnsi="Times New Roman"/>
                <w:noProof/>
                <w:lang w:val="sv-SE"/>
              </w:rPr>
            </w:pPr>
            <w:r>
              <w:rPr>
                <w:rFonts w:ascii="Times New Roman" w:hAnsi="Times New Roman"/>
                <w:noProof/>
                <w:lang w:val="sv-SE"/>
              </w:rPr>
              <w:t>2016/0407(COD)</w:t>
            </w:r>
          </w:p>
          <w:p>
            <w:pPr>
              <w:rPr>
                <w:rFonts w:ascii="Times New Roman" w:hAnsi="Times New Roman"/>
                <w:noProof/>
                <w:lang w:val="sv-SE"/>
              </w:rPr>
            </w:pPr>
            <w:r>
              <w:rPr>
                <w:rFonts w:ascii="Times New Roman" w:hAnsi="Times New Roman"/>
                <w:noProof/>
                <w:lang w:val="sv-SE"/>
              </w:rPr>
              <w:t>21.12.2016</w:t>
            </w:r>
          </w:p>
        </w:tc>
      </w:tr>
      <w:tr>
        <w:trPr>
          <w:cantSplit/>
        </w:trPr>
        <w:tc>
          <w:tcPr>
            <w:tcW w:w="141" w:type="pct"/>
            <w:vMerge/>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vMerge/>
            <w:tcBorders>
              <w:bottom w:val="single" w:sz="4" w:space="0" w:color="auto"/>
            </w:tcBorders>
          </w:tcPr>
          <w:p>
            <w:pPr>
              <w:rPr>
                <w:rFonts w:ascii="Times New Roman" w:hAnsi="Times New Roman"/>
                <w:noProof/>
                <w:lang w:val="sv-SE"/>
              </w:rPr>
            </w:pPr>
          </w:p>
        </w:tc>
        <w:tc>
          <w:tcPr>
            <w:tcW w:w="2848" w:type="pct"/>
            <w:tcBorders>
              <w:bottom w:val="single" w:sz="4" w:space="0" w:color="auto"/>
            </w:tcBorders>
          </w:tcPr>
          <w:p>
            <w:pPr>
              <w:jc w:val="both"/>
              <w:rPr>
                <w:rFonts w:ascii="Times New Roman" w:hAnsi="Times New Roman"/>
                <w:noProof/>
                <w:lang w:val="sv-SE"/>
              </w:rPr>
            </w:pPr>
            <w:r>
              <w:rPr>
                <w:rFonts w:ascii="Times New Roman" w:hAnsi="Times New Roman"/>
                <w:noProof/>
                <w:lang w:val="sv-SE"/>
              </w:rPr>
              <w:t>Förslag till EUROPAPARLAMENTETS OCH RÅDETS FÖRORDNING om inrättande, drift och användning av Schengens informationssystem (SIS) på området polissamarbete och straffrättsligt samarbete, om ändring av förordning (EU) nr 515/2014 och om upphävande av förordning (EG) nr 1986/2006, rådets beslut 2007/533/RIF och kommissionens beslut 2010/261/EU</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COM(2016)883 final</w:t>
            </w:r>
          </w:p>
          <w:p>
            <w:pPr>
              <w:rPr>
                <w:rFonts w:ascii="Times New Roman" w:hAnsi="Times New Roman"/>
                <w:noProof/>
                <w:lang w:val="sv-SE"/>
              </w:rPr>
            </w:pPr>
            <w:r>
              <w:rPr>
                <w:rFonts w:ascii="Times New Roman" w:hAnsi="Times New Roman"/>
                <w:noProof/>
                <w:lang w:val="sv-SE"/>
              </w:rPr>
              <w:t>2016/0409(COD)</w:t>
            </w:r>
          </w:p>
          <w:p>
            <w:pPr>
              <w:rPr>
                <w:rFonts w:ascii="Times New Roman" w:hAnsi="Times New Roman"/>
                <w:noProof/>
                <w:lang w:val="sv-SE"/>
              </w:rPr>
            </w:pPr>
            <w:r>
              <w:rPr>
                <w:rFonts w:ascii="Times New Roman" w:hAnsi="Times New Roman"/>
                <w:noProof/>
                <w:lang w:val="sv-SE"/>
              </w:rPr>
              <w:t>21.12.2016</w:t>
            </w:r>
          </w:p>
        </w:tc>
      </w:tr>
      <w:tr>
        <w:trPr>
          <w:cantSplit/>
        </w:trPr>
        <w:tc>
          <w:tcPr>
            <w:tcW w:w="5000" w:type="pct"/>
            <w:gridSpan w:val="4"/>
            <w:shd w:val="clear" w:color="auto" w:fill="92D050"/>
            <w:vAlign w:val="center"/>
          </w:tcPr>
          <w:p>
            <w:pPr>
              <w:spacing w:before="100" w:beforeAutospacing="1" w:after="100" w:afterAutospacing="1"/>
              <w:ind w:right="-170"/>
              <w:jc w:val="both"/>
              <w:rPr>
                <w:rFonts w:ascii="Times New Roman" w:hAnsi="Times New Roman"/>
                <w:b/>
                <w:bCs/>
                <w:noProof/>
                <w:lang w:val="sv-SE"/>
              </w:rPr>
            </w:pPr>
            <w:r>
              <w:rPr>
                <w:rFonts w:ascii="Times New Roman" w:hAnsi="Times New Roman"/>
                <w:b/>
                <w:noProof/>
                <w:lang w:val="sv-SE"/>
              </w:rPr>
              <w:t>Handel: En balanserad och progressiv handelspolitik för att möta globaliseringen</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jc w:val="both"/>
              <w:rPr>
                <w:rFonts w:ascii="Times New Roman" w:hAnsi="Times New Roman"/>
                <w:noProof/>
                <w:lang w:val="sv-SE" w:eastAsia="en-US"/>
              </w:rPr>
            </w:pPr>
            <w:r>
              <w:rPr>
                <w:rFonts w:ascii="Times New Roman" w:hAnsi="Times New Roman"/>
                <w:noProof/>
                <w:lang w:val="sv-SE"/>
              </w:rPr>
              <w:t>Modernisering av de handelspolitiska skyddsinstrumenten*</w:t>
            </w:r>
          </w:p>
        </w:tc>
        <w:tc>
          <w:tcPr>
            <w:tcW w:w="2848" w:type="pct"/>
            <w:tcBorders>
              <w:bottom w:val="single" w:sz="4" w:space="0" w:color="auto"/>
            </w:tcBorders>
          </w:tcPr>
          <w:p>
            <w:pPr>
              <w:jc w:val="both"/>
              <w:rPr>
                <w:rFonts w:ascii="Times New Roman" w:hAnsi="Times New Roman"/>
                <w:noProof/>
                <w:lang w:val="sv-SE" w:eastAsia="en-US"/>
              </w:rPr>
            </w:pPr>
            <w:r>
              <w:rPr>
                <w:rFonts w:ascii="Times New Roman" w:hAnsi="Times New Roman"/>
                <w:noProof/>
                <w:lang w:val="sv-SE" w:eastAsia="en-US"/>
              </w:rPr>
              <w:t>Förslag till EUROPAPARLAMENTETS OCH RÅDETS FÖRORDNING om ändring av rådets förordning (EG) nr 1225/2009 om skydd mot dumpad import från länder som inte är medlemmar i Europeiska gemenskapen och av rådets förordning (EG) nr 597/2009 om skydd mot subventionerad import från länder som inte är medlemmar i Europeiska gemenskapen</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COM(2013)192 final</w:t>
            </w:r>
          </w:p>
          <w:p>
            <w:pPr>
              <w:rPr>
                <w:rFonts w:ascii="Times New Roman" w:hAnsi="Times New Roman"/>
                <w:noProof/>
                <w:lang w:val="sv-SE"/>
              </w:rPr>
            </w:pPr>
            <w:r>
              <w:rPr>
                <w:rFonts w:ascii="Times New Roman" w:hAnsi="Times New Roman"/>
                <w:noProof/>
                <w:lang w:val="sv-SE"/>
              </w:rPr>
              <w:t>2013/0103 (COD)</w:t>
            </w:r>
          </w:p>
          <w:p>
            <w:pPr>
              <w:rPr>
                <w:rFonts w:ascii="Times New Roman" w:hAnsi="Times New Roman"/>
                <w:noProof/>
                <w:lang w:val="sv-SE" w:eastAsia="en-US"/>
              </w:rPr>
            </w:pPr>
            <w:r>
              <w:rPr>
                <w:rFonts w:ascii="Times New Roman" w:hAnsi="Times New Roman"/>
                <w:noProof/>
                <w:lang w:val="sv-SE"/>
              </w:rPr>
              <w:t>10.4.2013</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jc w:val="both"/>
              <w:rPr>
                <w:rFonts w:ascii="Times New Roman" w:hAnsi="Times New Roman"/>
                <w:noProof/>
                <w:lang w:val="sv-SE" w:eastAsia="en-US"/>
              </w:rPr>
            </w:pPr>
            <w:r>
              <w:rPr>
                <w:rFonts w:ascii="Times New Roman" w:hAnsi="Times New Roman"/>
                <w:noProof/>
                <w:lang w:val="sv-SE"/>
              </w:rPr>
              <w:t xml:space="preserve">Internationell upphandling </w:t>
            </w:r>
          </w:p>
        </w:tc>
        <w:tc>
          <w:tcPr>
            <w:tcW w:w="2848" w:type="pct"/>
            <w:tcBorders>
              <w:bottom w:val="single" w:sz="4" w:space="0" w:color="auto"/>
            </w:tcBorders>
          </w:tcPr>
          <w:p>
            <w:pPr>
              <w:jc w:val="both"/>
              <w:rPr>
                <w:rFonts w:ascii="Times New Roman" w:hAnsi="Times New Roman"/>
                <w:noProof/>
                <w:lang w:val="sv-SE" w:eastAsia="en-US"/>
              </w:rPr>
            </w:pPr>
            <w:r>
              <w:rPr>
                <w:rFonts w:ascii="Times New Roman" w:hAnsi="Times New Roman"/>
                <w:noProof/>
                <w:lang w:val="sv-SE" w:eastAsia="en-US"/>
              </w:rPr>
              <w:t>Ändrat förslag till EUROPAPARLAMENTETS OCH RÅDETS FÖRORDNING om tillträdet för varor och tjänster från tredjeländer till unionens inre marknad för offentlig upphandling och förfaranden till stöd för förhandlingar om tillträde för varor och tjänster från unionen till tredjeländers marknader för offentlig upphandling</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COM(2016)34 final</w:t>
            </w:r>
          </w:p>
          <w:p>
            <w:pPr>
              <w:rPr>
                <w:rFonts w:ascii="Times New Roman" w:hAnsi="Times New Roman"/>
                <w:noProof/>
                <w:lang w:val="sv-SE" w:eastAsia="en-US"/>
              </w:rPr>
            </w:pPr>
            <w:r>
              <w:rPr>
                <w:rFonts w:ascii="Times New Roman" w:hAnsi="Times New Roman"/>
                <w:noProof/>
                <w:lang w:val="sv-SE" w:eastAsia="en-US"/>
              </w:rPr>
              <w:t>2012/0060(COD)</w:t>
            </w:r>
          </w:p>
          <w:p>
            <w:pPr>
              <w:rPr>
                <w:rFonts w:ascii="Times New Roman" w:hAnsi="Times New Roman"/>
                <w:noProof/>
                <w:lang w:val="sv-SE" w:eastAsia="en-US"/>
              </w:rPr>
            </w:pPr>
            <w:r>
              <w:rPr>
                <w:rFonts w:ascii="Times New Roman" w:hAnsi="Times New Roman"/>
                <w:noProof/>
                <w:lang w:val="sv-SE" w:eastAsia="en-US"/>
              </w:rPr>
              <w:t>29.1.2016</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jc w:val="both"/>
              <w:rPr>
                <w:rFonts w:ascii="Times New Roman" w:hAnsi="Times New Roman"/>
                <w:noProof/>
                <w:lang w:val="sv-SE" w:eastAsia="en-US"/>
              </w:rPr>
            </w:pPr>
            <w:r>
              <w:rPr>
                <w:rFonts w:ascii="Times New Roman" w:hAnsi="Times New Roman"/>
                <w:noProof/>
                <w:lang w:val="sv-SE"/>
              </w:rPr>
              <w:t xml:space="preserve">Granskning av </w:t>
            </w:r>
            <w:r>
              <w:rPr>
                <w:rFonts w:ascii="Times New Roman" w:hAnsi="Times New Roman"/>
                <w:noProof/>
                <w:lang w:val="sv-SE" w:eastAsia="en-US"/>
              </w:rPr>
              <w:t xml:space="preserve">utländska direktinvesteringar </w:t>
            </w:r>
            <w:r>
              <w:rPr>
                <w:rFonts w:ascii="Times New Roman" w:hAnsi="Times New Roman"/>
                <w:noProof/>
                <w:lang w:val="sv-SE"/>
              </w:rPr>
              <w:t>i EU</w:t>
            </w:r>
          </w:p>
        </w:tc>
        <w:tc>
          <w:tcPr>
            <w:tcW w:w="2848" w:type="pct"/>
            <w:tcBorders>
              <w:bottom w:val="single" w:sz="4" w:space="0" w:color="auto"/>
            </w:tcBorders>
          </w:tcPr>
          <w:p>
            <w:pPr>
              <w:jc w:val="both"/>
              <w:rPr>
                <w:rFonts w:ascii="Times New Roman" w:hAnsi="Times New Roman"/>
                <w:noProof/>
                <w:lang w:val="sv-SE" w:eastAsia="en-US"/>
              </w:rPr>
            </w:pPr>
            <w:r>
              <w:rPr>
                <w:rFonts w:ascii="Times New Roman" w:hAnsi="Times New Roman"/>
                <w:noProof/>
                <w:lang w:val="sv-SE" w:eastAsia="en-US"/>
              </w:rPr>
              <w:t>Förslag till EUROPAPARLAMENTETS OCH RÅDETS FÖRORDNING om upprättande av en ram för granskning av utländska direktinvesteringar i Europeiska unionen</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COM(2017)487 final</w:t>
            </w:r>
          </w:p>
          <w:p>
            <w:pPr>
              <w:rPr>
                <w:rFonts w:ascii="Times New Roman" w:hAnsi="Times New Roman"/>
                <w:noProof/>
                <w:lang w:val="sv-SE" w:eastAsia="en-US"/>
              </w:rPr>
            </w:pPr>
            <w:r>
              <w:rPr>
                <w:rFonts w:ascii="Times New Roman" w:hAnsi="Times New Roman"/>
                <w:noProof/>
                <w:lang w:val="sv-SE" w:eastAsia="en-US"/>
              </w:rPr>
              <w:t>2017/0224(COD)</w:t>
            </w:r>
          </w:p>
          <w:p>
            <w:pPr>
              <w:rPr>
                <w:rFonts w:ascii="Times New Roman" w:hAnsi="Times New Roman"/>
                <w:noProof/>
                <w:lang w:val="sv-SE" w:eastAsia="en-US"/>
              </w:rPr>
            </w:pPr>
            <w:r>
              <w:rPr>
                <w:rFonts w:ascii="Times New Roman" w:hAnsi="Times New Roman"/>
                <w:noProof/>
                <w:lang w:val="sv-SE" w:eastAsia="en-US"/>
              </w:rPr>
              <w:t>13.9.2017</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71" w:type="pct"/>
            <w:tcBorders>
              <w:bottom w:val="single" w:sz="4" w:space="0" w:color="auto"/>
            </w:tcBorders>
          </w:tcPr>
          <w:p>
            <w:pPr>
              <w:jc w:val="both"/>
              <w:rPr>
                <w:rFonts w:ascii="Times New Roman" w:hAnsi="Times New Roman"/>
                <w:noProof/>
                <w:lang w:val="sv-SE"/>
              </w:rPr>
            </w:pPr>
            <w:r>
              <w:rPr>
                <w:rFonts w:ascii="Times New Roman" w:hAnsi="Times New Roman"/>
                <w:noProof/>
                <w:lang w:val="sv-SE" w:eastAsia="en-US"/>
              </w:rPr>
              <w:t>Multilateral domstol för investeringstvister</w:t>
            </w:r>
          </w:p>
        </w:tc>
        <w:tc>
          <w:tcPr>
            <w:tcW w:w="2848" w:type="pct"/>
            <w:tcBorders>
              <w:bottom w:val="single" w:sz="4" w:space="0" w:color="auto"/>
            </w:tcBorders>
          </w:tcPr>
          <w:p>
            <w:pPr>
              <w:jc w:val="both"/>
              <w:rPr>
                <w:rFonts w:ascii="Times New Roman" w:hAnsi="Times New Roman"/>
                <w:noProof/>
                <w:lang w:val="sv-SE"/>
              </w:rPr>
            </w:pPr>
            <w:r>
              <w:rPr>
                <w:rFonts w:ascii="Times New Roman" w:hAnsi="Times New Roman"/>
                <w:noProof/>
                <w:lang w:val="sv-SE" w:eastAsia="en-US"/>
              </w:rPr>
              <w:t>Rekommendation till RÅDETS BESLUT om bemyndigande att inleda förhandlingar om en konvention om inrättande av en multilateral domstol för biläggande av investeringstvister</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COM(2017)493 final</w:t>
            </w:r>
          </w:p>
          <w:p>
            <w:pPr>
              <w:rPr>
                <w:rFonts w:ascii="Times New Roman" w:hAnsi="Times New Roman"/>
                <w:noProof/>
                <w:lang w:val="sv-SE"/>
              </w:rPr>
            </w:pPr>
            <w:r>
              <w:rPr>
                <w:rFonts w:ascii="Times New Roman" w:hAnsi="Times New Roman"/>
                <w:noProof/>
                <w:lang w:val="sv-SE" w:eastAsia="en-US"/>
              </w:rPr>
              <w:t>13.9.2017</w:t>
            </w:r>
          </w:p>
        </w:tc>
      </w:tr>
      <w:tr>
        <w:trPr>
          <w:cantSplit/>
        </w:trPr>
        <w:tc>
          <w:tcPr>
            <w:tcW w:w="5000" w:type="pct"/>
            <w:gridSpan w:val="4"/>
            <w:shd w:val="clear" w:color="auto" w:fill="92D050"/>
            <w:vAlign w:val="center"/>
          </w:tcPr>
          <w:p>
            <w:pPr>
              <w:spacing w:before="60" w:after="60"/>
              <w:ind w:right="-170"/>
              <w:jc w:val="both"/>
              <w:rPr>
                <w:rFonts w:ascii="Times New Roman" w:hAnsi="Times New Roman"/>
                <w:b/>
                <w:noProof/>
                <w:lang w:val="sv-SE"/>
              </w:rPr>
            </w:pPr>
            <w:r>
              <w:rPr>
                <w:rFonts w:ascii="Times New Roman" w:hAnsi="Times New Roman"/>
                <w:b/>
                <w:noProof/>
                <w:lang w:val="sv-SE"/>
              </w:rPr>
              <w:t>Mot en ny migrationspolitik</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61" w:type="pct"/>
            <w:tcBorders>
              <w:bottom w:val="single" w:sz="4" w:space="0" w:color="auto"/>
            </w:tcBorders>
          </w:tcPr>
          <w:p>
            <w:pPr>
              <w:rPr>
                <w:rFonts w:ascii="Times New Roman" w:hAnsi="Times New Roman"/>
                <w:noProof/>
                <w:lang w:val="sv-SE" w:eastAsia="en-US"/>
              </w:rPr>
            </w:pPr>
            <w:r>
              <w:rPr>
                <w:rFonts w:ascii="Times New Roman" w:hAnsi="Times New Roman"/>
                <w:noProof/>
                <w:lang w:val="sv-SE"/>
              </w:rPr>
              <w:t>Reform av Dublinsystemet*</w:t>
            </w:r>
          </w:p>
        </w:tc>
        <w:tc>
          <w:tcPr>
            <w:tcW w:w="285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kriterier och mekanismer för att avgöra vilken medlemsstat som är ansvarig för att pröva en ansökan om internationellt skydd som en tredjelandsmedborgare eller en statslös person har lämnat in i någon medlemsstat (omarbetning)</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COM(2016)270 final</w:t>
            </w:r>
          </w:p>
          <w:p>
            <w:pPr>
              <w:rPr>
                <w:rFonts w:ascii="Times New Roman" w:hAnsi="Times New Roman"/>
                <w:noProof/>
                <w:lang w:val="sv-SE"/>
              </w:rPr>
            </w:pPr>
            <w:r>
              <w:rPr>
                <w:rFonts w:ascii="Times New Roman" w:hAnsi="Times New Roman"/>
                <w:noProof/>
                <w:lang w:val="sv-SE"/>
              </w:rPr>
              <w:t>2016/0133(COD)</w:t>
            </w:r>
          </w:p>
          <w:p>
            <w:pPr>
              <w:rPr>
                <w:rFonts w:ascii="Times New Roman" w:hAnsi="Times New Roman"/>
                <w:noProof/>
                <w:lang w:val="sv-SE" w:eastAsia="en-US"/>
              </w:rPr>
            </w:pPr>
            <w:r>
              <w:rPr>
                <w:rFonts w:ascii="Times New Roman" w:hAnsi="Times New Roman"/>
                <w:noProof/>
                <w:lang w:val="sv-SE"/>
              </w:rPr>
              <w:t>4.5.2016</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61" w:type="pct"/>
            <w:tcBorders>
              <w:bottom w:val="single" w:sz="4" w:space="0" w:color="auto"/>
            </w:tcBorders>
          </w:tcPr>
          <w:p>
            <w:pPr>
              <w:rPr>
                <w:rFonts w:ascii="Times New Roman" w:hAnsi="Times New Roman"/>
                <w:noProof/>
                <w:lang w:val="sv-SE" w:eastAsia="en-US"/>
              </w:rPr>
            </w:pPr>
            <w:r>
              <w:rPr>
                <w:rFonts w:ascii="Times New Roman" w:hAnsi="Times New Roman"/>
                <w:noProof/>
                <w:lang w:val="sv-SE"/>
              </w:rPr>
              <w:t>Asylbyrån (EASO)*</w:t>
            </w:r>
          </w:p>
        </w:tc>
        <w:tc>
          <w:tcPr>
            <w:tcW w:w="285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Europeiska unionens asylbyrå och om upphävande av förordning (EU) nr 439/2010</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COM(2016)271 final</w:t>
            </w:r>
          </w:p>
          <w:p>
            <w:pPr>
              <w:rPr>
                <w:rFonts w:ascii="Times New Roman" w:hAnsi="Times New Roman"/>
                <w:noProof/>
                <w:lang w:val="sv-SE"/>
              </w:rPr>
            </w:pPr>
            <w:r>
              <w:rPr>
                <w:rFonts w:ascii="Times New Roman" w:hAnsi="Times New Roman"/>
                <w:noProof/>
                <w:lang w:val="sv-SE"/>
              </w:rPr>
              <w:t>2016/0131 (COD)</w:t>
            </w:r>
          </w:p>
          <w:p>
            <w:pPr>
              <w:rPr>
                <w:rFonts w:ascii="Times New Roman" w:hAnsi="Times New Roman"/>
                <w:noProof/>
                <w:lang w:val="sv-SE" w:eastAsia="en-US"/>
              </w:rPr>
            </w:pPr>
            <w:r>
              <w:rPr>
                <w:rFonts w:ascii="Times New Roman" w:hAnsi="Times New Roman"/>
                <w:noProof/>
                <w:lang w:val="sv-SE"/>
              </w:rPr>
              <w:t>4.5.2016</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61" w:type="pct"/>
            <w:tcBorders>
              <w:bottom w:val="single" w:sz="4" w:space="0" w:color="auto"/>
            </w:tcBorders>
          </w:tcPr>
          <w:p>
            <w:pPr>
              <w:rPr>
                <w:rFonts w:ascii="Times New Roman" w:hAnsi="Times New Roman"/>
                <w:noProof/>
                <w:lang w:val="sv-SE" w:eastAsia="en-US"/>
              </w:rPr>
            </w:pPr>
            <w:r>
              <w:rPr>
                <w:rFonts w:ascii="Times New Roman" w:hAnsi="Times New Roman"/>
                <w:noProof/>
                <w:lang w:val="sv-SE"/>
              </w:rPr>
              <w:t>Eurodac*</w:t>
            </w:r>
          </w:p>
        </w:tc>
        <w:tc>
          <w:tcPr>
            <w:tcW w:w="285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inrättande av Eurodac för jämförelse av fingeravtryck för en effektiv tillämpning av [förordning (EU) nr 604/2013 om kriterier och mekanismer för att avgöra vilken medlemsstat som är ansvarig för att pröva en ansökan om internationellt skydd som en tredjelandsmedborgare eller en statslös person har lämnat in i någon medlemsstat] , för identifiering av tredjelandsmedborgare eller statslösa personer som vistas olagligt, och för när medlemsstaternas brottsbekämpande myndigheter och Europol begär jämförelser med Eurodacuppgifter för brottsbekämpande ändamål (omarbetning)</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COM(2016)272 final</w:t>
            </w:r>
          </w:p>
          <w:p>
            <w:pPr>
              <w:rPr>
                <w:rFonts w:ascii="Times New Roman" w:hAnsi="Times New Roman"/>
                <w:noProof/>
                <w:lang w:val="sv-SE"/>
              </w:rPr>
            </w:pPr>
            <w:r>
              <w:rPr>
                <w:rFonts w:ascii="Times New Roman" w:hAnsi="Times New Roman"/>
                <w:noProof/>
                <w:lang w:val="sv-SE"/>
              </w:rPr>
              <w:t>2016/0132 (COD)</w:t>
            </w:r>
          </w:p>
          <w:p>
            <w:pPr>
              <w:rPr>
                <w:rFonts w:ascii="Times New Roman" w:hAnsi="Times New Roman"/>
                <w:noProof/>
                <w:lang w:val="sv-SE" w:eastAsia="en-US"/>
              </w:rPr>
            </w:pPr>
            <w:r>
              <w:rPr>
                <w:rFonts w:ascii="Times New Roman" w:hAnsi="Times New Roman"/>
                <w:noProof/>
                <w:lang w:val="sv-SE"/>
              </w:rPr>
              <w:t>4.5.2016</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61" w:type="pct"/>
            <w:tcBorders>
              <w:bottom w:val="single" w:sz="4" w:space="0" w:color="auto"/>
            </w:tcBorders>
          </w:tcPr>
          <w:p>
            <w:pPr>
              <w:rPr>
                <w:rFonts w:ascii="Times New Roman" w:hAnsi="Times New Roman"/>
                <w:noProof/>
                <w:lang w:val="sv-SE" w:eastAsia="en-US"/>
              </w:rPr>
            </w:pPr>
            <w:r>
              <w:rPr>
                <w:rFonts w:ascii="Times New Roman" w:hAnsi="Times New Roman"/>
                <w:noProof/>
                <w:lang w:val="sv-SE"/>
              </w:rPr>
              <w:t>Normer för mottagande*</w:t>
            </w:r>
          </w:p>
        </w:tc>
        <w:tc>
          <w:tcPr>
            <w:tcW w:w="285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DIREKTIV om normer för mottagande av personer som ansöker om internationellt skydd (omarbetning)</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 465 final</w:t>
            </w:r>
          </w:p>
          <w:p>
            <w:pPr>
              <w:rPr>
                <w:rFonts w:ascii="Times New Roman" w:hAnsi="Times New Roman"/>
                <w:noProof/>
                <w:lang w:val="sv-SE"/>
              </w:rPr>
            </w:pPr>
            <w:r>
              <w:rPr>
                <w:rFonts w:ascii="Times New Roman" w:hAnsi="Times New Roman"/>
                <w:noProof/>
                <w:lang w:val="sv-SE"/>
              </w:rPr>
              <w:t>2016/0222(COD)</w:t>
            </w:r>
          </w:p>
          <w:p>
            <w:pPr>
              <w:rPr>
                <w:rFonts w:ascii="Times New Roman" w:hAnsi="Times New Roman"/>
                <w:noProof/>
                <w:lang w:val="sv-SE" w:eastAsia="en-US"/>
              </w:rPr>
            </w:pPr>
            <w:r>
              <w:rPr>
                <w:rFonts w:ascii="Times New Roman" w:hAnsi="Times New Roman"/>
                <w:noProof/>
                <w:lang w:val="sv-SE"/>
              </w:rPr>
              <w:t>13.7.2016</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61" w:type="pct"/>
            <w:tcBorders>
              <w:bottom w:val="single" w:sz="4" w:space="0" w:color="auto"/>
            </w:tcBorders>
          </w:tcPr>
          <w:p>
            <w:pPr>
              <w:rPr>
                <w:rFonts w:ascii="Times New Roman" w:hAnsi="Times New Roman"/>
                <w:noProof/>
                <w:lang w:val="sv-SE" w:eastAsia="en-US"/>
              </w:rPr>
            </w:pPr>
            <w:r>
              <w:rPr>
                <w:rFonts w:ascii="Times New Roman" w:hAnsi="Times New Roman"/>
                <w:noProof/>
                <w:lang w:val="sv-SE"/>
              </w:rPr>
              <w:t>Asylnormer*</w:t>
            </w:r>
          </w:p>
        </w:tc>
        <w:tc>
          <w:tcPr>
            <w:tcW w:w="285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normer för när tredjelandsmedborgare eller statslösa personer ska anses berättigade till internationellt skydd, för en enhetlig status för flyktingar eller personer som uppfyller kraven för att betecknas som subsidiärt skyddsbehövande, och för innehållet i det beviljade skyddet och om ändring av rådets direktiv 2003/109/EG av den 25 november 2003 om varaktigt bosatta tredjelandsmedborgares ställning</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COM(2016)466 final</w:t>
            </w:r>
          </w:p>
          <w:p>
            <w:pPr>
              <w:rPr>
                <w:rFonts w:ascii="Times New Roman" w:hAnsi="Times New Roman"/>
                <w:noProof/>
                <w:lang w:val="sv-SE"/>
              </w:rPr>
            </w:pPr>
            <w:r>
              <w:rPr>
                <w:rFonts w:ascii="Times New Roman" w:hAnsi="Times New Roman"/>
                <w:noProof/>
                <w:lang w:val="sv-SE"/>
              </w:rPr>
              <w:t>2016/0223(COD)</w:t>
            </w:r>
          </w:p>
          <w:p>
            <w:pPr>
              <w:rPr>
                <w:rFonts w:ascii="Times New Roman" w:hAnsi="Times New Roman"/>
                <w:noProof/>
                <w:lang w:val="sv-SE" w:eastAsia="en-US"/>
              </w:rPr>
            </w:pPr>
            <w:r>
              <w:rPr>
                <w:rFonts w:ascii="Times New Roman" w:hAnsi="Times New Roman"/>
                <w:noProof/>
                <w:lang w:val="sv-SE"/>
              </w:rPr>
              <w:t>13.7.2016</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61" w:type="pct"/>
            <w:tcBorders>
              <w:bottom w:val="single" w:sz="4" w:space="0" w:color="auto"/>
            </w:tcBorders>
          </w:tcPr>
          <w:p>
            <w:pPr>
              <w:rPr>
                <w:rFonts w:ascii="Times New Roman" w:hAnsi="Times New Roman"/>
                <w:noProof/>
                <w:lang w:val="sv-SE" w:eastAsia="en-US"/>
              </w:rPr>
            </w:pPr>
            <w:r>
              <w:rPr>
                <w:rFonts w:ascii="Times New Roman" w:hAnsi="Times New Roman"/>
                <w:noProof/>
                <w:lang w:val="sv-SE"/>
              </w:rPr>
              <w:t>Asylförfarande*</w:t>
            </w:r>
          </w:p>
        </w:tc>
        <w:tc>
          <w:tcPr>
            <w:tcW w:w="285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upprättande av ett gemensamt förfarande för internationellt skydd i unionen och om upphävande av direktiv 2013/32/EU</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 467 final</w:t>
            </w:r>
          </w:p>
          <w:p>
            <w:pPr>
              <w:rPr>
                <w:rFonts w:ascii="Times New Roman" w:hAnsi="Times New Roman"/>
                <w:noProof/>
                <w:lang w:val="sv-SE"/>
              </w:rPr>
            </w:pPr>
            <w:r>
              <w:rPr>
                <w:rFonts w:ascii="Times New Roman" w:hAnsi="Times New Roman"/>
                <w:noProof/>
                <w:lang w:val="sv-SE"/>
              </w:rPr>
              <w:t>2016/0224(COD)</w:t>
            </w:r>
          </w:p>
          <w:p>
            <w:pPr>
              <w:rPr>
                <w:rFonts w:ascii="Times New Roman" w:hAnsi="Times New Roman"/>
                <w:noProof/>
                <w:lang w:val="sv-SE" w:eastAsia="en-US"/>
              </w:rPr>
            </w:pPr>
            <w:r>
              <w:rPr>
                <w:rFonts w:ascii="Times New Roman" w:hAnsi="Times New Roman"/>
                <w:noProof/>
                <w:lang w:val="sv-SE"/>
              </w:rPr>
              <w:t>13.7.2016</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61" w:type="pct"/>
            <w:tcBorders>
              <w:bottom w:val="single" w:sz="4" w:space="0" w:color="auto"/>
            </w:tcBorders>
          </w:tcPr>
          <w:p>
            <w:pPr>
              <w:rPr>
                <w:rFonts w:ascii="Times New Roman" w:hAnsi="Times New Roman"/>
                <w:noProof/>
                <w:lang w:val="sv-SE" w:eastAsia="en-US"/>
              </w:rPr>
            </w:pPr>
            <w:r>
              <w:rPr>
                <w:rFonts w:ascii="Times New Roman" w:hAnsi="Times New Roman"/>
                <w:noProof/>
                <w:lang w:val="sv-SE"/>
              </w:rPr>
              <w:t>EU-ram för vidarebosättning*</w:t>
            </w:r>
          </w:p>
        </w:tc>
        <w:tc>
          <w:tcPr>
            <w:tcW w:w="285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inrättande av en unionsram för vidarebosättning och om ändring av Europaparlamentets och rådets förordning (EU) nr 516/2014</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 468 final</w:t>
            </w:r>
          </w:p>
          <w:p>
            <w:pPr>
              <w:rPr>
                <w:rFonts w:ascii="Times New Roman" w:hAnsi="Times New Roman"/>
                <w:noProof/>
                <w:lang w:val="sv-SE"/>
              </w:rPr>
            </w:pPr>
            <w:r>
              <w:rPr>
                <w:rFonts w:ascii="Times New Roman" w:hAnsi="Times New Roman"/>
                <w:noProof/>
                <w:lang w:val="sv-SE"/>
              </w:rPr>
              <w:t>2016/0225(COD)</w:t>
            </w:r>
          </w:p>
          <w:p>
            <w:pPr>
              <w:rPr>
                <w:rFonts w:ascii="Times New Roman" w:hAnsi="Times New Roman"/>
                <w:noProof/>
                <w:lang w:val="sv-SE" w:eastAsia="en-US"/>
              </w:rPr>
            </w:pPr>
            <w:r>
              <w:rPr>
                <w:rFonts w:ascii="Times New Roman" w:hAnsi="Times New Roman"/>
                <w:noProof/>
                <w:lang w:val="sv-SE"/>
              </w:rPr>
              <w:t>13.7.2016</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61" w:type="pct"/>
            <w:tcBorders>
              <w:bottom w:val="single" w:sz="4" w:space="0" w:color="auto"/>
            </w:tcBorders>
          </w:tcPr>
          <w:p>
            <w:pPr>
              <w:rPr>
                <w:rFonts w:ascii="Times New Roman" w:hAnsi="Times New Roman"/>
                <w:noProof/>
                <w:highlight w:val="red"/>
                <w:lang w:val="sv-SE" w:eastAsia="en-US"/>
              </w:rPr>
            </w:pPr>
            <w:r>
              <w:rPr>
                <w:rFonts w:ascii="Times New Roman" w:hAnsi="Times New Roman"/>
                <w:noProof/>
                <w:lang w:val="sv-SE"/>
              </w:rPr>
              <w:t>Villkor för tredjelandsmedborgares inresa och vistelse för högkompetent anställning (blåkort)*</w:t>
            </w:r>
          </w:p>
        </w:tc>
        <w:tc>
          <w:tcPr>
            <w:tcW w:w="2858" w:type="pct"/>
            <w:tcBorders>
              <w:bottom w:val="single" w:sz="4" w:space="0" w:color="auto"/>
            </w:tcBorders>
          </w:tcPr>
          <w:p>
            <w:pPr>
              <w:ind w:right="-57"/>
              <w:jc w:val="both"/>
              <w:rPr>
                <w:rFonts w:ascii="Times New Roman" w:hAnsi="Times New Roman"/>
                <w:noProof/>
                <w:highlight w:val="red"/>
                <w:lang w:val="sv-SE"/>
              </w:rPr>
            </w:pPr>
            <w:r>
              <w:rPr>
                <w:rFonts w:ascii="Times New Roman" w:hAnsi="Times New Roman"/>
                <w:noProof/>
                <w:lang w:val="sv-SE"/>
              </w:rPr>
              <w:t>Förslag till EUROPAPARLAMENTETS OCH RÅDETS DIREKTIV om villkor för tredjelandsmedborgares inresa och vistelse för högkompetent anställning</w:t>
            </w:r>
          </w:p>
        </w:tc>
        <w:tc>
          <w:tcPr>
            <w:tcW w:w="940" w:type="pct"/>
            <w:tcBorders>
              <w:bottom w:val="single" w:sz="4" w:space="0" w:color="auto"/>
            </w:tcBorders>
          </w:tcPr>
          <w:p>
            <w:pPr>
              <w:rPr>
                <w:rFonts w:ascii="Times New Roman" w:hAnsi="Times New Roman"/>
                <w:noProof/>
                <w:lang w:val="sv-SE" w:eastAsia="en-US"/>
              </w:rPr>
            </w:pPr>
            <w:r>
              <w:rPr>
                <w:rFonts w:ascii="Times New Roman" w:hAnsi="Times New Roman"/>
                <w:noProof/>
                <w:lang w:val="sv-SE" w:eastAsia="en-US"/>
              </w:rPr>
              <w:t>COM(2016) 378 final</w:t>
            </w:r>
          </w:p>
          <w:p>
            <w:pPr>
              <w:rPr>
                <w:rFonts w:ascii="Times New Roman" w:hAnsi="Times New Roman"/>
                <w:noProof/>
                <w:lang w:val="sv-SE" w:eastAsia="en-US"/>
              </w:rPr>
            </w:pPr>
            <w:r>
              <w:rPr>
                <w:rFonts w:ascii="Times New Roman" w:hAnsi="Times New Roman"/>
                <w:noProof/>
                <w:lang w:val="sv-SE" w:eastAsia="en-US"/>
              </w:rPr>
              <w:t>2016/0176 (COD)</w:t>
            </w:r>
          </w:p>
          <w:p>
            <w:pPr>
              <w:rPr>
                <w:rFonts w:ascii="Times New Roman" w:hAnsi="Times New Roman"/>
                <w:noProof/>
                <w:highlight w:val="red"/>
                <w:lang w:val="sv-SE" w:eastAsia="en-US"/>
              </w:rPr>
            </w:pPr>
            <w:r>
              <w:rPr>
                <w:rFonts w:ascii="Times New Roman" w:hAnsi="Times New Roman"/>
                <w:noProof/>
                <w:lang w:val="sv-SE" w:eastAsia="en-US"/>
              </w:rPr>
              <w:t>7.6.2016</w:t>
            </w:r>
          </w:p>
        </w:tc>
      </w:tr>
      <w:tr>
        <w:trPr>
          <w:cantSplit/>
        </w:trPr>
        <w:tc>
          <w:tcPr>
            <w:tcW w:w="5000" w:type="pct"/>
            <w:gridSpan w:val="4"/>
            <w:shd w:val="clear" w:color="auto" w:fill="92D050"/>
          </w:tcPr>
          <w:p>
            <w:pPr>
              <w:spacing w:before="60" w:after="60"/>
              <w:ind w:right="-170"/>
              <w:jc w:val="both"/>
              <w:rPr>
                <w:rFonts w:ascii="Times New Roman" w:hAnsi="Times New Roman"/>
                <w:b/>
                <w:noProof/>
                <w:lang w:val="sv-SE"/>
              </w:rPr>
            </w:pPr>
            <w:r>
              <w:rPr>
                <w:rFonts w:ascii="Times New Roman" w:hAnsi="Times New Roman"/>
                <w:b/>
                <w:noProof/>
                <w:lang w:val="sv-SE"/>
              </w:rPr>
              <w:t>En starkare global aktör</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61" w:type="pct"/>
            <w:tcBorders>
              <w:bottom w:val="single" w:sz="4" w:space="0" w:color="auto"/>
            </w:tcBorders>
          </w:tcPr>
          <w:p>
            <w:pPr>
              <w:rPr>
                <w:rFonts w:ascii="Times New Roman" w:hAnsi="Times New Roman"/>
                <w:noProof/>
                <w:lang w:val="sv-SE"/>
              </w:rPr>
            </w:pPr>
            <w:r>
              <w:rPr>
                <w:rFonts w:ascii="Times New Roman" w:hAnsi="Times New Roman"/>
                <w:noProof/>
                <w:lang w:val="sv-SE"/>
              </w:rPr>
              <w:t>Europeiska investeringsbankens utlåning utanför EU*</w:t>
            </w:r>
          </w:p>
        </w:tc>
        <w:tc>
          <w:tcPr>
            <w:tcW w:w="285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BESLUT om ändring av beslut nr 466/2014/EU om beviljande av en EU-garanti till Europeiska investeringsbanken mot förluster vid lån och lånegarantier till projekt utanför unionen</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COM(2016)583final</w:t>
            </w:r>
          </w:p>
          <w:p>
            <w:pPr>
              <w:rPr>
                <w:rFonts w:ascii="Times New Roman" w:hAnsi="Times New Roman"/>
                <w:noProof/>
                <w:lang w:val="sv-SE"/>
              </w:rPr>
            </w:pPr>
            <w:r>
              <w:rPr>
                <w:rFonts w:ascii="Times New Roman" w:hAnsi="Times New Roman"/>
                <w:noProof/>
                <w:lang w:val="sv-SE"/>
              </w:rPr>
              <w:t>2016/0275(COD)</w:t>
            </w:r>
          </w:p>
          <w:p>
            <w:pPr>
              <w:rPr>
                <w:rFonts w:ascii="Times New Roman" w:hAnsi="Times New Roman"/>
                <w:noProof/>
                <w:lang w:val="sv-SE"/>
              </w:rPr>
            </w:pPr>
            <w:r>
              <w:rPr>
                <w:rFonts w:ascii="Times New Roman" w:hAnsi="Times New Roman"/>
                <w:noProof/>
                <w:lang w:val="sv-SE"/>
              </w:rPr>
              <w:t>14.9.2016</w:t>
            </w:r>
          </w:p>
          <w:p>
            <w:pPr>
              <w:rPr>
                <w:rFonts w:ascii="Times New Roman" w:hAnsi="Times New Roman"/>
                <w:noProof/>
                <w:lang w:val="sv-SE"/>
              </w:rPr>
            </w:pP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61" w:type="pct"/>
            <w:tcBorders>
              <w:bottom w:val="single" w:sz="4" w:space="0" w:color="auto"/>
            </w:tcBorders>
          </w:tcPr>
          <w:p>
            <w:pPr>
              <w:rPr>
                <w:rFonts w:ascii="Times New Roman" w:hAnsi="Times New Roman"/>
                <w:noProof/>
                <w:lang w:val="sv-SE"/>
              </w:rPr>
            </w:pPr>
            <w:r>
              <w:rPr>
                <w:rFonts w:ascii="Times New Roman" w:hAnsi="Times New Roman"/>
                <w:noProof/>
                <w:lang w:val="sv-SE"/>
              </w:rPr>
              <w:t>Europeiska investeringsbanken: garantifond för åtgärder utanför EU*</w:t>
            </w:r>
          </w:p>
        </w:tc>
        <w:tc>
          <w:tcPr>
            <w:tcW w:w="285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ändring av förordning (EG, Euratom) nr 480/2009 om upprättande av en garantifond för åtgärder avseende tredje land</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COM(2016)582</w:t>
            </w:r>
          </w:p>
          <w:p>
            <w:pPr>
              <w:rPr>
                <w:rFonts w:ascii="Times New Roman" w:hAnsi="Times New Roman"/>
                <w:noProof/>
                <w:lang w:val="sv-SE"/>
              </w:rPr>
            </w:pPr>
            <w:r>
              <w:rPr>
                <w:rFonts w:ascii="Times New Roman" w:hAnsi="Times New Roman"/>
                <w:noProof/>
                <w:lang w:val="sv-SE"/>
              </w:rPr>
              <w:t>2016/0274(COD)</w:t>
            </w:r>
          </w:p>
          <w:p>
            <w:pPr>
              <w:rPr>
                <w:rFonts w:ascii="Times New Roman" w:hAnsi="Times New Roman"/>
                <w:noProof/>
                <w:lang w:val="sv-SE"/>
              </w:rPr>
            </w:pPr>
            <w:r>
              <w:rPr>
                <w:rFonts w:ascii="Times New Roman" w:hAnsi="Times New Roman"/>
                <w:noProof/>
                <w:lang w:val="sv-SE"/>
              </w:rPr>
              <w:t>14.9.2016</w:t>
            </w:r>
          </w:p>
        </w:tc>
      </w:tr>
      <w:tr>
        <w:trPr>
          <w:cantSplit/>
        </w:trPr>
        <w:tc>
          <w:tcPr>
            <w:tcW w:w="141" w:type="pct"/>
            <w:tcBorders>
              <w:bottom w:val="single" w:sz="4" w:space="0" w:color="auto"/>
            </w:tcBorders>
          </w:tcPr>
          <w:p>
            <w:pPr>
              <w:pStyle w:val="ListParagraph"/>
              <w:numPr>
                <w:ilvl w:val="0"/>
                <w:numId w:val="4"/>
              </w:numPr>
              <w:ind w:left="284" w:right="-172" w:hanging="284"/>
              <w:contextualSpacing w:val="0"/>
              <w:rPr>
                <w:rFonts w:ascii="Times New Roman" w:hAnsi="Times New Roman"/>
                <w:noProof/>
                <w:lang w:val="sv-SE"/>
              </w:rPr>
            </w:pPr>
          </w:p>
        </w:tc>
        <w:tc>
          <w:tcPr>
            <w:tcW w:w="1061" w:type="pct"/>
            <w:tcBorders>
              <w:bottom w:val="single" w:sz="4" w:space="0" w:color="auto"/>
            </w:tcBorders>
          </w:tcPr>
          <w:p>
            <w:pPr>
              <w:rPr>
                <w:rFonts w:ascii="Times New Roman" w:hAnsi="Times New Roman"/>
                <w:noProof/>
                <w:lang w:val="sv-SE"/>
              </w:rPr>
            </w:pPr>
            <w:r>
              <w:rPr>
                <w:rFonts w:ascii="Times New Roman" w:hAnsi="Times New Roman"/>
                <w:noProof/>
                <w:lang w:val="sv-SE"/>
              </w:rPr>
              <w:t>Europeiska försvarsindustriella utvecklingsprogrammet</w:t>
            </w:r>
          </w:p>
        </w:tc>
        <w:tc>
          <w:tcPr>
            <w:tcW w:w="2858" w:type="pct"/>
            <w:tcBorders>
              <w:bottom w:val="single" w:sz="4" w:space="0" w:color="auto"/>
            </w:tcBorders>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inrättande av ett europeiskt försvarsindustriellt utvecklingsprogram som syftar till att stödja konkurrenskraften och innovationskapaciteten inom unionens försvarsindustri</w:t>
            </w:r>
          </w:p>
        </w:tc>
        <w:tc>
          <w:tcPr>
            <w:tcW w:w="940" w:type="pct"/>
            <w:tcBorders>
              <w:bottom w:val="single" w:sz="4" w:space="0" w:color="auto"/>
            </w:tcBorders>
          </w:tcPr>
          <w:p>
            <w:pPr>
              <w:rPr>
                <w:rFonts w:ascii="Times New Roman" w:hAnsi="Times New Roman"/>
                <w:noProof/>
                <w:lang w:val="sv-SE"/>
              </w:rPr>
            </w:pPr>
            <w:r>
              <w:rPr>
                <w:rFonts w:ascii="Times New Roman" w:hAnsi="Times New Roman"/>
                <w:noProof/>
                <w:lang w:val="sv-SE"/>
              </w:rPr>
              <w:t>COM(2017) 294 final</w:t>
            </w:r>
          </w:p>
          <w:p>
            <w:pPr>
              <w:rPr>
                <w:rFonts w:ascii="Times New Roman" w:hAnsi="Times New Roman"/>
                <w:noProof/>
                <w:lang w:val="sv-SE"/>
              </w:rPr>
            </w:pPr>
            <w:r>
              <w:rPr>
                <w:rFonts w:ascii="Times New Roman" w:hAnsi="Times New Roman"/>
                <w:noProof/>
                <w:lang w:val="sv-SE"/>
              </w:rPr>
              <w:t>2017/0125 (COD)</w:t>
            </w:r>
          </w:p>
        </w:tc>
      </w:tr>
      <w:tr>
        <w:trPr>
          <w:cantSplit/>
        </w:trPr>
        <w:tc>
          <w:tcPr>
            <w:tcW w:w="5000" w:type="pct"/>
            <w:gridSpan w:val="4"/>
            <w:shd w:val="clear" w:color="auto" w:fill="92D050"/>
          </w:tcPr>
          <w:p>
            <w:pPr>
              <w:spacing w:before="60" w:after="60"/>
              <w:ind w:right="-170"/>
              <w:jc w:val="both"/>
              <w:rPr>
                <w:rFonts w:ascii="Times New Roman" w:hAnsi="Times New Roman"/>
                <w:b/>
                <w:noProof/>
                <w:lang w:val="sv-SE"/>
              </w:rPr>
            </w:pPr>
            <w:r>
              <w:rPr>
                <w:rFonts w:ascii="Times New Roman" w:hAnsi="Times New Roman"/>
                <w:b/>
                <w:noProof/>
                <w:lang w:val="sv-SE"/>
              </w:rPr>
              <w:t>En union i demokratisk förändring</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61" w:type="pct"/>
          </w:tcPr>
          <w:p>
            <w:pPr>
              <w:jc w:val="both"/>
              <w:rPr>
                <w:rFonts w:ascii="Times New Roman" w:hAnsi="Times New Roman"/>
                <w:noProof/>
                <w:lang w:val="sv-SE"/>
              </w:rPr>
            </w:pPr>
            <w:r>
              <w:rPr>
                <w:rFonts w:ascii="Times New Roman" w:hAnsi="Times New Roman"/>
                <w:noProof/>
                <w:lang w:val="sv-SE"/>
              </w:rPr>
              <w:t>Europeiska solidaritetskåren*</w:t>
            </w:r>
          </w:p>
        </w:tc>
        <w:tc>
          <w:tcPr>
            <w:tcW w:w="2858" w:type="pct"/>
          </w:tcPr>
          <w:p>
            <w:pPr>
              <w:ind w:right="-57"/>
              <w:jc w:val="both"/>
              <w:rPr>
                <w:rFonts w:ascii="Times New Roman" w:hAnsi="Times New Roman"/>
                <w:noProof/>
                <w:lang w:val="sv-SE"/>
              </w:rPr>
            </w:pPr>
            <w:r>
              <w:rPr>
                <w:rFonts w:ascii="Times New Roman" w:hAnsi="Times New Roman"/>
                <w:noProof/>
                <w:lang w:val="sv-SE"/>
              </w:rPr>
              <w:t>Förslag till EUROPAPARLAMENTETS OCH RÅDETS FÖRORDNING om fastställande av den rättsliga ramen för den europeiska solidaritetskåren och om ändring av förordningarna (EU) nr 1288/2013, (EU) nr 1293/2013, (EU) nr 1303/2013, (EU) nr 1305/2013, (EU) nr 1306/2013 och beslut nr 1313/2013/EU</w:t>
            </w:r>
          </w:p>
        </w:tc>
        <w:tc>
          <w:tcPr>
            <w:tcW w:w="940" w:type="pct"/>
          </w:tcPr>
          <w:p>
            <w:pPr>
              <w:rPr>
                <w:rFonts w:ascii="Times New Roman" w:hAnsi="Times New Roman"/>
                <w:noProof/>
                <w:lang w:val="sv-SE"/>
              </w:rPr>
            </w:pPr>
            <w:r>
              <w:rPr>
                <w:rFonts w:ascii="Times New Roman" w:hAnsi="Times New Roman"/>
                <w:noProof/>
                <w:lang w:val="sv-SE"/>
              </w:rPr>
              <w:t>COM(2017)262 final</w:t>
            </w:r>
          </w:p>
          <w:p>
            <w:pPr>
              <w:rPr>
                <w:rFonts w:ascii="Times New Roman" w:hAnsi="Times New Roman"/>
                <w:noProof/>
                <w:lang w:val="sv-SE"/>
              </w:rPr>
            </w:pPr>
            <w:r>
              <w:rPr>
                <w:rFonts w:ascii="Times New Roman" w:hAnsi="Times New Roman"/>
                <w:noProof/>
                <w:lang w:val="sv-SE"/>
              </w:rPr>
              <w:t>2017/0102(COD)</w:t>
            </w:r>
          </w:p>
          <w:p>
            <w:pPr>
              <w:rPr>
                <w:rFonts w:ascii="Times New Roman" w:hAnsi="Times New Roman"/>
                <w:noProof/>
                <w:lang w:val="sv-SE"/>
              </w:rPr>
            </w:pPr>
            <w:r>
              <w:rPr>
                <w:rFonts w:ascii="Times New Roman" w:hAnsi="Times New Roman"/>
                <w:noProof/>
                <w:lang w:val="sv-SE"/>
              </w:rPr>
              <w:t>30.5.2017</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61" w:type="pct"/>
          </w:tcPr>
          <w:p>
            <w:pPr>
              <w:jc w:val="both"/>
              <w:rPr>
                <w:rFonts w:ascii="Times New Roman" w:hAnsi="Times New Roman"/>
                <w:noProof/>
                <w:lang w:val="sv-SE"/>
              </w:rPr>
            </w:pPr>
            <w:r>
              <w:rPr>
                <w:rFonts w:ascii="Times New Roman" w:hAnsi="Times New Roman"/>
                <w:noProof/>
                <w:lang w:val="sv-SE"/>
              </w:rPr>
              <w:t>Förordningen om kommittéförfaranden</w:t>
            </w:r>
          </w:p>
        </w:tc>
        <w:tc>
          <w:tcPr>
            <w:tcW w:w="2858" w:type="pct"/>
          </w:tcPr>
          <w:p>
            <w:pPr>
              <w:ind w:right="-57"/>
              <w:jc w:val="both"/>
              <w:rPr>
                <w:rFonts w:ascii="Times New Roman" w:hAnsi="Times New Roman"/>
                <w:bCs/>
                <w:noProof/>
                <w:lang w:val="sv-SE"/>
              </w:rPr>
            </w:pPr>
            <w:r>
              <w:rPr>
                <w:rFonts w:ascii="Times New Roman" w:hAnsi="Times New Roman"/>
                <w:bCs/>
                <w:noProof/>
                <w:lang w:val="sv-SE"/>
              </w:rPr>
              <w:t>Förslag till EUROPAPARLAMENTETS OCH RÅDETS FÖRORDNING om ändring av förordning (EU) nr 182/2011 om fastställande av allmänna regler och principer för medlemsstaternas kontroll av kommissionens utövande av sina genomförandebefogenheter</w:t>
            </w:r>
          </w:p>
        </w:tc>
        <w:tc>
          <w:tcPr>
            <w:tcW w:w="940" w:type="pct"/>
          </w:tcPr>
          <w:p>
            <w:pPr>
              <w:rPr>
                <w:rFonts w:ascii="Times New Roman" w:hAnsi="Times New Roman"/>
                <w:noProof/>
                <w:lang w:val="sv-SE"/>
              </w:rPr>
            </w:pPr>
            <w:r>
              <w:rPr>
                <w:rFonts w:ascii="Times New Roman" w:hAnsi="Times New Roman"/>
                <w:noProof/>
                <w:lang w:val="sv-SE"/>
              </w:rPr>
              <w:t xml:space="preserve">COM/2017/085 final </w:t>
            </w:r>
          </w:p>
          <w:p>
            <w:pPr>
              <w:rPr>
                <w:rFonts w:ascii="Times New Roman" w:hAnsi="Times New Roman"/>
                <w:noProof/>
                <w:lang w:val="sv-SE"/>
              </w:rPr>
            </w:pPr>
            <w:r>
              <w:rPr>
                <w:rFonts w:ascii="Times New Roman" w:hAnsi="Times New Roman"/>
                <w:noProof/>
                <w:lang w:val="sv-SE"/>
              </w:rPr>
              <w:t>2017/035 (COD)</w:t>
            </w:r>
          </w:p>
          <w:p>
            <w:pPr>
              <w:rPr>
                <w:rFonts w:ascii="Times New Roman" w:hAnsi="Times New Roman"/>
                <w:noProof/>
                <w:lang w:val="sv-SE"/>
              </w:rPr>
            </w:pPr>
            <w:r>
              <w:rPr>
                <w:rFonts w:ascii="Times New Roman" w:hAnsi="Times New Roman"/>
                <w:noProof/>
                <w:lang w:val="sv-SE"/>
              </w:rPr>
              <w:t>14.2.2017</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61" w:type="pct"/>
          </w:tcPr>
          <w:p>
            <w:pPr>
              <w:jc w:val="both"/>
              <w:rPr>
                <w:rFonts w:ascii="Times New Roman" w:hAnsi="Times New Roman"/>
                <w:noProof/>
                <w:lang w:val="sv-SE"/>
              </w:rPr>
            </w:pPr>
            <w:r>
              <w:rPr>
                <w:rFonts w:ascii="Times New Roman" w:hAnsi="Times New Roman"/>
                <w:noProof/>
                <w:lang w:val="sv-SE"/>
              </w:rPr>
              <w:t>Europeiska politiska partier och europeiska politiska stiftelser</w:t>
            </w:r>
          </w:p>
        </w:tc>
        <w:tc>
          <w:tcPr>
            <w:tcW w:w="2858" w:type="pct"/>
          </w:tcPr>
          <w:p>
            <w:pPr>
              <w:pStyle w:val="NormalWeb"/>
              <w:spacing w:after="0"/>
              <w:jc w:val="both"/>
              <w:rPr>
                <w:rFonts w:eastAsia="Calibri"/>
                <w:noProof/>
                <w:sz w:val="20"/>
                <w:szCs w:val="20"/>
                <w:lang w:val="sv-SE"/>
              </w:rPr>
            </w:pPr>
            <w:r>
              <w:rPr>
                <w:rFonts w:eastAsia="Calibri"/>
                <w:noProof/>
                <w:sz w:val="20"/>
                <w:szCs w:val="20"/>
                <w:lang w:val="sv-SE"/>
              </w:rPr>
              <w:t>Förslag till EUROPAPARLAMENTETS OCH RÅDETS FÖRORDNING om ändring av Europaparlamentets och rådets förordning (EU, Euratom) nr 1141/2014 av den 22 oktober 2014 om stadgar för och finansiering av europeiska politiska partier och europeiska politiska stiftelser</w:t>
            </w:r>
          </w:p>
        </w:tc>
        <w:tc>
          <w:tcPr>
            <w:tcW w:w="940" w:type="pct"/>
          </w:tcPr>
          <w:p>
            <w:pPr>
              <w:rPr>
                <w:rFonts w:ascii="Times New Roman" w:hAnsi="Times New Roman"/>
                <w:noProof/>
                <w:lang w:val="sv-SE"/>
              </w:rPr>
            </w:pPr>
            <w:r>
              <w:rPr>
                <w:rFonts w:ascii="Times New Roman" w:hAnsi="Times New Roman"/>
                <w:noProof/>
                <w:lang w:val="sv-SE"/>
              </w:rPr>
              <w:t>COM(2017)481final</w:t>
            </w:r>
          </w:p>
          <w:p>
            <w:pPr>
              <w:rPr>
                <w:rFonts w:ascii="Times New Roman" w:hAnsi="Times New Roman"/>
                <w:noProof/>
                <w:lang w:val="sv-SE"/>
              </w:rPr>
            </w:pPr>
            <w:r>
              <w:rPr>
                <w:rFonts w:ascii="Times New Roman" w:hAnsi="Times New Roman"/>
                <w:noProof/>
                <w:lang w:val="sv-SE"/>
              </w:rPr>
              <w:t>2017/0219(COD)</w:t>
            </w:r>
          </w:p>
          <w:p>
            <w:pPr>
              <w:rPr>
                <w:rFonts w:ascii="Times New Roman" w:hAnsi="Times New Roman"/>
                <w:noProof/>
                <w:lang w:val="sv-SE"/>
              </w:rPr>
            </w:pPr>
            <w:r>
              <w:rPr>
                <w:rFonts w:ascii="Times New Roman" w:hAnsi="Times New Roman"/>
                <w:noProof/>
                <w:lang w:val="sv-SE"/>
              </w:rPr>
              <w:t>13.9.2017</w:t>
            </w:r>
          </w:p>
        </w:tc>
      </w:tr>
      <w:tr>
        <w:trPr>
          <w:cantSplit/>
        </w:trPr>
        <w:tc>
          <w:tcPr>
            <w:tcW w:w="141" w:type="pct"/>
          </w:tcPr>
          <w:p>
            <w:pPr>
              <w:pStyle w:val="ListParagraph"/>
              <w:numPr>
                <w:ilvl w:val="0"/>
                <w:numId w:val="4"/>
              </w:numPr>
              <w:ind w:left="284" w:right="-172" w:hanging="284"/>
              <w:contextualSpacing w:val="0"/>
              <w:rPr>
                <w:rFonts w:ascii="Times New Roman" w:hAnsi="Times New Roman"/>
                <w:noProof/>
                <w:lang w:val="sv-SE"/>
              </w:rPr>
            </w:pPr>
          </w:p>
        </w:tc>
        <w:tc>
          <w:tcPr>
            <w:tcW w:w="1061" w:type="pct"/>
          </w:tcPr>
          <w:p>
            <w:pPr>
              <w:jc w:val="both"/>
              <w:rPr>
                <w:rFonts w:ascii="Times New Roman" w:hAnsi="Times New Roman"/>
                <w:noProof/>
                <w:lang w:val="sv-SE"/>
              </w:rPr>
            </w:pPr>
            <w:r>
              <w:rPr>
                <w:rFonts w:ascii="Times New Roman" w:hAnsi="Times New Roman"/>
                <w:noProof/>
                <w:lang w:val="sv-SE"/>
              </w:rPr>
              <w:t>Det europeiska medborgarinitiativet</w:t>
            </w:r>
          </w:p>
        </w:tc>
        <w:tc>
          <w:tcPr>
            <w:tcW w:w="2858" w:type="pct"/>
          </w:tcPr>
          <w:p>
            <w:pPr>
              <w:pStyle w:val="NormalWeb"/>
              <w:jc w:val="both"/>
              <w:rPr>
                <w:rFonts w:eastAsia="Calibri"/>
                <w:noProof/>
                <w:sz w:val="20"/>
                <w:szCs w:val="20"/>
                <w:lang w:val="sv-SE"/>
              </w:rPr>
            </w:pPr>
            <w:r>
              <w:rPr>
                <w:rFonts w:eastAsia="Calibri"/>
                <w:noProof/>
                <w:sz w:val="20"/>
                <w:szCs w:val="20"/>
                <w:lang w:val="sv-SE"/>
              </w:rPr>
              <w:t>Förslag till EUROPAPARLAMENTETS OCH RÅDETS FÖRORDNING om det europeiska medborgarinitiativet</w:t>
            </w:r>
          </w:p>
        </w:tc>
        <w:tc>
          <w:tcPr>
            <w:tcW w:w="940" w:type="pct"/>
          </w:tcPr>
          <w:p>
            <w:pPr>
              <w:rPr>
                <w:rFonts w:ascii="Times New Roman" w:hAnsi="Times New Roman"/>
                <w:noProof/>
                <w:lang w:val="sv-SE"/>
              </w:rPr>
            </w:pPr>
            <w:r>
              <w:rPr>
                <w:rFonts w:ascii="Times New Roman" w:hAnsi="Times New Roman"/>
                <w:noProof/>
                <w:lang w:val="sv-SE"/>
              </w:rPr>
              <w:t>COM(2017)482 final</w:t>
            </w:r>
          </w:p>
          <w:p>
            <w:pPr>
              <w:rPr>
                <w:rFonts w:ascii="Times New Roman" w:hAnsi="Times New Roman"/>
                <w:noProof/>
                <w:lang w:val="sv-SE"/>
              </w:rPr>
            </w:pPr>
            <w:r>
              <w:rPr>
                <w:rFonts w:ascii="Times New Roman" w:hAnsi="Times New Roman"/>
                <w:noProof/>
                <w:lang w:val="sv-SE"/>
              </w:rPr>
              <w:t>2017/0220(COD)</w:t>
            </w:r>
          </w:p>
          <w:p>
            <w:pPr>
              <w:rPr>
                <w:rFonts w:ascii="Times New Roman" w:hAnsi="Times New Roman"/>
                <w:noProof/>
                <w:lang w:val="sv-SE"/>
              </w:rPr>
            </w:pPr>
            <w:r>
              <w:rPr>
                <w:rFonts w:ascii="Times New Roman" w:hAnsi="Times New Roman"/>
                <w:noProof/>
                <w:lang w:val="sv-SE"/>
              </w:rPr>
              <w:t>13.9.2017</w:t>
            </w:r>
          </w:p>
        </w:tc>
      </w:tr>
    </w:tbl>
    <w:p>
      <w:pPr>
        <w:spacing w:after="600"/>
        <w:outlineLvl w:val="0"/>
        <w:rPr>
          <w:rFonts w:ascii="Times New Roman" w:hAnsi="Times New Roman"/>
          <w:noProof/>
          <w:sz w:val="20"/>
          <w:szCs w:val="20"/>
          <w:lang w:val="sv-SE"/>
        </w:rPr>
      </w:pPr>
    </w:p>
    <w:sectPr>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C Square Sans Pro">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after="120"/>
      <w:rPr>
        <w:sz w:val="20"/>
        <w:szCs w:val="20"/>
      </w:rPr>
    </w:pPr>
    <w:r>
      <w:rPr>
        <w:sz w:val="20"/>
        <w:szCs w:val="20"/>
      </w:rPr>
      <w:t>* Förslaget nämns i den gemensamma förklaringen om EU:s lagstiftningsprioriteringar 2017, undertecknad av Europaparlamentets talman, rådets ordförande och kommisisonens ordförande.</w:t>
    </w:r>
  </w:p>
  <w:p>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noProof/>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7A2"/>
    <w:multiLevelType w:val="hybridMultilevel"/>
    <w:tmpl w:val="DC52E51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D369E"/>
    <w:multiLevelType w:val="hybridMultilevel"/>
    <w:tmpl w:val="02CA5520"/>
    <w:lvl w:ilvl="0" w:tplc="FD7E75AC">
      <w:start w:val="1"/>
      <w:numFmt w:val="decimal"/>
      <w:lvlText w:val="%1."/>
      <w:lvlJc w:val="left"/>
      <w:pPr>
        <w:tabs>
          <w:tab w:val="num" w:pos="0"/>
        </w:tabs>
        <w:ind w:left="0" w:firstLine="0"/>
      </w:pPr>
      <w:rPr>
        <w:rFonts w:ascii="Times New Roman" w:hAnsi="Times New Roman" w:cs="Times New Roman"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E45813"/>
    <w:multiLevelType w:val="hybridMultilevel"/>
    <w:tmpl w:val="2C16C1E6"/>
    <w:lvl w:ilvl="0" w:tplc="50041C6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DE0F67"/>
    <w:multiLevelType w:val="hybridMultilevel"/>
    <w:tmpl w:val="17DA559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l"/>
    <w:docVar w:name="LW_ANNEX_NBR_FIRST" w:val="3"/>
    <w:docVar w:name="LW_ANNEX_NBR_LAST" w:val="3"/>
    <w:docVar w:name="LW_ANNEX_UNIQUE" w:val="0"/>
    <w:docVar w:name="LW_CORRIGENDUM" w:val="&lt;UNUSED&gt;"/>
    <w:docVar w:name="LW_COVERPAGE_EXISTS" w:val="True"/>
    <w:docVar w:name="LW_COVERPAGE_GUID" w:val="B5506BD1-4722-48D4-8004-29A02F81CD91"/>
    <w:docVar w:name="LW_COVERPAGE_TYPE" w:val="1"/>
    <w:docVar w:name="LW_CROSSREFERENCE" w:val="&lt;EMPTY&gt;"/>
    <w:docVar w:name="LW_DocType" w:val="NORMAL"/>
    <w:docVar w:name="LW_EMISSION" w:val="24.10.2017"/>
    <w:docVar w:name="LW_EMISSION_ISODATE" w:val="2017-10-24"/>
    <w:docVar w:name="LW_EMISSION_LOCATION" w:val="STR"/>
    <w:docVar w:name="LW_EMISSION_PREFIX" w:val="Strasbourg den "/>
    <w:docVar w:name="LW_EMISSION_SUFFIX" w:val="&lt;EMPTY&gt;"/>
    <w:docVar w:name="LW_ID_DOCTYPE_NONLW" w:val="CP-039"/>
    <w:docVar w:name="LW_LANGUE" w:val="SV"/>
    <w:docVar w:name="LW_LEVEL_OF_SENSITIVITY" w:val="Standard treatment"/>
    <w:docVar w:name="LW_NOM.INST" w:val="EUROPEISKA KOMMISSIONEN"/>
    <w:docVar w:name="LW_NOM.INST_JOINTDOC" w:val="&lt;EMPTY&gt;"/>
    <w:docVar w:name="LW_OBJETACTEPRINCIPAL.CP" w:val="Kommissionens arbetsprogram för 2018_x000b_"/>
    <w:docVar w:name="LW_PART_NBR" w:val="1"/>
    <w:docVar w:name="LW_PART_NBR_TOTAL" w:val="1"/>
    <w:docVar w:name="LW_REF.INST.NEW" w:val="COM"/>
    <w:docVar w:name="LW_REF.INST.NEW_ADOPTED" w:val="final"/>
    <w:docVar w:name="LW_REF.INST.NEW_TEXT" w:val="(2017) 6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YPE.DOC.CP" w:val="BILAGA_x000b_"/>
    <w:docVar w:name="LW_TYPEACTEPRINCIPAL.CP" w:val="MEDDELANDE FRÅN KOMMISSIONEN TILL EUROPAPARLAMENTET, RÅDET, EUROPEISKA EKONOMISKA OCH SOCIALA KOMMITTÉN SAMT REGIONKOMMITTÉN"/>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aliases w:val="Footnote Char,Fußnote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iceouttxt38">
    <w:name w:val="iceouttxt38"/>
    <w:basedOn w:val="DefaultParagraphFont"/>
    <w:rPr>
      <w:sz w:val="24"/>
      <w:szCs w:val="24"/>
      <w:bdr w:val="none" w:sz="0" w:space="0" w:color="auto" w:frame="1"/>
      <w:vertAlign w:val="baseline"/>
    </w:rPr>
  </w:style>
  <w:style w:type="paragraph" w:styleId="NormalWeb">
    <w:name w:val="Normal (Web)"/>
    <w:basedOn w:val="Normal"/>
    <w:uiPriority w:val="99"/>
    <w:unhideWhenUsed/>
    <w:pPr>
      <w:spacing w:after="192" w:line="240" w:lineRule="auto"/>
    </w:pPr>
    <w:rPr>
      <w:rFonts w:ascii="Times New Roman" w:eastAsia="Times New Roman" w:hAnsi="Times New Roman"/>
      <w:sz w:val="24"/>
      <w:szCs w:val="24"/>
      <w:lang w:eastAsia="en-GB"/>
    </w:rPr>
  </w:style>
  <w:style w:type="character" w:customStyle="1" w:styleId="truncate">
    <w:name w:val="truncate"/>
    <w:basedOn w:val="DefaultParagraphFont"/>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aliases w:val="Footnote Char,Fußnote Char"/>
    <w:basedOn w:val="DefaultParagraphFont"/>
    <w:link w:val="FootnoteText"/>
    <w:rPr>
      <w:rFonts w:ascii="Times New Roman" w:eastAsia="Times New Roman" w:hAnsi="Times New Roman" w:cs="Times New Roman"/>
      <w:sz w:val="20"/>
      <w:szCs w:val="20"/>
      <w:lang w:eastAsia="en-GB"/>
    </w:rPr>
  </w:style>
  <w:style w:type="character" w:styleId="FootnoteReference">
    <w:name w:val="footnote reference"/>
    <w:aliases w:val="Footnote Reference Superscript,Footnote symbol,Footnote reference number,note TESI,SUPERS,EN Footnote Reference,Voetnootverwijzing,Times 10 Point,Exposant 3 Point,Appel note de bas de p,BVI fnr,Ref,de nota al pie,EN Footnote text,numb"/>
    <w:rPr>
      <w:vertAlign w:val="superscript"/>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C Square Sans Pro" w:hAnsi="EC Square Sans Pro" w:cs="EC Square Sans Pro"/>
      <w:color w:val="000000"/>
      <w:sz w:val="24"/>
      <w:szCs w:val="24"/>
    </w:rPr>
  </w:style>
  <w:style w:type="character" w:customStyle="1" w:styleId="iceouttxt38">
    <w:name w:val="iceouttxt38"/>
    <w:basedOn w:val="DefaultParagraphFont"/>
    <w:rPr>
      <w:sz w:val="24"/>
      <w:szCs w:val="24"/>
      <w:bdr w:val="none" w:sz="0" w:space="0" w:color="auto" w:frame="1"/>
      <w:vertAlign w:val="baseline"/>
    </w:rPr>
  </w:style>
  <w:style w:type="paragraph" w:styleId="NormalWeb">
    <w:name w:val="Normal (Web)"/>
    <w:basedOn w:val="Normal"/>
    <w:uiPriority w:val="99"/>
    <w:unhideWhenUsed/>
    <w:pPr>
      <w:spacing w:after="192" w:line="240" w:lineRule="auto"/>
    </w:pPr>
    <w:rPr>
      <w:rFonts w:ascii="Times New Roman" w:eastAsia="Times New Roman" w:hAnsi="Times New Roman"/>
      <w:sz w:val="24"/>
      <w:szCs w:val="24"/>
      <w:lang w:eastAsia="en-GB"/>
    </w:rPr>
  </w:style>
  <w:style w:type="character" w:customStyle="1" w:styleId="truncate">
    <w:name w:val="truncate"/>
    <w:basedOn w:val="DefaultParagraphFont"/>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315">
      <w:bodyDiv w:val="1"/>
      <w:marLeft w:val="0"/>
      <w:marRight w:val="0"/>
      <w:marTop w:val="0"/>
      <w:marBottom w:val="0"/>
      <w:divBdr>
        <w:top w:val="none" w:sz="0" w:space="0" w:color="auto"/>
        <w:left w:val="none" w:sz="0" w:space="0" w:color="auto"/>
        <w:bottom w:val="none" w:sz="0" w:space="0" w:color="auto"/>
        <w:right w:val="none" w:sz="0" w:space="0" w:color="auto"/>
      </w:divBdr>
    </w:div>
    <w:div w:id="52854772">
      <w:bodyDiv w:val="1"/>
      <w:marLeft w:val="0"/>
      <w:marRight w:val="0"/>
      <w:marTop w:val="0"/>
      <w:marBottom w:val="0"/>
      <w:divBdr>
        <w:top w:val="none" w:sz="0" w:space="0" w:color="auto"/>
        <w:left w:val="none" w:sz="0" w:space="0" w:color="auto"/>
        <w:bottom w:val="none" w:sz="0" w:space="0" w:color="auto"/>
        <w:right w:val="none" w:sz="0" w:space="0" w:color="auto"/>
      </w:divBdr>
    </w:div>
    <w:div w:id="96949758">
      <w:bodyDiv w:val="1"/>
      <w:marLeft w:val="0"/>
      <w:marRight w:val="0"/>
      <w:marTop w:val="0"/>
      <w:marBottom w:val="0"/>
      <w:divBdr>
        <w:top w:val="none" w:sz="0" w:space="0" w:color="auto"/>
        <w:left w:val="none" w:sz="0" w:space="0" w:color="auto"/>
        <w:bottom w:val="none" w:sz="0" w:space="0" w:color="auto"/>
        <w:right w:val="none" w:sz="0" w:space="0" w:color="auto"/>
      </w:divBdr>
    </w:div>
    <w:div w:id="157891101">
      <w:bodyDiv w:val="1"/>
      <w:marLeft w:val="0"/>
      <w:marRight w:val="0"/>
      <w:marTop w:val="0"/>
      <w:marBottom w:val="0"/>
      <w:divBdr>
        <w:top w:val="none" w:sz="0" w:space="0" w:color="auto"/>
        <w:left w:val="none" w:sz="0" w:space="0" w:color="auto"/>
        <w:bottom w:val="none" w:sz="0" w:space="0" w:color="auto"/>
        <w:right w:val="none" w:sz="0" w:space="0" w:color="auto"/>
      </w:divBdr>
    </w:div>
    <w:div w:id="168066464">
      <w:bodyDiv w:val="1"/>
      <w:marLeft w:val="0"/>
      <w:marRight w:val="0"/>
      <w:marTop w:val="0"/>
      <w:marBottom w:val="0"/>
      <w:divBdr>
        <w:top w:val="none" w:sz="0" w:space="0" w:color="auto"/>
        <w:left w:val="none" w:sz="0" w:space="0" w:color="auto"/>
        <w:bottom w:val="none" w:sz="0" w:space="0" w:color="auto"/>
        <w:right w:val="none" w:sz="0" w:space="0" w:color="auto"/>
      </w:divBdr>
      <w:divsChild>
        <w:div w:id="1688364943">
          <w:marLeft w:val="0"/>
          <w:marRight w:val="0"/>
          <w:marTop w:val="0"/>
          <w:marBottom w:val="0"/>
          <w:divBdr>
            <w:top w:val="none" w:sz="0" w:space="0" w:color="auto"/>
            <w:left w:val="none" w:sz="0" w:space="0" w:color="auto"/>
            <w:bottom w:val="none" w:sz="0" w:space="0" w:color="auto"/>
            <w:right w:val="none" w:sz="0" w:space="0" w:color="auto"/>
          </w:divBdr>
          <w:divsChild>
            <w:div w:id="1026101005">
              <w:marLeft w:val="0"/>
              <w:marRight w:val="0"/>
              <w:marTop w:val="0"/>
              <w:marBottom w:val="0"/>
              <w:divBdr>
                <w:top w:val="none" w:sz="0" w:space="0" w:color="auto"/>
                <w:left w:val="none" w:sz="0" w:space="0" w:color="auto"/>
                <w:bottom w:val="none" w:sz="0" w:space="0" w:color="auto"/>
                <w:right w:val="none" w:sz="0" w:space="0" w:color="auto"/>
              </w:divBdr>
              <w:divsChild>
                <w:div w:id="1747875830">
                  <w:marLeft w:val="0"/>
                  <w:marRight w:val="0"/>
                  <w:marTop w:val="0"/>
                  <w:marBottom w:val="0"/>
                  <w:divBdr>
                    <w:top w:val="none" w:sz="0" w:space="0" w:color="auto"/>
                    <w:left w:val="none" w:sz="0" w:space="0" w:color="auto"/>
                    <w:bottom w:val="none" w:sz="0" w:space="0" w:color="auto"/>
                    <w:right w:val="none" w:sz="0" w:space="0" w:color="auto"/>
                  </w:divBdr>
                  <w:divsChild>
                    <w:div w:id="993022721">
                      <w:marLeft w:val="0"/>
                      <w:marRight w:val="0"/>
                      <w:marTop w:val="0"/>
                      <w:marBottom w:val="0"/>
                      <w:divBdr>
                        <w:top w:val="none" w:sz="0" w:space="0" w:color="auto"/>
                        <w:left w:val="none" w:sz="0" w:space="0" w:color="auto"/>
                        <w:bottom w:val="none" w:sz="0" w:space="0" w:color="auto"/>
                        <w:right w:val="none" w:sz="0" w:space="0" w:color="auto"/>
                      </w:divBdr>
                      <w:divsChild>
                        <w:div w:id="1846750916">
                          <w:marLeft w:val="0"/>
                          <w:marRight w:val="0"/>
                          <w:marTop w:val="0"/>
                          <w:marBottom w:val="0"/>
                          <w:divBdr>
                            <w:top w:val="none" w:sz="0" w:space="0" w:color="auto"/>
                            <w:left w:val="none" w:sz="0" w:space="0" w:color="auto"/>
                            <w:bottom w:val="none" w:sz="0" w:space="0" w:color="auto"/>
                            <w:right w:val="none" w:sz="0" w:space="0" w:color="auto"/>
                          </w:divBdr>
                          <w:divsChild>
                            <w:div w:id="298650387">
                              <w:marLeft w:val="-225"/>
                              <w:marRight w:val="-225"/>
                              <w:marTop w:val="0"/>
                              <w:marBottom w:val="0"/>
                              <w:divBdr>
                                <w:top w:val="none" w:sz="0" w:space="0" w:color="auto"/>
                                <w:left w:val="none" w:sz="0" w:space="0" w:color="auto"/>
                                <w:bottom w:val="none" w:sz="0" w:space="0" w:color="auto"/>
                                <w:right w:val="none" w:sz="0" w:space="0" w:color="auto"/>
                              </w:divBdr>
                              <w:divsChild>
                                <w:div w:id="1499929158">
                                  <w:marLeft w:val="0"/>
                                  <w:marRight w:val="0"/>
                                  <w:marTop w:val="0"/>
                                  <w:marBottom w:val="0"/>
                                  <w:divBdr>
                                    <w:top w:val="none" w:sz="0" w:space="0" w:color="auto"/>
                                    <w:left w:val="none" w:sz="0" w:space="0" w:color="auto"/>
                                    <w:bottom w:val="none" w:sz="0" w:space="0" w:color="auto"/>
                                    <w:right w:val="none" w:sz="0" w:space="0" w:color="auto"/>
                                  </w:divBdr>
                                  <w:divsChild>
                                    <w:div w:id="470832350">
                                      <w:marLeft w:val="0"/>
                                      <w:marRight w:val="0"/>
                                      <w:marTop w:val="0"/>
                                      <w:marBottom w:val="133"/>
                                      <w:divBdr>
                                        <w:top w:val="none" w:sz="0" w:space="0" w:color="auto"/>
                                        <w:left w:val="none" w:sz="0" w:space="0" w:color="auto"/>
                                        <w:bottom w:val="none" w:sz="0" w:space="0" w:color="auto"/>
                                        <w:right w:val="none" w:sz="0" w:space="0" w:color="auto"/>
                                      </w:divBdr>
                                      <w:divsChild>
                                        <w:div w:id="1744330579">
                                          <w:marLeft w:val="0"/>
                                          <w:marRight w:val="0"/>
                                          <w:marTop w:val="0"/>
                                          <w:marBottom w:val="133"/>
                                          <w:divBdr>
                                            <w:top w:val="none" w:sz="0" w:space="0" w:color="auto"/>
                                            <w:left w:val="none" w:sz="0" w:space="0" w:color="auto"/>
                                            <w:bottom w:val="none" w:sz="0" w:space="0" w:color="auto"/>
                                            <w:right w:val="none" w:sz="0" w:space="0" w:color="auto"/>
                                          </w:divBdr>
                                          <w:divsChild>
                                            <w:div w:id="20693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90232">
      <w:bodyDiv w:val="1"/>
      <w:marLeft w:val="0"/>
      <w:marRight w:val="0"/>
      <w:marTop w:val="0"/>
      <w:marBottom w:val="0"/>
      <w:divBdr>
        <w:top w:val="none" w:sz="0" w:space="0" w:color="auto"/>
        <w:left w:val="none" w:sz="0" w:space="0" w:color="auto"/>
        <w:bottom w:val="none" w:sz="0" w:space="0" w:color="auto"/>
        <w:right w:val="none" w:sz="0" w:space="0" w:color="auto"/>
      </w:divBdr>
    </w:div>
    <w:div w:id="179005146">
      <w:bodyDiv w:val="1"/>
      <w:marLeft w:val="0"/>
      <w:marRight w:val="0"/>
      <w:marTop w:val="0"/>
      <w:marBottom w:val="0"/>
      <w:divBdr>
        <w:top w:val="none" w:sz="0" w:space="0" w:color="auto"/>
        <w:left w:val="none" w:sz="0" w:space="0" w:color="auto"/>
        <w:bottom w:val="none" w:sz="0" w:space="0" w:color="auto"/>
        <w:right w:val="none" w:sz="0" w:space="0" w:color="auto"/>
      </w:divBdr>
    </w:div>
    <w:div w:id="272715732">
      <w:bodyDiv w:val="1"/>
      <w:marLeft w:val="0"/>
      <w:marRight w:val="0"/>
      <w:marTop w:val="0"/>
      <w:marBottom w:val="0"/>
      <w:divBdr>
        <w:top w:val="none" w:sz="0" w:space="0" w:color="auto"/>
        <w:left w:val="none" w:sz="0" w:space="0" w:color="auto"/>
        <w:bottom w:val="none" w:sz="0" w:space="0" w:color="auto"/>
        <w:right w:val="none" w:sz="0" w:space="0" w:color="auto"/>
      </w:divBdr>
    </w:div>
    <w:div w:id="293408195">
      <w:bodyDiv w:val="1"/>
      <w:marLeft w:val="0"/>
      <w:marRight w:val="0"/>
      <w:marTop w:val="0"/>
      <w:marBottom w:val="0"/>
      <w:divBdr>
        <w:top w:val="none" w:sz="0" w:space="0" w:color="auto"/>
        <w:left w:val="none" w:sz="0" w:space="0" w:color="auto"/>
        <w:bottom w:val="none" w:sz="0" w:space="0" w:color="auto"/>
        <w:right w:val="none" w:sz="0" w:space="0" w:color="auto"/>
      </w:divBdr>
    </w:div>
    <w:div w:id="313489973">
      <w:bodyDiv w:val="1"/>
      <w:marLeft w:val="0"/>
      <w:marRight w:val="0"/>
      <w:marTop w:val="0"/>
      <w:marBottom w:val="0"/>
      <w:divBdr>
        <w:top w:val="none" w:sz="0" w:space="0" w:color="auto"/>
        <w:left w:val="none" w:sz="0" w:space="0" w:color="auto"/>
        <w:bottom w:val="none" w:sz="0" w:space="0" w:color="auto"/>
        <w:right w:val="none" w:sz="0" w:space="0" w:color="auto"/>
      </w:divBdr>
    </w:div>
    <w:div w:id="365251630">
      <w:bodyDiv w:val="1"/>
      <w:marLeft w:val="0"/>
      <w:marRight w:val="0"/>
      <w:marTop w:val="0"/>
      <w:marBottom w:val="0"/>
      <w:divBdr>
        <w:top w:val="none" w:sz="0" w:space="0" w:color="auto"/>
        <w:left w:val="none" w:sz="0" w:space="0" w:color="auto"/>
        <w:bottom w:val="none" w:sz="0" w:space="0" w:color="auto"/>
        <w:right w:val="none" w:sz="0" w:space="0" w:color="auto"/>
      </w:divBdr>
    </w:div>
    <w:div w:id="405029758">
      <w:bodyDiv w:val="1"/>
      <w:marLeft w:val="0"/>
      <w:marRight w:val="0"/>
      <w:marTop w:val="0"/>
      <w:marBottom w:val="0"/>
      <w:divBdr>
        <w:top w:val="none" w:sz="0" w:space="0" w:color="auto"/>
        <w:left w:val="none" w:sz="0" w:space="0" w:color="auto"/>
        <w:bottom w:val="none" w:sz="0" w:space="0" w:color="auto"/>
        <w:right w:val="none" w:sz="0" w:space="0" w:color="auto"/>
      </w:divBdr>
    </w:div>
    <w:div w:id="466510163">
      <w:bodyDiv w:val="1"/>
      <w:marLeft w:val="0"/>
      <w:marRight w:val="0"/>
      <w:marTop w:val="0"/>
      <w:marBottom w:val="0"/>
      <w:divBdr>
        <w:top w:val="none" w:sz="0" w:space="0" w:color="auto"/>
        <w:left w:val="none" w:sz="0" w:space="0" w:color="auto"/>
        <w:bottom w:val="none" w:sz="0" w:space="0" w:color="auto"/>
        <w:right w:val="none" w:sz="0" w:space="0" w:color="auto"/>
      </w:divBdr>
    </w:div>
    <w:div w:id="481197833">
      <w:bodyDiv w:val="1"/>
      <w:marLeft w:val="0"/>
      <w:marRight w:val="0"/>
      <w:marTop w:val="0"/>
      <w:marBottom w:val="0"/>
      <w:divBdr>
        <w:top w:val="none" w:sz="0" w:space="0" w:color="auto"/>
        <w:left w:val="none" w:sz="0" w:space="0" w:color="auto"/>
        <w:bottom w:val="none" w:sz="0" w:space="0" w:color="auto"/>
        <w:right w:val="none" w:sz="0" w:space="0" w:color="auto"/>
      </w:divBdr>
    </w:div>
    <w:div w:id="483013159">
      <w:bodyDiv w:val="1"/>
      <w:marLeft w:val="0"/>
      <w:marRight w:val="0"/>
      <w:marTop w:val="0"/>
      <w:marBottom w:val="0"/>
      <w:divBdr>
        <w:top w:val="none" w:sz="0" w:space="0" w:color="auto"/>
        <w:left w:val="none" w:sz="0" w:space="0" w:color="auto"/>
        <w:bottom w:val="none" w:sz="0" w:space="0" w:color="auto"/>
        <w:right w:val="none" w:sz="0" w:space="0" w:color="auto"/>
      </w:divBdr>
    </w:div>
    <w:div w:id="485902460">
      <w:bodyDiv w:val="1"/>
      <w:marLeft w:val="0"/>
      <w:marRight w:val="0"/>
      <w:marTop w:val="0"/>
      <w:marBottom w:val="0"/>
      <w:divBdr>
        <w:top w:val="none" w:sz="0" w:space="0" w:color="auto"/>
        <w:left w:val="none" w:sz="0" w:space="0" w:color="auto"/>
        <w:bottom w:val="none" w:sz="0" w:space="0" w:color="auto"/>
        <w:right w:val="none" w:sz="0" w:space="0" w:color="auto"/>
      </w:divBdr>
    </w:div>
    <w:div w:id="486825502">
      <w:bodyDiv w:val="1"/>
      <w:marLeft w:val="0"/>
      <w:marRight w:val="0"/>
      <w:marTop w:val="0"/>
      <w:marBottom w:val="0"/>
      <w:divBdr>
        <w:top w:val="none" w:sz="0" w:space="0" w:color="auto"/>
        <w:left w:val="none" w:sz="0" w:space="0" w:color="auto"/>
        <w:bottom w:val="none" w:sz="0" w:space="0" w:color="auto"/>
        <w:right w:val="none" w:sz="0" w:space="0" w:color="auto"/>
      </w:divBdr>
    </w:div>
    <w:div w:id="506407583">
      <w:bodyDiv w:val="1"/>
      <w:marLeft w:val="0"/>
      <w:marRight w:val="0"/>
      <w:marTop w:val="0"/>
      <w:marBottom w:val="0"/>
      <w:divBdr>
        <w:top w:val="none" w:sz="0" w:space="0" w:color="auto"/>
        <w:left w:val="none" w:sz="0" w:space="0" w:color="auto"/>
        <w:bottom w:val="none" w:sz="0" w:space="0" w:color="auto"/>
        <w:right w:val="none" w:sz="0" w:space="0" w:color="auto"/>
      </w:divBdr>
    </w:div>
    <w:div w:id="570771004">
      <w:bodyDiv w:val="1"/>
      <w:marLeft w:val="0"/>
      <w:marRight w:val="0"/>
      <w:marTop w:val="0"/>
      <w:marBottom w:val="0"/>
      <w:divBdr>
        <w:top w:val="none" w:sz="0" w:space="0" w:color="auto"/>
        <w:left w:val="none" w:sz="0" w:space="0" w:color="auto"/>
        <w:bottom w:val="none" w:sz="0" w:space="0" w:color="auto"/>
        <w:right w:val="none" w:sz="0" w:space="0" w:color="auto"/>
      </w:divBdr>
    </w:div>
    <w:div w:id="592400843">
      <w:bodyDiv w:val="1"/>
      <w:marLeft w:val="0"/>
      <w:marRight w:val="0"/>
      <w:marTop w:val="0"/>
      <w:marBottom w:val="0"/>
      <w:divBdr>
        <w:top w:val="none" w:sz="0" w:space="0" w:color="auto"/>
        <w:left w:val="none" w:sz="0" w:space="0" w:color="auto"/>
        <w:bottom w:val="none" w:sz="0" w:space="0" w:color="auto"/>
        <w:right w:val="none" w:sz="0" w:space="0" w:color="auto"/>
      </w:divBdr>
    </w:div>
    <w:div w:id="625812270">
      <w:bodyDiv w:val="1"/>
      <w:marLeft w:val="0"/>
      <w:marRight w:val="0"/>
      <w:marTop w:val="0"/>
      <w:marBottom w:val="0"/>
      <w:divBdr>
        <w:top w:val="none" w:sz="0" w:space="0" w:color="auto"/>
        <w:left w:val="none" w:sz="0" w:space="0" w:color="auto"/>
        <w:bottom w:val="none" w:sz="0" w:space="0" w:color="auto"/>
        <w:right w:val="none" w:sz="0" w:space="0" w:color="auto"/>
      </w:divBdr>
    </w:div>
    <w:div w:id="660038364">
      <w:bodyDiv w:val="1"/>
      <w:marLeft w:val="0"/>
      <w:marRight w:val="0"/>
      <w:marTop w:val="0"/>
      <w:marBottom w:val="0"/>
      <w:divBdr>
        <w:top w:val="none" w:sz="0" w:space="0" w:color="auto"/>
        <w:left w:val="none" w:sz="0" w:space="0" w:color="auto"/>
        <w:bottom w:val="none" w:sz="0" w:space="0" w:color="auto"/>
        <w:right w:val="none" w:sz="0" w:space="0" w:color="auto"/>
      </w:divBdr>
    </w:div>
    <w:div w:id="676734365">
      <w:bodyDiv w:val="1"/>
      <w:marLeft w:val="0"/>
      <w:marRight w:val="0"/>
      <w:marTop w:val="0"/>
      <w:marBottom w:val="0"/>
      <w:divBdr>
        <w:top w:val="none" w:sz="0" w:space="0" w:color="auto"/>
        <w:left w:val="none" w:sz="0" w:space="0" w:color="auto"/>
        <w:bottom w:val="none" w:sz="0" w:space="0" w:color="auto"/>
        <w:right w:val="none" w:sz="0" w:space="0" w:color="auto"/>
      </w:divBdr>
    </w:div>
    <w:div w:id="688063448">
      <w:bodyDiv w:val="1"/>
      <w:marLeft w:val="0"/>
      <w:marRight w:val="0"/>
      <w:marTop w:val="0"/>
      <w:marBottom w:val="0"/>
      <w:divBdr>
        <w:top w:val="none" w:sz="0" w:space="0" w:color="auto"/>
        <w:left w:val="none" w:sz="0" w:space="0" w:color="auto"/>
        <w:bottom w:val="none" w:sz="0" w:space="0" w:color="auto"/>
        <w:right w:val="none" w:sz="0" w:space="0" w:color="auto"/>
      </w:divBdr>
    </w:div>
    <w:div w:id="722680978">
      <w:bodyDiv w:val="1"/>
      <w:marLeft w:val="0"/>
      <w:marRight w:val="0"/>
      <w:marTop w:val="0"/>
      <w:marBottom w:val="0"/>
      <w:divBdr>
        <w:top w:val="none" w:sz="0" w:space="0" w:color="auto"/>
        <w:left w:val="none" w:sz="0" w:space="0" w:color="auto"/>
        <w:bottom w:val="none" w:sz="0" w:space="0" w:color="auto"/>
        <w:right w:val="none" w:sz="0" w:space="0" w:color="auto"/>
      </w:divBdr>
    </w:div>
    <w:div w:id="836651325">
      <w:bodyDiv w:val="1"/>
      <w:marLeft w:val="0"/>
      <w:marRight w:val="0"/>
      <w:marTop w:val="0"/>
      <w:marBottom w:val="0"/>
      <w:divBdr>
        <w:top w:val="none" w:sz="0" w:space="0" w:color="auto"/>
        <w:left w:val="none" w:sz="0" w:space="0" w:color="auto"/>
        <w:bottom w:val="none" w:sz="0" w:space="0" w:color="auto"/>
        <w:right w:val="none" w:sz="0" w:space="0" w:color="auto"/>
      </w:divBdr>
    </w:div>
    <w:div w:id="866869660">
      <w:bodyDiv w:val="1"/>
      <w:marLeft w:val="0"/>
      <w:marRight w:val="0"/>
      <w:marTop w:val="0"/>
      <w:marBottom w:val="0"/>
      <w:divBdr>
        <w:top w:val="none" w:sz="0" w:space="0" w:color="auto"/>
        <w:left w:val="none" w:sz="0" w:space="0" w:color="auto"/>
        <w:bottom w:val="none" w:sz="0" w:space="0" w:color="auto"/>
        <w:right w:val="none" w:sz="0" w:space="0" w:color="auto"/>
      </w:divBdr>
    </w:div>
    <w:div w:id="879435382">
      <w:bodyDiv w:val="1"/>
      <w:marLeft w:val="0"/>
      <w:marRight w:val="0"/>
      <w:marTop w:val="0"/>
      <w:marBottom w:val="0"/>
      <w:divBdr>
        <w:top w:val="none" w:sz="0" w:space="0" w:color="auto"/>
        <w:left w:val="none" w:sz="0" w:space="0" w:color="auto"/>
        <w:bottom w:val="none" w:sz="0" w:space="0" w:color="auto"/>
        <w:right w:val="none" w:sz="0" w:space="0" w:color="auto"/>
      </w:divBdr>
    </w:div>
    <w:div w:id="944731817">
      <w:bodyDiv w:val="1"/>
      <w:marLeft w:val="0"/>
      <w:marRight w:val="0"/>
      <w:marTop w:val="0"/>
      <w:marBottom w:val="0"/>
      <w:divBdr>
        <w:top w:val="none" w:sz="0" w:space="0" w:color="auto"/>
        <w:left w:val="none" w:sz="0" w:space="0" w:color="auto"/>
        <w:bottom w:val="none" w:sz="0" w:space="0" w:color="auto"/>
        <w:right w:val="none" w:sz="0" w:space="0" w:color="auto"/>
      </w:divBdr>
    </w:div>
    <w:div w:id="1004864581">
      <w:bodyDiv w:val="1"/>
      <w:marLeft w:val="0"/>
      <w:marRight w:val="0"/>
      <w:marTop w:val="0"/>
      <w:marBottom w:val="0"/>
      <w:divBdr>
        <w:top w:val="none" w:sz="0" w:space="0" w:color="auto"/>
        <w:left w:val="none" w:sz="0" w:space="0" w:color="auto"/>
        <w:bottom w:val="none" w:sz="0" w:space="0" w:color="auto"/>
        <w:right w:val="none" w:sz="0" w:space="0" w:color="auto"/>
      </w:divBdr>
    </w:div>
    <w:div w:id="1009524604">
      <w:bodyDiv w:val="1"/>
      <w:marLeft w:val="0"/>
      <w:marRight w:val="0"/>
      <w:marTop w:val="0"/>
      <w:marBottom w:val="0"/>
      <w:divBdr>
        <w:top w:val="none" w:sz="0" w:space="0" w:color="auto"/>
        <w:left w:val="none" w:sz="0" w:space="0" w:color="auto"/>
        <w:bottom w:val="none" w:sz="0" w:space="0" w:color="auto"/>
        <w:right w:val="none" w:sz="0" w:space="0" w:color="auto"/>
      </w:divBdr>
    </w:div>
    <w:div w:id="1019239888">
      <w:bodyDiv w:val="1"/>
      <w:marLeft w:val="0"/>
      <w:marRight w:val="0"/>
      <w:marTop w:val="0"/>
      <w:marBottom w:val="0"/>
      <w:divBdr>
        <w:top w:val="none" w:sz="0" w:space="0" w:color="auto"/>
        <w:left w:val="none" w:sz="0" w:space="0" w:color="auto"/>
        <w:bottom w:val="none" w:sz="0" w:space="0" w:color="auto"/>
        <w:right w:val="none" w:sz="0" w:space="0" w:color="auto"/>
      </w:divBdr>
    </w:div>
    <w:div w:id="1026297707">
      <w:bodyDiv w:val="1"/>
      <w:marLeft w:val="0"/>
      <w:marRight w:val="0"/>
      <w:marTop w:val="0"/>
      <w:marBottom w:val="0"/>
      <w:divBdr>
        <w:top w:val="none" w:sz="0" w:space="0" w:color="auto"/>
        <w:left w:val="none" w:sz="0" w:space="0" w:color="auto"/>
        <w:bottom w:val="none" w:sz="0" w:space="0" w:color="auto"/>
        <w:right w:val="none" w:sz="0" w:space="0" w:color="auto"/>
      </w:divBdr>
    </w:div>
    <w:div w:id="1063409536">
      <w:bodyDiv w:val="1"/>
      <w:marLeft w:val="0"/>
      <w:marRight w:val="0"/>
      <w:marTop w:val="0"/>
      <w:marBottom w:val="0"/>
      <w:divBdr>
        <w:top w:val="none" w:sz="0" w:space="0" w:color="auto"/>
        <w:left w:val="none" w:sz="0" w:space="0" w:color="auto"/>
        <w:bottom w:val="none" w:sz="0" w:space="0" w:color="auto"/>
        <w:right w:val="none" w:sz="0" w:space="0" w:color="auto"/>
      </w:divBdr>
    </w:div>
    <w:div w:id="1175615176">
      <w:bodyDiv w:val="1"/>
      <w:marLeft w:val="0"/>
      <w:marRight w:val="0"/>
      <w:marTop w:val="0"/>
      <w:marBottom w:val="0"/>
      <w:divBdr>
        <w:top w:val="none" w:sz="0" w:space="0" w:color="auto"/>
        <w:left w:val="none" w:sz="0" w:space="0" w:color="auto"/>
        <w:bottom w:val="none" w:sz="0" w:space="0" w:color="auto"/>
        <w:right w:val="none" w:sz="0" w:space="0" w:color="auto"/>
      </w:divBdr>
    </w:div>
    <w:div w:id="1177961994">
      <w:bodyDiv w:val="1"/>
      <w:marLeft w:val="0"/>
      <w:marRight w:val="0"/>
      <w:marTop w:val="0"/>
      <w:marBottom w:val="0"/>
      <w:divBdr>
        <w:top w:val="none" w:sz="0" w:space="0" w:color="auto"/>
        <w:left w:val="none" w:sz="0" w:space="0" w:color="auto"/>
        <w:bottom w:val="none" w:sz="0" w:space="0" w:color="auto"/>
        <w:right w:val="none" w:sz="0" w:space="0" w:color="auto"/>
      </w:divBdr>
    </w:div>
    <w:div w:id="1189949032">
      <w:bodyDiv w:val="1"/>
      <w:marLeft w:val="0"/>
      <w:marRight w:val="0"/>
      <w:marTop w:val="0"/>
      <w:marBottom w:val="0"/>
      <w:divBdr>
        <w:top w:val="none" w:sz="0" w:space="0" w:color="auto"/>
        <w:left w:val="none" w:sz="0" w:space="0" w:color="auto"/>
        <w:bottom w:val="none" w:sz="0" w:space="0" w:color="auto"/>
        <w:right w:val="none" w:sz="0" w:space="0" w:color="auto"/>
      </w:divBdr>
    </w:div>
    <w:div w:id="1243493229">
      <w:bodyDiv w:val="1"/>
      <w:marLeft w:val="0"/>
      <w:marRight w:val="0"/>
      <w:marTop w:val="0"/>
      <w:marBottom w:val="0"/>
      <w:divBdr>
        <w:top w:val="none" w:sz="0" w:space="0" w:color="auto"/>
        <w:left w:val="none" w:sz="0" w:space="0" w:color="auto"/>
        <w:bottom w:val="none" w:sz="0" w:space="0" w:color="auto"/>
        <w:right w:val="none" w:sz="0" w:space="0" w:color="auto"/>
      </w:divBdr>
    </w:div>
    <w:div w:id="1291940807">
      <w:bodyDiv w:val="1"/>
      <w:marLeft w:val="0"/>
      <w:marRight w:val="0"/>
      <w:marTop w:val="0"/>
      <w:marBottom w:val="0"/>
      <w:divBdr>
        <w:top w:val="none" w:sz="0" w:space="0" w:color="auto"/>
        <w:left w:val="none" w:sz="0" w:space="0" w:color="auto"/>
        <w:bottom w:val="none" w:sz="0" w:space="0" w:color="auto"/>
        <w:right w:val="none" w:sz="0" w:space="0" w:color="auto"/>
      </w:divBdr>
    </w:div>
    <w:div w:id="1302349193">
      <w:bodyDiv w:val="1"/>
      <w:marLeft w:val="0"/>
      <w:marRight w:val="0"/>
      <w:marTop w:val="0"/>
      <w:marBottom w:val="0"/>
      <w:divBdr>
        <w:top w:val="none" w:sz="0" w:space="0" w:color="auto"/>
        <w:left w:val="none" w:sz="0" w:space="0" w:color="auto"/>
        <w:bottom w:val="none" w:sz="0" w:space="0" w:color="auto"/>
        <w:right w:val="none" w:sz="0" w:space="0" w:color="auto"/>
      </w:divBdr>
    </w:div>
    <w:div w:id="1338969351">
      <w:bodyDiv w:val="1"/>
      <w:marLeft w:val="0"/>
      <w:marRight w:val="0"/>
      <w:marTop w:val="0"/>
      <w:marBottom w:val="0"/>
      <w:divBdr>
        <w:top w:val="none" w:sz="0" w:space="0" w:color="auto"/>
        <w:left w:val="none" w:sz="0" w:space="0" w:color="auto"/>
        <w:bottom w:val="none" w:sz="0" w:space="0" w:color="auto"/>
        <w:right w:val="none" w:sz="0" w:space="0" w:color="auto"/>
      </w:divBdr>
    </w:div>
    <w:div w:id="1360620406">
      <w:bodyDiv w:val="1"/>
      <w:marLeft w:val="0"/>
      <w:marRight w:val="0"/>
      <w:marTop w:val="0"/>
      <w:marBottom w:val="0"/>
      <w:divBdr>
        <w:top w:val="none" w:sz="0" w:space="0" w:color="auto"/>
        <w:left w:val="none" w:sz="0" w:space="0" w:color="auto"/>
        <w:bottom w:val="none" w:sz="0" w:space="0" w:color="auto"/>
        <w:right w:val="none" w:sz="0" w:space="0" w:color="auto"/>
      </w:divBdr>
    </w:div>
    <w:div w:id="1367020761">
      <w:bodyDiv w:val="1"/>
      <w:marLeft w:val="0"/>
      <w:marRight w:val="0"/>
      <w:marTop w:val="0"/>
      <w:marBottom w:val="0"/>
      <w:divBdr>
        <w:top w:val="none" w:sz="0" w:space="0" w:color="auto"/>
        <w:left w:val="none" w:sz="0" w:space="0" w:color="auto"/>
        <w:bottom w:val="none" w:sz="0" w:space="0" w:color="auto"/>
        <w:right w:val="none" w:sz="0" w:space="0" w:color="auto"/>
      </w:divBdr>
    </w:div>
    <w:div w:id="1407190052">
      <w:bodyDiv w:val="1"/>
      <w:marLeft w:val="0"/>
      <w:marRight w:val="0"/>
      <w:marTop w:val="0"/>
      <w:marBottom w:val="0"/>
      <w:divBdr>
        <w:top w:val="none" w:sz="0" w:space="0" w:color="auto"/>
        <w:left w:val="none" w:sz="0" w:space="0" w:color="auto"/>
        <w:bottom w:val="none" w:sz="0" w:space="0" w:color="auto"/>
        <w:right w:val="none" w:sz="0" w:space="0" w:color="auto"/>
      </w:divBdr>
    </w:div>
    <w:div w:id="1434127464">
      <w:bodyDiv w:val="1"/>
      <w:marLeft w:val="0"/>
      <w:marRight w:val="0"/>
      <w:marTop w:val="0"/>
      <w:marBottom w:val="0"/>
      <w:divBdr>
        <w:top w:val="none" w:sz="0" w:space="0" w:color="auto"/>
        <w:left w:val="none" w:sz="0" w:space="0" w:color="auto"/>
        <w:bottom w:val="none" w:sz="0" w:space="0" w:color="auto"/>
        <w:right w:val="none" w:sz="0" w:space="0" w:color="auto"/>
      </w:divBdr>
    </w:div>
    <w:div w:id="1446003703">
      <w:bodyDiv w:val="1"/>
      <w:marLeft w:val="0"/>
      <w:marRight w:val="0"/>
      <w:marTop w:val="0"/>
      <w:marBottom w:val="0"/>
      <w:divBdr>
        <w:top w:val="none" w:sz="0" w:space="0" w:color="auto"/>
        <w:left w:val="none" w:sz="0" w:space="0" w:color="auto"/>
        <w:bottom w:val="none" w:sz="0" w:space="0" w:color="auto"/>
        <w:right w:val="none" w:sz="0" w:space="0" w:color="auto"/>
      </w:divBdr>
    </w:div>
    <w:div w:id="1450125855">
      <w:bodyDiv w:val="1"/>
      <w:marLeft w:val="0"/>
      <w:marRight w:val="0"/>
      <w:marTop w:val="0"/>
      <w:marBottom w:val="0"/>
      <w:divBdr>
        <w:top w:val="none" w:sz="0" w:space="0" w:color="auto"/>
        <w:left w:val="none" w:sz="0" w:space="0" w:color="auto"/>
        <w:bottom w:val="none" w:sz="0" w:space="0" w:color="auto"/>
        <w:right w:val="none" w:sz="0" w:space="0" w:color="auto"/>
      </w:divBdr>
    </w:div>
    <w:div w:id="1467698899">
      <w:bodyDiv w:val="1"/>
      <w:marLeft w:val="0"/>
      <w:marRight w:val="0"/>
      <w:marTop w:val="0"/>
      <w:marBottom w:val="0"/>
      <w:divBdr>
        <w:top w:val="none" w:sz="0" w:space="0" w:color="auto"/>
        <w:left w:val="none" w:sz="0" w:space="0" w:color="auto"/>
        <w:bottom w:val="none" w:sz="0" w:space="0" w:color="auto"/>
        <w:right w:val="none" w:sz="0" w:space="0" w:color="auto"/>
      </w:divBdr>
    </w:div>
    <w:div w:id="1471245830">
      <w:bodyDiv w:val="1"/>
      <w:marLeft w:val="0"/>
      <w:marRight w:val="0"/>
      <w:marTop w:val="0"/>
      <w:marBottom w:val="0"/>
      <w:divBdr>
        <w:top w:val="none" w:sz="0" w:space="0" w:color="auto"/>
        <w:left w:val="none" w:sz="0" w:space="0" w:color="auto"/>
        <w:bottom w:val="none" w:sz="0" w:space="0" w:color="auto"/>
        <w:right w:val="none" w:sz="0" w:space="0" w:color="auto"/>
      </w:divBdr>
    </w:div>
    <w:div w:id="1548757564">
      <w:bodyDiv w:val="1"/>
      <w:marLeft w:val="0"/>
      <w:marRight w:val="0"/>
      <w:marTop w:val="0"/>
      <w:marBottom w:val="0"/>
      <w:divBdr>
        <w:top w:val="none" w:sz="0" w:space="0" w:color="auto"/>
        <w:left w:val="none" w:sz="0" w:space="0" w:color="auto"/>
        <w:bottom w:val="none" w:sz="0" w:space="0" w:color="auto"/>
        <w:right w:val="none" w:sz="0" w:space="0" w:color="auto"/>
      </w:divBdr>
    </w:div>
    <w:div w:id="1616712926">
      <w:bodyDiv w:val="1"/>
      <w:marLeft w:val="0"/>
      <w:marRight w:val="0"/>
      <w:marTop w:val="0"/>
      <w:marBottom w:val="0"/>
      <w:divBdr>
        <w:top w:val="none" w:sz="0" w:space="0" w:color="auto"/>
        <w:left w:val="none" w:sz="0" w:space="0" w:color="auto"/>
        <w:bottom w:val="none" w:sz="0" w:space="0" w:color="auto"/>
        <w:right w:val="none" w:sz="0" w:space="0" w:color="auto"/>
      </w:divBdr>
    </w:div>
    <w:div w:id="1626931773">
      <w:bodyDiv w:val="1"/>
      <w:marLeft w:val="0"/>
      <w:marRight w:val="0"/>
      <w:marTop w:val="0"/>
      <w:marBottom w:val="0"/>
      <w:divBdr>
        <w:top w:val="none" w:sz="0" w:space="0" w:color="auto"/>
        <w:left w:val="none" w:sz="0" w:space="0" w:color="auto"/>
        <w:bottom w:val="none" w:sz="0" w:space="0" w:color="auto"/>
        <w:right w:val="none" w:sz="0" w:space="0" w:color="auto"/>
      </w:divBdr>
    </w:div>
    <w:div w:id="1634365481">
      <w:bodyDiv w:val="1"/>
      <w:marLeft w:val="0"/>
      <w:marRight w:val="0"/>
      <w:marTop w:val="0"/>
      <w:marBottom w:val="0"/>
      <w:divBdr>
        <w:top w:val="none" w:sz="0" w:space="0" w:color="auto"/>
        <w:left w:val="none" w:sz="0" w:space="0" w:color="auto"/>
        <w:bottom w:val="none" w:sz="0" w:space="0" w:color="auto"/>
        <w:right w:val="none" w:sz="0" w:space="0" w:color="auto"/>
      </w:divBdr>
    </w:div>
    <w:div w:id="1684699197">
      <w:bodyDiv w:val="1"/>
      <w:marLeft w:val="0"/>
      <w:marRight w:val="0"/>
      <w:marTop w:val="0"/>
      <w:marBottom w:val="0"/>
      <w:divBdr>
        <w:top w:val="none" w:sz="0" w:space="0" w:color="auto"/>
        <w:left w:val="none" w:sz="0" w:space="0" w:color="auto"/>
        <w:bottom w:val="none" w:sz="0" w:space="0" w:color="auto"/>
        <w:right w:val="none" w:sz="0" w:space="0" w:color="auto"/>
      </w:divBdr>
    </w:div>
    <w:div w:id="1739087041">
      <w:bodyDiv w:val="1"/>
      <w:marLeft w:val="0"/>
      <w:marRight w:val="0"/>
      <w:marTop w:val="0"/>
      <w:marBottom w:val="0"/>
      <w:divBdr>
        <w:top w:val="none" w:sz="0" w:space="0" w:color="auto"/>
        <w:left w:val="none" w:sz="0" w:space="0" w:color="auto"/>
        <w:bottom w:val="none" w:sz="0" w:space="0" w:color="auto"/>
        <w:right w:val="none" w:sz="0" w:space="0" w:color="auto"/>
      </w:divBdr>
      <w:divsChild>
        <w:div w:id="455375159">
          <w:marLeft w:val="0"/>
          <w:marRight w:val="0"/>
          <w:marTop w:val="0"/>
          <w:marBottom w:val="0"/>
          <w:divBdr>
            <w:top w:val="none" w:sz="0" w:space="0" w:color="auto"/>
            <w:left w:val="none" w:sz="0" w:space="0" w:color="auto"/>
            <w:bottom w:val="none" w:sz="0" w:space="0" w:color="auto"/>
            <w:right w:val="none" w:sz="0" w:space="0" w:color="auto"/>
          </w:divBdr>
          <w:divsChild>
            <w:div w:id="816217498">
              <w:marLeft w:val="0"/>
              <w:marRight w:val="0"/>
              <w:marTop w:val="0"/>
              <w:marBottom w:val="0"/>
              <w:divBdr>
                <w:top w:val="none" w:sz="0" w:space="0" w:color="auto"/>
                <w:left w:val="none" w:sz="0" w:space="0" w:color="auto"/>
                <w:bottom w:val="none" w:sz="0" w:space="0" w:color="auto"/>
                <w:right w:val="none" w:sz="0" w:space="0" w:color="auto"/>
              </w:divBdr>
              <w:divsChild>
                <w:div w:id="824592774">
                  <w:marLeft w:val="0"/>
                  <w:marRight w:val="0"/>
                  <w:marTop w:val="0"/>
                  <w:marBottom w:val="0"/>
                  <w:divBdr>
                    <w:top w:val="none" w:sz="0" w:space="0" w:color="auto"/>
                    <w:left w:val="none" w:sz="0" w:space="0" w:color="auto"/>
                    <w:bottom w:val="none" w:sz="0" w:space="0" w:color="auto"/>
                    <w:right w:val="none" w:sz="0" w:space="0" w:color="auto"/>
                  </w:divBdr>
                  <w:divsChild>
                    <w:div w:id="180508042">
                      <w:marLeft w:val="0"/>
                      <w:marRight w:val="0"/>
                      <w:marTop w:val="0"/>
                      <w:marBottom w:val="0"/>
                      <w:divBdr>
                        <w:top w:val="none" w:sz="0" w:space="0" w:color="auto"/>
                        <w:left w:val="none" w:sz="0" w:space="0" w:color="auto"/>
                        <w:bottom w:val="none" w:sz="0" w:space="0" w:color="auto"/>
                        <w:right w:val="none" w:sz="0" w:space="0" w:color="auto"/>
                      </w:divBdr>
                      <w:divsChild>
                        <w:div w:id="1844391334">
                          <w:marLeft w:val="0"/>
                          <w:marRight w:val="0"/>
                          <w:marTop w:val="0"/>
                          <w:marBottom w:val="0"/>
                          <w:divBdr>
                            <w:top w:val="none" w:sz="0" w:space="0" w:color="auto"/>
                            <w:left w:val="none" w:sz="0" w:space="0" w:color="auto"/>
                            <w:bottom w:val="none" w:sz="0" w:space="0" w:color="auto"/>
                            <w:right w:val="none" w:sz="0" w:space="0" w:color="auto"/>
                          </w:divBdr>
                          <w:divsChild>
                            <w:div w:id="1521238327">
                              <w:marLeft w:val="0"/>
                              <w:marRight w:val="0"/>
                              <w:marTop w:val="0"/>
                              <w:marBottom w:val="0"/>
                              <w:divBdr>
                                <w:top w:val="none" w:sz="0" w:space="0" w:color="auto"/>
                                <w:left w:val="none" w:sz="0" w:space="0" w:color="auto"/>
                                <w:bottom w:val="none" w:sz="0" w:space="0" w:color="auto"/>
                                <w:right w:val="none" w:sz="0" w:space="0" w:color="auto"/>
                              </w:divBdr>
                              <w:divsChild>
                                <w:div w:id="20383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2718">
      <w:bodyDiv w:val="1"/>
      <w:marLeft w:val="0"/>
      <w:marRight w:val="0"/>
      <w:marTop w:val="0"/>
      <w:marBottom w:val="0"/>
      <w:divBdr>
        <w:top w:val="none" w:sz="0" w:space="0" w:color="auto"/>
        <w:left w:val="none" w:sz="0" w:space="0" w:color="auto"/>
        <w:bottom w:val="none" w:sz="0" w:space="0" w:color="auto"/>
        <w:right w:val="none" w:sz="0" w:space="0" w:color="auto"/>
      </w:divBdr>
    </w:div>
    <w:div w:id="1801535540">
      <w:bodyDiv w:val="1"/>
      <w:marLeft w:val="0"/>
      <w:marRight w:val="0"/>
      <w:marTop w:val="0"/>
      <w:marBottom w:val="0"/>
      <w:divBdr>
        <w:top w:val="none" w:sz="0" w:space="0" w:color="auto"/>
        <w:left w:val="none" w:sz="0" w:space="0" w:color="auto"/>
        <w:bottom w:val="none" w:sz="0" w:space="0" w:color="auto"/>
        <w:right w:val="none" w:sz="0" w:space="0" w:color="auto"/>
      </w:divBdr>
    </w:div>
    <w:div w:id="1823961583">
      <w:bodyDiv w:val="1"/>
      <w:marLeft w:val="0"/>
      <w:marRight w:val="0"/>
      <w:marTop w:val="0"/>
      <w:marBottom w:val="0"/>
      <w:divBdr>
        <w:top w:val="none" w:sz="0" w:space="0" w:color="auto"/>
        <w:left w:val="none" w:sz="0" w:space="0" w:color="auto"/>
        <w:bottom w:val="none" w:sz="0" w:space="0" w:color="auto"/>
        <w:right w:val="none" w:sz="0" w:space="0" w:color="auto"/>
      </w:divBdr>
    </w:div>
    <w:div w:id="1825899535">
      <w:bodyDiv w:val="1"/>
      <w:marLeft w:val="0"/>
      <w:marRight w:val="0"/>
      <w:marTop w:val="0"/>
      <w:marBottom w:val="0"/>
      <w:divBdr>
        <w:top w:val="none" w:sz="0" w:space="0" w:color="auto"/>
        <w:left w:val="none" w:sz="0" w:space="0" w:color="auto"/>
        <w:bottom w:val="none" w:sz="0" w:space="0" w:color="auto"/>
        <w:right w:val="none" w:sz="0" w:space="0" w:color="auto"/>
      </w:divBdr>
    </w:div>
    <w:div w:id="1844398758">
      <w:bodyDiv w:val="1"/>
      <w:marLeft w:val="0"/>
      <w:marRight w:val="0"/>
      <w:marTop w:val="0"/>
      <w:marBottom w:val="0"/>
      <w:divBdr>
        <w:top w:val="none" w:sz="0" w:space="0" w:color="auto"/>
        <w:left w:val="none" w:sz="0" w:space="0" w:color="auto"/>
        <w:bottom w:val="none" w:sz="0" w:space="0" w:color="auto"/>
        <w:right w:val="none" w:sz="0" w:space="0" w:color="auto"/>
      </w:divBdr>
    </w:div>
    <w:div w:id="1892299712">
      <w:bodyDiv w:val="1"/>
      <w:marLeft w:val="0"/>
      <w:marRight w:val="0"/>
      <w:marTop w:val="0"/>
      <w:marBottom w:val="0"/>
      <w:divBdr>
        <w:top w:val="none" w:sz="0" w:space="0" w:color="auto"/>
        <w:left w:val="none" w:sz="0" w:space="0" w:color="auto"/>
        <w:bottom w:val="none" w:sz="0" w:space="0" w:color="auto"/>
        <w:right w:val="none" w:sz="0" w:space="0" w:color="auto"/>
      </w:divBdr>
    </w:div>
    <w:div w:id="1913461518">
      <w:bodyDiv w:val="1"/>
      <w:marLeft w:val="0"/>
      <w:marRight w:val="0"/>
      <w:marTop w:val="0"/>
      <w:marBottom w:val="0"/>
      <w:divBdr>
        <w:top w:val="none" w:sz="0" w:space="0" w:color="auto"/>
        <w:left w:val="none" w:sz="0" w:space="0" w:color="auto"/>
        <w:bottom w:val="none" w:sz="0" w:space="0" w:color="auto"/>
        <w:right w:val="none" w:sz="0" w:space="0" w:color="auto"/>
      </w:divBdr>
    </w:div>
    <w:div w:id="1942562645">
      <w:bodyDiv w:val="1"/>
      <w:marLeft w:val="0"/>
      <w:marRight w:val="0"/>
      <w:marTop w:val="0"/>
      <w:marBottom w:val="0"/>
      <w:divBdr>
        <w:top w:val="none" w:sz="0" w:space="0" w:color="auto"/>
        <w:left w:val="none" w:sz="0" w:space="0" w:color="auto"/>
        <w:bottom w:val="none" w:sz="0" w:space="0" w:color="auto"/>
        <w:right w:val="none" w:sz="0" w:space="0" w:color="auto"/>
      </w:divBdr>
    </w:div>
    <w:div w:id="1954288855">
      <w:bodyDiv w:val="1"/>
      <w:marLeft w:val="0"/>
      <w:marRight w:val="0"/>
      <w:marTop w:val="0"/>
      <w:marBottom w:val="0"/>
      <w:divBdr>
        <w:top w:val="none" w:sz="0" w:space="0" w:color="auto"/>
        <w:left w:val="none" w:sz="0" w:space="0" w:color="auto"/>
        <w:bottom w:val="none" w:sz="0" w:space="0" w:color="auto"/>
        <w:right w:val="none" w:sz="0" w:space="0" w:color="auto"/>
      </w:divBdr>
    </w:div>
    <w:div w:id="2016414300">
      <w:bodyDiv w:val="1"/>
      <w:marLeft w:val="0"/>
      <w:marRight w:val="0"/>
      <w:marTop w:val="0"/>
      <w:marBottom w:val="0"/>
      <w:divBdr>
        <w:top w:val="none" w:sz="0" w:space="0" w:color="auto"/>
        <w:left w:val="none" w:sz="0" w:space="0" w:color="auto"/>
        <w:bottom w:val="none" w:sz="0" w:space="0" w:color="auto"/>
        <w:right w:val="none" w:sz="0" w:space="0" w:color="auto"/>
      </w:divBdr>
    </w:div>
    <w:div w:id="2033141307">
      <w:bodyDiv w:val="1"/>
      <w:marLeft w:val="0"/>
      <w:marRight w:val="0"/>
      <w:marTop w:val="0"/>
      <w:marBottom w:val="0"/>
      <w:divBdr>
        <w:top w:val="none" w:sz="0" w:space="0" w:color="auto"/>
        <w:left w:val="none" w:sz="0" w:space="0" w:color="auto"/>
        <w:bottom w:val="none" w:sz="0" w:space="0" w:color="auto"/>
        <w:right w:val="none" w:sz="0" w:space="0" w:color="auto"/>
      </w:divBdr>
    </w:div>
    <w:div w:id="2135051501">
      <w:bodyDiv w:val="1"/>
      <w:marLeft w:val="0"/>
      <w:marRight w:val="0"/>
      <w:marTop w:val="0"/>
      <w:marBottom w:val="0"/>
      <w:divBdr>
        <w:top w:val="none" w:sz="0" w:space="0" w:color="auto"/>
        <w:left w:val="none" w:sz="0" w:space="0" w:color="auto"/>
        <w:bottom w:val="none" w:sz="0" w:space="0" w:color="auto"/>
        <w:right w:val="none" w:sz="0" w:space="0" w:color="auto"/>
      </w:divBdr>
    </w:div>
    <w:div w:id="21443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7812-5C87-47E2-BB7A-262A5535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15</Pages>
  <Words>3637</Words>
  <Characters>25609</Characters>
  <Application>Microsoft Office Word</Application>
  <DocSecurity>0</DocSecurity>
  <Lines>853</Lines>
  <Paragraphs>596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David (SG)</dc:creator>
  <cp:lastModifiedBy>DIGIT/A3</cp:lastModifiedBy>
  <cp:revision>46</cp:revision>
  <cp:lastPrinted>2017-10-13T07:41:00Z</cp:lastPrinted>
  <dcterms:created xsi:type="dcterms:W3CDTF">2017-10-09T18:35:00Z</dcterms:created>
  <dcterms:modified xsi:type="dcterms:W3CDTF">2017-11-06T14:02:00Z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3</vt:lpwstr>
  </property>
  <property fmtid="{D5CDD505-2E9C-101B-9397-08002B2CF9AE}" pid="3" name="Last annex">
    <vt:lpwstr>3</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Level of sensitivity">
    <vt:lpwstr>Standard treatment</vt:lpwstr>
  </property>
  <property fmtid="{D5CDD505-2E9C-101B-9397-08002B2CF9AE}" pid="8" name="Unique annex">
    <vt:lpwstr>0</vt:lpwstr>
  </property>
</Properties>
</file>