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AE5" w:rsidRDefault="0051306F" w:rsidP="0051306F">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76C621E9-AB1F-4D3F-AAE9-CE89DF57C1E4" style="width:450.8pt;height:529.8pt">
            <v:imagedata r:id="rId9" o:title=""/>
          </v:shape>
        </w:pict>
      </w:r>
    </w:p>
    <w:bookmarkEnd w:id="0"/>
    <w:p w:rsidR="00356AE5" w:rsidRDefault="00356AE5">
      <w:pPr>
        <w:rPr>
          <w:rFonts w:ascii="Times New Roman" w:hAnsi="Times New Roman"/>
          <w:noProof/>
          <w:sz w:val="20"/>
          <w:szCs w:val="20"/>
        </w:rPr>
        <w:sectPr w:rsidR="00356AE5" w:rsidSect="0051306F">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2"/>
          <w:cols w:space="720"/>
          <w:docGrid w:linePitch="360"/>
        </w:sectPr>
      </w:pPr>
    </w:p>
    <w:p w:rsidR="00356AE5" w:rsidRDefault="006C0F07">
      <w:pPr>
        <w:spacing w:after="600" w:line="240" w:lineRule="auto"/>
        <w:jc w:val="center"/>
        <w:rPr>
          <w:rFonts w:ascii="Times New Roman" w:hAnsi="Times New Roman"/>
          <w:b/>
          <w:noProof/>
          <w:sz w:val="28"/>
          <w:szCs w:val="28"/>
          <w:u w:val="single"/>
        </w:rPr>
      </w:pPr>
      <w:bookmarkStart w:id="1" w:name="_GoBack"/>
      <w:bookmarkEnd w:id="1"/>
      <w:r>
        <w:rPr>
          <w:rFonts w:ascii="Times New Roman" w:hAnsi="Times New Roman"/>
          <w:b/>
          <w:noProof/>
          <w:sz w:val="28"/>
          <w:u w:val="single"/>
        </w:rPr>
        <w:lastRenderedPageBreak/>
        <w:t xml:space="preserve">Bilag III: Prioriterede lovgivningsforslag under behandling </w:t>
      </w:r>
    </w:p>
    <w:tbl>
      <w:tblPr>
        <w:tblStyle w:val="TableGrid"/>
        <w:tblW w:w="5000" w:type="pct"/>
        <w:tblCellMar>
          <w:top w:w="85" w:type="dxa"/>
          <w:left w:w="85" w:type="dxa"/>
          <w:bottom w:w="85" w:type="dxa"/>
          <w:right w:w="142" w:type="dxa"/>
        </w:tblCellMar>
        <w:tblLook w:val="04A0" w:firstRow="1" w:lastRow="0" w:firstColumn="1" w:lastColumn="0" w:noHBand="0" w:noVBand="1"/>
      </w:tblPr>
      <w:tblGrid>
        <w:gridCol w:w="370"/>
        <w:gridCol w:w="2904"/>
        <w:gridCol w:w="8420"/>
        <w:gridCol w:w="2537"/>
      </w:tblGrid>
      <w:tr w:rsidR="00356AE5">
        <w:trPr>
          <w:cantSplit/>
          <w:tblHeader/>
        </w:trPr>
        <w:tc>
          <w:tcPr>
            <w:tcW w:w="133" w:type="pct"/>
            <w:tcBorders>
              <w:bottom w:val="single" w:sz="4" w:space="0" w:color="auto"/>
            </w:tcBorders>
            <w:shd w:val="clear" w:color="auto" w:fill="99CCFF"/>
          </w:tcPr>
          <w:p w:rsidR="00356AE5" w:rsidRDefault="006C0F07">
            <w:pPr>
              <w:ind w:right="-170"/>
              <w:rPr>
                <w:rFonts w:ascii="Times New Roman" w:hAnsi="Times New Roman"/>
                <w:b/>
                <w:noProof/>
              </w:rPr>
            </w:pPr>
            <w:r>
              <w:rPr>
                <w:rFonts w:ascii="Times New Roman" w:hAnsi="Times New Roman"/>
                <w:b/>
                <w:noProof/>
              </w:rPr>
              <w:t>Nr.</w:t>
            </w:r>
          </w:p>
        </w:tc>
        <w:tc>
          <w:tcPr>
            <w:tcW w:w="1012" w:type="pct"/>
            <w:tcBorders>
              <w:bottom w:val="single" w:sz="4" w:space="0" w:color="auto"/>
            </w:tcBorders>
            <w:shd w:val="clear" w:color="auto" w:fill="99CCFF"/>
          </w:tcPr>
          <w:p w:rsidR="00356AE5" w:rsidRDefault="006C0F07">
            <w:pPr>
              <w:ind w:right="-170"/>
              <w:jc w:val="center"/>
              <w:rPr>
                <w:rFonts w:ascii="Times New Roman" w:hAnsi="Times New Roman"/>
                <w:b/>
                <w:noProof/>
              </w:rPr>
            </w:pPr>
            <w:r>
              <w:rPr>
                <w:rFonts w:ascii="Times New Roman" w:hAnsi="Times New Roman"/>
                <w:b/>
                <w:noProof/>
              </w:rPr>
              <w:t>Punkt</w:t>
            </w:r>
          </w:p>
        </w:tc>
        <w:tc>
          <w:tcPr>
            <w:tcW w:w="2961" w:type="pct"/>
            <w:tcBorders>
              <w:bottom w:val="single" w:sz="4" w:space="0" w:color="auto"/>
            </w:tcBorders>
            <w:shd w:val="clear" w:color="auto" w:fill="99CCFF"/>
          </w:tcPr>
          <w:p w:rsidR="00356AE5" w:rsidRDefault="006C0F07">
            <w:pPr>
              <w:ind w:right="-170"/>
              <w:jc w:val="center"/>
              <w:rPr>
                <w:rFonts w:ascii="Times New Roman" w:hAnsi="Times New Roman"/>
                <w:b/>
                <w:noProof/>
              </w:rPr>
            </w:pPr>
            <w:r>
              <w:rPr>
                <w:rFonts w:ascii="Times New Roman" w:hAnsi="Times New Roman"/>
                <w:b/>
                <w:noProof/>
              </w:rPr>
              <w:t>Fuld titel</w:t>
            </w:r>
          </w:p>
        </w:tc>
        <w:tc>
          <w:tcPr>
            <w:tcW w:w="895" w:type="pct"/>
            <w:tcBorders>
              <w:bottom w:val="single" w:sz="4" w:space="0" w:color="auto"/>
            </w:tcBorders>
            <w:shd w:val="clear" w:color="auto" w:fill="99CCFF"/>
          </w:tcPr>
          <w:p w:rsidR="00356AE5" w:rsidRDefault="006C0F07">
            <w:pPr>
              <w:ind w:right="-170"/>
              <w:jc w:val="center"/>
              <w:rPr>
                <w:rFonts w:ascii="Times New Roman" w:hAnsi="Times New Roman"/>
                <w:b/>
                <w:noProof/>
              </w:rPr>
            </w:pPr>
            <w:r>
              <w:rPr>
                <w:rFonts w:ascii="Times New Roman" w:hAnsi="Times New Roman"/>
                <w:b/>
                <w:noProof/>
              </w:rPr>
              <w:t>Reference</w:t>
            </w:r>
          </w:p>
        </w:tc>
      </w:tr>
      <w:tr w:rsidR="00356AE5">
        <w:trPr>
          <w:cantSplit/>
        </w:trPr>
        <w:tc>
          <w:tcPr>
            <w:tcW w:w="5000" w:type="pct"/>
            <w:gridSpan w:val="4"/>
            <w:shd w:val="clear" w:color="auto" w:fill="92D050"/>
            <w:vAlign w:val="center"/>
          </w:tcPr>
          <w:p w:rsidR="00356AE5" w:rsidRDefault="006C0F07">
            <w:pPr>
              <w:spacing w:before="60" w:after="60"/>
              <w:ind w:right="-170"/>
              <w:rPr>
                <w:rFonts w:ascii="Times New Roman" w:hAnsi="Times New Roman"/>
                <w:b/>
                <w:noProof/>
              </w:rPr>
            </w:pPr>
            <w:r>
              <w:rPr>
                <w:rFonts w:ascii="Times New Roman" w:hAnsi="Times New Roman"/>
                <w:b/>
                <w:noProof/>
              </w:rPr>
              <w:t>Nyt skub i beskæftigelse, vækst og investeringer</w:t>
            </w:r>
          </w:p>
        </w:tc>
      </w:tr>
      <w:tr w:rsidR="00356AE5">
        <w:trPr>
          <w:cantSplit/>
        </w:trPr>
        <w:tc>
          <w:tcPr>
            <w:tcW w:w="133" w:type="pct"/>
          </w:tcPr>
          <w:p w:rsidR="00356AE5" w:rsidRDefault="00356AE5">
            <w:pPr>
              <w:pStyle w:val="ListParagraph"/>
              <w:numPr>
                <w:ilvl w:val="0"/>
                <w:numId w:val="4"/>
              </w:numPr>
              <w:ind w:left="284" w:right="-172" w:hanging="284"/>
              <w:contextualSpacing w:val="0"/>
              <w:rPr>
                <w:rFonts w:ascii="Times New Roman" w:hAnsi="Times New Roman"/>
                <w:noProof/>
              </w:rPr>
            </w:pPr>
          </w:p>
        </w:tc>
        <w:tc>
          <w:tcPr>
            <w:tcW w:w="1012" w:type="pct"/>
          </w:tcPr>
          <w:p w:rsidR="00356AE5" w:rsidRDefault="006C0F07">
            <w:pPr>
              <w:ind w:right="-172"/>
              <w:rPr>
                <w:rFonts w:ascii="Times New Roman" w:hAnsi="Times New Roman"/>
                <w:noProof/>
              </w:rPr>
            </w:pPr>
            <w:r>
              <w:rPr>
                <w:rFonts w:ascii="Times New Roman" w:hAnsi="Times New Roman"/>
                <w:noProof/>
              </w:rPr>
              <w:t>EFSI 2.0*</w:t>
            </w:r>
          </w:p>
        </w:tc>
        <w:tc>
          <w:tcPr>
            <w:tcW w:w="2961" w:type="pct"/>
          </w:tcPr>
          <w:p w:rsidR="00356AE5" w:rsidRDefault="006C0F07">
            <w:pPr>
              <w:ind w:right="-57"/>
              <w:jc w:val="both"/>
              <w:rPr>
                <w:rFonts w:ascii="Times New Roman" w:hAnsi="Times New Roman"/>
                <w:noProof/>
              </w:rPr>
            </w:pPr>
            <w:r>
              <w:rPr>
                <w:rFonts w:ascii="Times New Roman" w:hAnsi="Times New Roman"/>
                <w:noProof/>
              </w:rPr>
              <w:t>Forslag til EUROPA-PARLAMENTETS OG RÅDETS FORORDNING om ændring af forordning (EU) nr. 1316/2013 og (EU) 2015/1017 for så vidt angår forlængelse af Den Europæiske Fond for Strategiske Investeringer og indførelse af tekniske forbedringer i fonden og i Det Europæiske Centrum for Investeringsrådgivning</w:t>
            </w:r>
          </w:p>
        </w:tc>
        <w:tc>
          <w:tcPr>
            <w:tcW w:w="895" w:type="pct"/>
          </w:tcPr>
          <w:p w:rsidR="00356AE5" w:rsidRDefault="006C0F07">
            <w:pPr>
              <w:ind w:right="-172"/>
              <w:rPr>
                <w:rFonts w:ascii="Times New Roman" w:hAnsi="Times New Roman"/>
                <w:noProof/>
              </w:rPr>
            </w:pPr>
            <w:r>
              <w:rPr>
                <w:rFonts w:ascii="Times New Roman" w:hAnsi="Times New Roman"/>
                <w:noProof/>
              </w:rPr>
              <w:t>COM(2016) 597 final</w:t>
            </w:r>
          </w:p>
          <w:p w:rsidR="00356AE5" w:rsidRDefault="006C0F07">
            <w:pPr>
              <w:ind w:right="-172"/>
              <w:rPr>
                <w:rFonts w:ascii="Times New Roman" w:hAnsi="Times New Roman"/>
                <w:noProof/>
              </w:rPr>
            </w:pPr>
            <w:r>
              <w:rPr>
                <w:rFonts w:ascii="Times New Roman" w:hAnsi="Times New Roman"/>
                <w:noProof/>
              </w:rPr>
              <w:t>2016/0276 (COD)</w:t>
            </w:r>
          </w:p>
          <w:p w:rsidR="00356AE5" w:rsidRDefault="006C0F07">
            <w:pPr>
              <w:ind w:right="-172"/>
              <w:rPr>
                <w:rFonts w:ascii="Times New Roman" w:hAnsi="Times New Roman"/>
                <w:noProof/>
              </w:rPr>
            </w:pPr>
            <w:r>
              <w:rPr>
                <w:rFonts w:ascii="Times New Roman" w:hAnsi="Times New Roman"/>
                <w:noProof/>
              </w:rPr>
              <w:t>14.9.2016</w:t>
            </w:r>
          </w:p>
        </w:tc>
      </w:tr>
      <w:tr w:rsidR="00356AE5">
        <w:trPr>
          <w:cantSplit/>
        </w:trPr>
        <w:tc>
          <w:tcPr>
            <w:tcW w:w="133" w:type="pct"/>
          </w:tcPr>
          <w:p w:rsidR="00356AE5" w:rsidRDefault="00356AE5">
            <w:pPr>
              <w:pStyle w:val="ListParagraph"/>
              <w:numPr>
                <w:ilvl w:val="0"/>
                <w:numId w:val="4"/>
              </w:numPr>
              <w:ind w:left="284" w:right="-172" w:hanging="284"/>
              <w:contextualSpacing w:val="0"/>
              <w:rPr>
                <w:rFonts w:ascii="Times New Roman" w:hAnsi="Times New Roman"/>
                <w:noProof/>
              </w:rPr>
            </w:pPr>
          </w:p>
        </w:tc>
        <w:tc>
          <w:tcPr>
            <w:tcW w:w="1012" w:type="pct"/>
          </w:tcPr>
          <w:p w:rsidR="00356AE5" w:rsidRDefault="006C0F07">
            <w:pPr>
              <w:ind w:right="-172"/>
              <w:rPr>
                <w:rFonts w:ascii="Times New Roman" w:hAnsi="Times New Roman"/>
                <w:noProof/>
              </w:rPr>
            </w:pPr>
            <w:r>
              <w:rPr>
                <w:rFonts w:ascii="Times New Roman" w:hAnsi="Times New Roman"/>
                <w:noProof/>
              </w:rPr>
              <w:t>Finansforordningen/omnibus</w:t>
            </w:r>
          </w:p>
        </w:tc>
        <w:tc>
          <w:tcPr>
            <w:tcW w:w="2961" w:type="pct"/>
          </w:tcPr>
          <w:p w:rsidR="00356AE5" w:rsidRDefault="006C0F07">
            <w:pPr>
              <w:ind w:right="-57"/>
              <w:jc w:val="both"/>
              <w:rPr>
                <w:rFonts w:ascii="Times New Roman" w:hAnsi="Times New Roman"/>
                <w:noProof/>
                <w:lang w:val="nn-NO"/>
              </w:rPr>
            </w:pPr>
            <w:r>
              <w:rPr>
                <w:rFonts w:ascii="Times New Roman" w:hAnsi="Times New Roman"/>
                <w:noProof/>
                <w:lang w:val="nn-NO"/>
              </w:rPr>
              <w:t>Forslag til Europa-Parlamentets og Rådets forordning om de finansielle regler vedrørende Unionens almindelige budget og om ændring af Europa-Parlamentets og Rådets forordning (EF) nr. 2012/2002, (EU) nr. 1296/2013, (EU) nr. 1301/2013, (EU) nr. 1303/2013, (EU) nr. 1304/2013, (EU) nr. 1305/2013, (EU) nr. 1306/2013, (EU) nr. 1307/2013, (EU) nr. 1308/2013, (EU) nr. 1309/2013, (EU) nr. 1316/2013, (EU) nr. 223/2014, (EU) nr. 283/2014, (EU) nr. 652/2014 og Europa-Parlamentets og Rådets afgørelse nr. 541/2014/EU</w:t>
            </w:r>
          </w:p>
        </w:tc>
        <w:tc>
          <w:tcPr>
            <w:tcW w:w="895" w:type="pct"/>
          </w:tcPr>
          <w:p w:rsidR="00356AE5" w:rsidRDefault="006C0F07">
            <w:pPr>
              <w:ind w:right="-172"/>
              <w:rPr>
                <w:rFonts w:ascii="Times New Roman" w:hAnsi="Times New Roman"/>
                <w:noProof/>
              </w:rPr>
            </w:pPr>
            <w:r>
              <w:rPr>
                <w:rFonts w:ascii="Times New Roman" w:hAnsi="Times New Roman"/>
                <w:noProof/>
              </w:rPr>
              <w:t>COM(2016) 605 final</w:t>
            </w:r>
          </w:p>
          <w:p w:rsidR="00356AE5" w:rsidRDefault="006C0F07">
            <w:pPr>
              <w:ind w:right="-172"/>
              <w:rPr>
                <w:rFonts w:ascii="Times New Roman" w:hAnsi="Times New Roman"/>
                <w:noProof/>
              </w:rPr>
            </w:pPr>
            <w:r>
              <w:rPr>
                <w:rFonts w:ascii="Times New Roman" w:hAnsi="Times New Roman"/>
                <w:noProof/>
              </w:rPr>
              <w:t>2016/0282 (COD)</w:t>
            </w:r>
          </w:p>
          <w:p w:rsidR="00356AE5" w:rsidRDefault="006C0F07">
            <w:pPr>
              <w:ind w:right="-172"/>
              <w:rPr>
                <w:rFonts w:ascii="Times New Roman" w:hAnsi="Times New Roman"/>
                <w:noProof/>
              </w:rPr>
            </w:pPr>
            <w:r>
              <w:rPr>
                <w:rFonts w:ascii="Times New Roman" w:hAnsi="Times New Roman"/>
                <w:noProof/>
              </w:rPr>
              <w:t>14.9.2016</w:t>
            </w:r>
          </w:p>
        </w:tc>
      </w:tr>
      <w:tr w:rsidR="00356AE5">
        <w:trPr>
          <w:cantSplit/>
        </w:trPr>
        <w:tc>
          <w:tcPr>
            <w:tcW w:w="133" w:type="pct"/>
            <w:vMerge w:val="restart"/>
          </w:tcPr>
          <w:p w:rsidR="00356AE5" w:rsidRDefault="00356AE5">
            <w:pPr>
              <w:pStyle w:val="ListParagraph"/>
              <w:numPr>
                <w:ilvl w:val="0"/>
                <w:numId w:val="4"/>
              </w:numPr>
              <w:ind w:left="284" w:right="-172" w:hanging="284"/>
              <w:contextualSpacing w:val="0"/>
              <w:rPr>
                <w:rFonts w:ascii="Times New Roman" w:hAnsi="Times New Roman"/>
                <w:noProof/>
              </w:rPr>
            </w:pPr>
          </w:p>
        </w:tc>
        <w:tc>
          <w:tcPr>
            <w:tcW w:w="1012" w:type="pct"/>
            <w:vMerge w:val="restart"/>
          </w:tcPr>
          <w:p w:rsidR="00356AE5" w:rsidRDefault="006C0F07">
            <w:pPr>
              <w:rPr>
                <w:rFonts w:ascii="Times New Roman" w:hAnsi="Times New Roman"/>
                <w:noProof/>
                <w:highlight w:val="yellow"/>
              </w:rPr>
            </w:pPr>
            <w:r>
              <w:rPr>
                <w:rFonts w:ascii="Times New Roman" w:hAnsi="Times New Roman"/>
                <w:noProof/>
              </w:rPr>
              <w:t>Pakken om cirkulær økonomi*</w:t>
            </w:r>
          </w:p>
        </w:tc>
        <w:tc>
          <w:tcPr>
            <w:tcW w:w="2961" w:type="pct"/>
          </w:tcPr>
          <w:p w:rsidR="00356AE5" w:rsidRDefault="006C0F07">
            <w:pPr>
              <w:ind w:right="-57"/>
              <w:jc w:val="both"/>
              <w:rPr>
                <w:rFonts w:ascii="Times New Roman" w:hAnsi="Times New Roman"/>
                <w:noProof/>
              </w:rPr>
            </w:pPr>
            <w:r>
              <w:rPr>
                <w:rFonts w:ascii="Times New Roman" w:hAnsi="Times New Roman"/>
                <w:noProof/>
              </w:rPr>
              <w:t>Forslag til EUROPA-PARLAMENTETS OG RÅDETS DIREKTIV om ændring af direktiv 2000/53/EF om udrangerede køretøjer, 2006/66/EF om batterier og akkumulatorer og udtjente batterier og akkumulatorer og 2012/19/EU om affald af elektrisk og elektronisk udstyr</w:t>
            </w:r>
          </w:p>
        </w:tc>
        <w:tc>
          <w:tcPr>
            <w:tcW w:w="895" w:type="pct"/>
          </w:tcPr>
          <w:p w:rsidR="00356AE5" w:rsidRDefault="006C0F07">
            <w:pPr>
              <w:rPr>
                <w:rFonts w:ascii="Times New Roman" w:hAnsi="Times New Roman"/>
                <w:noProof/>
              </w:rPr>
            </w:pPr>
            <w:r>
              <w:rPr>
                <w:rFonts w:ascii="Times New Roman" w:hAnsi="Times New Roman"/>
                <w:noProof/>
              </w:rPr>
              <w:t>COM(2015) 593 final</w:t>
            </w:r>
          </w:p>
          <w:p w:rsidR="00356AE5" w:rsidRDefault="006C0F07">
            <w:pPr>
              <w:rPr>
                <w:rFonts w:ascii="Times New Roman" w:hAnsi="Times New Roman"/>
                <w:noProof/>
              </w:rPr>
            </w:pPr>
            <w:r>
              <w:rPr>
                <w:rFonts w:ascii="Times New Roman" w:hAnsi="Times New Roman"/>
                <w:noProof/>
              </w:rPr>
              <w:t>2015/0272 (COD)</w:t>
            </w:r>
          </w:p>
          <w:p w:rsidR="00356AE5" w:rsidRDefault="006C0F07">
            <w:pPr>
              <w:rPr>
                <w:rFonts w:ascii="Times New Roman" w:hAnsi="Times New Roman"/>
                <w:noProof/>
              </w:rPr>
            </w:pPr>
            <w:r>
              <w:rPr>
                <w:rFonts w:ascii="Times New Roman" w:hAnsi="Times New Roman"/>
                <w:noProof/>
              </w:rPr>
              <w:t>2.12.2015</w:t>
            </w:r>
          </w:p>
        </w:tc>
      </w:tr>
      <w:tr w:rsidR="00356AE5">
        <w:trPr>
          <w:cantSplit/>
        </w:trPr>
        <w:tc>
          <w:tcPr>
            <w:tcW w:w="133" w:type="pct"/>
            <w:vMerge/>
          </w:tcPr>
          <w:p w:rsidR="00356AE5" w:rsidRDefault="00356AE5">
            <w:pPr>
              <w:pStyle w:val="ListParagraph"/>
              <w:numPr>
                <w:ilvl w:val="0"/>
                <w:numId w:val="4"/>
              </w:numPr>
              <w:ind w:left="284" w:right="-172" w:hanging="284"/>
              <w:contextualSpacing w:val="0"/>
              <w:rPr>
                <w:rFonts w:ascii="Times New Roman" w:hAnsi="Times New Roman"/>
                <w:noProof/>
              </w:rPr>
            </w:pPr>
          </w:p>
        </w:tc>
        <w:tc>
          <w:tcPr>
            <w:tcW w:w="1012" w:type="pct"/>
            <w:vMerge/>
          </w:tcPr>
          <w:p w:rsidR="00356AE5" w:rsidRDefault="00356AE5">
            <w:pPr>
              <w:rPr>
                <w:rFonts w:ascii="Times New Roman" w:hAnsi="Times New Roman"/>
                <w:noProof/>
                <w:highlight w:val="yellow"/>
              </w:rPr>
            </w:pPr>
          </w:p>
        </w:tc>
        <w:tc>
          <w:tcPr>
            <w:tcW w:w="2961" w:type="pct"/>
          </w:tcPr>
          <w:p w:rsidR="00356AE5" w:rsidRDefault="006C0F07">
            <w:pPr>
              <w:ind w:right="-57"/>
              <w:jc w:val="both"/>
              <w:rPr>
                <w:rFonts w:ascii="Times New Roman" w:hAnsi="Times New Roman"/>
                <w:noProof/>
              </w:rPr>
            </w:pPr>
            <w:r>
              <w:rPr>
                <w:rFonts w:ascii="Times New Roman" w:hAnsi="Times New Roman"/>
                <w:noProof/>
              </w:rPr>
              <w:t>Forslag til EUROPA-PARLAMENTETS OG RÅDETS DIREKTIV om ændring af direktiv 2008/98/EF om affald</w:t>
            </w:r>
          </w:p>
        </w:tc>
        <w:tc>
          <w:tcPr>
            <w:tcW w:w="895" w:type="pct"/>
          </w:tcPr>
          <w:p w:rsidR="00356AE5" w:rsidRDefault="006C0F07">
            <w:pPr>
              <w:rPr>
                <w:rFonts w:ascii="Times New Roman" w:hAnsi="Times New Roman"/>
                <w:noProof/>
              </w:rPr>
            </w:pPr>
            <w:r>
              <w:rPr>
                <w:rFonts w:ascii="Times New Roman" w:hAnsi="Times New Roman"/>
                <w:noProof/>
              </w:rPr>
              <w:t>COM(2015) 595 final</w:t>
            </w:r>
          </w:p>
          <w:p w:rsidR="00356AE5" w:rsidRDefault="006C0F07">
            <w:pPr>
              <w:rPr>
                <w:rFonts w:ascii="Times New Roman" w:hAnsi="Times New Roman"/>
                <w:noProof/>
              </w:rPr>
            </w:pPr>
            <w:r>
              <w:rPr>
                <w:rFonts w:ascii="Times New Roman" w:hAnsi="Times New Roman"/>
                <w:noProof/>
              </w:rPr>
              <w:t>2015/0275 (COD)</w:t>
            </w:r>
          </w:p>
          <w:p w:rsidR="00356AE5" w:rsidRDefault="006C0F07">
            <w:pPr>
              <w:rPr>
                <w:rFonts w:ascii="Times New Roman" w:hAnsi="Times New Roman"/>
                <w:noProof/>
              </w:rPr>
            </w:pPr>
            <w:r>
              <w:rPr>
                <w:rFonts w:ascii="Times New Roman" w:hAnsi="Times New Roman"/>
                <w:noProof/>
              </w:rPr>
              <w:t>2.12.2015</w:t>
            </w:r>
          </w:p>
        </w:tc>
      </w:tr>
      <w:tr w:rsidR="00356AE5">
        <w:trPr>
          <w:cantSplit/>
        </w:trPr>
        <w:tc>
          <w:tcPr>
            <w:tcW w:w="133" w:type="pct"/>
            <w:vMerge/>
          </w:tcPr>
          <w:p w:rsidR="00356AE5" w:rsidRDefault="00356AE5">
            <w:pPr>
              <w:pStyle w:val="ListParagraph"/>
              <w:numPr>
                <w:ilvl w:val="0"/>
                <w:numId w:val="4"/>
              </w:numPr>
              <w:ind w:left="284" w:right="-172" w:hanging="284"/>
              <w:contextualSpacing w:val="0"/>
              <w:rPr>
                <w:rFonts w:ascii="Times New Roman" w:hAnsi="Times New Roman"/>
                <w:noProof/>
              </w:rPr>
            </w:pPr>
          </w:p>
        </w:tc>
        <w:tc>
          <w:tcPr>
            <w:tcW w:w="1012" w:type="pct"/>
            <w:vMerge/>
          </w:tcPr>
          <w:p w:rsidR="00356AE5" w:rsidRDefault="00356AE5">
            <w:pPr>
              <w:rPr>
                <w:rFonts w:ascii="Times New Roman" w:hAnsi="Times New Roman"/>
                <w:noProof/>
                <w:highlight w:val="yellow"/>
              </w:rPr>
            </w:pPr>
          </w:p>
        </w:tc>
        <w:tc>
          <w:tcPr>
            <w:tcW w:w="2961" w:type="pct"/>
          </w:tcPr>
          <w:p w:rsidR="00356AE5" w:rsidRDefault="006C0F07">
            <w:pPr>
              <w:ind w:right="-57"/>
              <w:jc w:val="both"/>
              <w:rPr>
                <w:rFonts w:ascii="Times New Roman" w:hAnsi="Times New Roman"/>
                <w:noProof/>
              </w:rPr>
            </w:pPr>
            <w:r>
              <w:rPr>
                <w:rFonts w:ascii="Times New Roman" w:hAnsi="Times New Roman"/>
                <w:noProof/>
              </w:rPr>
              <w:t>Forslag til EUROPA-PARLAMENTETS OG RÅDETS DIREKTIV om ændring af direktiv 1999/31/EF om deponering af affald</w:t>
            </w:r>
          </w:p>
        </w:tc>
        <w:tc>
          <w:tcPr>
            <w:tcW w:w="895" w:type="pct"/>
          </w:tcPr>
          <w:p w:rsidR="00356AE5" w:rsidRDefault="006C0F07">
            <w:pPr>
              <w:rPr>
                <w:rFonts w:ascii="Times New Roman" w:hAnsi="Times New Roman"/>
                <w:noProof/>
              </w:rPr>
            </w:pPr>
            <w:r>
              <w:rPr>
                <w:rFonts w:ascii="Times New Roman" w:hAnsi="Times New Roman"/>
                <w:noProof/>
              </w:rPr>
              <w:t>COM(2015) 594 final</w:t>
            </w:r>
          </w:p>
          <w:p w:rsidR="00356AE5" w:rsidRDefault="006C0F07">
            <w:pPr>
              <w:rPr>
                <w:rFonts w:ascii="Times New Roman" w:hAnsi="Times New Roman"/>
                <w:noProof/>
              </w:rPr>
            </w:pPr>
            <w:r>
              <w:rPr>
                <w:rFonts w:ascii="Times New Roman" w:hAnsi="Times New Roman"/>
                <w:noProof/>
              </w:rPr>
              <w:t>2015/0274 (COD)</w:t>
            </w:r>
          </w:p>
          <w:p w:rsidR="00356AE5" w:rsidRDefault="006C0F07">
            <w:pPr>
              <w:rPr>
                <w:rFonts w:ascii="Times New Roman" w:hAnsi="Times New Roman"/>
                <w:noProof/>
              </w:rPr>
            </w:pPr>
            <w:r>
              <w:rPr>
                <w:rFonts w:ascii="Times New Roman" w:hAnsi="Times New Roman"/>
                <w:noProof/>
              </w:rPr>
              <w:t>2.12.2015</w:t>
            </w:r>
          </w:p>
        </w:tc>
      </w:tr>
      <w:tr w:rsidR="00356AE5">
        <w:trPr>
          <w:cantSplit/>
        </w:trPr>
        <w:tc>
          <w:tcPr>
            <w:tcW w:w="133" w:type="pct"/>
            <w:vMerge/>
          </w:tcPr>
          <w:p w:rsidR="00356AE5" w:rsidRDefault="00356AE5">
            <w:pPr>
              <w:pStyle w:val="ListParagraph"/>
              <w:numPr>
                <w:ilvl w:val="0"/>
                <w:numId w:val="4"/>
              </w:numPr>
              <w:ind w:left="284" w:right="-172" w:hanging="284"/>
              <w:contextualSpacing w:val="0"/>
              <w:rPr>
                <w:rFonts w:ascii="Times New Roman" w:hAnsi="Times New Roman"/>
                <w:noProof/>
              </w:rPr>
            </w:pPr>
          </w:p>
        </w:tc>
        <w:tc>
          <w:tcPr>
            <w:tcW w:w="1012" w:type="pct"/>
            <w:vMerge/>
          </w:tcPr>
          <w:p w:rsidR="00356AE5" w:rsidRDefault="00356AE5">
            <w:pPr>
              <w:rPr>
                <w:rFonts w:ascii="Times New Roman" w:hAnsi="Times New Roman"/>
                <w:noProof/>
                <w:highlight w:val="yellow"/>
              </w:rPr>
            </w:pPr>
          </w:p>
        </w:tc>
        <w:tc>
          <w:tcPr>
            <w:tcW w:w="2961" w:type="pct"/>
          </w:tcPr>
          <w:p w:rsidR="00356AE5" w:rsidRDefault="006C0F07">
            <w:pPr>
              <w:ind w:right="-57"/>
              <w:jc w:val="both"/>
              <w:rPr>
                <w:rFonts w:ascii="Times New Roman" w:hAnsi="Times New Roman"/>
                <w:noProof/>
              </w:rPr>
            </w:pPr>
            <w:r>
              <w:rPr>
                <w:rFonts w:ascii="Times New Roman" w:hAnsi="Times New Roman"/>
                <w:noProof/>
              </w:rPr>
              <w:t>Forslag til EUROPA-PARLAMENTETS OG RÅDETS DIREKTIV om ændring af direktiv 94/62/EF om emballage og emballageaffald</w:t>
            </w:r>
          </w:p>
        </w:tc>
        <w:tc>
          <w:tcPr>
            <w:tcW w:w="895" w:type="pct"/>
          </w:tcPr>
          <w:p w:rsidR="00356AE5" w:rsidRDefault="006C0F07">
            <w:pPr>
              <w:rPr>
                <w:rFonts w:ascii="Times New Roman" w:hAnsi="Times New Roman"/>
                <w:noProof/>
              </w:rPr>
            </w:pPr>
            <w:r>
              <w:rPr>
                <w:rFonts w:ascii="Times New Roman" w:hAnsi="Times New Roman"/>
                <w:noProof/>
              </w:rPr>
              <w:t>COM(2015) 596 final</w:t>
            </w:r>
          </w:p>
          <w:p w:rsidR="00356AE5" w:rsidRDefault="006C0F07">
            <w:pPr>
              <w:rPr>
                <w:rFonts w:ascii="Times New Roman" w:hAnsi="Times New Roman"/>
                <w:noProof/>
              </w:rPr>
            </w:pPr>
            <w:r>
              <w:rPr>
                <w:rFonts w:ascii="Times New Roman" w:hAnsi="Times New Roman"/>
                <w:noProof/>
              </w:rPr>
              <w:t>2015/0276 (COD)</w:t>
            </w:r>
          </w:p>
          <w:p w:rsidR="00356AE5" w:rsidRDefault="006C0F07">
            <w:pPr>
              <w:rPr>
                <w:rFonts w:ascii="Times New Roman" w:hAnsi="Times New Roman"/>
                <w:noProof/>
              </w:rPr>
            </w:pPr>
            <w:r>
              <w:rPr>
                <w:rFonts w:ascii="Times New Roman" w:hAnsi="Times New Roman"/>
                <w:noProof/>
              </w:rPr>
              <w:t>2.12.2015</w:t>
            </w:r>
          </w:p>
        </w:tc>
      </w:tr>
      <w:tr w:rsidR="00356AE5">
        <w:trPr>
          <w:cantSplit/>
        </w:trPr>
        <w:tc>
          <w:tcPr>
            <w:tcW w:w="133" w:type="pct"/>
          </w:tcPr>
          <w:p w:rsidR="00356AE5" w:rsidRDefault="00356AE5">
            <w:pPr>
              <w:jc w:val="both"/>
              <w:rPr>
                <w:rFonts w:ascii="Times New Roman" w:hAnsi="Times New Roman"/>
                <w:noProof/>
              </w:rPr>
            </w:pPr>
          </w:p>
        </w:tc>
        <w:tc>
          <w:tcPr>
            <w:tcW w:w="1012" w:type="pct"/>
          </w:tcPr>
          <w:p w:rsidR="00356AE5" w:rsidRDefault="006C0F07">
            <w:pPr>
              <w:rPr>
                <w:rFonts w:ascii="Times New Roman" w:hAnsi="Times New Roman"/>
                <w:noProof/>
              </w:rPr>
            </w:pPr>
            <w:r>
              <w:rPr>
                <w:rFonts w:ascii="Times New Roman" w:hAnsi="Times New Roman"/>
                <w:noProof/>
              </w:rPr>
              <w:t>Tilgængelighedskrav til produkter og tjenesteydelser*</w:t>
            </w:r>
          </w:p>
        </w:tc>
        <w:tc>
          <w:tcPr>
            <w:tcW w:w="2961" w:type="pct"/>
          </w:tcPr>
          <w:p w:rsidR="00356AE5" w:rsidRDefault="006C0F07">
            <w:pPr>
              <w:jc w:val="both"/>
              <w:rPr>
                <w:rFonts w:ascii="Times New Roman" w:hAnsi="Times New Roman"/>
                <w:noProof/>
              </w:rPr>
            </w:pPr>
            <w:r>
              <w:rPr>
                <w:rFonts w:ascii="Times New Roman" w:hAnsi="Times New Roman"/>
                <w:noProof/>
                <w:sz w:val="22"/>
              </w:rPr>
              <w:t>Forslag til EUROPA-PARLAMENTETS OG RÅDETS DIREKTIV om indbyrdes tilnærmelse af medlemsstaternes love og administrative bestemmelser for så vidt angår tilgængelighedskrav til produkter og tjenesteydelser</w:t>
            </w:r>
          </w:p>
        </w:tc>
        <w:tc>
          <w:tcPr>
            <w:tcW w:w="895" w:type="pct"/>
          </w:tcPr>
          <w:p w:rsidR="00356AE5" w:rsidRDefault="006C0F07">
            <w:pPr>
              <w:rPr>
                <w:rFonts w:ascii="Times New Roman" w:hAnsi="Times New Roman"/>
                <w:noProof/>
              </w:rPr>
            </w:pPr>
            <w:r>
              <w:rPr>
                <w:rFonts w:ascii="Times New Roman" w:hAnsi="Times New Roman"/>
                <w:noProof/>
              </w:rPr>
              <w:t>COM(2015) 615 final</w:t>
            </w:r>
          </w:p>
          <w:p w:rsidR="00356AE5" w:rsidRDefault="006C0F07">
            <w:pPr>
              <w:rPr>
                <w:rFonts w:ascii="Times New Roman" w:hAnsi="Times New Roman"/>
                <w:noProof/>
              </w:rPr>
            </w:pPr>
            <w:r>
              <w:rPr>
                <w:rFonts w:ascii="Times New Roman" w:hAnsi="Times New Roman"/>
                <w:noProof/>
              </w:rPr>
              <w:t>2015/0278 (COD)</w:t>
            </w:r>
          </w:p>
          <w:p w:rsidR="00356AE5" w:rsidRDefault="006C0F07">
            <w:pPr>
              <w:rPr>
                <w:rFonts w:ascii="Times New Roman" w:hAnsi="Times New Roman"/>
                <w:noProof/>
              </w:rPr>
            </w:pPr>
            <w:r>
              <w:rPr>
                <w:rFonts w:ascii="Times New Roman" w:hAnsi="Times New Roman"/>
                <w:noProof/>
              </w:rPr>
              <w:t>2.12.2015</w:t>
            </w:r>
          </w:p>
        </w:tc>
      </w:tr>
      <w:tr w:rsidR="00356AE5">
        <w:trPr>
          <w:cantSplit/>
        </w:trPr>
        <w:tc>
          <w:tcPr>
            <w:tcW w:w="5000" w:type="pct"/>
            <w:gridSpan w:val="4"/>
            <w:shd w:val="clear" w:color="auto" w:fill="92D050"/>
            <w:vAlign w:val="center"/>
          </w:tcPr>
          <w:p w:rsidR="00356AE5" w:rsidRDefault="006C0F07">
            <w:pPr>
              <w:keepNext/>
              <w:spacing w:before="60" w:after="60"/>
              <w:ind w:right="-170"/>
              <w:rPr>
                <w:rFonts w:ascii="Times New Roman" w:hAnsi="Times New Roman"/>
                <w:b/>
                <w:noProof/>
              </w:rPr>
            </w:pPr>
            <w:r>
              <w:rPr>
                <w:rFonts w:ascii="Times New Roman" w:hAnsi="Times New Roman"/>
                <w:b/>
                <w:noProof/>
              </w:rPr>
              <w:t>Et forbundet digitalt indre marked</w:t>
            </w:r>
          </w:p>
        </w:tc>
      </w:tr>
      <w:tr w:rsidR="00356AE5">
        <w:trPr>
          <w:cantSplit/>
        </w:trPr>
        <w:tc>
          <w:tcPr>
            <w:tcW w:w="133" w:type="pct"/>
          </w:tcPr>
          <w:p w:rsidR="00356AE5" w:rsidRDefault="00356AE5">
            <w:pPr>
              <w:pStyle w:val="ListParagraph"/>
              <w:numPr>
                <w:ilvl w:val="0"/>
                <w:numId w:val="4"/>
              </w:numPr>
              <w:ind w:left="284" w:right="-172" w:hanging="284"/>
              <w:contextualSpacing w:val="0"/>
              <w:rPr>
                <w:rFonts w:ascii="Times New Roman" w:hAnsi="Times New Roman"/>
                <w:noProof/>
              </w:rPr>
            </w:pPr>
          </w:p>
        </w:tc>
        <w:tc>
          <w:tcPr>
            <w:tcW w:w="1012" w:type="pct"/>
          </w:tcPr>
          <w:p w:rsidR="00356AE5" w:rsidRDefault="006C0F07">
            <w:pPr>
              <w:rPr>
                <w:rFonts w:ascii="Times New Roman" w:hAnsi="Times New Roman"/>
                <w:noProof/>
              </w:rPr>
            </w:pPr>
            <w:r>
              <w:rPr>
                <w:rFonts w:ascii="Times New Roman" w:hAnsi="Times New Roman"/>
                <w:noProof/>
              </w:rPr>
              <w:t>Grænseoverskridende pakkeleveringstjenester</w:t>
            </w:r>
          </w:p>
        </w:tc>
        <w:tc>
          <w:tcPr>
            <w:tcW w:w="2961" w:type="pct"/>
          </w:tcPr>
          <w:p w:rsidR="00356AE5" w:rsidRDefault="006C0F07">
            <w:pPr>
              <w:ind w:right="-57"/>
              <w:jc w:val="both"/>
              <w:rPr>
                <w:rFonts w:ascii="Times New Roman" w:hAnsi="Times New Roman"/>
                <w:noProof/>
              </w:rPr>
            </w:pPr>
            <w:r>
              <w:rPr>
                <w:rFonts w:ascii="Times New Roman" w:hAnsi="Times New Roman"/>
                <w:noProof/>
              </w:rPr>
              <w:t>Forslag til EUROPA-PARLAMENTETS OG RÅDETS FORORDNING om grænseoverskridende pakkeleveringstjenester</w:t>
            </w:r>
          </w:p>
        </w:tc>
        <w:tc>
          <w:tcPr>
            <w:tcW w:w="895" w:type="pct"/>
          </w:tcPr>
          <w:p w:rsidR="00356AE5" w:rsidRDefault="006C0F07">
            <w:pPr>
              <w:rPr>
                <w:rFonts w:ascii="Times New Roman" w:hAnsi="Times New Roman"/>
                <w:noProof/>
              </w:rPr>
            </w:pPr>
            <w:r>
              <w:rPr>
                <w:rFonts w:ascii="Times New Roman" w:hAnsi="Times New Roman"/>
                <w:noProof/>
              </w:rPr>
              <w:t>COM(2016) 0285 final</w:t>
            </w:r>
          </w:p>
          <w:p w:rsidR="00356AE5" w:rsidRDefault="006C0F07">
            <w:pPr>
              <w:rPr>
                <w:rFonts w:ascii="Times New Roman" w:hAnsi="Times New Roman"/>
                <w:noProof/>
              </w:rPr>
            </w:pPr>
            <w:r>
              <w:rPr>
                <w:rFonts w:ascii="Times New Roman" w:hAnsi="Times New Roman"/>
                <w:noProof/>
              </w:rPr>
              <w:t>2016/0149 (COD)</w:t>
            </w:r>
          </w:p>
          <w:p w:rsidR="00356AE5" w:rsidRDefault="006C0F07">
            <w:pPr>
              <w:rPr>
                <w:rFonts w:ascii="Times New Roman" w:hAnsi="Times New Roman"/>
                <w:noProof/>
              </w:rPr>
            </w:pPr>
            <w:r>
              <w:rPr>
                <w:rFonts w:ascii="Times New Roman" w:hAnsi="Times New Roman"/>
                <w:noProof/>
              </w:rPr>
              <w:t>25.5.2016</w:t>
            </w:r>
          </w:p>
        </w:tc>
      </w:tr>
      <w:tr w:rsidR="00356AE5">
        <w:trPr>
          <w:cantSplit/>
        </w:trPr>
        <w:tc>
          <w:tcPr>
            <w:tcW w:w="133" w:type="pct"/>
            <w:vMerge w:val="restart"/>
          </w:tcPr>
          <w:p w:rsidR="00356AE5" w:rsidRDefault="00356AE5">
            <w:pPr>
              <w:pStyle w:val="ListParagraph"/>
              <w:numPr>
                <w:ilvl w:val="0"/>
                <w:numId w:val="4"/>
              </w:numPr>
              <w:ind w:left="284" w:right="-172" w:hanging="284"/>
              <w:contextualSpacing w:val="0"/>
              <w:rPr>
                <w:rFonts w:ascii="Times New Roman" w:hAnsi="Times New Roman"/>
                <w:noProof/>
              </w:rPr>
            </w:pPr>
          </w:p>
        </w:tc>
        <w:tc>
          <w:tcPr>
            <w:tcW w:w="1012" w:type="pct"/>
            <w:vMerge w:val="restart"/>
          </w:tcPr>
          <w:p w:rsidR="00356AE5" w:rsidRDefault="006C0F07">
            <w:pPr>
              <w:rPr>
                <w:rFonts w:ascii="Times New Roman" w:hAnsi="Times New Roman"/>
                <w:noProof/>
              </w:rPr>
            </w:pPr>
            <w:r>
              <w:rPr>
                <w:rFonts w:ascii="Times New Roman" w:hAnsi="Times New Roman"/>
                <w:noProof/>
              </w:rPr>
              <w:t xml:space="preserve"> Digitale kontrakter</w:t>
            </w:r>
          </w:p>
          <w:p w:rsidR="00356AE5" w:rsidRDefault="00356AE5">
            <w:pPr>
              <w:rPr>
                <w:rFonts w:ascii="Times New Roman" w:hAnsi="Times New Roman"/>
                <w:noProof/>
              </w:rPr>
            </w:pPr>
          </w:p>
        </w:tc>
        <w:tc>
          <w:tcPr>
            <w:tcW w:w="2961" w:type="pct"/>
          </w:tcPr>
          <w:p w:rsidR="00356AE5" w:rsidRDefault="006C0F07">
            <w:pPr>
              <w:ind w:right="-57"/>
              <w:jc w:val="both"/>
              <w:rPr>
                <w:rFonts w:ascii="Times New Roman" w:hAnsi="Times New Roman"/>
                <w:noProof/>
              </w:rPr>
            </w:pPr>
            <w:r>
              <w:rPr>
                <w:rFonts w:ascii="Times New Roman" w:hAnsi="Times New Roman"/>
                <w:noProof/>
              </w:rPr>
              <w:t>Forslag til EUROPA-PARLAMENTETS OG RÅDETS DIREKTIV om visse aspekter af aftaler om levering af digitalt indhold</w:t>
            </w:r>
          </w:p>
        </w:tc>
        <w:tc>
          <w:tcPr>
            <w:tcW w:w="895" w:type="pct"/>
          </w:tcPr>
          <w:p w:rsidR="00356AE5" w:rsidRDefault="006C0F07">
            <w:pPr>
              <w:rPr>
                <w:rFonts w:ascii="Times New Roman" w:hAnsi="Times New Roman"/>
                <w:noProof/>
              </w:rPr>
            </w:pPr>
            <w:r>
              <w:rPr>
                <w:rFonts w:ascii="Times New Roman" w:hAnsi="Times New Roman"/>
                <w:noProof/>
              </w:rPr>
              <w:t>COM(2015) 0634 final</w:t>
            </w:r>
          </w:p>
          <w:p w:rsidR="00356AE5" w:rsidRDefault="006C0F07">
            <w:pPr>
              <w:rPr>
                <w:rFonts w:ascii="Times New Roman" w:hAnsi="Times New Roman"/>
                <w:noProof/>
              </w:rPr>
            </w:pPr>
            <w:r>
              <w:rPr>
                <w:rFonts w:ascii="Times New Roman" w:hAnsi="Times New Roman"/>
                <w:noProof/>
              </w:rPr>
              <w:t>2015/0287 (COD)</w:t>
            </w:r>
          </w:p>
          <w:p w:rsidR="00356AE5" w:rsidRDefault="006C0F07">
            <w:pPr>
              <w:rPr>
                <w:rFonts w:ascii="Times New Roman" w:hAnsi="Times New Roman"/>
                <w:noProof/>
              </w:rPr>
            </w:pPr>
            <w:r>
              <w:rPr>
                <w:rFonts w:ascii="Times New Roman" w:hAnsi="Times New Roman"/>
                <w:noProof/>
              </w:rPr>
              <w:t>9.12.2015</w:t>
            </w:r>
          </w:p>
        </w:tc>
      </w:tr>
      <w:tr w:rsidR="00356AE5">
        <w:trPr>
          <w:cantSplit/>
        </w:trPr>
        <w:tc>
          <w:tcPr>
            <w:tcW w:w="133" w:type="pct"/>
            <w:vMerge/>
          </w:tcPr>
          <w:p w:rsidR="00356AE5" w:rsidRDefault="00356AE5">
            <w:pPr>
              <w:pStyle w:val="ListParagraph"/>
              <w:numPr>
                <w:ilvl w:val="0"/>
                <w:numId w:val="4"/>
              </w:numPr>
              <w:ind w:left="284" w:right="-172" w:hanging="284"/>
              <w:contextualSpacing w:val="0"/>
              <w:rPr>
                <w:rFonts w:ascii="Times New Roman" w:hAnsi="Times New Roman"/>
                <w:noProof/>
              </w:rPr>
            </w:pPr>
          </w:p>
        </w:tc>
        <w:tc>
          <w:tcPr>
            <w:tcW w:w="1012" w:type="pct"/>
            <w:vMerge/>
          </w:tcPr>
          <w:p w:rsidR="00356AE5" w:rsidRDefault="00356AE5">
            <w:pPr>
              <w:rPr>
                <w:rFonts w:ascii="Times New Roman" w:hAnsi="Times New Roman"/>
                <w:noProof/>
              </w:rPr>
            </w:pPr>
          </w:p>
        </w:tc>
        <w:tc>
          <w:tcPr>
            <w:tcW w:w="2961" w:type="pct"/>
          </w:tcPr>
          <w:p w:rsidR="00356AE5" w:rsidRDefault="006C0F07">
            <w:pPr>
              <w:ind w:right="-57"/>
              <w:jc w:val="both"/>
              <w:rPr>
                <w:rFonts w:ascii="Times New Roman" w:hAnsi="Times New Roman"/>
                <w:noProof/>
              </w:rPr>
            </w:pPr>
            <w:r>
              <w:rPr>
                <w:rFonts w:ascii="Times New Roman" w:hAnsi="Times New Roman"/>
                <w:noProof/>
              </w:rPr>
              <w:t>Forslag til Europa-Parlamentets og Rådets direktiv om visse aspekter af aftaler om onlinesalg og andre former for fjernsalg af varer</w:t>
            </w:r>
          </w:p>
        </w:tc>
        <w:tc>
          <w:tcPr>
            <w:tcW w:w="895" w:type="pct"/>
          </w:tcPr>
          <w:p w:rsidR="00356AE5" w:rsidRDefault="006C0F07">
            <w:pPr>
              <w:rPr>
                <w:rFonts w:ascii="Times New Roman" w:hAnsi="Times New Roman"/>
                <w:noProof/>
              </w:rPr>
            </w:pPr>
            <w:r>
              <w:rPr>
                <w:rFonts w:ascii="Times New Roman" w:hAnsi="Times New Roman"/>
                <w:noProof/>
              </w:rPr>
              <w:t>COM(2015) 0635 final</w:t>
            </w:r>
          </w:p>
          <w:p w:rsidR="00356AE5" w:rsidRDefault="006C0F07">
            <w:pPr>
              <w:rPr>
                <w:rFonts w:ascii="Times New Roman" w:hAnsi="Times New Roman"/>
                <w:noProof/>
              </w:rPr>
            </w:pPr>
            <w:r>
              <w:rPr>
                <w:rFonts w:ascii="Times New Roman" w:hAnsi="Times New Roman"/>
                <w:noProof/>
              </w:rPr>
              <w:t>2015/0288 (COD)</w:t>
            </w:r>
          </w:p>
          <w:p w:rsidR="00356AE5" w:rsidRDefault="006C0F07">
            <w:pPr>
              <w:rPr>
                <w:rFonts w:ascii="Times New Roman" w:hAnsi="Times New Roman"/>
                <w:noProof/>
              </w:rPr>
            </w:pPr>
            <w:r>
              <w:rPr>
                <w:rFonts w:ascii="Times New Roman" w:hAnsi="Times New Roman"/>
                <w:noProof/>
              </w:rPr>
              <w:t>9.12.2015</w:t>
            </w:r>
          </w:p>
        </w:tc>
      </w:tr>
      <w:tr w:rsidR="00356AE5">
        <w:trPr>
          <w:cantSplit/>
        </w:trPr>
        <w:tc>
          <w:tcPr>
            <w:tcW w:w="133" w:type="pct"/>
            <w:vMerge w:val="restart"/>
          </w:tcPr>
          <w:p w:rsidR="00356AE5" w:rsidRDefault="00356AE5">
            <w:pPr>
              <w:pStyle w:val="ListParagraph"/>
              <w:numPr>
                <w:ilvl w:val="0"/>
                <w:numId w:val="4"/>
              </w:numPr>
              <w:ind w:left="284" w:right="-172" w:hanging="284"/>
              <w:contextualSpacing w:val="0"/>
              <w:rPr>
                <w:rFonts w:ascii="Times New Roman" w:hAnsi="Times New Roman"/>
                <w:noProof/>
              </w:rPr>
            </w:pPr>
          </w:p>
        </w:tc>
        <w:tc>
          <w:tcPr>
            <w:tcW w:w="1012" w:type="pct"/>
            <w:vMerge w:val="restart"/>
          </w:tcPr>
          <w:p w:rsidR="00356AE5" w:rsidRDefault="006C0F07">
            <w:pPr>
              <w:autoSpaceDE w:val="0"/>
              <w:autoSpaceDN w:val="0"/>
              <w:adjustRightInd w:val="0"/>
              <w:rPr>
                <w:rFonts w:ascii="Times New Roman" w:hAnsi="Times New Roman"/>
                <w:noProof/>
              </w:rPr>
            </w:pPr>
            <w:r>
              <w:rPr>
                <w:rFonts w:ascii="Times New Roman" w:hAnsi="Times New Roman"/>
                <w:noProof/>
              </w:rPr>
              <w:t>Reform af telekommunikation*</w:t>
            </w:r>
          </w:p>
        </w:tc>
        <w:tc>
          <w:tcPr>
            <w:tcW w:w="2961" w:type="pct"/>
          </w:tcPr>
          <w:p w:rsidR="00356AE5" w:rsidRDefault="006C0F07">
            <w:pPr>
              <w:ind w:right="-57"/>
              <w:jc w:val="both"/>
              <w:rPr>
                <w:rFonts w:ascii="Times New Roman" w:hAnsi="Times New Roman"/>
                <w:noProof/>
              </w:rPr>
            </w:pPr>
            <w:r>
              <w:rPr>
                <w:rFonts w:ascii="Times New Roman" w:hAnsi="Times New Roman"/>
                <w:noProof/>
              </w:rPr>
              <w:t>Forslag til EUROPA-PARLAMENTETS OG RÅDETS DIREKTIV om en europæisk kodeks for elektronisk kommunikation (omarbejdning)</w:t>
            </w:r>
          </w:p>
        </w:tc>
        <w:tc>
          <w:tcPr>
            <w:tcW w:w="895" w:type="pct"/>
          </w:tcPr>
          <w:p w:rsidR="00356AE5" w:rsidRDefault="006C0F07">
            <w:pPr>
              <w:rPr>
                <w:rFonts w:ascii="Times New Roman" w:hAnsi="Times New Roman"/>
                <w:noProof/>
              </w:rPr>
            </w:pPr>
            <w:r>
              <w:rPr>
                <w:rFonts w:ascii="Times New Roman" w:hAnsi="Times New Roman"/>
                <w:noProof/>
              </w:rPr>
              <w:t>COM(2016) 590 final</w:t>
            </w:r>
          </w:p>
          <w:p w:rsidR="00356AE5" w:rsidRDefault="006C0F07">
            <w:pPr>
              <w:rPr>
                <w:rFonts w:ascii="Times New Roman" w:hAnsi="Times New Roman"/>
                <w:noProof/>
              </w:rPr>
            </w:pPr>
            <w:r>
              <w:rPr>
                <w:rFonts w:ascii="Times New Roman" w:hAnsi="Times New Roman"/>
                <w:noProof/>
              </w:rPr>
              <w:t>2016/0288 (COD)</w:t>
            </w:r>
          </w:p>
          <w:p w:rsidR="00356AE5" w:rsidRDefault="006C0F07">
            <w:pPr>
              <w:rPr>
                <w:rFonts w:ascii="Times New Roman" w:hAnsi="Times New Roman"/>
                <w:noProof/>
              </w:rPr>
            </w:pPr>
            <w:r>
              <w:rPr>
                <w:rFonts w:ascii="Times New Roman" w:hAnsi="Times New Roman"/>
                <w:noProof/>
              </w:rPr>
              <w:t>14.9.2016</w:t>
            </w:r>
          </w:p>
        </w:tc>
      </w:tr>
      <w:tr w:rsidR="00356AE5">
        <w:trPr>
          <w:cantSplit/>
        </w:trPr>
        <w:tc>
          <w:tcPr>
            <w:tcW w:w="133" w:type="pct"/>
            <w:vMerge/>
          </w:tcPr>
          <w:p w:rsidR="00356AE5" w:rsidRDefault="00356AE5">
            <w:pPr>
              <w:pStyle w:val="ListParagraph"/>
              <w:numPr>
                <w:ilvl w:val="0"/>
                <w:numId w:val="4"/>
              </w:numPr>
              <w:ind w:left="284" w:right="-172" w:hanging="284"/>
              <w:contextualSpacing w:val="0"/>
              <w:rPr>
                <w:rFonts w:ascii="Times New Roman" w:hAnsi="Times New Roman"/>
                <w:noProof/>
              </w:rPr>
            </w:pPr>
          </w:p>
        </w:tc>
        <w:tc>
          <w:tcPr>
            <w:tcW w:w="1012" w:type="pct"/>
            <w:vMerge/>
          </w:tcPr>
          <w:p w:rsidR="00356AE5" w:rsidRDefault="00356AE5">
            <w:pPr>
              <w:autoSpaceDE w:val="0"/>
              <w:autoSpaceDN w:val="0"/>
              <w:adjustRightInd w:val="0"/>
              <w:rPr>
                <w:rFonts w:ascii="Times New Roman" w:hAnsi="Times New Roman"/>
                <w:noProof/>
              </w:rPr>
            </w:pPr>
          </w:p>
        </w:tc>
        <w:tc>
          <w:tcPr>
            <w:tcW w:w="2961" w:type="pct"/>
          </w:tcPr>
          <w:p w:rsidR="00356AE5" w:rsidRDefault="006C0F07">
            <w:pPr>
              <w:ind w:right="-57"/>
              <w:jc w:val="both"/>
              <w:rPr>
                <w:rFonts w:ascii="Times New Roman" w:hAnsi="Times New Roman"/>
                <w:noProof/>
              </w:rPr>
            </w:pPr>
            <w:r>
              <w:rPr>
                <w:rFonts w:ascii="Times New Roman" w:hAnsi="Times New Roman"/>
                <w:noProof/>
              </w:rPr>
              <w:t>Forslag til EUROPA-PARLAMENTETS OG RÅDETS FORORDNING om oprettelse af Sammenslutningen af Europæiske Tilsynsmyndigheder inden for Elektronisk Kommunikation</w:t>
            </w:r>
          </w:p>
        </w:tc>
        <w:tc>
          <w:tcPr>
            <w:tcW w:w="895" w:type="pct"/>
          </w:tcPr>
          <w:p w:rsidR="00356AE5" w:rsidRDefault="006C0F07">
            <w:pPr>
              <w:ind w:right="-172"/>
              <w:rPr>
                <w:rFonts w:ascii="Times New Roman" w:hAnsi="Times New Roman"/>
                <w:noProof/>
              </w:rPr>
            </w:pPr>
            <w:r>
              <w:rPr>
                <w:rFonts w:ascii="Times New Roman" w:hAnsi="Times New Roman"/>
                <w:noProof/>
              </w:rPr>
              <w:t>COM(2016) 591 final</w:t>
            </w:r>
          </w:p>
          <w:p w:rsidR="00356AE5" w:rsidRDefault="006C0F07">
            <w:pPr>
              <w:ind w:right="-172"/>
              <w:rPr>
                <w:rFonts w:ascii="Times New Roman" w:hAnsi="Times New Roman"/>
                <w:noProof/>
              </w:rPr>
            </w:pPr>
            <w:r>
              <w:rPr>
                <w:rFonts w:ascii="Times New Roman" w:hAnsi="Times New Roman"/>
                <w:noProof/>
              </w:rPr>
              <w:t>2016/0286 (COD)</w:t>
            </w:r>
          </w:p>
          <w:p w:rsidR="00356AE5" w:rsidRDefault="006C0F07">
            <w:pPr>
              <w:rPr>
                <w:rFonts w:ascii="Times New Roman" w:hAnsi="Times New Roman"/>
                <w:noProof/>
              </w:rPr>
            </w:pPr>
            <w:r>
              <w:rPr>
                <w:rFonts w:ascii="Times New Roman" w:hAnsi="Times New Roman"/>
                <w:noProof/>
              </w:rPr>
              <w:t>14.9.2016</w:t>
            </w:r>
          </w:p>
        </w:tc>
      </w:tr>
      <w:tr w:rsidR="00356AE5">
        <w:trPr>
          <w:cantSplit/>
        </w:trPr>
        <w:tc>
          <w:tcPr>
            <w:tcW w:w="133" w:type="pct"/>
          </w:tcPr>
          <w:p w:rsidR="00356AE5" w:rsidRDefault="00356AE5">
            <w:pPr>
              <w:pStyle w:val="ListParagraph"/>
              <w:numPr>
                <w:ilvl w:val="0"/>
                <w:numId w:val="4"/>
              </w:numPr>
              <w:ind w:left="284" w:right="-172" w:hanging="284"/>
              <w:contextualSpacing w:val="0"/>
              <w:rPr>
                <w:rFonts w:ascii="Times New Roman" w:hAnsi="Times New Roman"/>
                <w:noProof/>
              </w:rPr>
            </w:pPr>
          </w:p>
        </w:tc>
        <w:tc>
          <w:tcPr>
            <w:tcW w:w="1012" w:type="pct"/>
          </w:tcPr>
          <w:p w:rsidR="00356AE5" w:rsidRDefault="006C0F07">
            <w:pPr>
              <w:autoSpaceDE w:val="0"/>
              <w:autoSpaceDN w:val="0"/>
              <w:adjustRightInd w:val="0"/>
              <w:rPr>
                <w:rFonts w:ascii="Times New Roman" w:hAnsi="Times New Roman"/>
                <w:noProof/>
              </w:rPr>
            </w:pPr>
            <w:r>
              <w:rPr>
                <w:rFonts w:ascii="Times New Roman" w:hAnsi="Times New Roman"/>
                <w:noProof/>
              </w:rPr>
              <w:t>Ophavsret på det digitale indre marked*</w:t>
            </w:r>
          </w:p>
        </w:tc>
        <w:tc>
          <w:tcPr>
            <w:tcW w:w="2961" w:type="pct"/>
          </w:tcPr>
          <w:p w:rsidR="00356AE5" w:rsidRDefault="006C0F07">
            <w:pPr>
              <w:ind w:right="-57"/>
              <w:jc w:val="both"/>
              <w:rPr>
                <w:rFonts w:ascii="Times New Roman" w:hAnsi="Times New Roman"/>
                <w:noProof/>
              </w:rPr>
            </w:pPr>
            <w:r>
              <w:rPr>
                <w:rFonts w:ascii="Times New Roman" w:hAnsi="Times New Roman"/>
                <w:noProof/>
              </w:rPr>
              <w:t>Forslag til EUROPA-PARLAMENTETS OG RÅDETS DIREKTIV om ophavsret på det digitale indre marked</w:t>
            </w:r>
          </w:p>
        </w:tc>
        <w:tc>
          <w:tcPr>
            <w:tcW w:w="895" w:type="pct"/>
          </w:tcPr>
          <w:p w:rsidR="00356AE5" w:rsidRDefault="006C0F07">
            <w:pPr>
              <w:ind w:right="130"/>
              <w:rPr>
                <w:rFonts w:ascii="Times New Roman" w:hAnsi="Times New Roman"/>
                <w:noProof/>
              </w:rPr>
            </w:pPr>
            <w:r>
              <w:rPr>
                <w:rFonts w:ascii="Times New Roman" w:hAnsi="Times New Roman"/>
                <w:noProof/>
              </w:rPr>
              <w:t>COM(2016) 593 final</w:t>
            </w:r>
          </w:p>
          <w:p w:rsidR="00356AE5" w:rsidRDefault="006C0F07">
            <w:pPr>
              <w:ind w:right="130"/>
              <w:rPr>
                <w:rFonts w:ascii="Times New Roman" w:hAnsi="Times New Roman"/>
                <w:noProof/>
              </w:rPr>
            </w:pPr>
            <w:r>
              <w:rPr>
                <w:rFonts w:ascii="Times New Roman" w:hAnsi="Times New Roman"/>
                <w:noProof/>
              </w:rPr>
              <w:t>2016/0280 (COD)</w:t>
            </w:r>
          </w:p>
          <w:p w:rsidR="00356AE5" w:rsidRDefault="006C0F07">
            <w:pPr>
              <w:ind w:right="130"/>
              <w:rPr>
                <w:rFonts w:ascii="Times New Roman" w:hAnsi="Times New Roman"/>
                <w:noProof/>
              </w:rPr>
            </w:pPr>
            <w:r>
              <w:rPr>
                <w:rFonts w:ascii="Times New Roman" w:hAnsi="Times New Roman"/>
                <w:noProof/>
              </w:rPr>
              <w:t>14.9.2016</w:t>
            </w:r>
          </w:p>
        </w:tc>
      </w:tr>
      <w:tr w:rsidR="00356AE5">
        <w:trPr>
          <w:cantSplit/>
        </w:trPr>
        <w:tc>
          <w:tcPr>
            <w:tcW w:w="133" w:type="pct"/>
          </w:tcPr>
          <w:p w:rsidR="00356AE5" w:rsidRDefault="00356AE5">
            <w:pPr>
              <w:pStyle w:val="ListParagraph"/>
              <w:numPr>
                <w:ilvl w:val="0"/>
                <w:numId w:val="4"/>
              </w:numPr>
              <w:ind w:left="284" w:right="-172" w:hanging="284"/>
              <w:contextualSpacing w:val="0"/>
              <w:rPr>
                <w:rFonts w:ascii="Times New Roman" w:hAnsi="Times New Roman"/>
                <w:noProof/>
              </w:rPr>
            </w:pPr>
          </w:p>
        </w:tc>
        <w:tc>
          <w:tcPr>
            <w:tcW w:w="1012" w:type="pct"/>
          </w:tcPr>
          <w:p w:rsidR="00356AE5" w:rsidRDefault="006C0F07">
            <w:pPr>
              <w:rPr>
                <w:rFonts w:ascii="Times New Roman" w:hAnsi="Times New Roman"/>
                <w:noProof/>
              </w:rPr>
            </w:pPr>
            <w:r>
              <w:rPr>
                <w:rFonts w:ascii="Times New Roman" w:hAnsi="Times New Roman"/>
                <w:noProof/>
              </w:rPr>
              <w:t>Ophavsretten og beslægtede rettigheder*</w:t>
            </w:r>
          </w:p>
        </w:tc>
        <w:tc>
          <w:tcPr>
            <w:tcW w:w="2961" w:type="pct"/>
          </w:tcPr>
          <w:p w:rsidR="00356AE5" w:rsidRDefault="006C0F07">
            <w:pPr>
              <w:ind w:right="-57"/>
              <w:jc w:val="both"/>
              <w:rPr>
                <w:rFonts w:ascii="Times New Roman" w:hAnsi="Times New Roman"/>
                <w:noProof/>
              </w:rPr>
            </w:pPr>
            <w:r>
              <w:rPr>
                <w:rFonts w:ascii="Times New Roman" w:hAnsi="Times New Roman"/>
                <w:noProof/>
              </w:rPr>
              <w:t>Forslag til EUROPA-PARLAMENTETS OG RÅDETS FORORDNING om regler for udøvelse af ophavsretten og beslægtede rettigheder, der gælder for visse af radio- og tv-selskabernes onlinetransmissioner samt retransmissioner af radio- og tv-programmer</w:t>
            </w:r>
          </w:p>
        </w:tc>
        <w:tc>
          <w:tcPr>
            <w:tcW w:w="895" w:type="pct"/>
          </w:tcPr>
          <w:p w:rsidR="00356AE5" w:rsidRDefault="006C0F07">
            <w:pPr>
              <w:ind w:right="130"/>
              <w:rPr>
                <w:rFonts w:ascii="Times New Roman" w:hAnsi="Times New Roman"/>
                <w:noProof/>
              </w:rPr>
            </w:pPr>
            <w:r>
              <w:rPr>
                <w:rFonts w:ascii="Times New Roman" w:hAnsi="Times New Roman"/>
                <w:noProof/>
              </w:rPr>
              <w:t>COM(2016) 594 final</w:t>
            </w:r>
          </w:p>
          <w:p w:rsidR="00356AE5" w:rsidRDefault="006C0F07">
            <w:pPr>
              <w:ind w:right="130"/>
              <w:rPr>
                <w:rFonts w:ascii="Times New Roman" w:hAnsi="Times New Roman"/>
                <w:noProof/>
              </w:rPr>
            </w:pPr>
            <w:r>
              <w:rPr>
                <w:rFonts w:ascii="Times New Roman" w:hAnsi="Times New Roman"/>
                <w:noProof/>
              </w:rPr>
              <w:t>2016/0284 (COD)</w:t>
            </w:r>
          </w:p>
          <w:p w:rsidR="00356AE5" w:rsidRDefault="006C0F07">
            <w:pPr>
              <w:ind w:right="130"/>
              <w:rPr>
                <w:rFonts w:ascii="Times New Roman" w:hAnsi="Times New Roman"/>
                <w:noProof/>
              </w:rPr>
            </w:pPr>
            <w:r>
              <w:rPr>
                <w:rFonts w:ascii="Times New Roman" w:hAnsi="Times New Roman"/>
                <w:noProof/>
              </w:rPr>
              <w:t>14.9.2016</w:t>
            </w:r>
          </w:p>
        </w:tc>
      </w:tr>
      <w:tr w:rsidR="00356AE5">
        <w:trPr>
          <w:cantSplit/>
        </w:trPr>
        <w:tc>
          <w:tcPr>
            <w:tcW w:w="133" w:type="pct"/>
          </w:tcPr>
          <w:p w:rsidR="00356AE5" w:rsidRDefault="00356AE5">
            <w:pPr>
              <w:pStyle w:val="ListParagraph"/>
              <w:numPr>
                <w:ilvl w:val="0"/>
                <w:numId w:val="4"/>
              </w:numPr>
              <w:ind w:left="284" w:right="-172" w:hanging="284"/>
              <w:contextualSpacing w:val="0"/>
              <w:rPr>
                <w:rFonts w:ascii="Times New Roman" w:hAnsi="Times New Roman"/>
                <w:noProof/>
              </w:rPr>
            </w:pPr>
          </w:p>
        </w:tc>
        <w:tc>
          <w:tcPr>
            <w:tcW w:w="1012" w:type="pct"/>
          </w:tcPr>
          <w:p w:rsidR="00356AE5" w:rsidRDefault="006C0F07">
            <w:pPr>
              <w:rPr>
                <w:rFonts w:ascii="Times New Roman" w:hAnsi="Times New Roman"/>
                <w:noProof/>
              </w:rPr>
            </w:pPr>
            <w:r>
              <w:rPr>
                <w:rFonts w:ascii="Times New Roman" w:hAnsi="Times New Roman"/>
                <w:noProof/>
              </w:rPr>
              <w:t>Modernisering af reglerne for audiovisuelle medietjenester*</w:t>
            </w:r>
          </w:p>
        </w:tc>
        <w:tc>
          <w:tcPr>
            <w:tcW w:w="2961" w:type="pct"/>
          </w:tcPr>
          <w:p w:rsidR="00356AE5" w:rsidRDefault="006C0F07">
            <w:pPr>
              <w:ind w:right="-57"/>
              <w:jc w:val="both"/>
              <w:rPr>
                <w:rFonts w:ascii="Times New Roman" w:hAnsi="Times New Roman"/>
                <w:noProof/>
              </w:rPr>
            </w:pPr>
            <w:r>
              <w:rPr>
                <w:rFonts w:ascii="Times New Roman" w:hAnsi="Times New Roman"/>
                <w:noProof/>
              </w:rPr>
              <w:t>Forslag til EUROPA-PARLAMENTETS OG RÅDETS DIREKTIV om ændring af direktiv 2010/13/EU om samordning af visse love og administrative bestemmelser i medlemsstaterne om udbud af audiovisuelle medietjenester i betragtning af de ændrede markedsforhold</w:t>
            </w:r>
          </w:p>
        </w:tc>
        <w:tc>
          <w:tcPr>
            <w:tcW w:w="895" w:type="pct"/>
          </w:tcPr>
          <w:p w:rsidR="00356AE5" w:rsidRDefault="006C0F07">
            <w:pPr>
              <w:ind w:right="-172"/>
              <w:rPr>
                <w:rFonts w:ascii="Times New Roman" w:hAnsi="Times New Roman"/>
                <w:noProof/>
              </w:rPr>
            </w:pPr>
            <w:r>
              <w:rPr>
                <w:rFonts w:ascii="Times New Roman" w:hAnsi="Times New Roman"/>
                <w:noProof/>
              </w:rPr>
              <w:t xml:space="preserve">COM(2016) 0287 final </w:t>
            </w:r>
          </w:p>
          <w:p w:rsidR="00356AE5" w:rsidRDefault="006C0F07">
            <w:pPr>
              <w:ind w:right="-172"/>
              <w:rPr>
                <w:rFonts w:ascii="Times New Roman" w:hAnsi="Times New Roman"/>
                <w:noProof/>
              </w:rPr>
            </w:pPr>
            <w:r>
              <w:rPr>
                <w:rFonts w:ascii="Times New Roman" w:hAnsi="Times New Roman"/>
                <w:noProof/>
              </w:rPr>
              <w:t>2016/0151 (COD)</w:t>
            </w:r>
          </w:p>
          <w:p w:rsidR="00356AE5" w:rsidRDefault="006C0F07">
            <w:pPr>
              <w:ind w:right="-172"/>
              <w:rPr>
                <w:rFonts w:ascii="Times New Roman" w:hAnsi="Times New Roman"/>
                <w:noProof/>
              </w:rPr>
            </w:pPr>
            <w:r>
              <w:rPr>
                <w:rFonts w:ascii="Times New Roman" w:hAnsi="Times New Roman"/>
                <w:noProof/>
              </w:rPr>
              <w:t>25.5.2016</w:t>
            </w:r>
          </w:p>
        </w:tc>
      </w:tr>
      <w:tr w:rsidR="00356AE5">
        <w:trPr>
          <w:cantSplit/>
        </w:trPr>
        <w:tc>
          <w:tcPr>
            <w:tcW w:w="133" w:type="pct"/>
          </w:tcPr>
          <w:p w:rsidR="00356AE5" w:rsidRDefault="00356AE5">
            <w:pPr>
              <w:pStyle w:val="ListParagraph"/>
              <w:numPr>
                <w:ilvl w:val="0"/>
                <w:numId w:val="4"/>
              </w:numPr>
              <w:ind w:left="284" w:right="-172" w:hanging="284"/>
              <w:contextualSpacing w:val="0"/>
              <w:rPr>
                <w:rFonts w:ascii="Times New Roman" w:hAnsi="Times New Roman"/>
                <w:noProof/>
              </w:rPr>
            </w:pPr>
          </w:p>
        </w:tc>
        <w:tc>
          <w:tcPr>
            <w:tcW w:w="1012" w:type="pct"/>
          </w:tcPr>
          <w:p w:rsidR="00356AE5" w:rsidRDefault="006C0F07">
            <w:pPr>
              <w:rPr>
                <w:rFonts w:ascii="Times New Roman" w:hAnsi="Times New Roman"/>
                <w:noProof/>
              </w:rPr>
            </w:pPr>
            <w:r>
              <w:rPr>
                <w:rFonts w:ascii="Times New Roman" w:hAnsi="Times New Roman"/>
                <w:noProof/>
              </w:rPr>
              <w:t>Forslag til bekæmpelse af ubegrundet geografisk blokering*</w:t>
            </w:r>
          </w:p>
        </w:tc>
        <w:tc>
          <w:tcPr>
            <w:tcW w:w="2961" w:type="pct"/>
          </w:tcPr>
          <w:p w:rsidR="00356AE5" w:rsidRDefault="006C0F07">
            <w:pPr>
              <w:ind w:right="-57"/>
              <w:jc w:val="both"/>
              <w:rPr>
                <w:rFonts w:ascii="Times New Roman" w:hAnsi="Times New Roman"/>
                <w:noProof/>
              </w:rPr>
            </w:pPr>
            <w:r>
              <w:rPr>
                <w:rFonts w:ascii="Times New Roman" w:hAnsi="Times New Roman"/>
                <w:noProof/>
              </w:rPr>
              <w:t>Forslag til EUROPA-PARLAMENTETS OG RÅDETS FORORDNING om imødegåelse af geoblokering og andre former for forskelsbehandling på grundlag af kundernes nationalitet, bopæl eller hjemsted i det indre marked og om ændring af forordning (EF) nr. 2006/2004 og direktiv 2009/22/EF</w:t>
            </w:r>
          </w:p>
        </w:tc>
        <w:tc>
          <w:tcPr>
            <w:tcW w:w="895" w:type="pct"/>
          </w:tcPr>
          <w:p w:rsidR="00356AE5" w:rsidRDefault="006C0F07">
            <w:pPr>
              <w:ind w:right="-172"/>
              <w:rPr>
                <w:rFonts w:ascii="Times New Roman" w:hAnsi="Times New Roman"/>
                <w:noProof/>
              </w:rPr>
            </w:pPr>
            <w:r>
              <w:rPr>
                <w:rFonts w:ascii="Times New Roman" w:hAnsi="Times New Roman"/>
                <w:noProof/>
              </w:rPr>
              <w:t xml:space="preserve">COM(2016) 0289 final </w:t>
            </w:r>
          </w:p>
          <w:p w:rsidR="00356AE5" w:rsidRDefault="006C0F07">
            <w:pPr>
              <w:ind w:right="-172"/>
              <w:rPr>
                <w:rFonts w:ascii="Times New Roman" w:hAnsi="Times New Roman"/>
                <w:noProof/>
              </w:rPr>
            </w:pPr>
            <w:r>
              <w:rPr>
                <w:rFonts w:ascii="Times New Roman" w:hAnsi="Times New Roman"/>
                <w:noProof/>
              </w:rPr>
              <w:t>2016/0152 (COD)</w:t>
            </w:r>
          </w:p>
          <w:p w:rsidR="00356AE5" w:rsidRDefault="006C0F07">
            <w:pPr>
              <w:ind w:right="-172"/>
              <w:rPr>
                <w:rFonts w:ascii="Times New Roman" w:hAnsi="Times New Roman"/>
                <w:noProof/>
              </w:rPr>
            </w:pPr>
            <w:r>
              <w:rPr>
                <w:rFonts w:ascii="Times New Roman" w:hAnsi="Times New Roman"/>
                <w:noProof/>
              </w:rPr>
              <w:t>25.5.2016</w:t>
            </w:r>
          </w:p>
        </w:tc>
      </w:tr>
      <w:tr w:rsidR="00356AE5">
        <w:trPr>
          <w:cantSplit/>
        </w:trPr>
        <w:tc>
          <w:tcPr>
            <w:tcW w:w="133" w:type="pct"/>
          </w:tcPr>
          <w:p w:rsidR="00356AE5" w:rsidRDefault="00356AE5">
            <w:pPr>
              <w:pStyle w:val="ListParagraph"/>
              <w:numPr>
                <w:ilvl w:val="0"/>
                <w:numId w:val="4"/>
              </w:numPr>
              <w:ind w:left="284" w:right="-172" w:hanging="284"/>
              <w:contextualSpacing w:val="0"/>
              <w:rPr>
                <w:rFonts w:ascii="Times New Roman" w:hAnsi="Times New Roman"/>
                <w:noProof/>
              </w:rPr>
            </w:pPr>
          </w:p>
        </w:tc>
        <w:tc>
          <w:tcPr>
            <w:tcW w:w="1012" w:type="pct"/>
          </w:tcPr>
          <w:p w:rsidR="00356AE5" w:rsidRDefault="006C0F07">
            <w:pPr>
              <w:rPr>
                <w:rFonts w:ascii="Times New Roman" w:hAnsi="Times New Roman"/>
                <w:noProof/>
              </w:rPr>
            </w:pPr>
            <w:r>
              <w:rPr>
                <w:rFonts w:ascii="Times New Roman" w:hAnsi="Times New Roman"/>
                <w:noProof/>
              </w:rPr>
              <w:t>e-datadirektivet*</w:t>
            </w:r>
          </w:p>
        </w:tc>
        <w:tc>
          <w:tcPr>
            <w:tcW w:w="2961" w:type="pct"/>
          </w:tcPr>
          <w:p w:rsidR="00356AE5" w:rsidRDefault="006C0F07">
            <w:pPr>
              <w:ind w:right="-57"/>
              <w:jc w:val="both"/>
              <w:rPr>
                <w:rFonts w:ascii="Times New Roman" w:hAnsi="Times New Roman"/>
                <w:noProof/>
              </w:rPr>
            </w:pPr>
            <w:r>
              <w:rPr>
                <w:rFonts w:ascii="Times New Roman" w:hAnsi="Times New Roman"/>
                <w:noProof/>
              </w:rPr>
              <w:t>Forslag til EUROPA-PARLAMENTETS OG RÅDETS FORORDNING om respekt for privatliv og beskyttelse af personoplysninger i forbindelse med elektroniske kommunikation og om ophævelse af direktiv 2002/58/EF (forordning om databeskyttelse inden for elektronisk kommunikation)</w:t>
            </w:r>
          </w:p>
        </w:tc>
        <w:tc>
          <w:tcPr>
            <w:tcW w:w="895" w:type="pct"/>
          </w:tcPr>
          <w:p w:rsidR="00356AE5" w:rsidRDefault="006C0F07">
            <w:pPr>
              <w:rPr>
                <w:rFonts w:ascii="Times New Roman" w:hAnsi="Times New Roman"/>
                <w:noProof/>
              </w:rPr>
            </w:pPr>
            <w:r>
              <w:rPr>
                <w:rFonts w:ascii="Times New Roman" w:hAnsi="Times New Roman"/>
                <w:noProof/>
              </w:rPr>
              <w:t>COM(2017) 10 final</w:t>
            </w:r>
          </w:p>
          <w:p w:rsidR="00356AE5" w:rsidRDefault="006C0F07">
            <w:pPr>
              <w:rPr>
                <w:rFonts w:ascii="Times New Roman" w:hAnsi="Times New Roman"/>
                <w:noProof/>
              </w:rPr>
            </w:pPr>
            <w:r>
              <w:rPr>
                <w:rFonts w:ascii="Times New Roman" w:hAnsi="Times New Roman"/>
                <w:noProof/>
              </w:rPr>
              <w:t>2017/0003 (COD)</w:t>
            </w:r>
          </w:p>
          <w:p w:rsidR="00356AE5" w:rsidRDefault="006C0F07">
            <w:pPr>
              <w:rPr>
                <w:rFonts w:ascii="Times New Roman" w:hAnsi="Times New Roman"/>
                <w:noProof/>
              </w:rPr>
            </w:pPr>
            <w:r>
              <w:rPr>
                <w:rFonts w:ascii="Times New Roman" w:hAnsi="Times New Roman"/>
                <w:noProof/>
              </w:rPr>
              <w:t>10.1.2017</w:t>
            </w:r>
          </w:p>
        </w:tc>
      </w:tr>
      <w:tr w:rsidR="00356AE5">
        <w:trPr>
          <w:cantSplit/>
        </w:trPr>
        <w:tc>
          <w:tcPr>
            <w:tcW w:w="133" w:type="pct"/>
          </w:tcPr>
          <w:p w:rsidR="00356AE5" w:rsidRDefault="00356AE5">
            <w:pPr>
              <w:pStyle w:val="ListParagraph"/>
              <w:numPr>
                <w:ilvl w:val="0"/>
                <w:numId w:val="4"/>
              </w:numPr>
              <w:ind w:left="284" w:right="-172" w:hanging="284"/>
              <w:contextualSpacing w:val="0"/>
              <w:rPr>
                <w:rFonts w:ascii="Times New Roman" w:hAnsi="Times New Roman"/>
                <w:noProof/>
              </w:rPr>
            </w:pPr>
          </w:p>
        </w:tc>
        <w:tc>
          <w:tcPr>
            <w:tcW w:w="1012" w:type="pct"/>
          </w:tcPr>
          <w:p w:rsidR="00356AE5" w:rsidRDefault="006C0F07">
            <w:pPr>
              <w:rPr>
                <w:rFonts w:ascii="Times New Roman" w:hAnsi="Times New Roman"/>
                <w:noProof/>
              </w:rPr>
            </w:pPr>
            <w:r>
              <w:rPr>
                <w:rFonts w:ascii="Times New Roman" w:hAnsi="Times New Roman"/>
                <w:noProof/>
              </w:rPr>
              <w:t>EU's interne regler om databeskyttelse – tilpasning til generel databeskyttelseslovgivning*</w:t>
            </w:r>
          </w:p>
        </w:tc>
        <w:tc>
          <w:tcPr>
            <w:tcW w:w="2961" w:type="pct"/>
          </w:tcPr>
          <w:p w:rsidR="00356AE5" w:rsidRDefault="006C0F07">
            <w:pPr>
              <w:ind w:right="-57"/>
              <w:jc w:val="both"/>
              <w:rPr>
                <w:rFonts w:ascii="Times New Roman" w:hAnsi="Times New Roman"/>
                <w:noProof/>
              </w:rPr>
            </w:pPr>
            <w:r>
              <w:rPr>
                <w:rFonts w:ascii="Times New Roman" w:hAnsi="Times New Roman"/>
                <w:noProof/>
              </w:rPr>
              <w:t>Forslag til EUROPA-PARLAMENTETS OG RÅDETS FORORDNING om beskyttelse af fysiske personer i forbindelse med behandling af personoplysninger i Unionens institutioner, organer, kontorer og agenturer og om fri udveksling af sådanne oplysninger og om ophævelse af forordning (EF) nr. 45/2001 og afgørelse nr. 1247/2002/EF</w:t>
            </w:r>
          </w:p>
        </w:tc>
        <w:tc>
          <w:tcPr>
            <w:tcW w:w="895" w:type="pct"/>
          </w:tcPr>
          <w:p w:rsidR="00356AE5" w:rsidRDefault="006C0F07">
            <w:pPr>
              <w:rPr>
                <w:rFonts w:ascii="Times New Roman" w:hAnsi="Times New Roman"/>
                <w:noProof/>
              </w:rPr>
            </w:pPr>
            <w:r>
              <w:rPr>
                <w:rFonts w:ascii="Times New Roman" w:hAnsi="Times New Roman"/>
                <w:noProof/>
              </w:rPr>
              <w:t>COM(2017) 8 final</w:t>
            </w:r>
          </w:p>
          <w:p w:rsidR="00356AE5" w:rsidRDefault="006C0F07">
            <w:pPr>
              <w:rPr>
                <w:rFonts w:ascii="Times New Roman" w:hAnsi="Times New Roman"/>
                <w:noProof/>
              </w:rPr>
            </w:pPr>
            <w:r>
              <w:rPr>
                <w:rFonts w:ascii="Times New Roman" w:hAnsi="Times New Roman"/>
                <w:noProof/>
              </w:rPr>
              <w:t>2017/0002 (COD)</w:t>
            </w:r>
          </w:p>
          <w:p w:rsidR="00356AE5" w:rsidRDefault="006C0F07">
            <w:pPr>
              <w:rPr>
                <w:rFonts w:ascii="Times New Roman" w:hAnsi="Times New Roman"/>
                <w:noProof/>
              </w:rPr>
            </w:pPr>
            <w:r>
              <w:rPr>
                <w:rFonts w:ascii="Times New Roman" w:hAnsi="Times New Roman"/>
                <w:noProof/>
              </w:rPr>
              <w:t>10.1.2017</w:t>
            </w:r>
          </w:p>
        </w:tc>
      </w:tr>
      <w:tr w:rsidR="00356AE5">
        <w:trPr>
          <w:cantSplit/>
        </w:trPr>
        <w:tc>
          <w:tcPr>
            <w:tcW w:w="133" w:type="pct"/>
          </w:tcPr>
          <w:p w:rsidR="00356AE5" w:rsidRDefault="00356AE5">
            <w:pPr>
              <w:pStyle w:val="ListParagraph"/>
              <w:numPr>
                <w:ilvl w:val="0"/>
                <w:numId w:val="4"/>
              </w:numPr>
              <w:ind w:left="284" w:right="-172" w:hanging="284"/>
              <w:contextualSpacing w:val="0"/>
              <w:rPr>
                <w:rFonts w:ascii="Times New Roman" w:hAnsi="Times New Roman"/>
                <w:noProof/>
              </w:rPr>
            </w:pPr>
          </w:p>
        </w:tc>
        <w:tc>
          <w:tcPr>
            <w:tcW w:w="1012" w:type="pct"/>
          </w:tcPr>
          <w:p w:rsidR="00356AE5" w:rsidRDefault="006C0F07">
            <w:pPr>
              <w:rPr>
                <w:rFonts w:ascii="Times New Roman" w:hAnsi="Times New Roman"/>
                <w:noProof/>
              </w:rPr>
            </w:pPr>
            <w:r>
              <w:rPr>
                <w:rFonts w:ascii="Times New Roman" w:hAnsi="Times New Roman"/>
                <w:noProof/>
              </w:rPr>
              <w:t>Fri udveksling af andre oplysninger end personoplysninger</w:t>
            </w:r>
          </w:p>
        </w:tc>
        <w:tc>
          <w:tcPr>
            <w:tcW w:w="2961" w:type="pct"/>
          </w:tcPr>
          <w:p w:rsidR="00356AE5" w:rsidRDefault="006C0F07">
            <w:pPr>
              <w:jc w:val="both"/>
              <w:rPr>
                <w:rFonts w:ascii="Times New Roman" w:hAnsi="Times New Roman"/>
                <w:noProof/>
              </w:rPr>
            </w:pPr>
            <w:r>
              <w:rPr>
                <w:rFonts w:ascii="Times New Roman" w:hAnsi="Times New Roman"/>
                <w:noProof/>
              </w:rPr>
              <w:t>Forslag til EUROPA-PARLAMENTETS OG RÅDETS FORORDNING om en ramme for fri udveksling af andre data end personoplysninger i Den Europæiske Union</w:t>
            </w:r>
          </w:p>
        </w:tc>
        <w:tc>
          <w:tcPr>
            <w:tcW w:w="895" w:type="pct"/>
          </w:tcPr>
          <w:p w:rsidR="00356AE5" w:rsidRDefault="006C0F07">
            <w:pPr>
              <w:ind w:right="-172"/>
              <w:rPr>
                <w:rFonts w:ascii="Times New Roman" w:hAnsi="Times New Roman"/>
                <w:noProof/>
              </w:rPr>
            </w:pPr>
            <w:r>
              <w:rPr>
                <w:rFonts w:ascii="Times New Roman" w:hAnsi="Times New Roman"/>
                <w:noProof/>
              </w:rPr>
              <w:t xml:space="preserve">COM(2017) 495 final </w:t>
            </w:r>
          </w:p>
          <w:p w:rsidR="00356AE5" w:rsidRDefault="006C0F07">
            <w:pPr>
              <w:ind w:right="-172"/>
              <w:rPr>
                <w:rFonts w:ascii="Times New Roman" w:hAnsi="Times New Roman"/>
                <w:noProof/>
              </w:rPr>
            </w:pPr>
            <w:r>
              <w:rPr>
                <w:rFonts w:ascii="Times New Roman" w:hAnsi="Times New Roman"/>
                <w:noProof/>
              </w:rPr>
              <w:t>2017/0228 (COD)</w:t>
            </w:r>
          </w:p>
          <w:p w:rsidR="00356AE5" w:rsidRDefault="006C0F07">
            <w:pPr>
              <w:ind w:right="-172"/>
              <w:rPr>
                <w:rFonts w:ascii="Times New Roman" w:hAnsi="Times New Roman"/>
                <w:noProof/>
              </w:rPr>
            </w:pPr>
            <w:r>
              <w:rPr>
                <w:rFonts w:ascii="Times New Roman" w:hAnsi="Times New Roman"/>
                <w:noProof/>
              </w:rPr>
              <w:t>13.9.2017</w:t>
            </w:r>
          </w:p>
        </w:tc>
      </w:tr>
      <w:tr w:rsidR="00356AE5">
        <w:trPr>
          <w:cantSplit/>
        </w:trPr>
        <w:tc>
          <w:tcPr>
            <w:tcW w:w="133" w:type="pct"/>
          </w:tcPr>
          <w:p w:rsidR="00356AE5" w:rsidRDefault="00356AE5">
            <w:pPr>
              <w:pStyle w:val="ListParagraph"/>
              <w:numPr>
                <w:ilvl w:val="0"/>
                <w:numId w:val="4"/>
              </w:numPr>
              <w:ind w:left="284" w:right="-172" w:hanging="284"/>
              <w:contextualSpacing w:val="0"/>
              <w:rPr>
                <w:rFonts w:ascii="Times New Roman" w:hAnsi="Times New Roman"/>
                <w:noProof/>
              </w:rPr>
            </w:pPr>
          </w:p>
        </w:tc>
        <w:tc>
          <w:tcPr>
            <w:tcW w:w="1012" w:type="pct"/>
          </w:tcPr>
          <w:p w:rsidR="00356AE5" w:rsidRDefault="006C0F07">
            <w:pPr>
              <w:rPr>
                <w:rFonts w:ascii="Times New Roman" w:hAnsi="Times New Roman"/>
                <w:noProof/>
              </w:rPr>
            </w:pPr>
            <w:r>
              <w:rPr>
                <w:rFonts w:ascii="Times New Roman" w:hAnsi="Times New Roman"/>
                <w:noProof/>
              </w:rPr>
              <w:t>EU's Agentur for Cybersikkerhed</w:t>
            </w:r>
          </w:p>
        </w:tc>
        <w:tc>
          <w:tcPr>
            <w:tcW w:w="2961" w:type="pct"/>
          </w:tcPr>
          <w:p w:rsidR="00356AE5" w:rsidRDefault="006C0F07">
            <w:pPr>
              <w:jc w:val="both"/>
              <w:rPr>
                <w:rFonts w:ascii="Times New Roman" w:hAnsi="Times New Roman"/>
                <w:noProof/>
              </w:rPr>
            </w:pPr>
            <w:r>
              <w:rPr>
                <w:rFonts w:ascii="Times New Roman" w:hAnsi="Times New Roman"/>
                <w:noProof/>
              </w:rPr>
              <w:t>Forslag til EUROPA-PARLAMENTETS OG RÅDETS FORORDNING om ENISA, "EU's Agentur for Cybersikkerhed", om ophævelse af forordning (EU) nr. 526/2013 og om cybersikkerhedscertificering af informations- og kommunikationsteknologi ("forordningen om cybersikkerhed")</w:t>
            </w:r>
          </w:p>
        </w:tc>
        <w:tc>
          <w:tcPr>
            <w:tcW w:w="895" w:type="pct"/>
          </w:tcPr>
          <w:p w:rsidR="00356AE5" w:rsidRDefault="006C0F07">
            <w:pPr>
              <w:jc w:val="both"/>
              <w:rPr>
                <w:rFonts w:ascii="Times New Roman" w:hAnsi="Times New Roman"/>
                <w:noProof/>
              </w:rPr>
            </w:pPr>
            <w:r>
              <w:rPr>
                <w:rFonts w:ascii="Times New Roman" w:hAnsi="Times New Roman"/>
                <w:noProof/>
              </w:rPr>
              <w:t>COM(2017) 477 final</w:t>
            </w:r>
          </w:p>
          <w:p w:rsidR="00356AE5" w:rsidRDefault="006C0F07">
            <w:pPr>
              <w:jc w:val="both"/>
              <w:rPr>
                <w:rFonts w:ascii="Times New Roman" w:hAnsi="Times New Roman"/>
                <w:noProof/>
              </w:rPr>
            </w:pPr>
            <w:r>
              <w:rPr>
                <w:rFonts w:ascii="Times New Roman" w:hAnsi="Times New Roman"/>
                <w:noProof/>
              </w:rPr>
              <w:t>2017/0225 (COD)</w:t>
            </w:r>
          </w:p>
          <w:p w:rsidR="00356AE5" w:rsidRDefault="006C0F07">
            <w:pPr>
              <w:jc w:val="both"/>
              <w:rPr>
                <w:rFonts w:ascii="Times New Roman" w:hAnsi="Times New Roman"/>
                <w:noProof/>
              </w:rPr>
            </w:pPr>
            <w:r>
              <w:rPr>
                <w:rFonts w:ascii="Times New Roman" w:hAnsi="Times New Roman"/>
                <w:noProof/>
              </w:rPr>
              <w:t>13.9.2017</w:t>
            </w:r>
          </w:p>
        </w:tc>
      </w:tr>
      <w:tr w:rsidR="00356AE5">
        <w:trPr>
          <w:cantSplit/>
        </w:trPr>
        <w:tc>
          <w:tcPr>
            <w:tcW w:w="5000" w:type="pct"/>
            <w:gridSpan w:val="4"/>
            <w:shd w:val="clear" w:color="auto" w:fill="92D050"/>
            <w:vAlign w:val="center"/>
          </w:tcPr>
          <w:p w:rsidR="00356AE5" w:rsidRDefault="006C0F07">
            <w:pPr>
              <w:keepNext/>
              <w:spacing w:before="60" w:after="60"/>
              <w:ind w:right="-170"/>
              <w:rPr>
                <w:rFonts w:ascii="Times New Roman" w:hAnsi="Times New Roman"/>
                <w:b/>
                <w:noProof/>
              </w:rPr>
            </w:pPr>
            <w:r>
              <w:rPr>
                <w:rFonts w:ascii="Times New Roman" w:hAnsi="Times New Roman"/>
                <w:b/>
                <w:noProof/>
              </w:rPr>
              <w:t>En modstandsdygtig energiunion med en fremadrettet politik for klimaændringer</w:t>
            </w:r>
          </w:p>
        </w:tc>
      </w:tr>
      <w:tr w:rsidR="00356AE5">
        <w:trPr>
          <w:cantSplit/>
        </w:trPr>
        <w:tc>
          <w:tcPr>
            <w:tcW w:w="133" w:type="pct"/>
            <w:vMerge w:val="restart"/>
          </w:tcPr>
          <w:p w:rsidR="00356AE5" w:rsidRDefault="00356AE5">
            <w:pPr>
              <w:pStyle w:val="ListParagraph"/>
              <w:numPr>
                <w:ilvl w:val="0"/>
                <w:numId w:val="4"/>
              </w:numPr>
              <w:ind w:left="284" w:right="-172" w:hanging="284"/>
              <w:contextualSpacing w:val="0"/>
              <w:rPr>
                <w:rFonts w:ascii="Times New Roman" w:hAnsi="Times New Roman"/>
                <w:noProof/>
              </w:rPr>
            </w:pPr>
          </w:p>
        </w:tc>
        <w:tc>
          <w:tcPr>
            <w:tcW w:w="1012" w:type="pct"/>
            <w:vMerge w:val="restart"/>
          </w:tcPr>
          <w:p w:rsidR="00356AE5" w:rsidRDefault="006C0F07">
            <w:pPr>
              <w:rPr>
                <w:rFonts w:ascii="Times New Roman" w:hAnsi="Times New Roman"/>
                <w:noProof/>
              </w:rPr>
            </w:pPr>
            <w:r>
              <w:rPr>
                <w:rFonts w:ascii="Times New Roman" w:hAnsi="Times New Roman"/>
                <w:noProof/>
              </w:rPr>
              <w:t>Pakken om ren energi for alle europæere*</w:t>
            </w:r>
          </w:p>
        </w:tc>
        <w:tc>
          <w:tcPr>
            <w:tcW w:w="2961" w:type="pct"/>
          </w:tcPr>
          <w:p w:rsidR="00356AE5" w:rsidRDefault="006C0F07">
            <w:pPr>
              <w:jc w:val="both"/>
              <w:rPr>
                <w:rFonts w:ascii="Times New Roman" w:hAnsi="Times New Roman"/>
                <w:noProof/>
              </w:rPr>
            </w:pPr>
            <w:r>
              <w:rPr>
                <w:rFonts w:ascii="Times New Roman" w:hAnsi="Times New Roman"/>
                <w:noProof/>
              </w:rPr>
              <w:t>Forslag til EUROPA-PARLAMENTETS OG RÅDETS DIREKTIV om ændring af direktiv 2012/27/EF om energieffektivitet</w:t>
            </w:r>
          </w:p>
          <w:p w:rsidR="00356AE5" w:rsidRDefault="00356AE5">
            <w:pPr>
              <w:jc w:val="both"/>
              <w:rPr>
                <w:rFonts w:ascii="Times New Roman" w:hAnsi="Times New Roman"/>
                <w:noProof/>
              </w:rPr>
            </w:pPr>
          </w:p>
          <w:p w:rsidR="00356AE5" w:rsidRDefault="00356AE5">
            <w:pPr>
              <w:jc w:val="both"/>
              <w:rPr>
                <w:rFonts w:ascii="Times New Roman" w:hAnsi="Times New Roman"/>
                <w:noProof/>
              </w:rPr>
            </w:pPr>
          </w:p>
          <w:p w:rsidR="00356AE5" w:rsidRDefault="006C0F07">
            <w:pPr>
              <w:jc w:val="both"/>
              <w:rPr>
                <w:rFonts w:ascii="Times New Roman" w:hAnsi="Times New Roman"/>
                <w:noProof/>
              </w:rPr>
            </w:pPr>
            <w:r>
              <w:rPr>
                <w:rFonts w:ascii="Times New Roman" w:hAnsi="Times New Roman"/>
                <w:noProof/>
              </w:rPr>
              <w:t>Forslag til EUROPA-PARLAMENTETS OG RÅDETS DIREKTIV om ændring af direktiv 2010/31/EU om bygningers energimæssige ydeevne</w:t>
            </w:r>
          </w:p>
        </w:tc>
        <w:tc>
          <w:tcPr>
            <w:tcW w:w="895" w:type="pct"/>
          </w:tcPr>
          <w:p w:rsidR="00356AE5" w:rsidRDefault="006C0F07">
            <w:pPr>
              <w:rPr>
                <w:rFonts w:ascii="Times New Roman" w:hAnsi="Times New Roman"/>
                <w:noProof/>
                <w:lang w:val="pt-PT"/>
              </w:rPr>
            </w:pPr>
            <w:r>
              <w:rPr>
                <w:rFonts w:ascii="Times New Roman" w:hAnsi="Times New Roman"/>
                <w:noProof/>
                <w:lang w:val="pt-PT"/>
              </w:rPr>
              <w:t>COM(2016) 761 final</w:t>
            </w:r>
          </w:p>
          <w:p w:rsidR="00356AE5" w:rsidRDefault="006C0F07">
            <w:pPr>
              <w:rPr>
                <w:rFonts w:ascii="Times New Roman" w:hAnsi="Times New Roman"/>
                <w:noProof/>
                <w:lang w:val="pt-PT"/>
              </w:rPr>
            </w:pPr>
            <w:r>
              <w:rPr>
                <w:rFonts w:ascii="Times New Roman" w:hAnsi="Times New Roman"/>
                <w:noProof/>
                <w:lang w:val="pt-PT"/>
              </w:rPr>
              <w:t>2016/0376 (COD)</w:t>
            </w:r>
          </w:p>
          <w:p w:rsidR="00356AE5" w:rsidRDefault="006C0F07">
            <w:pPr>
              <w:rPr>
                <w:rFonts w:ascii="Times New Roman" w:hAnsi="Times New Roman"/>
                <w:noProof/>
                <w:lang w:val="pt-PT"/>
              </w:rPr>
            </w:pPr>
            <w:r>
              <w:rPr>
                <w:rFonts w:ascii="Times New Roman" w:hAnsi="Times New Roman"/>
                <w:noProof/>
                <w:lang w:val="pt-PT"/>
              </w:rPr>
              <w:t>30.11.2016.</w:t>
            </w:r>
          </w:p>
          <w:p w:rsidR="00356AE5" w:rsidRDefault="00356AE5">
            <w:pPr>
              <w:rPr>
                <w:rFonts w:ascii="Times New Roman" w:hAnsi="Times New Roman"/>
                <w:noProof/>
                <w:lang w:val="pt-PT"/>
              </w:rPr>
            </w:pPr>
          </w:p>
          <w:p w:rsidR="00356AE5" w:rsidRDefault="006C0F07">
            <w:pPr>
              <w:rPr>
                <w:rFonts w:ascii="Times New Roman" w:hAnsi="Times New Roman"/>
                <w:noProof/>
                <w:lang w:val="pt-PT"/>
              </w:rPr>
            </w:pPr>
            <w:r>
              <w:rPr>
                <w:rFonts w:ascii="Times New Roman" w:hAnsi="Times New Roman"/>
                <w:noProof/>
                <w:lang w:val="pt-PT"/>
              </w:rPr>
              <w:t>COM(2016) 765 final</w:t>
            </w:r>
          </w:p>
          <w:p w:rsidR="00356AE5" w:rsidRDefault="006C0F07">
            <w:pPr>
              <w:rPr>
                <w:rFonts w:ascii="Times New Roman" w:hAnsi="Times New Roman"/>
                <w:noProof/>
                <w:lang w:val="pt-PT"/>
              </w:rPr>
            </w:pPr>
            <w:r>
              <w:rPr>
                <w:rFonts w:ascii="Times New Roman" w:hAnsi="Times New Roman"/>
                <w:noProof/>
                <w:lang w:val="pt-PT"/>
              </w:rPr>
              <w:t>2016/0381 (COD)</w:t>
            </w:r>
          </w:p>
          <w:p w:rsidR="00356AE5" w:rsidRDefault="006C0F07">
            <w:pPr>
              <w:rPr>
                <w:rFonts w:ascii="Times New Roman" w:hAnsi="Times New Roman"/>
                <w:noProof/>
              </w:rPr>
            </w:pPr>
            <w:r>
              <w:rPr>
                <w:rFonts w:ascii="Times New Roman" w:hAnsi="Times New Roman"/>
                <w:noProof/>
              </w:rPr>
              <w:t>30.11.2016</w:t>
            </w:r>
          </w:p>
        </w:tc>
      </w:tr>
      <w:tr w:rsidR="00356AE5">
        <w:trPr>
          <w:cantSplit/>
        </w:trPr>
        <w:tc>
          <w:tcPr>
            <w:tcW w:w="133" w:type="pct"/>
            <w:vMerge/>
          </w:tcPr>
          <w:p w:rsidR="00356AE5" w:rsidRDefault="00356AE5">
            <w:pPr>
              <w:pStyle w:val="ListParagraph"/>
              <w:numPr>
                <w:ilvl w:val="0"/>
                <w:numId w:val="4"/>
              </w:numPr>
              <w:ind w:left="284" w:right="-172" w:hanging="284"/>
              <w:contextualSpacing w:val="0"/>
              <w:rPr>
                <w:rFonts w:ascii="Times New Roman" w:hAnsi="Times New Roman"/>
                <w:noProof/>
              </w:rPr>
            </w:pPr>
          </w:p>
        </w:tc>
        <w:tc>
          <w:tcPr>
            <w:tcW w:w="1012" w:type="pct"/>
            <w:vMerge/>
          </w:tcPr>
          <w:p w:rsidR="00356AE5" w:rsidRDefault="00356AE5">
            <w:pPr>
              <w:rPr>
                <w:rFonts w:ascii="Times New Roman" w:hAnsi="Times New Roman"/>
                <w:noProof/>
                <w:highlight w:val="yellow"/>
              </w:rPr>
            </w:pPr>
          </w:p>
        </w:tc>
        <w:tc>
          <w:tcPr>
            <w:tcW w:w="2961" w:type="pct"/>
          </w:tcPr>
          <w:p w:rsidR="00356AE5" w:rsidRDefault="006C0F07">
            <w:pPr>
              <w:jc w:val="both"/>
              <w:rPr>
                <w:rFonts w:ascii="Times New Roman" w:hAnsi="Times New Roman"/>
                <w:noProof/>
              </w:rPr>
            </w:pPr>
            <w:r>
              <w:rPr>
                <w:rFonts w:ascii="Times New Roman" w:hAnsi="Times New Roman"/>
                <w:noProof/>
              </w:rPr>
              <w:t>Forslag til EUROPA-PARLAMENTETS OG RÅDETS DIREKTIV fremme af anvendelsen af vedvarende energikilder (omarbejdning)</w:t>
            </w:r>
          </w:p>
        </w:tc>
        <w:tc>
          <w:tcPr>
            <w:tcW w:w="895" w:type="pct"/>
          </w:tcPr>
          <w:p w:rsidR="00356AE5" w:rsidRDefault="006C0F07">
            <w:pPr>
              <w:rPr>
                <w:rFonts w:ascii="Times New Roman" w:hAnsi="Times New Roman"/>
                <w:noProof/>
              </w:rPr>
            </w:pPr>
            <w:r>
              <w:rPr>
                <w:rFonts w:ascii="Times New Roman" w:hAnsi="Times New Roman"/>
                <w:noProof/>
              </w:rPr>
              <w:t>COM(2016) 767 final</w:t>
            </w:r>
          </w:p>
          <w:p w:rsidR="00356AE5" w:rsidRDefault="006C0F07">
            <w:pPr>
              <w:rPr>
                <w:rFonts w:ascii="Times New Roman" w:hAnsi="Times New Roman"/>
                <w:noProof/>
              </w:rPr>
            </w:pPr>
            <w:r>
              <w:rPr>
                <w:rFonts w:ascii="Times New Roman" w:hAnsi="Times New Roman"/>
                <w:noProof/>
              </w:rPr>
              <w:t>2016/0381 (COD)</w:t>
            </w:r>
          </w:p>
          <w:p w:rsidR="00356AE5" w:rsidRDefault="006C0F07">
            <w:pPr>
              <w:rPr>
                <w:rFonts w:ascii="Times New Roman" w:hAnsi="Times New Roman"/>
                <w:noProof/>
              </w:rPr>
            </w:pPr>
            <w:r>
              <w:rPr>
                <w:rFonts w:ascii="Times New Roman" w:hAnsi="Times New Roman"/>
                <w:noProof/>
              </w:rPr>
              <w:t>30.11.2016</w:t>
            </w:r>
          </w:p>
        </w:tc>
      </w:tr>
      <w:tr w:rsidR="00356AE5">
        <w:trPr>
          <w:cantSplit/>
        </w:trPr>
        <w:tc>
          <w:tcPr>
            <w:tcW w:w="133" w:type="pct"/>
            <w:vMerge/>
          </w:tcPr>
          <w:p w:rsidR="00356AE5" w:rsidRDefault="00356AE5">
            <w:pPr>
              <w:pStyle w:val="ListParagraph"/>
              <w:numPr>
                <w:ilvl w:val="0"/>
                <w:numId w:val="4"/>
              </w:numPr>
              <w:ind w:left="284" w:right="-172" w:hanging="284"/>
              <w:contextualSpacing w:val="0"/>
              <w:rPr>
                <w:rFonts w:ascii="Times New Roman" w:hAnsi="Times New Roman"/>
                <w:noProof/>
              </w:rPr>
            </w:pPr>
          </w:p>
        </w:tc>
        <w:tc>
          <w:tcPr>
            <w:tcW w:w="1012" w:type="pct"/>
            <w:vMerge/>
          </w:tcPr>
          <w:p w:rsidR="00356AE5" w:rsidRDefault="00356AE5">
            <w:pPr>
              <w:rPr>
                <w:rFonts w:ascii="Times New Roman" w:hAnsi="Times New Roman"/>
                <w:noProof/>
                <w:highlight w:val="yellow"/>
              </w:rPr>
            </w:pPr>
          </w:p>
        </w:tc>
        <w:tc>
          <w:tcPr>
            <w:tcW w:w="2961" w:type="pct"/>
          </w:tcPr>
          <w:p w:rsidR="00356AE5" w:rsidRDefault="006C0F07">
            <w:pPr>
              <w:jc w:val="both"/>
              <w:rPr>
                <w:rFonts w:ascii="Times New Roman" w:hAnsi="Times New Roman"/>
                <w:noProof/>
              </w:rPr>
            </w:pPr>
            <w:r>
              <w:rPr>
                <w:rFonts w:ascii="Times New Roman" w:hAnsi="Times New Roman"/>
                <w:noProof/>
              </w:rPr>
              <w:t>Forslag til EUROPA-PARLAMENTETS OG RÅDETS DIREKTIV om fælles regler for det indre marked for elektricitet (omarbejdning)</w:t>
            </w:r>
          </w:p>
          <w:p w:rsidR="00356AE5" w:rsidRDefault="006C0F07">
            <w:pPr>
              <w:jc w:val="both"/>
              <w:rPr>
                <w:rFonts w:ascii="Times New Roman" w:hAnsi="Times New Roman"/>
                <w:noProof/>
              </w:rPr>
            </w:pPr>
            <w:r>
              <w:rPr>
                <w:rFonts w:ascii="Times New Roman" w:hAnsi="Times New Roman"/>
                <w:noProof/>
              </w:rPr>
              <w:t>Forslag til EUROPA-PARLAMENTETS OG RÅDETS FORORDNING om det indre marked for elektricitet (omarbejdning)</w:t>
            </w:r>
          </w:p>
          <w:p w:rsidR="00356AE5" w:rsidRDefault="006C0F07">
            <w:pPr>
              <w:jc w:val="both"/>
              <w:rPr>
                <w:rFonts w:ascii="Times New Roman" w:hAnsi="Times New Roman"/>
                <w:noProof/>
              </w:rPr>
            </w:pPr>
            <w:r>
              <w:rPr>
                <w:rFonts w:ascii="Times New Roman" w:hAnsi="Times New Roman"/>
                <w:noProof/>
              </w:rPr>
              <w:t>Forslag til EUROPA-PARLAMENTETS OG RÅDETS FORORDNING om oprettelse af Den Europæiske Unions Agentur for Samarbejde mellem Energireguleringsmyndigheder (omarbejdning)</w:t>
            </w:r>
          </w:p>
          <w:p w:rsidR="00356AE5" w:rsidRDefault="006C0F07">
            <w:pPr>
              <w:jc w:val="both"/>
              <w:rPr>
                <w:rFonts w:ascii="Times New Roman" w:hAnsi="Times New Roman"/>
                <w:noProof/>
              </w:rPr>
            </w:pPr>
            <w:r>
              <w:rPr>
                <w:rFonts w:ascii="Times New Roman" w:hAnsi="Times New Roman"/>
                <w:noProof/>
              </w:rPr>
              <w:t>Forslag til EUROPA-PARLAMENTETS OG RÅDETS FORORDNING om risikoberedskab i elsektoren og om ophævelse af direktiv 2005/89/EF</w:t>
            </w:r>
          </w:p>
        </w:tc>
        <w:tc>
          <w:tcPr>
            <w:tcW w:w="895" w:type="pct"/>
          </w:tcPr>
          <w:p w:rsidR="00356AE5" w:rsidRDefault="006C0F07">
            <w:pPr>
              <w:rPr>
                <w:rFonts w:ascii="Times New Roman" w:hAnsi="Times New Roman"/>
                <w:noProof/>
                <w:lang w:val="pt-PT"/>
              </w:rPr>
            </w:pPr>
            <w:r>
              <w:rPr>
                <w:rFonts w:ascii="Times New Roman" w:hAnsi="Times New Roman"/>
                <w:noProof/>
                <w:lang w:val="pt-PT"/>
              </w:rPr>
              <w:t>COM(2016) 864 final</w:t>
            </w:r>
          </w:p>
          <w:p w:rsidR="00356AE5" w:rsidRDefault="006C0F07">
            <w:pPr>
              <w:rPr>
                <w:rFonts w:ascii="Times New Roman" w:hAnsi="Times New Roman"/>
                <w:noProof/>
                <w:lang w:val="pt-PT"/>
              </w:rPr>
            </w:pPr>
            <w:r>
              <w:rPr>
                <w:rFonts w:ascii="Times New Roman" w:hAnsi="Times New Roman"/>
                <w:noProof/>
                <w:lang w:val="pt-PT"/>
              </w:rPr>
              <w:t>2016/0380 (COD)</w:t>
            </w:r>
          </w:p>
          <w:p w:rsidR="00356AE5" w:rsidRDefault="006C0F07">
            <w:pPr>
              <w:rPr>
                <w:rFonts w:ascii="Times New Roman" w:hAnsi="Times New Roman"/>
                <w:noProof/>
                <w:lang w:val="pt-PT"/>
              </w:rPr>
            </w:pPr>
            <w:r>
              <w:rPr>
                <w:rFonts w:ascii="Times New Roman" w:hAnsi="Times New Roman"/>
                <w:noProof/>
                <w:lang w:val="pt-PT"/>
              </w:rPr>
              <w:t>COM(2016) 861 final</w:t>
            </w:r>
          </w:p>
          <w:p w:rsidR="00356AE5" w:rsidRDefault="006C0F07">
            <w:pPr>
              <w:rPr>
                <w:rFonts w:ascii="Times New Roman" w:hAnsi="Times New Roman"/>
                <w:noProof/>
                <w:lang w:val="pt-PT"/>
              </w:rPr>
            </w:pPr>
            <w:r>
              <w:rPr>
                <w:rFonts w:ascii="Times New Roman" w:hAnsi="Times New Roman"/>
                <w:noProof/>
                <w:lang w:val="pt-PT"/>
              </w:rPr>
              <w:t>2016/0379 (COD)</w:t>
            </w:r>
          </w:p>
          <w:p w:rsidR="00356AE5" w:rsidRDefault="006C0F07">
            <w:pPr>
              <w:rPr>
                <w:rFonts w:ascii="Times New Roman" w:hAnsi="Times New Roman"/>
                <w:noProof/>
                <w:lang w:val="pt-PT"/>
              </w:rPr>
            </w:pPr>
            <w:r>
              <w:rPr>
                <w:rFonts w:ascii="Times New Roman" w:hAnsi="Times New Roman"/>
                <w:noProof/>
                <w:lang w:val="pt-PT"/>
              </w:rPr>
              <w:t>COM(2016) 863 final</w:t>
            </w:r>
          </w:p>
          <w:p w:rsidR="00356AE5" w:rsidRDefault="006C0F07">
            <w:pPr>
              <w:rPr>
                <w:rFonts w:ascii="Times New Roman" w:hAnsi="Times New Roman"/>
                <w:noProof/>
                <w:lang w:val="pt-PT"/>
              </w:rPr>
            </w:pPr>
            <w:r>
              <w:rPr>
                <w:rFonts w:ascii="Times New Roman" w:hAnsi="Times New Roman"/>
                <w:noProof/>
                <w:lang w:val="pt-PT"/>
              </w:rPr>
              <w:t>2016/0378 (COD)</w:t>
            </w:r>
          </w:p>
          <w:p w:rsidR="00356AE5" w:rsidRDefault="006C0F07">
            <w:pPr>
              <w:rPr>
                <w:rFonts w:ascii="Times New Roman" w:hAnsi="Times New Roman"/>
                <w:noProof/>
                <w:lang w:val="pt-PT"/>
              </w:rPr>
            </w:pPr>
            <w:r>
              <w:rPr>
                <w:rFonts w:ascii="Times New Roman" w:hAnsi="Times New Roman"/>
                <w:noProof/>
                <w:lang w:val="pt-PT"/>
              </w:rPr>
              <w:t>COM(2016) 862 final</w:t>
            </w:r>
          </w:p>
          <w:p w:rsidR="00356AE5" w:rsidRDefault="006C0F07">
            <w:pPr>
              <w:rPr>
                <w:rFonts w:ascii="Times New Roman" w:hAnsi="Times New Roman"/>
                <w:noProof/>
                <w:lang w:val="pt-PT"/>
              </w:rPr>
            </w:pPr>
            <w:r>
              <w:rPr>
                <w:rFonts w:ascii="Times New Roman" w:hAnsi="Times New Roman"/>
                <w:noProof/>
                <w:lang w:val="pt-PT"/>
              </w:rPr>
              <w:t>2016/0377 (COD)</w:t>
            </w:r>
          </w:p>
          <w:p w:rsidR="00356AE5" w:rsidRDefault="006C0F07">
            <w:pPr>
              <w:rPr>
                <w:rFonts w:ascii="Times New Roman" w:hAnsi="Times New Roman"/>
                <w:noProof/>
              </w:rPr>
            </w:pPr>
            <w:r>
              <w:rPr>
                <w:rFonts w:ascii="Times New Roman" w:hAnsi="Times New Roman"/>
                <w:noProof/>
              </w:rPr>
              <w:t>Alle vedtaget den 30.11.2016</w:t>
            </w:r>
          </w:p>
        </w:tc>
      </w:tr>
      <w:tr w:rsidR="00356AE5">
        <w:trPr>
          <w:cantSplit/>
        </w:trPr>
        <w:tc>
          <w:tcPr>
            <w:tcW w:w="133" w:type="pct"/>
            <w:vMerge/>
          </w:tcPr>
          <w:p w:rsidR="00356AE5" w:rsidRDefault="00356AE5">
            <w:pPr>
              <w:pStyle w:val="ListParagraph"/>
              <w:numPr>
                <w:ilvl w:val="0"/>
                <w:numId w:val="4"/>
              </w:numPr>
              <w:ind w:left="284" w:right="-172" w:hanging="284"/>
              <w:contextualSpacing w:val="0"/>
              <w:rPr>
                <w:rFonts w:ascii="Times New Roman" w:hAnsi="Times New Roman"/>
                <w:noProof/>
              </w:rPr>
            </w:pPr>
          </w:p>
        </w:tc>
        <w:tc>
          <w:tcPr>
            <w:tcW w:w="1012" w:type="pct"/>
            <w:vMerge/>
          </w:tcPr>
          <w:p w:rsidR="00356AE5" w:rsidRDefault="00356AE5">
            <w:pPr>
              <w:rPr>
                <w:rFonts w:ascii="Times New Roman" w:hAnsi="Times New Roman"/>
                <w:noProof/>
                <w:highlight w:val="yellow"/>
              </w:rPr>
            </w:pPr>
          </w:p>
        </w:tc>
        <w:tc>
          <w:tcPr>
            <w:tcW w:w="2961" w:type="pct"/>
          </w:tcPr>
          <w:p w:rsidR="00356AE5" w:rsidRDefault="006C0F07">
            <w:pPr>
              <w:jc w:val="both"/>
              <w:rPr>
                <w:rFonts w:ascii="Times New Roman" w:hAnsi="Times New Roman"/>
                <w:noProof/>
              </w:rPr>
            </w:pPr>
            <w:r>
              <w:rPr>
                <w:rFonts w:ascii="Times New Roman" w:hAnsi="Times New Roman"/>
                <w:noProof/>
              </w:rPr>
              <w:t>Forslag til EUROPA-PARLAMENTETS OG RÅDETS FORORDNING</w:t>
            </w:r>
          </w:p>
          <w:p w:rsidR="00356AE5" w:rsidRDefault="006C0F07">
            <w:pPr>
              <w:jc w:val="both"/>
              <w:rPr>
                <w:rFonts w:ascii="Times New Roman" w:hAnsi="Times New Roman"/>
                <w:noProof/>
              </w:rPr>
            </w:pPr>
            <w:r>
              <w:rPr>
                <w:rFonts w:ascii="Times New Roman" w:hAnsi="Times New Roman"/>
                <w:noProof/>
              </w:rPr>
              <w:t>om forvaltning af energiunionen, om ændring af direktiv 94/22/EF, direktiv 98/70/EF, direktiv 2009/31/EF, forordning (EF) nr. 663/2009, forordning (EF) nr. 715/2009, direktiv 2009/73/EF, Rådets direktiv 2009/119/EF, direktiv 2010/31/EU, direktiv 2012/27/EU, direktiv 2013/30/EU og Rådets direktiv (EU) 2015/652 og om ophævelse af forordning (EU) nr. 525/2013</w:t>
            </w:r>
          </w:p>
        </w:tc>
        <w:tc>
          <w:tcPr>
            <w:tcW w:w="895" w:type="pct"/>
          </w:tcPr>
          <w:p w:rsidR="00356AE5" w:rsidRDefault="006C0F07">
            <w:pPr>
              <w:rPr>
                <w:rFonts w:ascii="Times New Roman" w:hAnsi="Times New Roman"/>
                <w:noProof/>
              </w:rPr>
            </w:pPr>
            <w:r>
              <w:rPr>
                <w:rFonts w:ascii="Times New Roman" w:hAnsi="Times New Roman"/>
                <w:noProof/>
              </w:rPr>
              <w:t>COM(2016) 759 final</w:t>
            </w:r>
          </w:p>
          <w:p w:rsidR="00356AE5" w:rsidRDefault="006C0F07">
            <w:pPr>
              <w:rPr>
                <w:rFonts w:ascii="Times New Roman" w:hAnsi="Times New Roman"/>
                <w:noProof/>
              </w:rPr>
            </w:pPr>
            <w:r>
              <w:rPr>
                <w:rFonts w:ascii="Times New Roman" w:hAnsi="Times New Roman"/>
                <w:noProof/>
              </w:rPr>
              <w:t>2016/375 (COD)</w:t>
            </w:r>
          </w:p>
          <w:p w:rsidR="00356AE5" w:rsidRDefault="006C0F07">
            <w:pPr>
              <w:rPr>
                <w:rFonts w:ascii="Times New Roman" w:hAnsi="Times New Roman"/>
                <w:noProof/>
              </w:rPr>
            </w:pPr>
            <w:r>
              <w:rPr>
                <w:rFonts w:ascii="Times New Roman" w:hAnsi="Times New Roman"/>
                <w:noProof/>
              </w:rPr>
              <w:t>30.11.2016</w:t>
            </w:r>
          </w:p>
        </w:tc>
      </w:tr>
      <w:tr w:rsidR="00356AE5">
        <w:trPr>
          <w:cantSplit/>
        </w:trPr>
        <w:tc>
          <w:tcPr>
            <w:tcW w:w="133" w:type="pct"/>
            <w:vMerge w:val="restart"/>
          </w:tcPr>
          <w:p w:rsidR="00356AE5" w:rsidRDefault="00356AE5">
            <w:pPr>
              <w:pStyle w:val="ListParagraph"/>
              <w:numPr>
                <w:ilvl w:val="0"/>
                <w:numId w:val="4"/>
              </w:numPr>
              <w:ind w:left="284" w:right="-172" w:hanging="284"/>
              <w:contextualSpacing w:val="0"/>
              <w:rPr>
                <w:rFonts w:ascii="Times New Roman" w:hAnsi="Times New Roman"/>
                <w:noProof/>
              </w:rPr>
            </w:pPr>
          </w:p>
        </w:tc>
        <w:tc>
          <w:tcPr>
            <w:tcW w:w="1012" w:type="pct"/>
            <w:vMerge w:val="restart"/>
          </w:tcPr>
          <w:p w:rsidR="00356AE5" w:rsidRDefault="006C0F07">
            <w:pPr>
              <w:rPr>
                <w:rFonts w:ascii="Times New Roman" w:hAnsi="Times New Roman"/>
                <w:noProof/>
                <w:highlight w:val="yellow"/>
              </w:rPr>
            </w:pPr>
            <w:r>
              <w:rPr>
                <w:rFonts w:ascii="Times New Roman" w:hAnsi="Times New Roman"/>
                <w:noProof/>
              </w:rPr>
              <w:t>Klimapakken*</w:t>
            </w:r>
          </w:p>
        </w:tc>
        <w:tc>
          <w:tcPr>
            <w:tcW w:w="2961" w:type="pct"/>
          </w:tcPr>
          <w:p w:rsidR="00356AE5" w:rsidRDefault="006C0F07">
            <w:pPr>
              <w:ind w:right="-57"/>
              <w:jc w:val="both"/>
              <w:rPr>
                <w:rFonts w:ascii="Times New Roman" w:hAnsi="Times New Roman"/>
                <w:noProof/>
              </w:rPr>
            </w:pPr>
            <w:r>
              <w:rPr>
                <w:rFonts w:ascii="Times New Roman" w:hAnsi="Times New Roman"/>
                <w:noProof/>
              </w:rPr>
              <w:t>Forslag til EUROPA-PARLAMENTETS OG RÅDETS DIREKTIV om ændring af direktiv 2003/87/EF for yderligere at fremme omkostningseffektive emissionsreduktioner og lavemissionsinvesteringer</w:t>
            </w:r>
          </w:p>
        </w:tc>
        <w:tc>
          <w:tcPr>
            <w:tcW w:w="895" w:type="pct"/>
          </w:tcPr>
          <w:p w:rsidR="00356AE5" w:rsidRDefault="006C0F07">
            <w:pPr>
              <w:rPr>
                <w:rFonts w:ascii="Times New Roman" w:hAnsi="Times New Roman"/>
                <w:noProof/>
              </w:rPr>
            </w:pPr>
            <w:r>
              <w:rPr>
                <w:rFonts w:ascii="Times New Roman" w:hAnsi="Times New Roman"/>
                <w:noProof/>
              </w:rPr>
              <w:t>COM(2015) 337 final</w:t>
            </w:r>
          </w:p>
          <w:p w:rsidR="00356AE5" w:rsidRDefault="006C0F07">
            <w:pPr>
              <w:rPr>
                <w:rFonts w:ascii="Times New Roman" w:hAnsi="Times New Roman"/>
                <w:noProof/>
              </w:rPr>
            </w:pPr>
            <w:r>
              <w:rPr>
                <w:rFonts w:ascii="Times New Roman" w:hAnsi="Times New Roman"/>
                <w:noProof/>
              </w:rPr>
              <w:t>2015/0148 (COD)</w:t>
            </w:r>
          </w:p>
          <w:p w:rsidR="00356AE5" w:rsidRDefault="006C0F07">
            <w:pPr>
              <w:rPr>
                <w:rFonts w:ascii="Times New Roman" w:hAnsi="Times New Roman"/>
                <w:noProof/>
              </w:rPr>
            </w:pPr>
            <w:r>
              <w:rPr>
                <w:rFonts w:ascii="Times New Roman" w:hAnsi="Times New Roman"/>
                <w:noProof/>
              </w:rPr>
              <w:t>15.7.2015</w:t>
            </w:r>
          </w:p>
        </w:tc>
      </w:tr>
      <w:tr w:rsidR="00356AE5">
        <w:trPr>
          <w:cantSplit/>
        </w:trPr>
        <w:tc>
          <w:tcPr>
            <w:tcW w:w="133" w:type="pct"/>
            <w:vMerge/>
          </w:tcPr>
          <w:p w:rsidR="00356AE5" w:rsidRDefault="00356AE5">
            <w:pPr>
              <w:pStyle w:val="ListParagraph"/>
              <w:numPr>
                <w:ilvl w:val="0"/>
                <w:numId w:val="4"/>
              </w:numPr>
              <w:ind w:left="284" w:right="-172" w:hanging="284"/>
              <w:contextualSpacing w:val="0"/>
              <w:rPr>
                <w:rFonts w:ascii="Times New Roman" w:hAnsi="Times New Roman"/>
                <w:noProof/>
              </w:rPr>
            </w:pPr>
          </w:p>
        </w:tc>
        <w:tc>
          <w:tcPr>
            <w:tcW w:w="1012" w:type="pct"/>
            <w:vMerge/>
          </w:tcPr>
          <w:p w:rsidR="00356AE5" w:rsidRDefault="00356AE5">
            <w:pPr>
              <w:rPr>
                <w:rFonts w:ascii="Times New Roman" w:hAnsi="Times New Roman"/>
                <w:noProof/>
                <w:highlight w:val="yellow"/>
              </w:rPr>
            </w:pPr>
          </w:p>
        </w:tc>
        <w:tc>
          <w:tcPr>
            <w:tcW w:w="2961" w:type="pct"/>
          </w:tcPr>
          <w:p w:rsidR="00356AE5" w:rsidRDefault="006C0F07">
            <w:pPr>
              <w:ind w:right="-57"/>
              <w:jc w:val="both"/>
              <w:rPr>
                <w:rFonts w:ascii="Times New Roman" w:hAnsi="Times New Roman"/>
                <w:noProof/>
              </w:rPr>
            </w:pPr>
            <w:r>
              <w:rPr>
                <w:rFonts w:ascii="Times New Roman" w:hAnsi="Times New Roman"/>
                <w:noProof/>
              </w:rPr>
              <w:t>Forslag til EUROPA-PARLAMENTETS OG RÅDETS FORORDNING</w:t>
            </w:r>
          </w:p>
          <w:p w:rsidR="00356AE5" w:rsidRDefault="006C0F07">
            <w:pPr>
              <w:ind w:right="-57"/>
              <w:jc w:val="both"/>
              <w:rPr>
                <w:rFonts w:ascii="Times New Roman" w:hAnsi="Times New Roman"/>
                <w:noProof/>
              </w:rPr>
            </w:pPr>
            <w:r>
              <w:rPr>
                <w:rFonts w:ascii="Times New Roman" w:hAnsi="Times New Roman"/>
                <w:noProof/>
              </w:rPr>
              <w:t>om medtagelse af drivhusgasemissioner og optag fra arealanvendelse, ændringer i arealanvendelse og skovbrug i klima- og energirammen for 2030 og om ændring af Europa-Parlamentets og Rådets forordning (EU) nr. 525/2013 om en mekanisme til overvågning og rapportering af drivhusgasemissioner og rapportering af andre oplysninger vedrørende klimaændringer</w:t>
            </w:r>
          </w:p>
        </w:tc>
        <w:tc>
          <w:tcPr>
            <w:tcW w:w="895" w:type="pct"/>
          </w:tcPr>
          <w:p w:rsidR="00356AE5" w:rsidRDefault="006C0F07">
            <w:pPr>
              <w:rPr>
                <w:rFonts w:ascii="Times New Roman" w:hAnsi="Times New Roman"/>
                <w:noProof/>
              </w:rPr>
            </w:pPr>
            <w:r>
              <w:rPr>
                <w:rFonts w:ascii="Times New Roman" w:hAnsi="Times New Roman"/>
                <w:noProof/>
              </w:rPr>
              <w:t>COM(2016) 479 final</w:t>
            </w:r>
          </w:p>
          <w:p w:rsidR="00356AE5" w:rsidRDefault="006C0F07">
            <w:pPr>
              <w:rPr>
                <w:rFonts w:ascii="Times New Roman" w:hAnsi="Times New Roman"/>
                <w:noProof/>
              </w:rPr>
            </w:pPr>
            <w:r>
              <w:rPr>
                <w:rFonts w:ascii="Times New Roman" w:hAnsi="Times New Roman"/>
                <w:noProof/>
              </w:rPr>
              <w:t>2016/0230 (COD)</w:t>
            </w:r>
          </w:p>
          <w:p w:rsidR="00356AE5" w:rsidRDefault="006C0F07">
            <w:pPr>
              <w:rPr>
                <w:rFonts w:ascii="Times New Roman" w:hAnsi="Times New Roman"/>
                <w:noProof/>
              </w:rPr>
            </w:pPr>
            <w:r>
              <w:rPr>
                <w:rFonts w:ascii="Times New Roman" w:hAnsi="Times New Roman"/>
                <w:noProof/>
              </w:rPr>
              <w:t>20.7.2016</w:t>
            </w:r>
          </w:p>
        </w:tc>
      </w:tr>
      <w:tr w:rsidR="00356AE5">
        <w:trPr>
          <w:cantSplit/>
        </w:trPr>
        <w:tc>
          <w:tcPr>
            <w:tcW w:w="133" w:type="pct"/>
            <w:vMerge/>
          </w:tcPr>
          <w:p w:rsidR="00356AE5" w:rsidRDefault="00356AE5">
            <w:pPr>
              <w:pStyle w:val="ListParagraph"/>
              <w:numPr>
                <w:ilvl w:val="0"/>
                <w:numId w:val="4"/>
              </w:numPr>
              <w:ind w:left="284" w:right="-172" w:hanging="284"/>
              <w:contextualSpacing w:val="0"/>
              <w:rPr>
                <w:rFonts w:ascii="Times New Roman" w:hAnsi="Times New Roman"/>
                <w:noProof/>
              </w:rPr>
            </w:pPr>
          </w:p>
        </w:tc>
        <w:tc>
          <w:tcPr>
            <w:tcW w:w="1012" w:type="pct"/>
            <w:vMerge/>
          </w:tcPr>
          <w:p w:rsidR="00356AE5" w:rsidRDefault="00356AE5">
            <w:pPr>
              <w:rPr>
                <w:rFonts w:ascii="Times New Roman" w:hAnsi="Times New Roman"/>
                <w:noProof/>
                <w:highlight w:val="yellow"/>
              </w:rPr>
            </w:pPr>
          </w:p>
        </w:tc>
        <w:tc>
          <w:tcPr>
            <w:tcW w:w="2961" w:type="pct"/>
          </w:tcPr>
          <w:p w:rsidR="00356AE5" w:rsidRDefault="006C0F07">
            <w:pPr>
              <w:ind w:right="-57"/>
              <w:jc w:val="both"/>
              <w:rPr>
                <w:rFonts w:ascii="Times New Roman" w:hAnsi="Times New Roman"/>
                <w:noProof/>
              </w:rPr>
            </w:pPr>
            <w:r>
              <w:rPr>
                <w:rFonts w:ascii="Times New Roman" w:hAnsi="Times New Roman"/>
                <w:noProof/>
              </w:rPr>
              <w:t>Forslag til EUROPA-PARLAMENTETS OG RÅDETS FORORDNING</w:t>
            </w:r>
          </w:p>
          <w:p w:rsidR="00356AE5" w:rsidRDefault="006C0F07">
            <w:pPr>
              <w:ind w:right="-57"/>
              <w:jc w:val="both"/>
              <w:rPr>
                <w:rFonts w:ascii="Times New Roman" w:hAnsi="Times New Roman"/>
                <w:noProof/>
              </w:rPr>
            </w:pPr>
            <w:r>
              <w:rPr>
                <w:rFonts w:ascii="Times New Roman" w:hAnsi="Times New Roman"/>
                <w:noProof/>
              </w:rPr>
              <w:t>om bindende årlige reduktioner af drivhusgasemissionerne fra medlemsstaterne fra 2021 til 2030 for en modstandsdygtig energiunion og for at opfylde forpligtelserne i henhold til Parisaftalen og om ændring af Europa-Parlamentets og Rådets forordning nr. 525/2013 om en mekanisme til overvågning og rapportering af drivhusgasemissioner og rapportering af andre oplysninger vedrørende klimaændringer</w:t>
            </w:r>
          </w:p>
        </w:tc>
        <w:tc>
          <w:tcPr>
            <w:tcW w:w="895" w:type="pct"/>
          </w:tcPr>
          <w:p w:rsidR="00356AE5" w:rsidRDefault="006C0F07">
            <w:pPr>
              <w:rPr>
                <w:rFonts w:ascii="Times New Roman" w:hAnsi="Times New Roman"/>
                <w:noProof/>
              </w:rPr>
            </w:pPr>
            <w:r>
              <w:rPr>
                <w:rFonts w:ascii="Times New Roman" w:hAnsi="Times New Roman"/>
                <w:noProof/>
              </w:rPr>
              <w:t>COM(2016) 482 final</w:t>
            </w:r>
          </w:p>
          <w:p w:rsidR="00356AE5" w:rsidRDefault="006C0F07">
            <w:pPr>
              <w:rPr>
                <w:rFonts w:ascii="Times New Roman" w:hAnsi="Times New Roman"/>
                <w:noProof/>
              </w:rPr>
            </w:pPr>
            <w:r>
              <w:rPr>
                <w:rFonts w:ascii="Times New Roman" w:hAnsi="Times New Roman"/>
                <w:noProof/>
              </w:rPr>
              <w:t>2016/0231 (COD)</w:t>
            </w:r>
          </w:p>
          <w:p w:rsidR="00356AE5" w:rsidRDefault="006C0F07">
            <w:pPr>
              <w:rPr>
                <w:rFonts w:ascii="Times New Roman" w:hAnsi="Times New Roman"/>
                <w:noProof/>
              </w:rPr>
            </w:pPr>
            <w:r>
              <w:rPr>
                <w:rFonts w:ascii="Times New Roman" w:hAnsi="Times New Roman"/>
                <w:noProof/>
              </w:rPr>
              <w:t>20.7.2016</w:t>
            </w:r>
          </w:p>
        </w:tc>
      </w:tr>
      <w:tr w:rsidR="00356AE5">
        <w:trPr>
          <w:cantSplit/>
        </w:trPr>
        <w:tc>
          <w:tcPr>
            <w:tcW w:w="133" w:type="pct"/>
            <w:vMerge w:val="restart"/>
          </w:tcPr>
          <w:p w:rsidR="00356AE5" w:rsidRDefault="00356AE5">
            <w:pPr>
              <w:pStyle w:val="ListParagraph"/>
              <w:numPr>
                <w:ilvl w:val="0"/>
                <w:numId w:val="4"/>
              </w:numPr>
              <w:ind w:left="284" w:right="-172" w:hanging="284"/>
              <w:contextualSpacing w:val="0"/>
              <w:rPr>
                <w:rFonts w:ascii="Times New Roman" w:hAnsi="Times New Roman"/>
                <w:noProof/>
              </w:rPr>
            </w:pPr>
          </w:p>
        </w:tc>
        <w:tc>
          <w:tcPr>
            <w:tcW w:w="1012" w:type="pct"/>
            <w:vMerge w:val="restart"/>
          </w:tcPr>
          <w:p w:rsidR="00356AE5" w:rsidRDefault="006C0F07">
            <w:pPr>
              <w:rPr>
                <w:rFonts w:ascii="Times New Roman" w:hAnsi="Times New Roman"/>
                <w:noProof/>
              </w:rPr>
            </w:pPr>
            <w:r>
              <w:rPr>
                <w:rFonts w:ascii="Times New Roman" w:hAnsi="Times New Roman"/>
                <w:noProof/>
              </w:rPr>
              <w:t>Pakken om et mobilt Europa</w:t>
            </w:r>
          </w:p>
        </w:tc>
        <w:tc>
          <w:tcPr>
            <w:tcW w:w="2961" w:type="pct"/>
          </w:tcPr>
          <w:p w:rsidR="00356AE5" w:rsidRDefault="006C0F07">
            <w:pPr>
              <w:ind w:right="-57"/>
              <w:jc w:val="both"/>
              <w:rPr>
                <w:rFonts w:ascii="Times New Roman" w:hAnsi="Times New Roman"/>
                <w:noProof/>
              </w:rPr>
            </w:pPr>
            <w:r>
              <w:rPr>
                <w:rFonts w:ascii="Times New Roman" w:hAnsi="Times New Roman"/>
                <w:noProof/>
              </w:rPr>
              <w:t>Forslag til EUROPA-PARLAMENTETS OG RÅDETS DIREKTIV om ændring af direktiv 1999/62/EF om afgifter på tunge godskøretøjer for benyttelse af visse infrastrukturer</w:t>
            </w:r>
          </w:p>
        </w:tc>
        <w:tc>
          <w:tcPr>
            <w:tcW w:w="895" w:type="pct"/>
          </w:tcPr>
          <w:p w:rsidR="00356AE5" w:rsidRDefault="006C0F07">
            <w:pPr>
              <w:rPr>
                <w:rFonts w:ascii="Times New Roman" w:hAnsi="Times New Roman"/>
                <w:noProof/>
              </w:rPr>
            </w:pPr>
            <w:r>
              <w:rPr>
                <w:rFonts w:ascii="Times New Roman" w:hAnsi="Times New Roman"/>
                <w:noProof/>
              </w:rPr>
              <w:t>COM(2017) 275 final</w:t>
            </w:r>
          </w:p>
          <w:p w:rsidR="00356AE5" w:rsidRDefault="006C0F07">
            <w:pPr>
              <w:rPr>
                <w:rFonts w:ascii="Times New Roman" w:hAnsi="Times New Roman"/>
                <w:noProof/>
              </w:rPr>
            </w:pPr>
            <w:r>
              <w:rPr>
                <w:rFonts w:ascii="Times New Roman" w:hAnsi="Times New Roman"/>
                <w:noProof/>
              </w:rPr>
              <w:t>2017/0114 (COD)</w:t>
            </w:r>
          </w:p>
          <w:p w:rsidR="00356AE5" w:rsidRDefault="006C0F07">
            <w:pPr>
              <w:rPr>
                <w:rFonts w:ascii="Times New Roman" w:hAnsi="Times New Roman"/>
                <w:noProof/>
              </w:rPr>
            </w:pPr>
            <w:r>
              <w:rPr>
                <w:rFonts w:ascii="Times New Roman" w:hAnsi="Times New Roman"/>
                <w:noProof/>
              </w:rPr>
              <w:t>31.5.2017</w:t>
            </w:r>
          </w:p>
        </w:tc>
      </w:tr>
      <w:tr w:rsidR="00356AE5">
        <w:trPr>
          <w:cantSplit/>
        </w:trPr>
        <w:tc>
          <w:tcPr>
            <w:tcW w:w="133" w:type="pct"/>
            <w:vMerge/>
          </w:tcPr>
          <w:p w:rsidR="00356AE5" w:rsidRDefault="00356AE5">
            <w:pPr>
              <w:pStyle w:val="ListParagraph"/>
              <w:numPr>
                <w:ilvl w:val="0"/>
                <w:numId w:val="4"/>
              </w:numPr>
              <w:ind w:left="284" w:right="-172" w:hanging="284"/>
              <w:contextualSpacing w:val="0"/>
              <w:rPr>
                <w:rFonts w:ascii="Times New Roman" w:hAnsi="Times New Roman"/>
                <w:noProof/>
              </w:rPr>
            </w:pPr>
          </w:p>
        </w:tc>
        <w:tc>
          <w:tcPr>
            <w:tcW w:w="1012" w:type="pct"/>
            <w:vMerge/>
          </w:tcPr>
          <w:p w:rsidR="00356AE5" w:rsidRDefault="00356AE5">
            <w:pPr>
              <w:rPr>
                <w:rFonts w:ascii="Times New Roman" w:hAnsi="Times New Roman"/>
                <w:noProof/>
                <w:highlight w:val="yellow"/>
              </w:rPr>
            </w:pPr>
          </w:p>
        </w:tc>
        <w:tc>
          <w:tcPr>
            <w:tcW w:w="2961" w:type="pct"/>
          </w:tcPr>
          <w:p w:rsidR="00356AE5" w:rsidRDefault="006C0F07">
            <w:pPr>
              <w:ind w:right="-57"/>
              <w:jc w:val="both"/>
              <w:rPr>
                <w:rFonts w:ascii="Times New Roman" w:hAnsi="Times New Roman"/>
                <w:noProof/>
              </w:rPr>
            </w:pPr>
            <w:r>
              <w:rPr>
                <w:rFonts w:ascii="Times New Roman" w:hAnsi="Times New Roman"/>
                <w:noProof/>
              </w:rPr>
              <w:t>Forslag til EUROPA-PARLAMENTETS OG RÅDETS DIREKTIV om ændring af direktiv 1999/62/EF om afgifter på tunge godskøretøjer for benyttelse af visse infrastrukturer for så vidt angår visse bestemmelser om afgifter på køretøjer</w:t>
            </w:r>
          </w:p>
        </w:tc>
        <w:tc>
          <w:tcPr>
            <w:tcW w:w="895" w:type="pct"/>
          </w:tcPr>
          <w:p w:rsidR="00356AE5" w:rsidRDefault="006C0F07">
            <w:pPr>
              <w:rPr>
                <w:rFonts w:ascii="Times New Roman" w:hAnsi="Times New Roman"/>
                <w:noProof/>
              </w:rPr>
            </w:pPr>
            <w:r>
              <w:rPr>
                <w:rFonts w:ascii="Times New Roman" w:hAnsi="Times New Roman"/>
                <w:noProof/>
              </w:rPr>
              <w:t xml:space="preserve">COM(2017) 276 final </w:t>
            </w:r>
          </w:p>
          <w:p w:rsidR="00356AE5" w:rsidRDefault="006C0F07">
            <w:pPr>
              <w:rPr>
                <w:rFonts w:ascii="Times New Roman" w:hAnsi="Times New Roman"/>
                <w:noProof/>
              </w:rPr>
            </w:pPr>
            <w:r>
              <w:rPr>
                <w:rFonts w:ascii="Times New Roman" w:hAnsi="Times New Roman"/>
                <w:noProof/>
              </w:rPr>
              <w:t>2017/0115 (CNS)</w:t>
            </w:r>
          </w:p>
          <w:p w:rsidR="00356AE5" w:rsidRDefault="006C0F07">
            <w:pPr>
              <w:rPr>
                <w:rFonts w:ascii="Times New Roman" w:hAnsi="Times New Roman"/>
                <w:noProof/>
              </w:rPr>
            </w:pPr>
            <w:r>
              <w:rPr>
                <w:rFonts w:ascii="Times New Roman" w:hAnsi="Times New Roman"/>
                <w:noProof/>
              </w:rPr>
              <w:t>31.5.2017</w:t>
            </w:r>
          </w:p>
        </w:tc>
      </w:tr>
      <w:tr w:rsidR="00356AE5">
        <w:trPr>
          <w:cantSplit/>
        </w:trPr>
        <w:tc>
          <w:tcPr>
            <w:tcW w:w="133" w:type="pct"/>
            <w:vMerge/>
          </w:tcPr>
          <w:p w:rsidR="00356AE5" w:rsidRDefault="00356AE5">
            <w:pPr>
              <w:pStyle w:val="ListParagraph"/>
              <w:numPr>
                <w:ilvl w:val="0"/>
                <w:numId w:val="4"/>
              </w:numPr>
              <w:ind w:left="284" w:right="-172" w:hanging="284"/>
              <w:contextualSpacing w:val="0"/>
              <w:rPr>
                <w:rFonts w:ascii="Times New Roman" w:hAnsi="Times New Roman"/>
                <w:noProof/>
              </w:rPr>
            </w:pPr>
          </w:p>
        </w:tc>
        <w:tc>
          <w:tcPr>
            <w:tcW w:w="1012" w:type="pct"/>
            <w:vMerge/>
          </w:tcPr>
          <w:p w:rsidR="00356AE5" w:rsidRDefault="00356AE5">
            <w:pPr>
              <w:rPr>
                <w:rFonts w:ascii="Times New Roman" w:hAnsi="Times New Roman"/>
                <w:noProof/>
                <w:highlight w:val="yellow"/>
              </w:rPr>
            </w:pPr>
          </w:p>
        </w:tc>
        <w:tc>
          <w:tcPr>
            <w:tcW w:w="2961" w:type="pct"/>
          </w:tcPr>
          <w:p w:rsidR="00356AE5" w:rsidRDefault="006C0F07">
            <w:pPr>
              <w:jc w:val="both"/>
              <w:rPr>
                <w:rFonts w:ascii="Times New Roman" w:hAnsi="Times New Roman"/>
                <w:noProof/>
              </w:rPr>
            </w:pPr>
            <w:r>
              <w:rPr>
                <w:rFonts w:ascii="Times New Roman" w:hAnsi="Times New Roman"/>
                <w:noProof/>
              </w:rPr>
              <w:t>Forslag til EUROPA-PARLAMENTETS OG RÅDETS DIREKTIV om interoperabilitet mellem elektroniske bompengesystemer og fremme af udvekslingen på tværs af landegrænser af oplysninger om manglende betaling af vejafgifter i Unionen (omarbejdning)</w:t>
            </w:r>
          </w:p>
        </w:tc>
        <w:tc>
          <w:tcPr>
            <w:tcW w:w="895" w:type="pct"/>
          </w:tcPr>
          <w:p w:rsidR="00356AE5" w:rsidRDefault="006C0F07">
            <w:pPr>
              <w:rPr>
                <w:rFonts w:ascii="Times New Roman" w:hAnsi="Times New Roman"/>
                <w:noProof/>
              </w:rPr>
            </w:pPr>
            <w:r>
              <w:rPr>
                <w:rFonts w:ascii="Times New Roman" w:hAnsi="Times New Roman"/>
                <w:noProof/>
              </w:rPr>
              <w:t>COM(2017) 280 final</w:t>
            </w:r>
          </w:p>
          <w:p w:rsidR="00356AE5" w:rsidRDefault="006C0F07">
            <w:pPr>
              <w:rPr>
                <w:rFonts w:ascii="Times New Roman" w:hAnsi="Times New Roman"/>
                <w:noProof/>
              </w:rPr>
            </w:pPr>
            <w:r>
              <w:rPr>
                <w:rFonts w:ascii="Times New Roman" w:hAnsi="Times New Roman"/>
                <w:noProof/>
              </w:rPr>
              <w:t>2017/0128 (COD)</w:t>
            </w:r>
          </w:p>
          <w:p w:rsidR="00356AE5" w:rsidRDefault="006C0F07">
            <w:pPr>
              <w:rPr>
                <w:rFonts w:ascii="Times New Roman" w:hAnsi="Times New Roman"/>
                <w:noProof/>
              </w:rPr>
            </w:pPr>
            <w:r>
              <w:rPr>
                <w:rFonts w:ascii="Times New Roman" w:hAnsi="Times New Roman"/>
                <w:noProof/>
              </w:rPr>
              <w:t>31.5.2017</w:t>
            </w:r>
          </w:p>
        </w:tc>
      </w:tr>
      <w:tr w:rsidR="00356AE5">
        <w:trPr>
          <w:cantSplit/>
        </w:trPr>
        <w:tc>
          <w:tcPr>
            <w:tcW w:w="133" w:type="pct"/>
            <w:vMerge/>
          </w:tcPr>
          <w:p w:rsidR="00356AE5" w:rsidRDefault="00356AE5">
            <w:pPr>
              <w:pStyle w:val="ListParagraph"/>
              <w:numPr>
                <w:ilvl w:val="0"/>
                <w:numId w:val="4"/>
              </w:numPr>
              <w:ind w:left="284" w:right="-172" w:hanging="284"/>
              <w:contextualSpacing w:val="0"/>
              <w:rPr>
                <w:rFonts w:ascii="Times New Roman" w:hAnsi="Times New Roman"/>
                <w:noProof/>
              </w:rPr>
            </w:pPr>
          </w:p>
        </w:tc>
        <w:tc>
          <w:tcPr>
            <w:tcW w:w="1012" w:type="pct"/>
            <w:vMerge/>
          </w:tcPr>
          <w:p w:rsidR="00356AE5" w:rsidRDefault="00356AE5">
            <w:pPr>
              <w:rPr>
                <w:rFonts w:ascii="Times New Roman" w:hAnsi="Times New Roman"/>
                <w:noProof/>
                <w:highlight w:val="yellow"/>
              </w:rPr>
            </w:pPr>
          </w:p>
        </w:tc>
        <w:tc>
          <w:tcPr>
            <w:tcW w:w="2961" w:type="pct"/>
          </w:tcPr>
          <w:p w:rsidR="00356AE5" w:rsidRDefault="006C0F07">
            <w:pPr>
              <w:jc w:val="both"/>
              <w:rPr>
                <w:rFonts w:ascii="Times New Roman" w:hAnsi="Times New Roman"/>
                <w:noProof/>
              </w:rPr>
            </w:pPr>
            <w:r>
              <w:rPr>
                <w:rFonts w:ascii="Times New Roman" w:hAnsi="Times New Roman"/>
                <w:noProof/>
              </w:rPr>
              <w:t xml:space="preserve">Forslag til EUROPA-PARLAMENTETS OG RÅDETS FORORDNING om ændring af forordning (EF) nr. 1071/2009 og forordning (EF) nr. 1072/2009 med henblik på at tilpasse dem til udviklingen i sektoren </w:t>
            </w:r>
          </w:p>
        </w:tc>
        <w:tc>
          <w:tcPr>
            <w:tcW w:w="895" w:type="pct"/>
          </w:tcPr>
          <w:p w:rsidR="00356AE5" w:rsidRDefault="006C0F07">
            <w:pPr>
              <w:rPr>
                <w:rFonts w:ascii="Times New Roman" w:hAnsi="Times New Roman"/>
                <w:noProof/>
              </w:rPr>
            </w:pPr>
            <w:r>
              <w:rPr>
                <w:rFonts w:ascii="Times New Roman" w:hAnsi="Times New Roman"/>
                <w:noProof/>
              </w:rPr>
              <w:t xml:space="preserve">COM(2017) 281 final </w:t>
            </w:r>
          </w:p>
          <w:p w:rsidR="00356AE5" w:rsidRDefault="006C0F07">
            <w:pPr>
              <w:rPr>
                <w:rFonts w:ascii="Times New Roman" w:hAnsi="Times New Roman"/>
                <w:noProof/>
              </w:rPr>
            </w:pPr>
            <w:r>
              <w:rPr>
                <w:rFonts w:ascii="Times New Roman" w:hAnsi="Times New Roman"/>
                <w:noProof/>
              </w:rPr>
              <w:t>2017/0123 (COD)</w:t>
            </w:r>
          </w:p>
          <w:p w:rsidR="00356AE5" w:rsidRDefault="006C0F07">
            <w:pPr>
              <w:rPr>
                <w:rFonts w:ascii="Times New Roman" w:hAnsi="Times New Roman"/>
                <w:noProof/>
              </w:rPr>
            </w:pPr>
            <w:r>
              <w:rPr>
                <w:rFonts w:ascii="Times New Roman" w:hAnsi="Times New Roman"/>
                <w:noProof/>
              </w:rPr>
              <w:t>31.5.2017</w:t>
            </w:r>
          </w:p>
        </w:tc>
      </w:tr>
      <w:tr w:rsidR="00356AE5">
        <w:trPr>
          <w:cantSplit/>
        </w:trPr>
        <w:tc>
          <w:tcPr>
            <w:tcW w:w="133" w:type="pct"/>
            <w:vMerge/>
          </w:tcPr>
          <w:p w:rsidR="00356AE5" w:rsidRDefault="00356AE5">
            <w:pPr>
              <w:pStyle w:val="ListParagraph"/>
              <w:numPr>
                <w:ilvl w:val="0"/>
                <w:numId w:val="4"/>
              </w:numPr>
              <w:ind w:left="284" w:right="-172" w:hanging="284"/>
              <w:contextualSpacing w:val="0"/>
              <w:rPr>
                <w:rFonts w:ascii="Times New Roman" w:hAnsi="Times New Roman"/>
                <w:noProof/>
              </w:rPr>
            </w:pPr>
          </w:p>
        </w:tc>
        <w:tc>
          <w:tcPr>
            <w:tcW w:w="1012" w:type="pct"/>
            <w:vMerge/>
          </w:tcPr>
          <w:p w:rsidR="00356AE5" w:rsidRDefault="00356AE5">
            <w:pPr>
              <w:rPr>
                <w:rFonts w:ascii="Times New Roman" w:hAnsi="Times New Roman"/>
                <w:noProof/>
                <w:highlight w:val="yellow"/>
              </w:rPr>
            </w:pPr>
          </w:p>
        </w:tc>
        <w:tc>
          <w:tcPr>
            <w:tcW w:w="2961" w:type="pct"/>
          </w:tcPr>
          <w:p w:rsidR="00356AE5" w:rsidRDefault="006C0F07">
            <w:pPr>
              <w:jc w:val="both"/>
              <w:rPr>
                <w:rFonts w:ascii="Times New Roman" w:hAnsi="Times New Roman"/>
                <w:noProof/>
              </w:rPr>
            </w:pPr>
            <w:r>
              <w:rPr>
                <w:rFonts w:ascii="Times New Roman" w:hAnsi="Times New Roman"/>
                <w:noProof/>
              </w:rPr>
              <w:t>Forslag til EUROPA-PARLAMENTETS OG RÅDETS DIREKTIV om ændring af direktiv 2006/1/EF om anvendelse af udlejningskøretøjer uden fører til godstransport ad landevej</w:t>
            </w:r>
          </w:p>
        </w:tc>
        <w:tc>
          <w:tcPr>
            <w:tcW w:w="895" w:type="pct"/>
          </w:tcPr>
          <w:p w:rsidR="00356AE5" w:rsidRDefault="006C0F07">
            <w:pPr>
              <w:rPr>
                <w:rFonts w:ascii="Times New Roman" w:hAnsi="Times New Roman"/>
                <w:noProof/>
              </w:rPr>
            </w:pPr>
            <w:r>
              <w:rPr>
                <w:rFonts w:ascii="Times New Roman" w:hAnsi="Times New Roman"/>
                <w:noProof/>
              </w:rPr>
              <w:t xml:space="preserve">COM(2017) 282 final </w:t>
            </w:r>
          </w:p>
          <w:p w:rsidR="00356AE5" w:rsidRDefault="006C0F07">
            <w:pPr>
              <w:rPr>
                <w:rFonts w:ascii="Times New Roman" w:hAnsi="Times New Roman"/>
                <w:noProof/>
              </w:rPr>
            </w:pPr>
            <w:r>
              <w:rPr>
                <w:rFonts w:ascii="Times New Roman" w:hAnsi="Times New Roman"/>
                <w:noProof/>
              </w:rPr>
              <w:t>2017/0113 (COD)</w:t>
            </w:r>
          </w:p>
          <w:p w:rsidR="00356AE5" w:rsidRDefault="006C0F07">
            <w:pPr>
              <w:rPr>
                <w:rFonts w:ascii="Times New Roman" w:hAnsi="Times New Roman"/>
                <w:noProof/>
              </w:rPr>
            </w:pPr>
            <w:r>
              <w:rPr>
                <w:rFonts w:ascii="Times New Roman" w:hAnsi="Times New Roman"/>
                <w:noProof/>
              </w:rPr>
              <w:t>31.5.2017</w:t>
            </w:r>
          </w:p>
        </w:tc>
      </w:tr>
      <w:tr w:rsidR="00356AE5">
        <w:trPr>
          <w:cantSplit/>
        </w:trPr>
        <w:tc>
          <w:tcPr>
            <w:tcW w:w="133" w:type="pct"/>
            <w:vMerge/>
          </w:tcPr>
          <w:p w:rsidR="00356AE5" w:rsidRDefault="00356AE5">
            <w:pPr>
              <w:pStyle w:val="ListParagraph"/>
              <w:numPr>
                <w:ilvl w:val="0"/>
                <w:numId w:val="4"/>
              </w:numPr>
              <w:ind w:left="284" w:right="-172" w:hanging="284"/>
              <w:contextualSpacing w:val="0"/>
              <w:rPr>
                <w:rFonts w:ascii="Times New Roman" w:hAnsi="Times New Roman"/>
                <w:noProof/>
              </w:rPr>
            </w:pPr>
          </w:p>
        </w:tc>
        <w:tc>
          <w:tcPr>
            <w:tcW w:w="1012" w:type="pct"/>
            <w:vMerge/>
          </w:tcPr>
          <w:p w:rsidR="00356AE5" w:rsidRDefault="00356AE5">
            <w:pPr>
              <w:rPr>
                <w:rFonts w:ascii="Times New Roman" w:hAnsi="Times New Roman"/>
                <w:noProof/>
                <w:highlight w:val="yellow"/>
              </w:rPr>
            </w:pPr>
          </w:p>
        </w:tc>
        <w:tc>
          <w:tcPr>
            <w:tcW w:w="2961" w:type="pct"/>
          </w:tcPr>
          <w:p w:rsidR="00356AE5" w:rsidRDefault="006C0F07">
            <w:pPr>
              <w:jc w:val="both"/>
              <w:rPr>
                <w:rFonts w:ascii="Times New Roman" w:hAnsi="Times New Roman"/>
                <w:noProof/>
              </w:rPr>
            </w:pPr>
            <w:r>
              <w:rPr>
                <w:rFonts w:ascii="Times New Roman" w:hAnsi="Times New Roman"/>
                <w:noProof/>
              </w:rPr>
              <w:t>Forslag til EUROPA-PARLAMENTETS OG RÅDETS FORORDNING om ændring af forordning (EF) nr. 561/2006 for så vidt angår mindstekravene for maksimal daglig og ugentlig køretid, minimumspauser samt daglig og ugentlig hviletid og forordning (EU) nr. 165/2014 for så vidt angår lokalisering ved hjælp af takografer</w:t>
            </w:r>
          </w:p>
        </w:tc>
        <w:tc>
          <w:tcPr>
            <w:tcW w:w="895" w:type="pct"/>
          </w:tcPr>
          <w:p w:rsidR="00356AE5" w:rsidRDefault="006C0F07">
            <w:pPr>
              <w:rPr>
                <w:rFonts w:ascii="Times New Roman" w:hAnsi="Times New Roman"/>
                <w:noProof/>
              </w:rPr>
            </w:pPr>
            <w:r>
              <w:rPr>
                <w:rFonts w:ascii="Times New Roman" w:hAnsi="Times New Roman"/>
                <w:noProof/>
              </w:rPr>
              <w:t xml:space="preserve">COM(2017) 277 final </w:t>
            </w:r>
          </w:p>
          <w:p w:rsidR="00356AE5" w:rsidRDefault="006C0F07">
            <w:pPr>
              <w:rPr>
                <w:rFonts w:ascii="Times New Roman" w:hAnsi="Times New Roman"/>
                <w:noProof/>
              </w:rPr>
            </w:pPr>
            <w:r>
              <w:rPr>
                <w:rFonts w:ascii="Times New Roman" w:hAnsi="Times New Roman"/>
                <w:noProof/>
              </w:rPr>
              <w:t>2017/0122 (COD)</w:t>
            </w:r>
          </w:p>
          <w:p w:rsidR="00356AE5" w:rsidRDefault="006C0F07">
            <w:pPr>
              <w:rPr>
                <w:rFonts w:ascii="Times New Roman" w:hAnsi="Times New Roman"/>
                <w:noProof/>
              </w:rPr>
            </w:pPr>
            <w:r>
              <w:rPr>
                <w:rFonts w:ascii="Times New Roman" w:hAnsi="Times New Roman"/>
                <w:noProof/>
              </w:rPr>
              <w:t>31.5.2017</w:t>
            </w:r>
          </w:p>
        </w:tc>
      </w:tr>
      <w:tr w:rsidR="00356AE5">
        <w:trPr>
          <w:cantSplit/>
        </w:trPr>
        <w:tc>
          <w:tcPr>
            <w:tcW w:w="133" w:type="pct"/>
            <w:vMerge/>
          </w:tcPr>
          <w:p w:rsidR="00356AE5" w:rsidRDefault="00356AE5">
            <w:pPr>
              <w:pStyle w:val="ListParagraph"/>
              <w:numPr>
                <w:ilvl w:val="0"/>
                <w:numId w:val="4"/>
              </w:numPr>
              <w:ind w:left="284" w:right="-172" w:hanging="284"/>
              <w:contextualSpacing w:val="0"/>
              <w:rPr>
                <w:rFonts w:ascii="Times New Roman" w:hAnsi="Times New Roman"/>
                <w:noProof/>
              </w:rPr>
            </w:pPr>
          </w:p>
        </w:tc>
        <w:tc>
          <w:tcPr>
            <w:tcW w:w="1012" w:type="pct"/>
            <w:vMerge/>
          </w:tcPr>
          <w:p w:rsidR="00356AE5" w:rsidRDefault="00356AE5">
            <w:pPr>
              <w:rPr>
                <w:rFonts w:ascii="Times New Roman" w:hAnsi="Times New Roman"/>
                <w:noProof/>
                <w:highlight w:val="yellow"/>
              </w:rPr>
            </w:pPr>
          </w:p>
        </w:tc>
        <w:tc>
          <w:tcPr>
            <w:tcW w:w="2961" w:type="pct"/>
          </w:tcPr>
          <w:p w:rsidR="00356AE5" w:rsidRDefault="006C0F07">
            <w:pPr>
              <w:ind w:right="-57"/>
              <w:jc w:val="both"/>
              <w:rPr>
                <w:rFonts w:ascii="Times New Roman" w:hAnsi="Times New Roman"/>
                <w:noProof/>
              </w:rPr>
            </w:pPr>
            <w:r>
              <w:rPr>
                <w:rFonts w:ascii="Times New Roman" w:hAnsi="Times New Roman"/>
                <w:noProof/>
              </w:rPr>
              <w:t>Forslag til EUROPA-PARLAMENTETS OG RÅDETS FORORDNING om overvågning og indberetning af nye tunge køretøjers CO2-emissioner og brændstofforbrug</w:t>
            </w:r>
          </w:p>
        </w:tc>
        <w:tc>
          <w:tcPr>
            <w:tcW w:w="895" w:type="pct"/>
          </w:tcPr>
          <w:p w:rsidR="00356AE5" w:rsidRDefault="006C0F07">
            <w:pPr>
              <w:rPr>
                <w:rFonts w:ascii="Times New Roman" w:hAnsi="Times New Roman"/>
                <w:noProof/>
              </w:rPr>
            </w:pPr>
            <w:r>
              <w:rPr>
                <w:rFonts w:ascii="Times New Roman" w:hAnsi="Times New Roman"/>
                <w:noProof/>
              </w:rPr>
              <w:t xml:space="preserve">COM(2017) 279 final </w:t>
            </w:r>
          </w:p>
          <w:p w:rsidR="00356AE5" w:rsidRDefault="006C0F07">
            <w:pPr>
              <w:rPr>
                <w:rFonts w:ascii="Times New Roman" w:hAnsi="Times New Roman"/>
                <w:noProof/>
              </w:rPr>
            </w:pPr>
            <w:r>
              <w:rPr>
                <w:rFonts w:ascii="Times New Roman" w:hAnsi="Times New Roman"/>
                <w:noProof/>
              </w:rPr>
              <w:t>2017/0111 (COD)</w:t>
            </w:r>
          </w:p>
          <w:p w:rsidR="00356AE5" w:rsidRDefault="006C0F07">
            <w:pPr>
              <w:rPr>
                <w:rFonts w:ascii="Times New Roman" w:hAnsi="Times New Roman"/>
                <w:noProof/>
              </w:rPr>
            </w:pPr>
            <w:r>
              <w:rPr>
                <w:rFonts w:ascii="Times New Roman" w:hAnsi="Times New Roman"/>
                <w:noProof/>
              </w:rPr>
              <w:t>31.5.2017</w:t>
            </w:r>
          </w:p>
        </w:tc>
      </w:tr>
      <w:tr w:rsidR="00356AE5">
        <w:trPr>
          <w:cantSplit/>
        </w:trPr>
        <w:tc>
          <w:tcPr>
            <w:tcW w:w="133" w:type="pct"/>
            <w:vMerge/>
          </w:tcPr>
          <w:p w:rsidR="00356AE5" w:rsidRDefault="00356AE5">
            <w:pPr>
              <w:pStyle w:val="ListParagraph"/>
              <w:numPr>
                <w:ilvl w:val="0"/>
                <w:numId w:val="4"/>
              </w:numPr>
              <w:ind w:left="284" w:right="-172" w:hanging="284"/>
              <w:contextualSpacing w:val="0"/>
              <w:rPr>
                <w:rFonts w:ascii="Times New Roman" w:hAnsi="Times New Roman"/>
                <w:noProof/>
              </w:rPr>
            </w:pPr>
          </w:p>
        </w:tc>
        <w:tc>
          <w:tcPr>
            <w:tcW w:w="1012" w:type="pct"/>
            <w:vMerge/>
          </w:tcPr>
          <w:p w:rsidR="00356AE5" w:rsidRDefault="00356AE5">
            <w:pPr>
              <w:rPr>
                <w:rFonts w:ascii="Times New Roman" w:hAnsi="Times New Roman"/>
                <w:noProof/>
                <w:highlight w:val="yellow"/>
              </w:rPr>
            </w:pPr>
          </w:p>
        </w:tc>
        <w:tc>
          <w:tcPr>
            <w:tcW w:w="2961" w:type="pct"/>
          </w:tcPr>
          <w:p w:rsidR="00356AE5" w:rsidRDefault="006C0F07">
            <w:pPr>
              <w:ind w:right="-57"/>
              <w:jc w:val="both"/>
              <w:rPr>
                <w:rFonts w:ascii="Times New Roman" w:hAnsi="Times New Roman"/>
                <w:noProof/>
              </w:rPr>
            </w:pPr>
            <w:r>
              <w:rPr>
                <w:rFonts w:ascii="Times New Roman" w:hAnsi="Times New Roman"/>
                <w:noProof/>
              </w:rPr>
              <w:t>Forslag til EUROPA-PARLAMENTETS OG RÅDETS DIREKTIV om ændring af direktiv 2006/22/EF for så vidt angår håndhævelseskravene og om fastsættelse af særlige regler med hensyn til direktiv 96/71/EF og direktiv 2014/67/EU om udstationering af førere i vejtransportsektoren</w:t>
            </w:r>
          </w:p>
        </w:tc>
        <w:tc>
          <w:tcPr>
            <w:tcW w:w="895" w:type="pct"/>
          </w:tcPr>
          <w:p w:rsidR="00356AE5" w:rsidRDefault="006C0F07">
            <w:pPr>
              <w:rPr>
                <w:rFonts w:ascii="Times New Roman" w:hAnsi="Times New Roman"/>
                <w:noProof/>
              </w:rPr>
            </w:pPr>
            <w:r>
              <w:rPr>
                <w:rFonts w:ascii="Times New Roman" w:hAnsi="Times New Roman"/>
                <w:noProof/>
              </w:rPr>
              <w:t xml:space="preserve">COM(2017) 278 final </w:t>
            </w:r>
          </w:p>
          <w:p w:rsidR="00356AE5" w:rsidRDefault="006C0F07">
            <w:pPr>
              <w:rPr>
                <w:rFonts w:ascii="Times New Roman" w:hAnsi="Times New Roman"/>
                <w:noProof/>
              </w:rPr>
            </w:pPr>
            <w:r>
              <w:rPr>
                <w:rFonts w:ascii="Times New Roman" w:hAnsi="Times New Roman"/>
                <w:noProof/>
              </w:rPr>
              <w:t>2017/0121 (COD)</w:t>
            </w:r>
          </w:p>
          <w:p w:rsidR="00356AE5" w:rsidRDefault="006C0F07">
            <w:pPr>
              <w:rPr>
                <w:rFonts w:ascii="Times New Roman" w:hAnsi="Times New Roman"/>
                <w:noProof/>
              </w:rPr>
            </w:pPr>
            <w:r>
              <w:rPr>
                <w:rFonts w:ascii="Times New Roman" w:hAnsi="Times New Roman"/>
                <w:noProof/>
              </w:rPr>
              <w:t>31.5.2017</w:t>
            </w:r>
          </w:p>
        </w:tc>
      </w:tr>
      <w:tr w:rsidR="00356AE5">
        <w:trPr>
          <w:cantSplit/>
        </w:trPr>
        <w:tc>
          <w:tcPr>
            <w:tcW w:w="5000" w:type="pct"/>
            <w:gridSpan w:val="4"/>
            <w:shd w:val="clear" w:color="auto" w:fill="92D050"/>
            <w:vAlign w:val="center"/>
          </w:tcPr>
          <w:p w:rsidR="00356AE5" w:rsidRDefault="006C0F07">
            <w:pPr>
              <w:keepNext/>
              <w:spacing w:before="60" w:after="60"/>
              <w:ind w:right="-170"/>
              <w:rPr>
                <w:rFonts w:ascii="Times New Roman" w:hAnsi="Times New Roman"/>
                <w:b/>
                <w:noProof/>
              </w:rPr>
            </w:pPr>
            <w:r>
              <w:rPr>
                <w:rFonts w:ascii="Times New Roman" w:hAnsi="Times New Roman"/>
                <w:b/>
                <w:noProof/>
              </w:rPr>
              <w:t>Et stærkere og mere fair indre marked med et styrket industrigrundlag</w:t>
            </w:r>
          </w:p>
        </w:tc>
      </w:tr>
      <w:tr w:rsidR="00356AE5">
        <w:trPr>
          <w:cantSplit/>
        </w:trPr>
        <w:tc>
          <w:tcPr>
            <w:tcW w:w="133" w:type="pct"/>
          </w:tcPr>
          <w:p w:rsidR="00356AE5" w:rsidRDefault="00356AE5">
            <w:pPr>
              <w:pStyle w:val="ListParagraph"/>
              <w:numPr>
                <w:ilvl w:val="0"/>
                <w:numId w:val="4"/>
              </w:numPr>
              <w:ind w:left="284" w:right="-172" w:hanging="284"/>
              <w:contextualSpacing w:val="0"/>
              <w:rPr>
                <w:rFonts w:ascii="Times New Roman" w:hAnsi="Times New Roman"/>
                <w:noProof/>
              </w:rPr>
            </w:pPr>
          </w:p>
        </w:tc>
        <w:tc>
          <w:tcPr>
            <w:tcW w:w="1012" w:type="pct"/>
          </w:tcPr>
          <w:p w:rsidR="00356AE5" w:rsidRDefault="006C0F07">
            <w:pPr>
              <w:rPr>
                <w:rFonts w:ascii="Times New Roman" w:hAnsi="Times New Roman"/>
                <w:noProof/>
                <w:color w:val="000000"/>
              </w:rPr>
            </w:pPr>
            <w:r>
              <w:rPr>
                <w:rFonts w:ascii="Times New Roman" w:hAnsi="Times New Roman"/>
                <w:noProof/>
              </w:rPr>
              <w:t>Overholdelsespakke</w:t>
            </w:r>
          </w:p>
        </w:tc>
        <w:tc>
          <w:tcPr>
            <w:tcW w:w="2961" w:type="pct"/>
          </w:tcPr>
          <w:p w:rsidR="00356AE5" w:rsidRDefault="006C0F07">
            <w:pPr>
              <w:autoSpaceDE w:val="0"/>
              <w:autoSpaceDN w:val="0"/>
              <w:adjustRightInd w:val="0"/>
              <w:jc w:val="both"/>
              <w:rPr>
                <w:rFonts w:ascii="Times New Roman" w:hAnsi="Times New Roman"/>
                <w:noProof/>
                <w:color w:val="000000"/>
              </w:rPr>
            </w:pPr>
            <w:r>
              <w:rPr>
                <w:rFonts w:ascii="Times New Roman" w:hAnsi="Times New Roman"/>
                <w:noProof/>
                <w:color w:val="000000"/>
              </w:rPr>
              <w:t>Forslag til EUROPA-PARLAMENTETS OG RÅDETS FORORDNING om oprettelse af en fælles digital portal, der skal stille oplysninger, procedurer og bistands- og problemløsningstjenester til rådighed, og om ændring af forordning (EU) nr. 1024/2012</w:t>
            </w:r>
          </w:p>
          <w:p w:rsidR="00356AE5" w:rsidRDefault="00356AE5">
            <w:pPr>
              <w:autoSpaceDE w:val="0"/>
              <w:autoSpaceDN w:val="0"/>
              <w:adjustRightInd w:val="0"/>
              <w:jc w:val="both"/>
              <w:rPr>
                <w:rFonts w:ascii="Times New Roman" w:hAnsi="Times New Roman"/>
                <w:noProof/>
                <w:color w:val="000000"/>
              </w:rPr>
            </w:pPr>
          </w:p>
          <w:p w:rsidR="00356AE5" w:rsidRDefault="006C0F07">
            <w:pPr>
              <w:jc w:val="both"/>
              <w:rPr>
                <w:rFonts w:ascii="Times New Roman" w:hAnsi="Times New Roman"/>
                <w:noProof/>
                <w:color w:val="000000"/>
              </w:rPr>
            </w:pPr>
            <w:r>
              <w:rPr>
                <w:rFonts w:ascii="Times New Roman" w:hAnsi="Times New Roman"/>
                <w:noProof/>
                <w:color w:val="000000"/>
              </w:rPr>
              <w:t>Forslag til EUROPA-PARLAMENTETS OG RÅDETS FORORDNING om fastsættelse af betingelserne og proceduren for, hvordan Kommissionen kan anmode virksomheder og sammenslutninger af virksomheder om oplysninger i forbindelse med det indre marked og relaterede områder</w:t>
            </w:r>
          </w:p>
          <w:p w:rsidR="00356AE5" w:rsidRDefault="00356AE5">
            <w:pPr>
              <w:jc w:val="both"/>
              <w:rPr>
                <w:rFonts w:ascii="Times New Roman" w:hAnsi="Times New Roman"/>
                <w:noProof/>
                <w:color w:val="000000"/>
              </w:rPr>
            </w:pPr>
          </w:p>
          <w:p w:rsidR="00356AE5" w:rsidRDefault="006C0F07">
            <w:pPr>
              <w:jc w:val="both"/>
              <w:rPr>
                <w:rFonts w:ascii="Times New Roman" w:hAnsi="Times New Roman"/>
                <w:bCs/>
                <w:noProof/>
              </w:rPr>
            </w:pPr>
            <w:r>
              <w:rPr>
                <w:rFonts w:ascii="Times New Roman" w:hAnsi="Times New Roman"/>
                <w:noProof/>
              </w:rPr>
              <w:t>Forslag til EUROPA-PARLAMENTETS OG RÅDETS DIREKTIV om styrkelse af de nationale konkurrencemyndigheders forudsætninger for at håndhæve konkurrencereglerne effektivt og sikring af et velfungerende indre marked (Det Europæiske Konkurrencenetværk+)</w:t>
            </w:r>
          </w:p>
        </w:tc>
        <w:tc>
          <w:tcPr>
            <w:tcW w:w="895" w:type="pct"/>
          </w:tcPr>
          <w:p w:rsidR="00356AE5" w:rsidRDefault="006C0F07">
            <w:pPr>
              <w:autoSpaceDE w:val="0"/>
              <w:autoSpaceDN w:val="0"/>
              <w:adjustRightInd w:val="0"/>
              <w:ind w:right="130"/>
              <w:rPr>
                <w:rFonts w:ascii="Times New Roman" w:hAnsi="Times New Roman"/>
                <w:noProof/>
                <w:color w:val="000000"/>
                <w:lang w:val="pt-PT"/>
              </w:rPr>
            </w:pPr>
            <w:r>
              <w:rPr>
                <w:rFonts w:ascii="Times New Roman" w:hAnsi="Times New Roman"/>
                <w:noProof/>
                <w:color w:val="000000"/>
                <w:lang w:val="pt-PT"/>
              </w:rPr>
              <w:t>COM(2017) 256 final</w:t>
            </w:r>
          </w:p>
          <w:p w:rsidR="00356AE5" w:rsidRDefault="006C0F07">
            <w:pPr>
              <w:autoSpaceDE w:val="0"/>
              <w:autoSpaceDN w:val="0"/>
              <w:adjustRightInd w:val="0"/>
              <w:ind w:right="130"/>
              <w:rPr>
                <w:rFonts w:ascii="Times New Roman" w:hAnsi="Times New Roman"/>
                <w:noProof/>
                <w:color w:val="000000"/>
                <w:lang w:val="pt-PT"/>
              </w:rPr>
            </w:pPr>
            <w:r>
              <w:rPr>
                <w:rFonts w:ascii="Times New Roman" w:hAnsi="Times New Roman"/>
                <w:noProof/>
                <w:color w:val="000000"/>
                <w:lang w:val="pt-PT"/>
              </w:rPr>
              <w:t>2017/0086 (COD)</w:t>
            </w:r>
          </w:p>
          <w:p w:rsidR="00356AE5" w:rsidRDefault="006C0F07">
            <w:pPr>
              <w:autoSpaceDE w:val="0"/>
              <w:autoSpaceDN w:val="0"/>
              <w:adjustRightInd w:val="0"/>
              <w:ind w:right="130"/>
              <w:rPr>
                <w:rFonts w:ascii="Times New Roman" w:hAnsi="Times New Roman"/>
                <w:noProof/>
                <w:color w:val="000000"/>
                <w:lang w:val="pt-PT"/>
              </w:rPr>
            </w:pPr>
            <w:r>
              <w:rPr>
                <w:rFonts w:ascii="Times New Roman" w:hAnsi="Times New Roman"/>
                <w:noProof/>
                <w:color w:val="000000"/>
                <w:lang w:val="pt-PT"/>
              </w:rPr>
              <w:t>2.5.2017</w:t>
            </w:r>
          </w:p>
          <w:p w:rsidR="00356AE5" w:rsidRDefault="00356AE5">
            <w:pPr>
              <w:autoSpaceDE w:val="0"/>
              <w:autoSpaceDN w:val="0"/>
              <w:adjustRightInd w:val="0"/>
              <w:ind w:right="130"/>
              <w:rPr>
                <w:rFonts w:ascii="Times New Roman" w:hAnsi="Times New Roman"/>
                <w:noProof/>
                <w:color w:val="000000"/>
                <w:lang w:val="pt-PT"/>
              </w:rPr>
            </w:pPr>
          </w:p>
          <w:p w:rsidR="00356AE5" w:rsidRDefault="006C0F07">
            <w:pPr>
              <w:autoSpaceDE w:val="0"/>
              <w:autoSpaceDN w:val="0"/>
              <w:adjustRightInd w:val="0"/>
              <w:ind w:right="130"/>
              <w:rPr>
                <w:rFonts w:ascii="Times New Roman" w:hAnsi="Times New Roman"/>
                <w:noProof/>
                <w:color w:val="000000"/>
                <w:lang w:val="pt-PT"/>
              </w:rPr>
            </w:pPr>
            <w:r>
              <w:rPr>
                <w:rFonts w:ascii="Times New Roman" w:hAnsi="Times New Roman"/>
                <w:noProof/>
                <w:color w:val="000000"/>
                <w:lang w:val="pt-PT"/>
              </w:rPr>
              <w:t>COM(2017) 257 final</w:t>
            </w:r>
          </w:p>
          <w:p w:rsidR="00356AE5" w:rsidRDefault="006C0F07">
            <w:pPr>
              <w:autoSpaceDE w:val="0"/>
              <w:autoSpaceDN w:val="0"/>
              <w:adjustRightInd w:val="0"/>
              <w:ind w:right="130"/>
              <w:rPr>
                <w:rFonts w:ascii="Times New Roman" w:hAnsi="Times New Roman"/>
                <w:noProof/>
                <w:color w:val="000000"/>
                <w:lang w:val="pt-PT"/>
              </w:rPr>
            </w:pPr>
            <w:r>
              <w:rPr>
                <w:rFonts w:ascii="Times New Roman" w:hAnsi="Times New Roman"/>
                <w:noProof/>
                <w:color w:val="000000"/>
                <w:lang w:val="pt-PT"/>
              </w:rPr>
              <w:t>2017/0087 (COD)</w:t>
            </w:r>
          </w:p>
          <w:p w:rsidR="00356AE5" w:rsidRDefault="006C0F07">
            <w:pPr>
              <w:autoSpaceDE w:val="0"/>
              <w:autoSpaceDN w:val="0"/>
              <w:adjustRightInd w:val="0"/>
              <w:ind w:right="130"/>
              <w:rPr>
                <w:rFonts w:ascii="Times New Roman" w:hAnsi="Times New Roman"/>
                <w:noProof/>
                <w:color w:val="000000"/>
              </w:rPr>
            </w:pPr>
            <w:r>
              <w:rPr>
                <w:rFonts w:ascii="Times New Roman" w:hAnsi="Times New Roman"/>
                <w:noProof/>
                <w:color w:val="000000"/>
              </w:rPr>
              <w:t>2.5.2017</w:t>
            </w:r>
          </w:p>
          <w:p w:rsidR="00356AE5" w:rsidRDefault="00356AE5">
            <w:pPr>
              <w:autoSpaceDE w:val="0"/>
              <w:autoSpaceDN w:val="0"/>
              <w:adjustRightInd w:val="0"/>
              <w:ind w:right="130"/>
              <w:rPr>
                <w:rFonts w:ascii="Times New Roman" w:hAnsi="Times New Roman"/>
                <w:noProof/>
                <w:color w:val="000000"/>
              </w:rPr>
            </w:pPr>
          </w:p>
          <w:p w:rsidR="00356AE5" w:rsidRDefault="006C0F07">
            <w:pPr>
              <w:autoSpaceDE w:val="0"/>
              <w:autoSpaceDN w:val="0"/>
              <w:adjustRightInd w:val="0"/>
              <w:ind w:right="130"/>
              <w:rPr>
                <w:rFonts w:ascii="Times New Roman" w:hAnsi="Times New Roman"/>
                <w:noProof/>
                <w:color w:val="000000"/>
              </w:rPr>
            </w:pPr>
            <w:r>
              <w:rPr>
                <w:rFonts w:ascii="Times New Roman" w:hAnsi="Times New Roman"/>
                <w:noProof/>
                <w:color w:val="000000"/>
              </w:rPr>
              <w:t>COM(2017) 142 final</w:t>
            </w:r>
          </w:p>
          <w:p w:rsidR="00356AE5" w:rsidRDefault="006C0F07">
            <w:pPr>
              <w:autoSpaceDE w:val="0"/>
              <w:autoSpaceDN w:val="0"/>
              <w:adjustRightInd w:val="0"/>
              <w:ind w:right="130"/>
              <w:rPr>
                <w:rFonts w:ascii="Times New Roman" w:hAnsi="Times New Roman"/>
                <w:noProof/>
                <w:color w:val="000000"/>
              </w:rPr>
            </w:pPr>
            <w:r>
              <w:rPr>
                <w:rFonts w:ascii="Times New Roman" w:hAnsi="Times New Roman"/>
                <w:noProof/>
                <w:color w:val="000000"/>
              </w:rPr>
              <w:t>2017/0063 (COD)</w:t>
            </w:r>
          </w:p>
          <w:p w:rsidR="00356AE5" w:rsidRDefault="006C0F07">
            <w:pPr>
              <w:autoSpaceDE w:val="0"/>
              <w:autoSpaceDN w:val="0"/>
              <w:adjustRightInd w:val="0"/>
              <w:ind w:right="130"/>
              <w:rPr>
                <w:rFonts w:ascii="Times New Roman" w:hAnsi="Times New Roman"/>
                <w:noProof/>
                <w:color w:val="000000"/>
              </w:rPr>
            </w:pPr>
            <w:r>
              <w:rPr>
                <w:rFonts w:ascii="Times New Roman" w:hAnsi="Times New Roman"/>
                <w:noProof/>
                <w:color w:val="000000"/>
              </w:rPr>
              <w:t>22.3.2017</w:t>
            </w:r>
          </w:p>
        </w:tc>
      </w:tr>
      <w:tr w:rsidR="00356AE5">
        <w:trPr>
          <w:cantSplit/>
        </w:trPr>
        <w:tc>
          <w:tcPr>
            <w:tcW w:w="133" w:type="pct"/>
          </w:tcPr>
          <w:p w:rsidR="00356AE5" w:rsidRDefault="00356AE5">
            <w:pPr>
              <w:pStyle w:val="ListParagraph"/>
              <w:numPr>
                <w:ilvl w:val="0"/>
                <w:numId w:val="4"/>
              </w:numPr>
              <w:ind w:left="284" w:right="-172" w:hanging="284"/>
              <w:contextualSpacing w:val="0"/>
              <w:rPr>
                <w:rFonts w:ascii="Times New Roman" w:hAnsi="Times New Roman"/>
                <w:noProof/>
              </w:rPr>
            </w:pPr>
          </w:p>
        </w:tc>
        <w:tc>
          <w:tcPr>
            <w:tcW w:w="1012" w:type="pct"/>
          </w:tcPr>
          <w:p w:rsidR="00356AE5" w:rsidRDefault="006C0F07">
            <w:pPr>
              <w:autoSpaceDE w:val="0"/>
              <w:autoSpaceDN w:val="0"/>
              <w:adjustRightInd w:val="0"/>
              <w:rPr>
                <w:rFonts w:ascii="Times New Roman" w:hAnsi="Times New Roman"/>
                <w:bCs/>
                <w:noProof/>
              </w:rPr>
            </w:pPr>
            <w:r>
              <w:rPr>
                <w:rFonts w:ascii="Times New Roman" w:hAnsi="Times New Roman"/>
                <w:noProof/>
                <w:color w:val="000000"/>
              </w:rPr>
              <w:t>Pakken om tjenesteydelser</w:t>
            </w:r>
          </w:p>
        </w:tc>
        <w:tc>
          <w:tcPr>
            <w:tcW w:w="2961" w:type="pct"/>
          </w:tcPr>
          <w:p w:rsidR="00356AE5" w:rsidRDefault="006C0F07">
            <w:pPr>
              <w:jc w:val="both"/>
              <w:rPr>
                <w:rFonts w:ascii="Times New Roman" w:hAnsi="Times New Roman"/>
                <w:bCs/>
                <w:noProof/>
              </w:rPr>
            </w:pPr>
            <w:r>
              <w:rPr>
                <w:rFonts w:ascii="Times New Roman" w:hAnsi="Times New Roman"/>
                <w:noProof/>
              </w:rPr>
              <w:t>Forslag til EUROPA-PARLAMENTETS OG RÅDETS DIREKTIV om håndhævelse af direktiv 2006/123/EF om tjenesteydelser i det indre marked, om en meddelelsesprocedure for tilladelsesordninger og krav vedrørende tjenesteydelser, og om ændring af direktiv 2006/123/EF og forordning (EU) nr. 1024/2012 om administrativt samarbejde via informationssystemet for det indre marked</w:t>
            </w:r>
          </w:p>
          <w:p w:rsidR="00356AE5" w:rsidRDefault="00356AE5">
            <w:pPr>
              <w:jc w:val="both"/>
              <w:rPr>
                <w:rFonts w:ascii="Times New Roman" w:hAnsi="Times New Roman"/>
                <w:bCs/>
                <w:noProof/>
              </w:rPr>
            </w:pPr>
          </w:p>
          <w:p w:rsidR="00356AE5" w:rsidRDefault="006C0F07">
            <w:pPr>
              <w:jc w:val="both"/>
              <w:rPr>
                <w:rFonts w:ascii="Times New Roman" w:hAnsi="Times New Roman"/>
                <w:bCs/>
                <w:noProof/>
              </w:rPr>
            </w:pPr>
            <w:r>
              <w:rPr>
                <w:rFonts w:ascii="Times New Roman" w:hAnsi="Times New Roman"/>
                <w:noProof/>
              </w:rPr>
              <w:t>Forslag til EUROPA-PARLAMENTETS OG RÅDETS DIREKTIV om en proportionalitetstest forud for vedtagelse af ny regulering af erhverv</w:t>
            </w:r>
          </w:p>
          <w:p w:rsidR="00356AE5" w:rsidRDefault="00356AE5">
            <w:pPr>
              <w:jc w:val="both"/>
              <w:rPr>
                <w:rFonts w:ascii="Times New Roman" w:hAnsi="Times New Roman"/>
                <w:bCs/>
                <w:noProof/>
              </w:rPr>
            </w:pPr>
          </w:p>
          <w:p w:rsidR="00356AE5" w:rsidRDefault="006C0F07">
            <w:pPr>
              <w:jc w:val="both"/>
              <w:rPr>
                <w:rFonts w:ascii="Times New Roman" w:hAnsi="Times New Roman"/>
                <w:bCs/>
                <w:noProof/>
              </w:rPr>
            </w:pPr>
            <w:r>
              <w:rPr>
                <w:rFonts w:ascii="Times New Roman" w:hAnsi="Times New Roman"/>
                <w:noProof/>
              </w:rPr>
              <w:t>Forslag til EUROPA-PARLAMENTETS OG RÅDETS FORORDNING om indførelse af et europæisk e-tjenesteydelseskort og dertil knyttede administrative faciliteter</w:t>
            </w:r>
          </w:p>
          <w:p w:rsidR="00356AE5" w:rsidRDefault="00356AE5">
            <w:pPr>
              <w:autoSpaceDE w:val="0"/>
              <w:autoSpaceDN w:val="0"/>
              <w:adjustRightInd w:val="0"/>
              <w:jc w:val="both"/>
              <w:rPr>
                <w:rFonts w:ascii="Times New Roman" w:hAnsi="Times New Roman"/>
                <w:noProof/>
                <w:color w:val="000000"/>
              </w:rPr>
            </w:pPr>
          </w:p>
        </w:tc>
        <w:tc>
          <w:tcPr>
            <w:tcW w:w="895" w:type="pct"/>
          </w:tcPr>
          <w:p w:rsidR="00356AE5" w:rsidRDefault="006C0F07">
            <w:pPr>
              <w:autoSpaceDE w:val="0"/>
              <w:autoSpaceDN w:val="0"/>
              <w:adjustRightInd w:val="0"/>
              <w:ind w:right="130"/>
              <w:rPr>
                <w:rFonts w:ascii="Times New Roman" w:hAnsi="Times New Roman"/>
                <w:noProof/>
                <w:color w:val="000000"/>
                <w:lang w:val="pt-PT"/>
              </w:rPr>
            </w:pPr>
            <w:r>
              <w:rPr>
                <w:rFonts w:ascii="Times New Roman" w:hAnsi="Times New Roman"/>
                <w:noProof/>
                <w:color w:val="000000"/>
                <w:lang w:val="pt-PT"/>
              </w:rPr>
              <w:t>COM(2016) 821 final</w:t>
            </w:r>
          </w:p>
          <w:p w:rsidR="00356AE5" w:rsidRDefault="006C0F07">
            <w:pPr>
              <w:autoSpaceDE w:val="0"/>
              <w:autoSpaceDN w:val="0"/>
              <w:adjustRightInd w:val="0"/>
              <w:ind w:right="130"/>
              <w:rPr>
                <w:rFonts w:ascii="Times New Roman" w:hAnsi="Times New Roman"/>
                <w:noProof/>
                <w:color w:val="000000"/>
                <w:lang w:val="pt-PT"/>
              </w:rPr>
            </w:pPr>
            <w:r>
              <w:rPr>
                <w:rFonts w:ascii="Times New Roman" w:hAnsi="Times New Roman"/>
                <w:noProof/>
                <w:color w:val="000000"/>
                <w:lang w:val="pt-PT"/>
              </w:rPr>
              <w:t>2016/0398 (COD)</w:t>
            </w:r>
          </w:p>
          <w:p w:rsidR="00356AE5" w:rsidRDefault="006C0F07">
            <w:pPr>
              <w:autoSpaceDE w:val="0"/>
              <w:autoSpaceDN w:val="0"/>
              <w:adjustRightInd w:val="0"/>
              <w:ind w:right="130"/>
              <w:rPr>
                <w:rFonts w:ascii="Times New Roman" w:hAnsi="Times New Roman"/>
                <w:noProof/>
                <w:color w:val="000000"/>
                <w:lang w:val="pt-PT"/>
              </w:rPr>
            </w:pPr>
            <w:r>
              <w:rPr>
                <w:rFonts w:ascii="Times New Roman" w:hAnsi="Times New Roman"/>
                <w:noProof/>
                <w:color w:val="000000"/>
                <w:lang w:val="pt-PT"/>
              </w:rPr>
              <w:t>10.1.2017</w:t>
            </w:r>
          </w:p>
          <w:p w:rsidR="00356AE5" w:rsidRDefault="00356AE5">
            <w:pPr>
              <w:autoSpaceDE w:val="0"/>
              <w:autoSpaceDN w:val="0"/>
              <w:adjustRightInd w:val="0"/>
              <w:ind w:right="130"/>
              <w:rPr>
                <w:rFonts w:ascii="Times New Roman" w:hAnsi="Times New Roman"/>
                <w:noProof/>
                <w:color w:val="000000"/>
                <w:lang w:val="pt-PT"/>
              </w:rPr>
            </w:pPr>
          </w:p>
          <w:p w:rsidR="00356AE5" w:rsidRDefault="00356AE5">
            <w:pPr>
              <w:autoSpaceDE w:val="0"/>
              <w:autoSpaceDN w:val="0"/>
              <w:adjustRightInd w:val="0"/>
              <w:ind w:right="130"/>
              <w:rPr>
                <w:rFonts w:ascii="Times New Roman" w:hAnsi="Times New Roman"/>
                <w:noProof/>
                <w:color w:val="000000"/>
                <w:lang w:val="pt-PT"/>
              </w:rPr>
            </w:pPr>
          </w:p>
          <w:p w:rsidR="00356AE5" w:rsidRDefault="00356AE5">
            <w:pPr>
              <w:autoSpaceDE w:val="0"/>
              <w:autoSpaceDN w:val="0"/>
              <w:adjustRightInd w:val="0"/>
              <w:ind w:right="130"/>
              <w:rPr>
                <w:rFonts w:ascii="Times New Roman" w:hAnsi="Times New Roman"/>
                <w:noProof/>
                <w:color w:val="000000"/>
                <w:lang w:val="pt-PT"/>
              </w:rPr>
            </w:pPr>
          </w:p>
          <w:p w:rsidR="00356AE5" w:rsidRDefault="006C0F07">
            <w:pPr>
              <w:autoSpaceDE w:val="0"/>
              <w:autoSpaceDN w:val="0"/>
              <w:adjustRightInd w:val="0"/>
              <w:ind w:right="130"/>
              <w:rPr>
                <w:rFonts w:ascii="Times New Roman" w:hAnsi="Times New Roman"/>
                <w:noProof/>
                <w:color w:val="000000"/>
                <w:lang w:val="pt-PT"/>
              </w:rPr>
            </w:pPr>
            <w:r>
              <w:rPr>
                <w:rFonts w:ascii="Times New Roman" w:hAnsi="Times New Roman"/>
                <w:noProof/>
                <w:color w:val="000000"/>
                <w:lang w:val="pt-PT"/>
              </w:rPr>
              <w:t>COM(2016) 822 final</w:t>
            </w:r>
          </w:p>
          <w:p w:rsidR="00356AE5" w:rsidRDefault="006C0F07">
            <w:pPr>
              <w:autoSpaceDE w:val="0"/>
              <w:autoSpaceDN w:val="0"/>
              <w:adjustRightInd w:val="0"/>
              <w:ind w:right="130"/>
              <w:rPr>
                <w:rFonts w:ascii="Times New Roman" w:hAnsi="Times New Roman"/>
                <w:noProof/>
                <w:color w:val="000000"/>
                <w:lang w:val="pt-PT"/>
              </w:rPr>
            </w:pPr>
            <w:r>
              <w:rPr>
                <w:rFonts w:ascii="Times New Roman" w:hAnsi="Times New Roman"/>
                <w:noProof/>
                <w:color w:val="000000"/>
                <w:lang w:val="pt-PT"/>
              </w:rPr>
              <w:t>2016/0404 (COD)</w:t>
            </w:r>
          </w:p>
          <w:p w:rsidR="00356AE5" w:rsidRDefault="006C0F07">
            <w:pPr>
              <w:autoSpaceDE w:val="0"/>
              <w:autoSpaceDN w:val="0"/>
              <w:adjustRightInd w:val="0"/>
              <w:ind w:right="130"/>
              <w:rPr>
                <w:rFonts w:ascii="Times New Roman" w:hAnsi="Times New Roman"/>
                <w:noProof/>
                <w:color w:val="000000"/>
              </w:rPr>
            </w:pPr>
            <w:r>
              <w:rPr>
                <w:rFonts w:ascii="Times New Roman" w:hAnsi="Times New Roman"/>
                <w:noProof/>
                <w:color w:val="000000"/>
              </w:rPr>
              <w:t>10.1.2017</w:t>
            </w:r>
          </w:p>
          <w:p w:rsidR="00356AE5" w:rsidRDefault="006C0F07">
            <w:pPr>
              <w:autoSpaceDE w:val="0"/>
              <w:autoSpaceDN w:val="0"/>
              <w:adjustRightInd w:val="0"/>
              <w:ind w:right="130"/>
              <w:rPr>
                <w:rFonts w:ascii="Times New Roman" w:hAnsi="Times New Roman"/>
                <w:noProof/>
                <w:color w:val="000000"/>
              </w:rPr>
            </w:pPr>
            <w:r>
              <w:rPr>
                <w:rFonts w:ascii="Times New Roman" w:hAnsi="Times New Roman"/>
                <w:noProof/>
                <w:color w:val="000000"/>
              </w:rPr>
              <w:t>COM(2016) 824 final</w:t>
            </w:r>
          </w:p>
          <w:p w:rsidR="00356AE5" w:rsidRDefault="006C0F07">
            <w:pPr>
              <w:autoSpaceDE w:val="0"/>
              <w:autoSpaceDN w:val="0"/>
              <w:adjustRightInd w:val="0"/>
              <w:ind w:right="130"/>
              <w:rPr>
                <w:rFonts w:ascii="Times New Roman" w:hAnsi="Times New Roman"/>
                <w:noProof/>
                <w:color w:val="000000"/>
              </w:rPr>
            </w:pPr>
            <w:r>
              <w:rPr>
                <w:rFonts w:ascii="Times New Roman" w:hAnsi="Times New Roman"/>
                <w:noProof/>
                <w:color w:val="000000"/>
              </w:rPr>
              <w:t>2016/0403 (COD)</w:t>
            </w:r>
          </w:p>
          <w:p w:rsidR="00356AE5" w:rsidRDefault="006C0F07">
            <w:pPr>
              <w:autoSpaceDE w:val="0"/>
              <w:autoSpaceDN w:val="0"/>
              <w:adjustRightInd w:val="0"/>
              <w:ind w:right="130"/>
              <w:rPr>
                <w:rFonts w:ascii="Times New Roman" w:hAnsi="Times New Roman"/>
                <w:noProof/>
                <w:color w:val="000000"/>
              </w:rPr>
            </w:pPr>
            <w:r>
              <w:rPr>
                <w:rFonts w:ascii="Times New Roman" w:hAnsi="Times New Roman"/>
                <w:noProof/>
                <w:color w:val="000000"/>
              </w:rPr>
              <w:t>10.1.2017</w:t>
            </w:r>
          </w:p>
        </w:tc>
      </w:tr>
      <w:tr w:rsidR="00356AE5">
        <w:trPr>
          <w:cantSplit/>
        </w:trPr>
        <w:tc>
          <w:tcPr>
            <w:tcW w:w="133" w:type="pct"/>
          </w:tcPr>
          <w:p w:rsidR="00356AE5" w:rsidRDefault="00356AE5">
            <w:pPr>
              <w:pStyle w:val="ListParagraph"/>
              <w:numPr>
                <w:ilvl w:val="0"/>
                <w:numId w:val="4"/>
              </w:numPr>
              <w:ind w:left="284" w:right="-172" w:hanging="284"/>
              <w:contextualSpacing w:val="0"/>
              <w:rPr>
                <w:rFonts w:ascii="Times New Roman" w:hAnsi="Times New Roman"/>
                <w:noProof/>
              </w:rPr>
            </w:pPr>
          </w:p>
        </w:tc>
        <w:tc>
          <w:tcPr>
            <w:tcW w:w="1012" w:type="pct"/>
          </w:tcPr>
          <w:p w:rsidR="00356AE5" w:rsidRDefault="006C0F07">
            <w:pPr>
              <w:autoSpaceDE w:val="0"/>
              <w:autoSpaceDN w:val="0"/>
              <w:adjustRightInd w:val="0"/>
              <w:rPr>
                <w:rFonts w:ascii="Times New Roman" w:hAnsi="Times New Roman"/>
                <w:noProof/>
                <w:color w:val="000000"/>
              </w:rPr>
            </w:pPr>
            <w:r>
              <w:rPr>
                <w:rFonts w:ascii="Times New Roman" w:hAnsi="Times New Roman"/>
                <w:noProof/>
              </w:rPr>
              <w:t>Markedsovervågning af motorkøretøjer</w:t>
            </w:r>
          </w:p>
        </w:tc>
        <w:tc>
          <w:tcPr>
            <w:tcW w:w="2961" w:type="pct"/>
          </w:tcPr>
          <w:p w:rsidR="00356AE5" w:rsidRDefault="006C0F07">
            <w:pPr>
              <w:autoSpaceDE w:val="0"/>
              <w:autoSpaceDN w:val="0"/>
              <w:adjustRightInd w:val="0"/>
              <w:jc w:val="both"/>
              <w:rPr>
                <w:rFonts w:ascii="Times New Roman" w:hAnsi="Times New Roman"/>
                <w:noProof/>
              </w:rPr>
            </w:pPr>
            <w:r>
              <w:rPr>
                <w:rFonts w:ascii="Times New Roman" w:hAnsi="Times New Roman"/>
                <w:noProof/>
              </w:rPr>
              <w:t>Forslag til EUROPA-PARLAMENTETS OG RÅDETS FORORDNING om godkendelse og markedsovervågning af motorkøretøjer og påhængskøretøjer dertil samt af systemer, komponenter og separate tekniske enheder til sådanne køretøjer</w:t>
            </w:r>
          </w:p>
        </w:tc>
        <w:tc>
          <w:tcPr>
            <w:tcW w:w="895" w:type="pct"/>
          </w:tcPr>
          <w:p w:rsidR="00356AE5" w:rsidRDefault="006C0F07">
            <w:pPr>
              <w:autoSpaceDE w:val="0"/>
              <w:autoSpaceDN w:val="0"/>
              <w:adjustRightInd w:val="0"/>
              <w:ind w:right="130"/>
              <w:rPr>
                <w:rFonts w:ascii="Times New Roman" w:hAnsi="Times New Roman"/>
                <w:noProof/>
              </w:rPr>
            </w:pPr>
            <w:r>
              <w:rPr>
                <w:rFonts w:ascii="Times New Roman" w:hAnsi="Times New Roman"/>
                <w:noProof/>
              </w:rPr>
              <w:t xml:space="preserve">COM(2016) 031 final </w:t>
            </w:r>
          </w:p>
          <w:p w:rsidR="00356AE5" w:rsidRDefault="006C0F07">
            <w:pPr>
              <w:autoSpaceDE w:val="0"/>
              <w:autoSpaceDN w:val="0"/>
              <w:adjustRightInd w:val="0"/>
              <w:ind w:right="130"/>
              <w:rPr>
                <w:rFonts w:ascii="Times New Roman" w:hAnsi="Times New Roman"/>
                <w:noProof/>
              </w:rPr>
            </w:pPr>
            <w:r>
              <w:rPr>
                <w:rFonts w:ascii="Times New Roman" w:hAnsi="Times New Roman"/>
                <w:noProof/>
              </w:rPr>
              <w:t>2016/014 (COD)</w:t>
            </w:r>
          </w:p>
          <w:p w:rsidR="00356AE5" w:rsidRDefault="006C0F07">
            <w:pPr>
              <w:autoSpaceDE w:val="0"/>
              <w:autoSpaceDN w:val="0"/>
              <w:adjustRightInd w:val="0"/>
              <w:ind w:right="130"/>
              <w:rPr>
                <w:rFonts w:ascii="Times New Roman" w:hAnsi="Times New Roman"/>
                <w:noProof/>
                <w:color w:val="000000"/>
              </w:rPr>
            </w:pPr>
            <w:r>
              <w:rPr>
                <w:rFonts w:ascii="Times New Roman" w:hAnsi="Times New Roman"/>
                <w:noProof/>
                <w:color w:val="000000"/>
              </w:rPr>
              <w:t>27.1.2016.</w:t>
            </w:r>
          </w:p>
        </w:tc>
      </w:tr>
      <w:tr w:rsidR="00356AE5">
        <w:trPr>
          <w:cantSplit/>
        </w:trPr>
        <w:tc>
          <w:tcPr>
            <w:tcW w:w="133" w:type="pct"/>
          </w:tcPr>
          <w:p w:rsidR="00356AE5" w:rsidRDefault="00356AE5">
            <w:pPr>
              <w:pStyle w:val="ListParagraph"/>
              <w:numPr>
                <w:ilvl w:val="0"/>
                <w:numId w:val="4"/>
              </w:numPr>
              <w:ind w:left="284" w:right="-172" w:hanging="284"/>
              <w:contextualSpacing w:val="0"/>
              <w:rPr>
                <w:rFonts w:ascii="Times New Roman" w:hAnsi="Times New Roman"/>
                <w:noProof/>
              </w:rPr>
            </w:pPr>
          </w:p>
        </w:tc>
        <w:tc>
          <w:tcPr>
            <w:tcW w:w="1012" w:type="pct"/>
          </w:tcPr>
          <w:p w:rsidR="00356AE5" w:rsidRDefault="006C0F07">
            <w:pPr>
              <w:autoSpaceDE w:val="0"/>
              <w:autoSpaceDN w:val="0"/>
              <w:adjustRightInd w:val="0"/>
              <w:rPr>
                <w:rFonts w:ascii="Times New Roman" w:hAnsi="Times New Roman"/>
                <w:noProof/>
                <w:color w:val="000000"/>
              </w:rPr>
            </w:pPr>
            <w:r>
              <w:rPr>
                <w:rFonts w:ascii="Times New Roman" w:hAnsi="Times New Roman"/>
                <w:noProof/>
              </w:rPr>
              <w:t>Direktivet om insolvens</w:t>
            </w:r>
          </w:p>
        </w:tc>
        <w:tc>
          <w:tcPr>
            <w:tcW w:w="2961" w:type="pct"/>
          </w:tcPr>
          <w:p w:rsidR="00356AE5" w:rsidRDefault="006C0F07">
            <w:pPr>
              <w:ind w:right="-57"/>
              <w:jc w:val="both"/>
              <w:rPr>
                <w:rFonts w:ascii="Times New Roman" w:hAnsi="Times New Roman"/>
                <w:noProof/>
              </w:rPr>
            </w:pPr>
            <w:r>
              <w:rPr>
                <w:rFonts w:ascii="Times New Roman" w:hAnsi="Times New Roman"/>
                <w:noProof/>
              </w:rPr>
              <w:t>Forslag til EUROPA-PARLAMENTETS OG RÅDETS DIREKTIV om rammer for forebyggende rekonstruktion, muligheden for en ny chance og foranstaltninger med henblik på mere effektive procedurer for rekonstruktion, insolvensbehandling og gældssanering og om ændring af direktiv 2012/30/EU</w:t>
            </w:r>
          </w:p>
        </w:tc>
        <w:tc>
          <w:tcPr>
            <w:tcW w:w="895" w:type="pct"/>
          </w:tcPr>
          <w:p w:rsidR="00356AE5" w:rsidRDefault="006C0F07">
            <w:pPr>
              <w:ind w:right="130"/>
              <w:rPr>
                <w:rFonts w:ascii="Times New Roman" w:hAnsi="Times New Roman"/>
                <w:noProof/>
              </w:rPr>
            </w:pPr>
            <w:r>
              <w:rPr>
                <w:rFonts w:ascii="Times New Roman" w:hAnsi="Times New Roman"/>
                <w:noProof/>
              </w:rPr>
              <w:t xml:space="preserve">COM(2016) 723 final </w:t>
            </w:r>
          </w:p>
          <w:p w:rsidR="00356AE5" w:rsidRDefault="006C0F07">
            <w:pPr>
              <w:ind w:right="130"/>
              <w:rPr>
                <w:rFonts w:ascii="Times New Roman" w:hAnsi="Times New Roman"/>
                <w:noProof/>
              </w:rPr>
            </w:pPr>
            <w:r>
              <w:rPr>
                <w:rFonts w:ascii="Times New Roman" w:hAnsi="Times New Roman"/>
                <w:noProof/>
              </w:rPr>
              <w:t>2016/0359 (COD)</w:t>
            </w:r>
          </w:p>
          <w:p w:rsidR="00356AE5" w:rsidRDefault="006C0F07">
            <w:pPr>
              <w:ind w:right="130"/>
              <w:rPr>
                <w:rFonts w:ascii="Times New Roman" w:hAnsi="Times New Roman"/>
                <w:noProof/>
              </w:rPr>
            </w:pPr>
            <w:r>
              <w:rPr>
                <w:rFonts w:ascii="Times New Roman" w:hAnsi="Times New Roman"/>
                <w:noProof/>
              </w:rPr>
              <w:t>22.11.2016</w:t>
            </w:r>
          </w:p>
        </w:tc>
      </w:tr>
      <w:tr w:rsidR="00356AE5">
        <w:trPr>
          <w:cantSplit/>
        </w:trPr>
        <w:tc>
          <w:tcPr>
            <w:tcW w:w="133" w:type="pct"/>
          </w:tcPr>
          <w:p w:rsidR="00356AE5" w:rsidRDefault="00356AE5">
            <w:pPr>
              <w:pStyle w:val="ListParagraph"/>
              <w:numPr>
                <w:ilvl w:val="0"/>
                <w:numId w:val="4"/>
              </w:numPr>
              <w:ind w:left="284" w:right="-172" w:hanging="284"/>
              <w:contextualSpacing w:val="0"/>
              <w:rPr>
                <w:rFonts w:ascii="Times New Roman" w:hAnsi="Times New Roman"/>
                <w:noProof/>
              </w:rPr>
            </w:pPr>
          </w:p>
        </w:tc>
        <w:tc>
          <w:tcPr>
            <w:tcW w:w="1012" w:type="pct"/>
          </w:tcPr>
          <w:p w:rsidR="00356AE5" w:rsidRDefault="006C0F07">
            <w:pPr>
              <w:rPr>
                <w:rFonts w:ascii="Times New Roman" w:hAnsi="Times New Roman"/>
                <w:noProof/>
              </w:rPr>
            </w:pPr>
            <w:r>
              <w:rPr>
                <w:rFonts w:ascii="Times New Roman" w:hAnsi="Times New Roman"/>
                <w:noProof/>
              </w:rPr>
              <w:t>Paneuropæisk personligt pensionsprodukt (PEPP-produkt)</w:t>
            </w:r>
          </w:p>
        </w:tc>
        <w:tc>
          <w:tcPr>
            <w:tcW w:w="2961" w:type="pct"/>
          </w:tcPr>
          <w:p w:rsidR="00356AE5" w:rsidRDefault="006C0F07">
            <w:pPr>
              <w:jc w:val="both"/>
              <w:rPr>
                <w:rFonts w:ascii="Times New Roman" w:hAnsi="Times New Roman"/>
                <w:noProof/>
              </w:rPr>
            </w:pPr>
            <w:r>
              <w:rPr>
                <w:rFonts w:ascii="Times New Roman" w:hAnsi="Times New Roman"/>
                <w:noProof/>
              </w:rPr>
              <w:t>Forslag til EUROPA-PARLAMENTETS OG RÅDETS FORORDNING om et paneuropæisk personligt pensionsprodukt (PEPP-produkt)</w:t>
            </w:r>
          </w:p>
        </w:tc>
        <w:tc>
          <w:tcPr>
            <w:tcW w:w="895" w:type="pct"/>
          </w:tcPr>
          <w:p w:rsidR="00356AE5" w:rsidRDefault="006C0F07">
            <w:pPr>
              <w:rPr>
                <w:rFonts w:ascii="Times New Roman" w:hAnsi="Times New Roman"/>
                <w:noProof/>
              </w:rPr>
            </w:pPr>
            <w:r>
              <w:rPr>
                <w:rFonts w:ascii="Times New Roman" w:hAnsi="Times New Roman"/>
                <w:noProof/>
              </w:rPr>
              <w:t>COM(2017) 343 final</w:t>
            </w:r>
          </w:p>
          <w:p w:rsidR="00356AE5" w:rsidRDefault="006C0F07">
            <w:pPr>
              <w:rPr>
                <w:rFonts w:ascii="Times New Roman" w:hAnsi="Times New Roman"/>
                <w:noProof/>
              </w:rPr>
            </w:pPr>
            <w:r>
              <w:rPr>
                <w:rFonts w:ascii="Times New Roman" w:hAnsi="Times New Roman"/>
                <w:noProof/>
              </w:rPr>
              <w:t xml:space="preserve">2017/0143 (COD) </w:t>
            </w:r>
          </w:p>
          <w:p w:rsidR="00356AE5" w:rsidRDefault="006C0F07">
            <w:pPr>
              <w:rPr>
                <w:rFonts w:ascii="Times New Roman" w:hAnsi="Times New Roman"/>
                <w:noProof/>
              </w:rPr>
            </w:pPr>
            <w:r>
              <w:rPr>
                <w:rFonts w:ascii="Times New Roman" w:hAnsi="Times New Roman"/>
                <w:noProof/>
              </w:rPr>
              <w:t>29.6.2017</w:t>
            </w:r>
          </w:p>
        </w:tc>
      </w:tr>
      <w:tr w:rsidR="00356AE5">
        <w:trPr>
          <w:cantSplit/>
        </w:trPr>
        <w:tc>
          <w:tcPr>
            <w:tcW w:w="133" w:type="pct"/>
            <w:vMerge w:val="restart"/>
          </w:tcPr>
          <w:p w:rsidR="00356AE5" w:rsidRDefault="00356AE5">
            <w:pPr>
              <w:pStyle w:val="ListParagraph"/>
              <w:numPr>
                <w:ilvl w:val="0"/>
                <w:numId w:val="4"/>
              </w:numPr>
              <w:ind w:left="284" w:right="-172" w:hanging="284"/>
              <w:contextualSpacing w:val="0"/>
              <w:rPr>
                <w:rFonts w:ascii="Times New Roman" w:hAnsi="Times New Roman"/>
                <w:noProof/>
              </w:rPr>
            </w:pPr>
          </w:p>
        </w:tc>
        <w:tc>
          <w:tcPr>
            <w:tcW w:w="1012" w:type="pct"/>
            <w:vMerge w:val="restart"/>
          </w:tcPr>
          <w:p w:rsidR="00356AE5" w:rsidRDefault="006C0F07">
            <w:pPr>
              <w:rPr>
                <w:rFonts w:ascii="Times New Roman" w:hAnsi="Times New Roman"/>
                <w:noProof/>
              </w:rPr>
            </w:pPr>
            <w:r>
              <w:rPr>
                <w:rFonts w:ascii="Times New Roman" w:hAnsi="Times New Roman"/>
                <w:noProof/>
              </w:rPr>
              <w:t>Ændringer af forordningen om europæisk infrastruktur</w:t>
            </w:r>
          </w:p>
          <w:p w:rsidR="00356AE5" w:rsidRDefault="00356AE5">
            <w:pPr>
              <w:rPr>
                <w:rFonts w:ascii="Times New Roman" w:hAnsi="Times New Roman"/>
                <w:noProof/>
              </w:rPr>
            </w:pPr>
          </w:p>
        </w:tc>
        <w:tc>
          <w:tcPr>
            <w:tcW w:w="2961" w:type="pct"/>
          </w:tcPr>
          <w:p w:rsidR="00356AE5" w:rsidRDefault="006C0F07">
            <w:pPr>
              <w:jc w:val="both"/>
              <w:rPr>
                <w:rFonts w:ascii="Times New Roman" w:hAnsi="Times New Roman"/>
                <w:noProof/>
              </w:rPr>
            </w:pPr>
            <w:r>
              <w:rPr>
                <w:rFonts w:ascii="Times New Roman" w:hAnsi="Times New Roman"/>
                <w:noProof/>
              </w:rPr>
              <w:t>forslag til EUROPA-PARLAMENTETS OG RÅDETS FORORDNING</w:t>
            </w:r>
          </w:p>
          <w:p w:rsidR="00356AE5" w:rsidRDefault="006C0F07">
            <w:pPr>
              <w:jc w:val="both"/>
              <w:rPr>
                <w:rFonts w:ascii="Times New Roman" w:hAnsi="Times New Roman"/>
                <w:noProof/>
              </w:rPr>
            </w:pPr>
            <w:r>
              <w:rPr>
                <w:rFonts w:ascii="Times New Roman" w:hAnsi="Times New Roman"/>
                <w:noProof/>
              </w:rPr>
              <w:t>om ændring af forordning (EU) nr. 648/2012 for så vidt angår clearingforpligtelsen, suspension af clearingforpligtelsen, indberetningskrav, risikoreduktionsteknikker for OTC-derivataftaler, der ikke cleares af en central modpart, registrering af og tilsyn med transaktionsregistre samt krav til transaktionsregistre</w:t>
            </w:r>
          </w:p>
        </w:tc>
        <w:tc>
          <w:tcPr>
            <w:tcW w:w="895" w:type="pct"/>
          </w:tcPr>
          <w:p w:rsidR="00356AE5" w:rsidRDefault="006C0F07">
            <w:pPr>
              <w:rPr>
                <w:rFonts w:ascii="Times New Roman" w:hAnsi="Times New Roman"/>
                <w:noProof/>
              </w:rPr>
            </w:pPr>
            <w:r>
              <w:rPr>
                <w:rFonts w:ascii="Times New Roman" w:hAnsi="Times New Roman"/>
                <w:noProof/>
              </w:rPr>
              <w:t>COM(2017) 208 final</w:t>
            </w:r>
          </w:p>
          <w:p w:rsidR="00356AE5" w:rsidRDefault="006C0F07">
            <w:pPr>
              <w:rPr>
                <w:rFonts w:ascii="Times New Roman" w:hAnsi="Times New Roman"/>
                <w:noProof/>
              </w:rPr>
            </w:pPr>
            <w:r>
              <w:rPr>
                <w:rFonts w:ascii="Times New Roman" w:hAnsi="Times New Roman"/>
                <w:noProof/>
              </w:rPr>
              <w:t>2017/0090 (COD)</w:t>
            </w:r>
          </w:p>
          <w:p w:rsidR="00356AE5" w:rsidRDefault="006C0F07">
            <w:pPr>
              <w:rPr>
                <w:rFonts w:ascii="Times New Roman" w:hAnsi="Times New Roman"/>
                <w:noProof/>
              </w:rPr>
            </w:pPr>
            <w:r>
              <w:rPr>
                <w:rFonts w:ascii="Times New Roman" w:hAnsi="Times New Roman"/>
                <w:noProof/>
              </w:rPr>
              <w:t>4.5.2017</w:t>
            </w:r>
          </w:p>
        </w:tc>
      </w:tr>
      <w:tr w:rsidR="00356AE5">
        <w:trPr>
          <w:cantSplit/>
        </w:trPr>
        <w:tc>
          <w:tcPr>
            <w:tcW w:w="133" w:type="pct"/>
            <w:vMerge/>
          </w:tcPr>
          <w:p w:rsidR="00356AE5" w:rsidRDefault="00356AE5">
            <w:pPr>
              <w:pStyle w:val="ListParagraph"/>
              <w:numPr>
                <w:ilvl w:val="0"/>
                <w:numId w:val="4"/>
              </w:numPr>
              <w:ind w:left="284" w:right="-172" w:hanging="284"/>
              <w:contextualSpacing w:val="0"/>
              <w:rPr>
                <w:rFonts w:ascii="Times New Roman" w:hAnsi="Times New Roman"/>
                <w:noProof/>
              </w:rPr>
            </w:pPr>
          </w:p>
        </w:tc>
        <w:tc>
          <w:tcPr>
            <w:tcW w:w="1012" w:type="pct"/>
            <w:vMerge/>
          </w:tcPr>
          <w:p w:rsidR="00356AE5" w:rsidRDefault="00356AE5">
            <w:pPr>
              <w:rPr>
                <w:rFonts w:ascii="Times New Roman" w:hAnsi="Times New Roman"/>
                <w:noProof/>
              </w:rPr>
            </w:pPr>
          </w:p>
        </w:tc>
        <w:tc>
          <w:tcPr>
            <w:tcW w:w="2961" w:type="pct"/>
          </w:tcPr>
          <w:p w:rsidR="00356AE5" w:rsidRDefault="006C0F07">
            <w:pPr>
              <w:jc w:val="both"/>
              <w:rPr>
                <w:rFonts w:ascii="Times New Roman" w:hAnsi="Times New Roman"/>
                <w:noProof/>
              </w:rPr>
            </w:pPr>
            <w:r>
              <w:rPr>
                <w:rFonts w:ascii="Times New Roman" w:hAnsi="Times New Roman"/>
                <w:noProof/>
              </w:rPr>
              <w:t>forslag til EUROPA-PARLAMENTETS OG RÅDETS FORORDNING</w:t>
            </w:r>
          </w:p>
          <w:p w:rsidR="00356AE5" w:rsidRDefault="006C0F07">
            <w:pPr>
              <w:jc w:val="both"/>
              <w:rPr>
                <w:rFonts w:ascii="Times New Roman" w:hAnsi="Times New Roman"/>
                <w:noProof/>
              </w:rPr>
            </w:pPr>
            <w:r>
              <w:rPr>
                <w:rFonts w:ascii="Times New Roman" w:hAnsi="Times New Roman"/>
                <w:noProof/>
              </w:rPr>
              <w:t>om ændring af forordning (EU) nr. 1095/2010 om oprettelse af en europæisk tilsynsmyndighed (Den Europæiske Værdipapir- og Markedstilsynsmyndighed) og om ændring af forordning (EU) nr. 648/2012 for så vidt angår de procedurer og myndigheder, der er involveret i meddelelse af tilladelse til CCP'er, og krav vedrørende anerkendelse af tredjelands-CCP'er</w:t>
            </w:r>
          </w:p>
        </w:tc>
        <w:tc>
          <w:tcPr>
            <w:tcW w:w="895" w:type="pct"/>
          </w:tcPr>
          <w:p w:rsidR="00356AE5" w:rsidRDefault="006C0F07">
            <w:pPr>
              <w:rPr>
                <w:rFonts w:ascii="Times New Roman" w:hAnsi="Times New Roman"/>
                <w:noProof/>
              </w:rPr>
            </w:pPr>
            <w:r>
              <w:rPr>
                <w:rFonts w:ascii="Times New Roman" w:hAnsi="Times New Roman"/>
                <w:noProof/>
              </w:rPr>
              <w:t>COM(2017) 331 final</w:t>
            </w:r>
          </w:p>
          <w:p w:rsidR="00356AE5" w:rsidRDefault="006C0F07">
            <w:pPr>
              <w:rPr>
                <w:rFonts w:ascii="Times New Roman" w:hAnsi="Times New Roman"/>
                <w:noProof/>
              </w:rPr>
            </w:pPr>
            <w:r>
              <w:rPr>
                <w:rFonts w:ascii="Times New Roman" w:hAnsi="Times New Roman"/>
                <w:noProof/>
              </w:rPr>
              <w:t xml:space="preserve">2017/0136 (COD) </w:t>
            </w:r>
          </w:p>
          <w:p w:rsidR="00356AE5" w:rsidRDefault="006C0F07">
            <w:pPr>
              <w:rPr>
                <w:rFonts w:ascii="Times New Roman" w:hAnsi="Times New Roman"/>
                <w:noProof/>
              </w:rPr>
            </w:pPr>
            <w:r>
              <w:rPr>
                <w:rFonts w:ascii="Times New Roman" w:hAnsi="Times New Roman"/>
                <w:noProof/>
              </w:rPr>
              <w:t>13.6.2017</w:t>
            </w:r>
          </w:p>
        </w:tc>
      </w:tr>
      <w:tr w:rsidR="00356AE5">
        <w:trPr>
          <w:cantSplit/>
        </w:trPr>
        <w:tc>
          <w:tcPr>
            <w:tcW w:w="133" w:type="pct"/>
          </w:tcPr>
          <w:p w:rsidR="00356AE5" w:rsidRDefault="00356AE5">
            <w:pPr>
              <w:pStyle w:val="ListParagraph"/>
              <w:numPr>
                <w:ilvl w:val="0"/>
                <w:numId w:val="4"/>
              </w:numPr>
              <w:ind w:left="284" w:right="-172" w:hanging="284"/>
              <w:contextualSpacing w:val="0"/>
              <w:rPr>
                <w:rFonts w:ascii="Times New Roman" w:hAnsi="Times New Roman"/>
                <w:noProof/>
              </w:rPr>
            </w:pPr>
          </w:p>
        </w:tc>
        <w:tc>
          <w:tcPr>
            <w:tcW w:w="1012" w:type="pct"/>
          </w:tcPr>
          <w:p w:rsidR="00356AE5" w:rsidRDefault="006C0F07">
            <w:pPr>
              <w:spacing w:after="240"/>
              <w:rPr>
                <w:rFonts w:ascii="Times New Roman" w:hAnsi="Times New Roman"/>
                <w:noProof/>
              </w:rPr>
            </w:pPr>
            <w:r>
              <w:rPr>
                <w:rFonts w:ascii="Times New Roman" w:hAnsi="Times New Roman"/>
                <w:noProof/>
              </w:rPr>
              <w:t xml:space="preserve">Et fælles konsolideret selskabsskattegrundlag </w:t>
            </w:r>
          </w:p>
        </w:tc>
        <w:tc>
          <w:tcPr>
            <w:tcW w:w="2961" w:type="pct"/>
          </w:tcPr>
          <w:p w:rsidR="00356AE5" w:rsidRDefault="006C0F07">
            <w:pPr>
              <w:jc w:val="both"/>
              <w:rPr>
                <w:rFonts w:ascii="Times New Roman" w:hAnsi="Times New Roman"/>
                <w:noProof/>
              </w:rPr>
            </w:pPr>
            <w:r>
              <w:rPr>
                <w:rFonts w:ascii="Times New Roman" w:hAnsi="Times New Roman"/>
                <w:noProof/>
              </w:rPr>
              <w:t>Forslag til RÅDETS DIREKTIV om et fælles selskabsskattegrundlag</w:t>
            </w:r>
          </w:p>
          <w:p w:rsidR="00356AE5" w:rsidRDefault="00356AE5">
            <w:pPr>
              <w:ind w:right="-57"/>
              <w:jc w:val="both"/>
              <w:rPr>
                <w:rFonts w:ascii="Times New Roman" w:hAnsi="Times New Roman"/>
                <w:noProof/>
              </w:rPr>
            </w:pPr>
          </w:p>
          <w:p w:rsidR="00356AE5" w:rsidRDefault="00356AE5">
            <w:pPr>
              <w:ind w:right="-57"/>
              <w:jc w:val="both"/>
              <w:rPr>
                <w:rFonts w:ascii="Times New Roman" w:hAnsi="Times New Roman"/>
                <w:noProof/>
              </w:rPr>
            </w:pPr>
          </w:p>
          <w:p w:rsidR="00356AE5" w:rsidRDefault="006C0F07">
            <w:pPr>
              <w:ind w:right="-57"/>
              <w:jc w:val="both"/>
              <w:rPr>
                <w:rFonts w:ascii="Times New Roman" w:hAnsi="Times New Roman"/>
                <w:noProof/>
              </w:rPr>
            </w:pPr>
            <w:r>
              <w:rPr>
                <w:rFonts w:ascii="Times New Roman" w:hAnsi="Times New Roman"/>
                <w:noProof/>
              </w:rPr>
              <w:t>Forslag til RÅDETS DIREKTIV om et fælles konsolideret selskabsskattegrundlag</w:t>
            </w:r>
          </w:p>
        </w:tc>
        <w:tc>
          <w:tcPr>
            <w:tcW w:w="895" w:type="pct"/>
          </w:tcPr>
          <w:p w:rsidR="00356AE5" w:rsidRDefault="006C0F07">
            <w:pPr>
              <w:ind w:right="130"/>
              <w:rPr>
                <w:rFonts w:ascii="Times New Roman" w:hAnsi="Times New Roman"/>
                <w:noProof/>
                <w:lang w:val="pt-PT"/>
              </w:rPr>
            </w:pPr>
            <w:r>
              <w:rPr>
                <w:rFonts w:ascii="Times New Roman" w:hAnsi="Times New Roman"/>
                <w:noProof/>
                <w:lang w:val="pt-PT"/>
              </w:rPr>
              <w:t>COM(2016) 685 final</w:t>
            </w:r>
          </w:p>
          <w:p w:rsidR="00356AE5" w:rsidRDefault="006C0F07">
            <w:pPr>
              <w:ind w:right="130"/>
              <w:rPr>
                <w:rFonts w:ascii="Times New Roman" w:hAnsi="Times New Roman"/>
                <w:noProof/>
                <w:lang w:val="pt-PT"/>
              </w:rPr>
            </w:pPr>
            <w:r>
              <w:rPr>
                <w:rFonts w:ascii="Times New Roman" w:hAnsi="Times New Roman"/>
                <w:noProof/>
                <w:lang w:val="pt-PT"/>
              </w:rPr>
              <w:t>2016/0337 (CNS)</w:t>
            </w:r>
          </w:p>
          <w:p w:rsidR="00356AE5" w:rsidRDefault="006C0F07">
            <w:pPr>
              <w:ind w:right="130"/>
              <w:rPr>
                <w:rFonts w:ascii="Times New Roman" w:hAnsi="Times New Roman"/>
                <w:noProof/>
                <w:lang w:val="pt-PT"/>
              </w:rPr>
            </w:pPr>
            <w:r>
              <w:rPr>
                <w:rFonts w:ascii="Times New Roman" w:hAnsi="Times New Roman"/>
                <w:noProof/>
                <w:lang w:val="pt-PT"/>
              </w:rPr>
              <w:t>25.10.2016</w:t>
            </w:r>
          </w:p>
          <w:p w:rsidR="00356AE5" w:rsidRDefault="006C0F07">
            <w:pPr>
              <w:ind w:right="130"/>
              <w:rPr>
                <w:rFonts w:ascii="Times New Roman" w:hAnsi="Times New Roman"/>
                <w:noProof/>
                <w:lang w:val="pt-PT"/>
              </w:rPr>
            </w:pPr>
            <w:r>
              <w:rPr>
                <w:rFonts w:ascii="Times New Roman" w:hAnsi="Times New Roman"/>
                <w:noProof/>
                <w:lang w:val="pt-PT"/>
              </w:rPr>
              <w:t xml:space="preserve">COM(2016) 683 final </w:t>
            </w:r>
            <w:r>
              <w:rPr>
                <w:rFonts w:ascii="Times New Roman" w:hAnsi="Times New Roman"/>
                <w:noProof/>
                <w:lang w:val="pt-PT"/>
              </w:rPr>
              <w:br/>
              <w:t>2016/0336 (CNS)</w:t>
            </w:r>
          </w:p>
          <w:p w:rsidR="00356AE5" w:rsidRDefault="006C0F07">
            <w:pPr>
              <w:ind w:right="130"/>
              <w:rPr>
                <w:rFonts w:ascii="Times New Roman" w:hAnsi="Times New Roman"/>
                <w:noProof/>
              </w:rPr>
            </w:pPr>
            <w:r>
              <w:rPr>
                <w:rFonts w:ascii="Times New Roman" w:hAnsi="Times New Roman"/>
                <w:noProof/>
              </w:rPr>
              <w:t>25.10.2016</w:t>
            </w:r>
          </w:p>
        </w:tc>
      </w:tr>
      <w:tr w:rsidR="00356AE5">
        <w:trPr>
          <w:cantSplit/>
        </w:trPr>
        <w:tc>
          <w:tcPr>
            <w:tcW w:w="133" w:type="pct"/>
          </w:tcPr>
          <w:p w:rsidR="00356AE5" w:rsidRDefault="00356AE5">
            <w:pPr>
              <w:pStyle w:val="ListParagraph"/>
              <w:numPr>
                <w:ilvl w:val="0"/>
                <w:numId w:val="4"/>
              </w:numPr>
              <w:ind w:left="284" w:right="-172" w:hanging="284"/>
              <w:contextualSpacing w:val="0"/>
              <w:rPr>
                <w:rFonts w:ascii="Times New Roman" w:hAnsi="Times New Roman"/>
                <w:noProof/>
              </w:rPr>
            </w:pPr>
          </w:p>
        </w:tc>
        <w:tc>
          <w:tcPr>
            <w:tcW w:w="1012" w:type="pct"/>
          </w:tcPr>
          <w:p w:rsidR="00356AE5" w:rsidRDefault="006C0F07">
            <w:pPr>
              <w:rPr>
                <w:rFonts w:ascii="Times New Roman" w:hAnsi="Times New Roman"/>
                <w:noProof/>
              </w:rPr>
            </w:pPr>
            <w:r>
              <w:rPr>
                <w:rFonts w:ascii="Times New Roman" w:hAnsi="Times New Roman"/>
                <w:noProof/>
              </w:rPr>
              <w:t>Administrativt samarbejde og bekæmpelse af svig vedrørende moms</w:t>
            </w:r>
          </w:p>
        </w:tc>
        <w:tc>
          <w:tcPr>
            <w:tcW w:w="2961" w:type="pct"/>
          </w:tcPr>
          <w:p w:rsidR="00356AE5" w:rsidRDefault="006C0F07">
            <w:pPr>
              <w:jc w:val="both"/>
              <w:rPr>
                <w:rFonts w:ascii="Times New Roman" w:hAnsi="Times New Roman"/>
                <w:noProof/>
              </w:rPr>
            </w:pPr>
            <w:r>
              <w:rPr>
                <w:rFonts w:ascii="Times New Roman" w:hAnsi="Times New Roman"/>
                <w:noProof/>
              </w:rPr>
              <w:t>Forslag til RÅDETS FORORDNING om ændring af Rådets forordning (EU) nr. 904/2010 om administrativt samarbejde og bekæmpelse af svig vedrørende merværdiafgift</w:t>
            </w:r>
          </w:p>
        </w:tc>
        <w:tc>
          <w:tcPr>
            <w:tcW w:w="895" w:type="pct"/>
          </w:tcPr>
          <w:p w:rsidR="00356AE5" w:rsidRDefault="006C0F07">
            <w:pPr>
              <w:ind w:right="130"/>
              <w:rPr>
                <w:rFonts w:ascii="Times New Roman" w:hAnsi="Times New Roman"/>
                <w:noProof/>
              </w:rPr>
            </w:pPr>
            <w:r>
              <w:rPr>
                <w:rFonts w:ascii="Times New Roman" w:hAnsi="Times New Roman"/>
                <w:noProof/>
              </w:rPr>
              <w:t>COM(2016) 755 final</w:t>
            </w:r>
          </w:p>
          <w:p w:rsidR="00356AE5" w:rsidRDefault="006C0F07">
            <w:pPr>
              <w:ind w:right="130"/>
              <w:rPr>
                <w:rFonts w:ascii="Times New Roman" w:hAnsi="Times New Roman"/>
                <w:noProof/>
              </w:rPr>
            </w:pPr>
            <w:r>
              <w:rPr>
                <w:rFonts w:ascii="Times New Roman" w:hAnsi="Times New Roman"/>
                <w:noProof/>
              </w:rPr>
              <w:t>2016/0371 (CNS)</w:t>
            </w:r>
          </w:p>
          <w:p w:rsidR="00356AE5" w:rsidRDefault="006C0F07">
            <w:pPr>
              <w:ind w:right="130"/>
              <w:rPr>
                <w:rFonts w:ascii="Times New Roman" w:hAnsi="Times New Roman"/>
                <w:noProof/>
              </w:rPr>
            </w:pPr>
            <w:r>
              <w:rPr>
                <w:rFonts w:ascii="Times New Roman" w:hAnsi="Times New Roman"/>
                <w:noProof/>
              </w:rPr>
              <w:t>1.12.2016</w:t>
            </w:r>
          </w:p>
        </w:tc>
      </w:tr>
      <w:tr w:rsidR="00356AE5">
        <w:trPr>
          <w:cantSplit/>
        </w:trPr>
        <w:tc>
          <w:tcPr>
            <w:tcW w:w="133" w:type="pct"/>
          </w:tcPr>
          <w:p w:rsidR="00356AE5" w:rsidRDefault="00356AE5">
            <w:pPr>
              <w:pStyle w:val="ListParagraph"/>
              <w:numPr>
                <w:ilvl w:val="0"/>
                <w:numId w:val="4"/>
              </w:numPr>
              <w:ind w:left="284" w:right="-172" w:hanging="284"/>
              <w:contextualSpacing w:val="0"/>
              <w:rPr>
                <w:rFonts w:ascii="Times New Roman" w:hAnsi="Times New Roman"/>
                <w:noProof/>
              </w:rPr>
            </w:pPr>
          </w:p>
        </w:tc>
        <w:tc>
          <w:tcPr>
            <w:tcW w:w="1012" w:type="pct"/>
          </w:tcPr>
          <w:p w:rsidR="00356AE5" w:rsidRDefault="006C0F07">
            <w:pPr>
              <w:rPr>
                <w:rFonts w:ascii="Times New Roman" w:hAnsi="Times New Roman"/>
                <w:noProof/>
              </w:rPr>
            </w:pPr>
            <w:r>
              <w:rPr>
                <w:rFonts w:ascii="Times New Roman" w:hAnsi="Times New Roman"/>
                <w:noProof/>
              </w:rPr>
              <w:t>Momssatser for bøger, aviser og tidsskrifter</w:t>
            </w:r>
          </w:p>
        </w:tc>
        <w:tc>
          <w:tcPr>
            <w:tcW w:w="2961" w:type="pct"/>
          </w:tcPr>
          <w:p w:rsidR="00356AE5" w:rsidRDefault="006C0F07">
            <w:pPr>
              <w:jc w:val="both"/>
              <w:rPr>
                <w:rFonts w:ascii="Times New Roman" w:hAnsi="Times New Roman"/>
                <w:noProof/>
              </w:rPr>
            </w:pPr>
            <w:r>
              <w:rPr>
                <w:rFonts w:ascii="Times New Roman" w:hAnsi="Times New Roman"/>
                <w:noProof/>
              </w:rPr>
              <w:t>Forslag til RÅDETS DIREKTIV om ændring af direktiv 2006/112/EF for så vidt angår momssatser for bøger, aviser og tidsskrifter</w:t>
            </w:r>
          </w:p>
        </w:tc>
        <w:tc>
          <w:tcPr>
            <w:tcW w:w="895" w:type="pct"/>
          </w:tcPr>
          <w:p w:rsidR="00356AE5" w:rsidRDefault="006C0F07">
            <w:pPr>
              <w:rPr>
                <w:rFonts w:ascii="Times New Roman" w:hAnsi="Times New Roman"/>
                <w:noProof/>
              </w:rPr>
            </w:pPr>
            <w:r>
              <w:rPr>
                <w:rFonts w:ascii="Times New Roman" w:hAnsi="Times New Roman"/>
                <w:noProof/>
              </w:rPr>
              <w:t>COM(2016) 758 final</w:t>
            </w:r>
          </w:p>
          <w:p w:rsidR="00356AE5" w:rsidRDefault="006C0F07">
            <w:pPr>
              <w:rPr>
                <w:rFonts w:ascii="Times New Roman" w:hAnsi="Times New Roman"/>
                <w:noProof/>
              </w:rPr>
            </w:pPr>
            <w:r>
              <w:rPr>
                <w:rFonts w:ascii="Times New Roman" w:hAnsi="Times New Roman"/>
                <w:noProof/>
              </w:rPr>
              <w:t>2016/0374 (CNS)</w:t>
            </w:r>
          </w:p>
          <w:p w:rsidR="00356AE5" w:rsidRDefault="006C0F07">
            <w:pPr>
              <w:rPr>
                <w:rFonts w:ascii="Times New Roman" w:hAnsi="Times New Roman"/>
                <w:noProof/>
              </w:rPr>
            </w:pPr>
            <w:r>
              <w:rPr>
                <w:rFonts w:ascii="Times New Roman" w:hAnsi="Times New Roman"/>
                <w:noProof/>
              </w:rPr>
              <w:t>1.12.2016</w:t>
            </w:r>
          </w:p>
        </w:tc>
      </w:tr>
      <w:tr w:rsidR="00356AE5">
        <w:trPr>
          <w:cantSplit/>
        </w:trPr>
        <w:tc>
          <w:tcPr>
            <w:tcW w:w="133" w:type="pct"/>
          </w:tcPr>
          <w:p w:rsidR="00356AE5" w:rsidRDefault="00356AE5">
            <w:pPr>
              <w:pStyle w:val="ListParagraph"/>
              <w:numPr>
                <w:ilvl w:val="0"/>
                <w:numId w:val="4"/>
              </w:numPr>
              <w:ind w:left="284" w:right="-172" w:hanging="284"/>
              <w:contextualSpacing w:val="0"/>
              <w:rPr>
                <w:rFonts w:ascii="Times New Roman" w:hAnsi="Times New Roman"/>
                <w:noProof/>
              </w:rPr>
            </w:pPr>
          </w:p>
        </w:tc>
        <w:tc>
          <w:tcPr>
            <w:tcW w:w="1012" w:type="pct"/>
          </w:tcPr>
          <w:p w:rsidR="00356AE5" w:rsidRDefault="006C0F07">
            <w:pPr>
              <w:rPr>
                <w:rFonts w:ascii="Times New Roman" w:hAnsi="Times New Roman"/>
                <w:noProof/>
              </w:rPr>
            </w:pPr>
            <w:r>
              <w:rPr>
                <w:rFonts w:ascii="Times New Roman" w:hAnsi="Times New Roman"/>
                <w:noProof/>
              </w:rPr>
              <w:t>Offentliggørelse af selskabsskatteoplysninger</w:t>
            </w:r>
          </w:p>
        </w:tc>
        <w:tc>
          <w:tcPr>
            <w:tcW w:w="2961" w:type="pct"/>
          </w:tcPr>
          <w:p w:rsidR="00356AE5" w:rsidRDefault="006C0F07">
            <w:pPr>
              <w:jc w:val="both"/>
              <w:rPr>
                <w:rFonts w:ascii="Times New Roman" w:hAnsi="Times New Roman"/>
                <w:noProof/>
              </w:rPr>
            </w:pPr>
            <w:r>
              <w:rPr>
                <w:rFonts w:ascii="Times New Roman" w:hAnsi="Times New Roman"/>
                <w:noProof/>
              </w:rPr>
              <w:t>Forslag til EUROPA-PARLAMENTETS OG RÅDETS DIREKTIV om ændring af direktiv 2013/34/EU for så vidt angår offentliggørelse af selskabsskatteoplysninger for visse virksomheder og filialer</w:t>
            </w:r>
          </w:p>
        </w:tc>
        <w:tc>
          <w:tcPr>
            <w:tcW w:w="895" w:type="pct"/>
          </w:tcPr>
          <w:p w:rsidR="00356AE5" w:rsidRDefault="006C0F07">
            <w:pPr>
              <w:rPr>
                <w:rFonts w:ascii="Times New Roman" w:hAnsi="Times New Roman"/>
                <w:noProof/>
              </w:rPr>
            </w:pPr>
            <w:r>
              <w:rPr>
                <w:rFonts w:ascii="Times New Roman" w:hAnsi="Times New Roman"/>
                <w:noProof/>
              </w:rPr>
              <w:t>COM(2016) 198 final</w:t>
            </w:r>
          </w:p>
          <w:p w:rsidR="00356AE5" w:rsidRDefault="006C0F07">
            <w:pPr>
              <w:rPr>
                <w:rFonts w:ascii="Times New Roman" w:hAnsi="Times New Roman"/>
                <w:noProof/>
              </w:rPr>
            </w:pPr>
            <w:r>
              <w:rPr>
                <w:rFonts w:ascii="Times New Roman" w:hAnsi="Times New Roman"/>
                <w:noProof/>
              </w:rPr>
              <w:t>2016/0107 (COD)</w:t>
            </w:r>
          </w:p>
          <w:p w:rsidR="00356AE5" w:rsidRDefault="006C0F07">
            <w:pPr>
              <w:rPr>
                <w:rFonts w:ascii="Times New Roman" w:hAnsi="Times New Roman"/>
                <w:noProof/>
              </w:rPr>
            </w:pPr>
            <w:r>
              <w:rPr>
                <w:rFonts w:ascii="Times New Roman" w:hAnsi="Times New Roman"/>
                <w:noProof/>
              </w:rPr>
              <w:t>12.4.2016</w:t>
            </w:r>
          </w:p>
        </w:tc>
      </w:tr>
      <w:tr w:rsidR="00356AE5">
        <w:trPr>
          <w:cantSplit/>
        </w:trPr>
        <w:tc>
          <w:tcPr>
            <w:tcW w:w="133" w:type="pct"/>
          </w:tcPr>
          <w:p w:rsidR="00356AE5" w:rsidRDefault="00356AE5">
            <w:pPr>
              <w:pStyle w:val="ListParagraph"/>
              <w:numPr>
                <w:ilvl w:val="0"/>
                <w:numId w:val="4"/>
              </w:numPr>
              <w:ind w:left="284" w:right="-172" w:hanging="284"/>
              <w:contextualSpacing w:val="0"/>
              <w:rPr>
                <w:rFonts w:ascii="Times New Roman" w:hAnsi="Times New Roman"/>
                <w:noProof/>
              </w:rPr>
            </w:pPr>
          </w:p>
        </w:tc>
        <w:tc>
          <w:tcPr>
            <w:tcW w:w="1012" w:type="pct"/>
          </w:tcPr>
          <w:p w:rsidR="00356AE5" w:rsidRDefault="006C0F07">
            <w:pPr>
              <w:rPr>
                <w:rFonts w:ascii="Times New Roman" w:hAnsi="Times New Roman"/>
                <w:noProof/>
              </w:rPr>
            </w:pPr>
            <w:r>
              <w:rPr>
                <w:rFonts w:ascii="Times New Roman" w:hAnsi="Times New Roman"/>
                <w:noProof/>
              </w:rPr>
              <w:t>Automatisk udveksling af oplysninger på beskatningsområdet</w:t>
            </w:r>
          </w:p>
        </w:tc>
        <w:tc>
          <w:tcPr>
            <w:tcW w:w="2961" w:type="pct"/>
          </w:tcPr>
          <w:p w:rsidR="00356AE5" w:rsidRDefault="006C0F07">
            <w:pPr>
              <w:jc w:val="both"/>
              <w:rPr>
                <w:rFonts w:ascii="Times New Roman" w:hAnsi="Times New Roman"/>
                <w:noProof/>
              </w:rPr>
            </w:pPr>
            <w:r>
              <w:rPr>
                <w:rFonts w:ascii="Times New Roman" w:hAnsi="Times New Roman"/>
                <w:noProof/>
              </w:rPr>
              <w:t>Forslag til RÅDETS DIREKTIV om ændring af direktiv 2011/16/EU for så vidt angår obligatorisk automatisk udveksling af oplysninger på beskatningsområdet med relation til indberetningspligtige grænseoverskridende ordninger</w:t>
            </w:r>
          </w:p>
        </w:tc>
        <w:tc>
          <w:tcPr>
            <w:tcW w:w="895" w:type="pct"/>
          </w:tcPr>
          <w:p w:rsidR="00356AE5" w:rsidRDefault="006C0F07">
            <w:pPr>
              <w:rPr>
                <w:rFonts w:ascii="Times New Roman" w:hAnsi="Times New Roman"/>
                <w:noProof/>
              </w:rPr>
            </w:pPr>
            <w:r>
              <w:rPr>
                <w:rFonts w:ascii="Times New Roman" w:hAnsi="Times New Roman"/>
                <w:noProof/>
              </w:rPr>
              <w:t>COM(2017) 335 final</w:t>
            </w:r>
          </w:p>
          <w:p w:rsidR="00356AE5" w:rsidRDefault="006C0F07">
            <w:pPr>
              <w:rPr>
                <w:rFonts w:ascii="Times New Roman" w:hAnsi="Times New Roman"/>
                <w:noProof/>
              </w:rPr>
            </w:pPr>
            <w:r>
              <w:rPr>
                <w:rFonts w:ascii="Times New Roman" w:hAnsi="Times New Roman"/>
                <w:noProof/>
              </w:rPr>
              <w:t>2017/0138 (CNS)</w:t>
            </w:r>
          </w:p>
          <w:p w:rsidR="00356AE5" w:rsidRDefault="006C0F07">
            <w:pPr>
              <w:rPr>
                <w:rFonts w:ascii="Times New Roman" w:hAnsi="Times New Roman"/>
                <w:noProof/>
              </w:rPr>
            </w:pPr>
            <w:r>
              <w:rPr>
                <w:rFonts w:ascii="Times New Roman" w:hAnsi="Times New Roman"/>
                <w:noProof/>
              </w:rPr>
              <w:t>21.6.2017</w:t>
            </w:r>
          </w:p>
        </w:tc>
      </w:tr>
      <w:tr w:rsidR="00356AE5">
        <w:trPr>
          <w:cantSplit/>
        </w:trPr>
        <w:tc>
          <w:tcPr>
            <w:tcW w:w="133" w:type="pct"/>
          </w:tcPr>
          <w:p w:rsidR="00356AE5" w:rsidRDefault="00356AE5">
            <w:pPr>
              <w:pStyle w:val="ListParagraph"/>
              <w:numPr>
                <w:ilvl w:val="0"/>
                <w:numId w:val="4"/>
              </w:numPr>
              <w:ind w:left="284" w:right="-172" w:hanging="284"/>
              <w:contextualSpacing w:val="0"/>
              <w:rPr>
                <w:rFonts w:ascii="Times New Roman" w:hAnsi="Times New Roman"/>
                <w:noProof/>
              </w:rPr>
            </w:pPr>
          </w:p>
        </w:tc>
        <w:tc>
          <w:tcPr>
            <w:tcW w:w="1012" w:type="pct"/>
          </w:tcPr>
          <w:p w:rsidR="00356AE5" w:rsidRDefault="006C0F07">
            <w:pPr>
              <w:rPr>
                <w:rFonts w:ascii="Times New Roman" w:hAnsi="Times New Roman"/>
                <w:noProof/>
              </w:rPr>
            </w:pPr>
            <w:r>
              <w:rPr>
                <w:rFonts w:ascii="Times New Roman" w:hAnsi="Times New Roman"/>
                <w:noProof/>
              </w:rPr>
              <w:t>Udstationering af arbejdstagere</w:t>
            </w:r>
          </w:p>
        </w:tc>
        <w:tc>
          <w:tcPr>
            <w:tcW w:w="2961" w:type="pct"/>
          </w:tcPr>
          <w:p w:rsidR="00356AE5" w:rsidRDefault="006C0F07">
            <w:pPr>
              <w:jc w:val="both"/>
              <w:rPr>
                <w:rFonts w:ascii="Times New Roman" w:hAnsi="Times New Roman"/>
                <w:noProof/>
              </w:rPr>
            </w:pPr>
            <w:r>
              <w:rPr>
                <w:rFonts w:ascii="Times New Roman" w:hAnsi="Times New Roman"/>
                <w:noProof/>
              </w:rPr>
              <w:t>Forslag til EUROPA-PARLAMENTETS OG RÅDETS DIREKTIV om ændring af Europa-Parlamentets og Rådets direktiv 96/71/EF af 16. december 1996 om udstationering af arbejdstagere som led i udveksling af tjenesteydelser</w:t>
            </w:r>
          </w:p>
        </w:tc>
        <w:tc>
          <w:tcPr>
            <w:tcW w:w="895" w:type="pct"/>
          </w:tcPr>
          <w:p w:rsidR="00356AE5" w:rsidRDefault="006C0F07">
            <w:pPr>
              <w:rPr>
                <w:rFonts w:ascii="Times New Roman" w:hAnsi="Times New Roman"/>
                <w:noProof/>
              </w:rPr>
            </w:pPr>
            <w:r>
              <w:rPr>
                <w:rFonts w:ascii="Times New Roman" w:hAnsi="Times New Roman"/>
                <w:noProof/>
              </w:rPr>
              <w:t>COM(2016) 128 final</w:t>
            </w:r>
          </w:p>
          <w:p w:rsidR="00356AE5" w:rsidRDefault="006C0F07">
            <w:pPr>
              <w:rPr>
                <w:rFonts w:ascii="Times New Roman" w:hAnsi="Times New Roman"/>
                <w:noProof/>
              </w:rPr>
            </w:pPr>
            <w:r>
              <w:rPr>
                <w:rFonts w:ascii="Times New Roman" w:hAnsi="Times New Roman"/>
                <w:noProof/>
              </w:rPr>
              <w:t>2016/0070 (COD)</w:t>
            </w:r>
          </w:p>
          <w:p w:rsidR="00356AE5" w:rsidRDefault="006C0F07">
            <w:pPr>
              <w:rPr>
                <w:rFonts w:ascii="Times New Roman" w:hAnsi="Times New Roman"/>
                <w:noProof/>
              </w:rPr>
            </w:pPr>
            <w:r>
              <w:rPr>
                <w:rFonts w:ascii="Times New Roman" w:hAnsi="Times New Roman"/>
                <w:noProof/>
              </w:rPr>
              <w:t>8.3.2016</w:t>
            </w:r>
          </w:p>
        </w:tc>
      </w:tr>
      <w:tr w:rsidR="00356AE5">
        <w:trPr>
          <w:cantSplit/>
        </w:trPr>
        <w:tc>
          <w:tcPr>
            <w:tcW w:w="133" w:type="pct"/>
          </w:tcPr>
          <w:p w:rsidR="00356AE5" w:rsidRDefault="00356AE5">
            <w:pPr>
              <w:pStyle w:val="ListParagraph"/>
              <w:numPr>
                <w:ilvl w:val="0"/>
                <w:numId w:val="4"/>
              </w:numPr>
              <w:ind w:left="284" w:right="-172" w:hanging="284"/>
              <w:contextualSpacing w:val="0"/>
              <w:rPr>
                <w:rFonts w:ascii="Times New Roman" w:hAnsi="Times New Roman"/>
                <w:noProof/>
              </w:rPr>
            </w:pPr>
          </w:p>
        </w:tc>
        <w:tc>
          <w:tcPr>
            <w:tcW w:w="1012" w:type="pct"/>
          </w:tcPr>
          <w:p w:rsidR="00356AE5" w:rsidRDefault="006C0F07">
            <w:pPr>
              <w:rPr>
                <w:rFonts w:ascii="Times New Roman" w:hAnsi="Times New Roman"/>
                <w:noProof/>
                <w:highlight w:val="yellow"/>
              </w:rPr>
            </w:pPr>
            <w:r>
              <w:rPr>
                <w:rFonts w:ascii="Times New Roman" w:hAnsi="Times New Roman"/>
                <w:noProof/>
              </w:rPr>
              <w:t>Koordinering af sociale sikringsordninger*</w:t>
            </w:r>
          </w:p>
        </w:tc>
        <w:tc>
          <w:tcPr>
            <w:tcW w:w="2961" w:type="pct"/>
          </w:tcPr>
          <w:p w:rsidR="00356AE5" w:rsidRDefault="006C0F07">
            <w:pPr>
              <w:jc w:val="both"/>
              <w:rPr>
                <w:rFonts w:ascii="Times New Roman" w:hAnsi="Times New Roman"/>
                <w:noProof/>
              </w:rPr>
            </w:pPr>
            <w:r>
              <w:rPr>
                <w:rFonts w:ascii="Times New Roman" w:hAnsi="Times New Roman"/>
                <w:noProof/>
              </w:rPr>
              <w:t>Forslag til EUROPA-PARLAMENTETS OG RÅDETS FORORDNING om ændring af forordning (EF) nr. 883/2004 om koordinering af de sociale sikringsordninger og forordning (EF) nr. 987/2009 om de nærmere regler til gennemførelse af forordning (EF) nr. 883/2004</w:t>
            </w:r>
          </w:p>
        </w:tc>
        <w:tc>
          <w:tcPr>
            <w:tcW w:w="895" w:type="pct"/>
          </w:tcPr>
          <w:p w:rsidR="00356AE5" w:rsidRDefault="006C0F07">
            <w:pPr>
              <w:rPr>
                <w:rFonts w:ascii="Times New Roman" w:hAnsi="Times New Roman"/>
                <w:noProof/>
              </w:rPr>
            </w:pPr>
            <w:r>
              <w:rPr>
                <w:rFonts w:ascii="Times New Roman" w:hAnsi="Times New Roman"/>
                <w:noProof/>
              </w:rPr>
              <w:t>COM(2016) 815 final</w:t>
            </w:r>
          </w:p>
          <w:p w:rsidR="00356AE5" w:rsidRDefault="006C0F07">
            <w:pPr>
              <w:rPr>
                <w:rFonts w:ascii="Times New Roman" w:hAnsi="Times New Roman"/>
                <w:noProof/>
              </w:rPr>
            </w:pPr>
            <w:r>
              <w:rPr>
                <w:rFonts w:ascii="Times New Roman" w:hAnsi="Times New Roman"/>
                <w:noProof/>
              </w:rPr>
              <w:t>2016/0397 (COD)</w:t>
            </w:r>
          </w:p>
          <w:p w:rsidR="00356AE5" w:rsidRDefault="006C0F07">
            <w:pPr>
              <w:rPr>
                <w:rFonts w:ascii="Times New Roman" w:hAnsi="Times New Roman"/>
                <w:noProof/>
              </w:rPr>
            </w:pPr>
            <w:r>
              <w:rPr>
                <w:rFonts w:ascii="Times New Roman" w:hAnsi="Times New Roman"/>
                <w:noProof/>
              </w:rPr>
              <w:t>13.12.2016</w:t>
            </w:r>
          </w:p>
          <w:p w:rsidR="00356AE5" w:rsidRDefault="00356AE5">
            <w:pPr>
              <w:rPr>
                <w:rFonts w:ascii="Times New Roman" w:hAnsi="Times New Roman"/>
                <w:noProof/>
              </w:rPr>
            </w:pPr>
          </w:p>
        </w:tc>
      </w:tr>
      <w:tr w:rsidR="00356AE5">
        <w:trPr>
          <w:cantSplit/>
        </w:trPr>
        <w:tc>
          <w:tcPr>
            <w:tcW w:w="133" w:type="pct"/>
          </w:tcPr>
          <w:p w:rsidR="00356AE5" w:rsidRDefault="00356AE5">
            <w:pPr>
              <w:pStyle w:val="ListParagraph"/>
              <w:numPr>
                <w:ilvl w:val="0"/>
                <w:numId w:val="4"/>
              </w:numPr>
              <w:ind w:left="284" w:right="-172" w:hanging="284"/>
              <w:contextualSpacing w:val="0"/>
              <w:rPr>
                <w:rFonts w:ascii="Times New Roman" w:hAnsi="Times New Roman"/>
                <w:noProof/>
              </w:rPr>
            </w:pPr>
          </w:p>
        </w:tc>
        <w:tc>
          <w:tcPr>
            <w:tcW w:w="1012" w:type="pct"/>
          </w:tcPr>
          <w:p w:rsidR="00356AE5" w:rsidRDefault="006C0F07">
            <w:pPr>
              <w:rPr>
                <w:rFonts w:ascii="Times New Roman" w:hAnsi="Times New Roman"/>
                <w:noProof/>
                <w:highlight w:val="yellow"/>
              </w:rPr>
            </w:pPr>
            <w:r>
              <w:rPr>
                <w:rFonts w:ascii="Times New Roman" w:hAnsi="Times New Roman"/>
                <w:noProof/>
              </w:rPr>
              <w:t>Balance mellem arbejdsliv og privatliv for forældre og omsorgspersoner</w:t>
            </w:r>
          </w:p>
        </w:tc>
        <w:tc>
          <w:tcPr>
            <w:tcW w:w="2961" w:type="pct"/>
          </w:tcPr>
          <w:p w:rsidR="00356AE5" w:rsidRDefault="006C0F07">
            <w:pPr>
              <w:jc w:val="both"/>
              <w:rPr>
                <w:rFonts w:ascii="Times New Roman" w:hAnsi="Times New Roman"/>
                <w:noProof/>
              </w:rPr>
            </w:pPr>
            <w:r>
              <w:rPr>
                <w:rFonts w:ascii="Times New Roman" w:hAnsi="Times New Roman"/>
                <w:noProof/>
              </w:rPr>
              <w:t>Forslag til EUROPA-PARLAMENTETS OG RÅDETS DIREKTIV om balance mellem arbejdsliv og privatliv for forældre og omsorgspersoner og om ophævelse af Rådets direktiv 2010/18/EU</w:t>
            </w:r>
          </w:p>
        </w:tc>
        <w:tc>
          <w:tcPr>
            <w:tcW w:w="895" w:type="pct"/>
          </w:tcPr>
          <w:p w:rsidR="00356AE5" w:rsidRDefault="006C0F07">
            <w:pPr>
              <w:rPr>
                <w:rFonts w:ascii="Times New Roman" w:hAnsi="Times New Roman"/>
                <w:noProof/>
              </w:rPr>
            </w:pPr>
            <w:r>
              <w:rPr>
                <w:rFonts w:ascii="Times New Roman" w:hAnsi="Times New Roman"/>
                <w:noProof/>
              </w:rPr>
              <w:t>COM(2017) 253 final</w:t>
            </w:r>
          </w:p>
          <w:p w:rsidR="00356AE5" w:rsidRDefault="006C0F07">
            <w:pPr>
              <w:rPr>
                <w:rFonts w:ascii="Times New Roman" w:hAnsi="Times New Roman"/>
                <w:noProof/>
              </w:rPr>
            </w:pPr>
            <w:r>
              <w:rPr>
                <w:rFonts w:ascii="Times New Roman" w:hAnsi="Times New Roman"/>
                <w:noProof/>
              </w:rPr>
              <w:t>2017/0085 (COD)</w:t>
            </w:r>
          </w:p>
          <w:p w:rsidR="00356AE5" w:rsidRDefault="006C0F07">
            <w:pPr>
              <w:rPr>
                <w:rFonts w:ascii="Times New Roman" w:hAnsi="Times New Roman"/>
                <w:noProof/>
              </w:rPr>
            </w:pPr>
            <w:r>
              <w:rPr>
                <w:rFonts w:ascii="Times New Roman" w:hAnsi="Times New Roman"/>
                <w:noProof/>
              </w:rPr>
              <w:t>26.4.2017</w:t>
            </w:r>
          </w:p>
        </w:tc>
      </w:tr>
      <w:tr w:rsidR="00356AE5">
        <w:trPr>
          <w:cantSplit/>
        </w:trPr>
        <w:tc>
          <w:tcPr>
            <w:tcW w:w="5000" w:type="pct"/>
            <w:gridSpan w:val="4"/>
            <w:shd w:val="clear" w:color="auto" w:fill="92D050"/>
            <w:vAlign w:val="center"/>
          </w:tcPr>
          <w:p w:rsidR="00356AE5" w:rsidRDefault="006C0F07">
            <w:pPr>
              <w:keepNext/>
              <w:spacing w:before="60" w:after="60"/>
              <w:ind w:right="-170"/>
              <w:rPr>
                <w:rFonts w:ascii="Times New Roman" w:hAnsi="Times New Roman"/>
                <w:b/>
                <w:noProof/>
              </w:rPr>
            </w:pPr>
            <w:r>
              <w:rPr>
                <w:rFonts w:ascii="Times New Roman" w:hAnsi="Times New Roman"/>
                <w:b/>
                <w:noProof/>
              </w:rPr>
              <w:t xml:space="preserve">En dybere og mere retfærdig Økonomisk og Monetær Union </w:t>
            </w:r>
          </w:p>
        </w:tc>
      </w:tr>
      <w:tr w:rsidR="00356AE5">
        <w:trPr>
          <w:cantSplit/>
        </w:trPr>
        <w:tc>
          <w:tcPr>
            <w:tcW w:w="133" w:type="pct"/>
            <w:tcBorders>
              <w:bottom w:val="single" w:sz="4" w:space="0" w:color="auto"/>
            </w:tcBorders>
          </w:tcPr>
          <w:p w:rsidR="00356AE5" w:rsidRDefault="00356AE5">
            <w:pPr>
              <w:pStyle w:val="ListParagraph"/>
              <w:numPr>
                <w:ilvl w:val="0"/>
                <w:numId w:val="4"/>
              </w:numPr>
              <w:ind w:left="284" w:right="-172" w:hanging="284"/>
              <w:contextualSpacing w:val="0"/>
              <w:rPr>
                <w:rFonts w:ascii="Times New Roman" w:hAnsi="Times New Roman"/>
                <w:noProof/>
              </w:rPr>
            </w:pPr>
          </w:p>
        </w:tc>
        <w:tc>
          <w:tcPr>
            <w:tcW w:w="1012" w:type="pct"/>
            <w:tcBorders>
              <w:bottom w:val="single" w:sz="4" w:space="0" w:color="auto"/>
            </w:tcBorders>
          </w:tcPr>
          <w:p w:rsidR="00356AE5" w:rsidRDefault="006C0F07">
            <w:pPr>
              <w:rPr>
                <w:rFonts w:ascii="Times New Roman" w:hAnsi="Times New Roman"/>
                <w:noProof/>
              </w:rPr>
            </w:pPr>
            <w:r>
              <w:rPr>
                <w:rFonts w:ascii="Times New Roman" w:hAnsi="Times New Roman"/>
                <w:noProof/>
              </w:rPr>
              <w:t>Statutten for Det Europæiske System af Centralbanker og Den Europæiske Centralbank</w:t>
            </w:r>
          </w:p>
        </w:tc>
        <w:tc>
          <w:tcPr>
            <w:tcW w:w="2961" w:type="pct"/>
            <w:tcBorders>
              <w:bottom w:val="single" w:sz="4" w:space="0" w:color="auto"/>
            </w:tcBorders>
          </w:tcPr>
          <w:p w:rsidR="00356AE5" w:rsidRDefault="006C0F07">
            <w:pPr>
              <w:jc w:val="both"/>
              <w:rPr>
                <w:rFonts w:ascii="Times New Roman" w:hAnsi="Times New Roman"/>
                <w:noProof/>
              </w:rPr>
            </w:pPr>
            <w:r>
              <w:rPr>
                <w:rFonts w:ascii="Times New Roman" w:hAnsi="Times New Roman"/>
                <w:noProof/>
              </w:rPr>
              <w:t>Henstilling med henblik på EUROPA-PARLAMENTETS OG RÅDETS AFGØRELSE om ændring af artikel 22 i statutten for Det Europæiske System af Centralbanker og Den Europæiske Centralbank</w:t>
            </w:r>
          </w:p>
        </w:tc>
        <w:tc>
          <w:tcPr>
            <w:tcW w:w="895" w:type="pct"/>
            <w:tcBorders>
              <w:bottom w:val="single" w:sz="4" w:space="0" w:color="auto"/>
            </w:tcBorders>
          </w:tcPr>
          <w:p w:rsidR="00356AE5" w:rsidRDefault="006C0F07">
            <w:pPr>
              <w:rPr>
                <w:rFonts w:ascii="Times New Roman" w:hAnsi="Times New Roman"/>
                <w:noProof/>
              </w:rPr>
            </w:pPr>
            <w:r>
              <w:rPr>
                <w:rFonts w:ascii="Times New Roman" w:hAnsi="Times New Roman"/>
                <w:noProof/>
              </w:rPr>
              <w:t>ECB/2017/18</w:t>
            </w:r>
          </w:p>
          <w:p w:rsidR="00356AE5" w:rsidRDefault="006C0F07">
            <w:pPr>
              <w:rPr>
                <w:rFonts w:ascii="Times New Roman" w:hAnsi="Times New Roman"/>
                <w:noProof/>
              </w:rPr>
            </w:pPr>
            <w:r>
              <w:rPr>
                <w:rFonts w:ascii="Times New Roman" w:hAnsi="Times New Roman"/>
                <w:noProof/>
              </w:rPr>
              <w:t>23.6.2017</w:t>
            </w:r>
          </w:p>
        </w:tc>
      </w:tr>
      <w:tr w:rsidR="00356AE5">
        <w:trPr>
          <w:cantSplit/>
        </w:trPr>
        <w:tc>
          <w:tcPr>
            <w:tcW w:w="133" w:type="pct"/>
            <w:tcBorders>
              <w:bottom w:val="single" w:sz="4" w:space="0" w:color="auto"/>
            </w:tcBorders>
          </w:tcPr>
          <w:p w:rsidR="00356AE5" w:rsidRDefault="00356AE5">
            <w:pPr>
              <w:pStyle w:val="ListParagraph"/>
              <w:numPr>
                <w:ilvl w:val="0"/>
                <w:numId w:val="4"/>
              </w:numPr>
              <w:ind w:left="284" w:right="-172" w:hanging="284"/>
              <w:contextualSpacing w:val="0"/>
              <w:rPr>
                <w:rFonts w:ascii="Times New Roman" w:hAnsi="Times New Roman"/>
                <w:noProof/>
              </w:rPr>
            </w:pPr>
          </w:p>
        </w:tc>
        <w:tc>
          <w:tcPr>
            <w:tcW w:w="1012" w:type="pct"/>
            <w:tcBorders>
              <w:bottom w:val="single" w:sz="4" w:space="0" w:color="auto"/>
            </w:tcBorders>
          </w:tcPr>
          <w:p w:rsidR="00356AE5" w:rsidRDefault="006C0F07">
            <w:pPr>
              <w:rPr>
                <w:rFonts w:ascii="Times New Roman" w:hAnsi="Times New Roman"/>
                <w:noProof/>
              </w:rPr>
            </w:pPr>
            <w:r>
              <w:rPr>
                <w:rFonts w:ascii="Times New Roman" w:hAnsi="Times New Roman"/>
                <w:noProof/>
              </w:rPr>
              <w:t>Samlet repræsentation for euroområdet i Den Internationale Valutafond</w:t>
            </w:r>
          </w:p>
        </w:tc>
        <w:tc>
          <w:tcPr>
            <w:tcW w:w="2961" w:type="pct"/>
            <w:tcBorders>
              <w:bottom w:val="single" w:sz="4" w:space="0" w:color="auto"/>
            </w:tcBorders>
          </w:tcPr>
          <w:p w:rsidR="00356AE5" w:rsidRDefault="006C0F07">
            <w:pPr>
              <w:jc w:val="both"/>
              <w:rPr>
                <w:rFonts w:ascii="Times New Roman" w:hAnsi="Times New Roman"/>
                <w:noProof/>
              </w:rPr>
            </w:pPr>
            <w:r>
              <w:rPr>
                <w:rFonts w:ascii="Times New Roman" w:hAnsi="Times New Roman"/>
                <w:noProof/>
              </w:rPr>
              <w:t>Forslag til RÅDETS AFGØRELSE om foranstaltninger til gradvis indførelse af en samlet repræsentation for euroområdet i Den Internationale Valutafond</w:t>
            </w:r>
          </w:p>
        </w:tc>
        <w:tc>
          <w:tcPr>
            <w:tcW w:w="895" w:type="pct"/>
            <w:tcBorders>
              <w:bottom w:val="single" w:sz="4" w:space="0" w:color="auto"/>
            </w:tcBorders>
          </w:tcPr>
          <w:p w:rsidR="00356AE5" w:rsidRDefault="006C0F07">
            <w:pPr>
              <w:rPr>
                <w:rFonts w:ascii="Times New Roman" w:hAnsi="Times New Roman"/>
                <w:noProof/>
              </w:rPr>
            </w:pPr>
            <w:r>
              <w:rPr>
                <w:rFonts w:ascii="Times New Roman" w:hAnsi="Times New Roman"/>
                <w:noProof/>
              </w:rPr>
              <w:t>COM(2015) 603 final</w:t>
            </w:r>
          </w:p>
          <w:p w:rsidR="00356AE5" w:rsidRDefault="006C0F07">
            <w:pPr>
              <w:rPr>
                <w:rFonts w:ascii="Times New Roman" w:hAnsi="Times New Roman"/>
                <w:noProof/>
              </w:rPr>
            </w:pPr>
            <w:r>
              <w:rPr>
                <w:rFonts w:ascii="Times New Roman" w:hAnsi="Times New Roman"/>
                <w:noProof/>
              </w:rPr>
              <w:t>2015/0250 (NLE)</w:t>
            </w:r>
          </w:p>
          <w:p w:rsidR="00356AE5" w:rsidRDefault="006C0F07">
            <w:pPr>
              <w:rPr>
                <w:rFonts w:ascii="Times New Roman" w:hAnsi="Times New Roman"/>
                <w:noProof/>
              </w:rPr>
            </w:pPr>
            <w:r>
              <w:rPr>
                <w:rFonts w:ascii="Times New Roman" w:hAnsi="Times New Roman"/>
                <w:noProof/>
              </w:rPr>
              <w:t>21.10.2015</w:t>
            </w:r>
          </w:p>
        </w:tc>
      </w:tr>
      <w:tr w:rsidR="00356AE5">
        <w:tblPrEx>
          <w:tblCellMar>
            <w:top w:w="0" w:type="dxa"/>
            <w:left w:w="108" w:type="dxa"/>
            <w:bottom w:w="0" w:type="dxa"/>
            <w:right w:w="108" w:type="dxa"/>
          </w:tblCellMar>
        </w:tblPrEx>
        <w:tc>
          <w:tcPr>
            <w:tcW w:w="133" w:type="pct"/>
          </w:tcPr>
          <w:p w:rsidR="00356AE5" w:rsidRDefault="00356AE5">
            <w:pPr>
              <w:pStyle w:val="ListParagraph"/>
              <w:numPr>
                <w:ilvl w:val="0"/>
                <w:numId w:val="4"/>
              </w:numPr>
              <w:ind w:left="284" w:right="-172" w:hanging="284"/>
              <w:contextualSpacing w:val="0"/>
              <w:rPr>
                <w:rFonts w:ascii="Times New Roman" w:hAnsi="Times New Roman"/>
                <w:noProof/>
              </w:rPr>
            </w:pPr>
          </w:p>
        </w:tc>
        <w:tc>
          <w:tcPr>
            <w:tcW w:w="1012" w:type="pct"/>
          </w:tcPr>
          <w:p w:rsidR="00356AE5" w:rsidRDefault="006C0F07">
            <w:pPr>
              <w:rPr>
                <w:rFonts w:ascii="Times New Roman" w:hAnsi="Times New Roman"/>
                <w:noProof/>
              </w:rPr>
            </w:pPr>
            <w:r>
              <w:rPr>
                <w:rFonts w:ascii="Times New Roman" w:hAnsi="Times New Roman"/>
                <w:noProof/>
              </w:rPr>
              <w:t>Reform af kapitalkravsforordningen*</w:t>
            </w:r>
          </w:p>
        </w:tc>
        <w:tc>
          <w:tcPr>
            <w:tcW w:w="2961" w:type="pct"/>
          </w:tcPr>
          <w:p w:rsidR="00356AE5" w:rsidRDefault="006C0F07">
            <w:pPr>
              <w:ind w:right="-57"/>
              <w:jc w:val="both"/>
              <w:rPr>
                <w:rFonts w:ascii="Times New Roman" w:hAnsi="Times New Roman"/>
                <w:noProof/>
              </w:rPr>
            </w:pPr>
            <w:r>
              <w:rPr>
                <w:rFonts w:ascii="Times New Roman" w:hAnsi="Times New Roman"/>
                <w:noProof/>
              </w:rPr>
              <w:t>forslag til EUROPA-PARLAMENTETS OG RÅDETS FORORDNING</w:t>
            </w:r>
          </w:p>
          <w:p w:rsidR="00356AE5" w:rsidRDefault="006C0F07">
            <w:pPr>
              <w:ind w:right="-57"/>
              <w:jc w:val="both"/>
              <w:rPr>
                <w:rFonts w:ascii="Times New Roman" w:hAnsi="Times New Roman"/>
                <w:noProof/>
              </w:rPr>
            </w:pPr>
            <w:r>
              <w:rPr>
                <w:rFonts w:ascii="Times New Roman" w:hAnsi="Times New Roman"/>
                <w:noProof/>
              </w:rPr>
              <w:t>om ændring af forordning (EU) nr. 575/2013 med hensyn til gearingsgrad, net stable funding ratio, krav til kapitalgrundlag og nedskrivningsrelevante passiver, modpartskreditrisiko, markedsrisiko, eksponeringer mod centrale modparter, eksponeringer mod kollektive investeringsordninger, store eksponeringer og indberetnings- og oplysningskrav og om ændring af forordning (EU) nr. 648/2012</w:t>
            </w:r>
          </w:p>
        </w:tc>
        <w:tc>
          <w:tcPr>
            <w:tcW w:w="895" w:type="pct"/>
          </w:tcPr>
          <w:p w:rsidR="00356AE5" w:rsidRDefault="006C0F07">
            <w:pPr>
              <w:rPr>
                <w:rFonts w:ascii="Times New Roman" w:hAnsi="Times New Roman"/>
                <w:noProof/>
              </w:rPr>
            </w:pPr>
            <w:r>
              <w:rPr>
                <w:rFonts w:ascii="Times New Roman" w:hAnsi="Times New Roman"/>
                <w:noProof/>
              </w:rPr>
              <w:t>COM(2016) 850 final</w:t>
            </w:r>
          </w:p>
          <w:p w:rsidR="00356AE5" w:rsidRDefault="006C0F07">
            <w:pPr>
              <w:rPr>
                <w:rFonts w:ascii="Times New Roman" w:hAnsi="Times New Roman"/>
                <w:noProof/>
              </w:rPr>
            </w:pPr>
            <w:r>
              <w:rPr>
                <w:rFonts w:ascii="Times New Roman" w:hAnsi="Times New Roman"/>
                <w:noProof/>
              </w:rPr>
              <w:t>2016/0360 (COD)</w:t>
            </w:r>
          </w:p>
          <w:p w:rsidR="00356AE5" w:rsidRDefault="006C0F07">
            <w:pPr>
              <w:rPr>
                <w:rFonts w:ascii="Times New Roman" w:hAnsi="Times New Roman"/>
                <w:noProof/>
              </w:rPr>
            </w:pPr>
            <w:r>
              <w:rPr>
                <w:rFonts w:ascii="Times New Roman" w:hAnsi="Times New Roman"/>
                <w:noProof/>
              </w:rPr>
              <w:t>23.11.2016</w:t>
            </w:r>
          </w:p>
          <w:p w:rsidR="00356AE5" w:rsidRDefault="00356AE5">
            <w:pPr>
              <w:rPr>
                <w:rFonts w:ascii="Times New Roman" w:hAnsi="Times New Roman"/>
                <w:noProof/>
              </w:rPr>
            </w:pPr>
          </w:p>
        </w:tc>
      </w:tr>
      <w:tr w:rsidR="00356AE5">
        <w:tblPrEx>
          <w:tblCellMar>
            <w:top w:w="0" w:type="dxa"/>
            <w:left w:w="108" w:type="dxa"/>
            <w:bottom w:w="0" w:type="dxa"/>
            <w:right w:w="108" w:type="dxa"/>
          </w:tblCellMar>
        </w:tblPrEx>
        <w:tc>
          <w:tcPr>
            <w:tcW w:w="133" w:type="pct"/>
          </w:tcPr>
          <w:p w:rsidR="00356AE5" w:rsidRDefault="00356AE5">
            <w:pPr>
              <w:pStyle w:val="ListParagraph"/>
              <w:numPr>
                <w:ilvl w:val="0"/>
                <w:numId w:val="4"/>
              </w:numPr>
              <w:ind w:left="284" w:right="-172" w:hanging="284"/>
              <w:contextualSpacing w:val="0"/>
              <w:rPr>
                <w:rFonts w:ascii="Times New Roman" w:hAnsi="Times New Roman"/>
                <w:noProof/>
              </w:rPr>
            </w:pPr>
          </w:p>
        </w:tc>
        <w:tc>
          <w:tcPr>
            <w:tcW w:w="1012" w:type="pct"/>
          </w:tcPr>
          <w:p w:rsidR="00356AE5" w:rsidRDefault="006C0F07">
            <w:pPr>
              <w:rPr>
                <w:rFonts w:ascii="Times New Roman" w:hAnsi="Times New Roman"/>
                <w:noProof/>
              </w:rPr>
            </w:pPr>
            <w:r>
              <w:rPr>
                <w:rFonts w:ascii="Times New Roman" w:hAnsi="Times New Roman"/>
                <w:noProof/>
              </w:rPr>
              <w:t>Tabsabsorberings- og rekapitaliseringskapacitet*</w:t>
            </w:r>
          </w:p>
        </w:tc>
        <w:tc>
          <w:tcPr>
            <w:tcW w:w="2961" w:type="pct"/>
          </w:tcPr>
          <w:p w:rsidR="00356AE5" w:rsidRDefault="006C0F07">
            <w:pPr>
              <w:ind w:right="-57"/>
              <w:jc w:val="both"/>
              <w:rPr>
                <w:rFonts w:ascii="Times New Roman" w:hAnsi="Times New Roman"/>
                <w:noProof/>
              </w:rPr>
            </w:pPr>
            <w:r>
              <w:rPr>
                <w:rFonts w:ascii="Times New Roman" w:hAnsi="Times New Roman"/>
                <w:noProof/>
              </w:rPr>
              <w:t>Forslag til EUROPA-PARLAMENTETS OG RÅDETS FORORDNING om ændring af forordning (EU) nr. 806/2014 for så vidt angår kreditinstitutters og investeringsselskabers tabsabsorberings- og rekapitaliseringskapacitet</w:t>
            </w:r>
          </w:p>
        </w:tc>
        <w:tc>
          <w:tcPr>
            <w:tcW w:w="895" w:type="pct"/>
          </w:tcPr>
          <w:p w:rsidR="00356AE5" w:rsidRDefault="006C0F07">
            <w:pPr>
              <w:rPr>
                <w:rFonts w:ascii="Times New Roman" w:hAnsi="Times New Roman"/>
                <w:noProof/>
              </w:rPr>
            </w:pPr>
            <w:r>
              <w:rPr>
                <w:rFonts w:ascii="Times New Roman" w:hAnsi="Times New Roman"/>
                <w:noProof/>
              </w:rPr>
              <w:t>COM(2016) 851 final</w:t>
            </w:r>
          </w:p>
          <w:p w:rsidR="00356AE5" w:rsidRDefault="006C0F07">
            <w:pPr>
              <w:rPr>
                <w:rFonts w:ascii="Times New Roman" w:hAnsi="Times New Roman"/>
                <w:noProof/>
              </w:rPr>
            </w:pPr>
            <w:r>
              <w:rPr>
                <w:rFonts w:ascii="Times New Roman" w:hAnsi="Times New Roman"/>
                <w:noProof/>
              </w:rPr>
              <w:t>2016/0361 (COD)</w:t>
            </w:r>
          </w:p>
          <w:p w:rsidR="00356AE5" w:rsidRDefault="006C0F07">
            <w:pPr>
              <w:rPr>
                <w:rFonts w:ascii="Times New Roman" w:hAnsi="Times New Roman"/>
                <w:noProof/>
              </w:rPr>
            </w:pPr>
            <w:r>
              <w:rPr>
                <w:rFonts w:ascii="Times New Roman" w:hAnsi="Times New Roman"/>
                <w:noProof/>
              </w:rPr>
              <w:t>21.11.2016</w:t>
            </w:r>
          </w:p>
        </w:tc>
      </w:tr>
      <w:tr w:rsidR="00356AE5">
        <w:tblPrEx>
          <w:tblCellMar>
            <w:top w:w="0" w:type="dxa"/>
            <w:left w:w="108" w:type="dxa"/>
            <w:bottom w:w="0" w:type="dxa"/>
            <w:right w:w="108" w:type="dxa"/>
          </w:tblCellMar>
        </w:tblPrEx>
        <w:tc>
          <w:tcPr>
            <w:tcW w:w="133" w:type="pct"/>
          </w:tcPr>
          <w:p w:rsidR="00356AE5" w:rsidRDefault="00356AE5">
            <w:pPr>
              <w:pStyle w:val="ListParagraph"/>
              <w:numPr>
                <w:ilvl w:val="0"/>
                <w:numId w:val="4"/>
              </w:numPr>
              <w:ind w:left="284" w:right="-172" w:hanging="284"/>
              <w:contextualSpacing w:val="0"/>
              <w:rPr>
                <w:rFonts w:ascii="Times New Roman" w:hAnsi="Times New Roman"/>
                <w:noProof/>
              </w:rPr>
            </w:pPr>
          </w:p>
        </w:tc>
        <w:tc>
          <w:tcPr>
            <w:tcW w:w="1012" w:type="pct"/>
          </w:tcPr>
          <w:p w:rsidR="00356AE5" w:rsidRDefault="006C0F07">
            <w:pPr>
              <w:rPr>
                <w:rFonts w:ascii="Times New Roman" w:hAnsi="Times New Roman"/>
                <w:noProof/>
              </w:rPr>
            </w:pPr>
            <w:r>
              <w:rPr>
                <w:rFonts w:ascii="Times New Roman" w:hAnsi="Times New Roman"/>
                <w:noProof/>
              </w:rPr>
              <w:t>Kreditinstitutters og investeringsselskabers tabsabsorberings- og rekapitaliseringskapacitet</w:t>
            </w:r>
          </w:p>
        </w:tc>
        <w:tc>
          <w:tcPr>
            <w:tcW w:w="2961" w:type="pct"/>
          </w:tcPr>
          <w:p w:rsidR="00356AE5" w:rsidRDefault="006C0F07">
            <w:pPr>
              <w:ind w:right="-57"/>
              <w:jc w:val="both"/>
              <w:rPr>
                <w:rFonts w:ascii="Times New Roman" w:hAnsi="Times New Roman"/>
                <w:noProof/>
              </w:rPr>
            </w:pPr>
            <w:r>
              <w:rPr>
                <w:rFonts w:ascii="Times New Roman" w:hAnsi="Times New Roman"/>
                <w:noProof/>
              </w:rPr>
              <w:t>Forslag til EUROPA-PARLAMENTETS OG RÅDETS DIREKTIV om ændring af direktiv 2014/59/EU for så vidt angår kreditinstitutters og investeringsselskabers tabsabsorberings- og rekapitaliseringskapacitet og om ændring af direktiv 98/26/EF, 2002/47/EF, 2012/30/EU, 2011/35/EU, 2005/56/EF, 2004/25/EF og 2007/36/EF</w:t>
            </w:r>
          </w:p>
        </w:tc>
        <w:tc>
          <w:tcPr>
            <w:tcW w:w="895" w:type="pct"/>
          </w:tcPr>
          <w:p w:rsidR="00356AE5" w:rsidRDefault="006C0F07">
            <w:pPr>
              <w:rPr>
                <w:rFonts w:ascii="Times New Roman" w:hAnsi="Times New Roman"/>
                <w:noProof/>
              </w:rPr>
            </w:pPr>
            <w:r>
              <w:rPr>
                <w:rFonts w:ascii="Times New Roman" w:hAnsi="Times New Roman"/>
                <w:noProof/>
              </w:rPr>
              <w:t>COM(2016) 852 final</w:t>
            </w:r>
          </w:p>
          <w:p w:rsidR="00356AE5" w:rsidRDefault="006C0F07">
            <w:pPr>
              <w:rPr>
                <w:rFonts w:ascii="Times New Roman" w:hAnsi="Times New Roman"/>
                <w:noProof/>
              </w:rPr>
            </w:pPr>
            <w:r>
              <w:rPr>
                <w:rFonts w:ascii="Times New Roman" w:hAnsi="Times New Roman"/>
                <w:noProof/>
              </w:rPr>
              <w:t>2016/0362 (COD)</w:t>
            </w:r>
          </w:p>
          <w:p w:rsidR="00356AE5" w:rsidRDefault="006C0F07">
            <w:pPr>
              <w:rPr>
                <w:rFonts w:ascii="Times New Roman" w:hAnsi="Times New Roman"/>
                <w:noProof/>
              </w:rPr>
            </w:pPr>
            <w:r>
              <w:rPr>
                <w:rFonts w:ascii="Times New Roman" w:hAnsi="Times New Roman"/>
                <w:noProof/>
              </w:rPr>
              <w:t>23.11.2016</w:t>
            </w:r>
          </w:p>
        </w:tc>
      </w:tr>
      <w:tr w:rsidR="00356AE5">
        <w:tblPrEx>
          <w:tblCellMar>
            <w:top w:w="0" w:type="dxa"/>
            <w:left w:w="108" w:type="dxa"/>
            <w:bottom w:w="0" w:type="dxa"/>
            <w:right w:w="108" w:type="dxa"/>
          </w:tblCellMar>
        </w:tblPrEx>
        <w:tc>
          <w:tcPr>
            <w:tcW w:w="133" w:type="pct"/>
          </w:tcPr>
          <w:p w:rsidR="00356AE5" w:rsidRDefault="00356AE5">
            <w:pPr>
              <w:pStyle w:val="ListParagraph"/>
              <w:numPr>
                <w:ilvl w:val="0"/>
                <w:numId w:val="4"/>
              </w:numPr>
              <w:ind w:left="284" w:right="-172" w:hanging="284"/>
              <w:contextualSpacing w:val="0"/>
              <w:rPr>
                <w:rFonts w:ascii="Times New Roman" w:hAnsi="Times New Roman"/>
                <w:noProof/>
              </w:rPr>
            </w:pPr>
          </w:p>
        </w:tc>
        <w:tc>
          <w:tcPr>
            <w:tcW w:w="1012" w:type="pct"/>
          </w:tcPr>
          <w:p w:rsidR="00356AE5" w:rsidRDefault="006C0F07">
            <w:pPr>
              <w:rPr>
                <w:rFonts w:ascii="Times New Roman" w:hAnsi="Times New Roman"/>
                <w:noProof/>
              </w:rPr>
            </w:pPr>
            <w:r>
              <w:rPr>
                <w:rFonts w:ascii="Times New Roman" w:hAnsi="Times New Roman"/>
                <w:noProof/>
              </w:rPr>
              <w:t>Usikrede gældsinstrumenters prioritetsrækkefølge ved insolvens*</w:t>
            </w:r>
          </w:p>
        </w:tc>
        <w:tc>
          <w:tcPr>
            <w:tcW w:w="2961" w:type="pct"/>
          </w:tcPr>
          <w:p w:rsidR="00356AE5" w:rsidRDefault="006C0F07">
            <w:pPr>
              <w:ind w:right="-57"/>
              <w:jc w:val="both"/>
              <w:rPr>
                <w:rFonts w:ascii="Times New Roman" w:hAnsi="Times New Roman"/>
                <w:noProof/>
                <w:highlight w:val="red"/>
              </w:rPr>
            </w:pPr>
            <w:r>
              <w:rPr>
                <w:rFonts w:ascii="Times New Roman" w:hAnsi="Times New Roman"/>
                <w:noProof/>
              </w:rPr>
              <w:t>Forslag til EUROPA-PARLAMENTETS OG RÅDETS DIREKTIV om ændring af Europa-Parlamentets og Rådets direktiv 2014/59/EU for så vidt angår usikrede gældsinstrumenters prioritetsrækkefølge ved insolvens</w:t>
            </w:r>
          </w:p>
        </w:tc>
        <w:tc>
          <w:tcPr>
            <w:tcW w:w="895" w:type="pct"/>
          </w:tcPr>
          <w:p w:rsidR="00356AE5" w:rsidRDefault="006C0F07">
            <w:pPr>
              <w:rPr>
                <w:rFonts w:ascii="Times New Roman" w:hAnsi="Times New Roman"/>
                <w:noProof/>
              </w:rPr>
            </w:pPr>
            <w:r>
              <w:rPr>
                <w:rFonts w:ascii="Times New Roman" w:hAnsi="Times New Roman"/>
                <w:noProof/>
              </w:rPr>
              <w:t xml:space="preserve">COM(2016) 853 final </w:t>
            </w:r>
            <w:r>
              <w:rPr>
                <w:rFonts w:ascii="Times New Roman" w:hAnsi="Times New Roman"/>
                <w:noProof/>
              </w:rPr>
              <w:br/>
              <w:t>2016/0363 (COD)</w:t>
            </w:r>
          </w:p>
          <w:p w:rsidR="00356AE5" w:rsidRDefault="006C0F07">
            <w:pPr>
              <w:rPr>
                <w:rFonts w:ascii="Times New Roman" w:hAnsi="Times New Roman"/>
                <w:noProof/>
                <w:highlight w:val="red"/>
              </w:rPr>
            </w:pPr>
            <w:r>
              <w:rPr>
                <w:rFonts w:ascii="Times New Roman" w:hAnsi="Times New Roman"/>
                <w:noProof/>
              </w:rPr>
              <w:t>23.11.2016</w:t>
            </w:r>
          </w:p>
        </w:tc>
      </w:tr>
      <w:tr w:rsidR="00356AE5">
        <w:tblPrEx>
          <w:tblCellMar>
            <w:top w:w="0" w:type="dxa"/>
            <w:left w:w="108" w:type="dxa"/>
            <w:bottom w:w="0" w:type="dxa"/>
            <w:right w:w="108" w:type="dxa"/>
          </w:tblCellMar>
        </w:tblPrEx>
        <w:tc>
          <w:tcPr>
            <w:tcW w:w="133" w:type="pct"/>
          </w:tcPr>
          <w:p w:rsidR="00356AE5" w:rsidRDefault="00356AE5">
            <w:pPr>
              <w:pStyle w:val="ListParagraph"/>
              <w:numPr>
                <w:ilvl w:val="0"/>
                <w:numId w:val="4"/>
              </w:numPr>
              <w:ind w:left="284" w:right="-172" w:hanging="284"/>
              <w:contextualSpacing w:val="0"/>
              <w:rPr>
                <w:rFonts w:ascii="Times New Roman" w:hAnsi="Times New Roman"/>
                <w:noProof/>
              </w:rPr>
            </w:pPr>
          </w:p>
        </w:tc>
        <w:tc>
          <w:tcPr>
            <w:tcW w:w="1012" w:type="pct"/>
          </w:tcPr>
          <w:p w:rsidR="00356AE5" w:rsidRDefault="006C0F07">
            <w:pPr>
              <w:rPr>
                <w:rFonts w:ascii="Times New Roman" w:hAnsi="Times New Roman"/>
                <w:noProof/>
              </w:rPr>
            </w:pPr>
            <w:r>
              <w:rPr>
                <w:rFonts w:ascii="Times New Roman" w:hAnsi="Times New Roman"/>
                <w:noProof/>
              </w:rPr>
              <w:t>Fritagne enheder, finansielle holdingselskaber, blandede finansielle holdingselskaber, aflønning, tilsynsforanstaltninger og -beføjelser og kapitalbevaringsforanstaltninger*</w:t>
            </w:r>
          </w:p>
        </w:tc>
        <w:tc>
          <w:tcPr>
            <w:tcW w:w="2961" w:type="pct"/>
          </w:tcPr>
          <w:p w:rsidR="00356AE5" w:rsidRDefault="006C0F07">
            <w:pPr>
              <w:ind w:right="-57"/>
              <w:jc w:val="both"/>
              <w:rPr>
                <w:rFonts w:ascii="Times New Roman" w:hAnsi="Times New Roman"/>
                <w:noProof/>
              </w:rPr>
            </w:pPr>
            <w:r>
              <w:rPr>
                <w:rFonts w:ascii="Times New Roman" w:hAnsi="Times New Roman"/>
                <w:noProof/>
              </w:rPr>
              <w:t>Forslag til EUROPA-PARLAMENTETS OG RÅDETS DIREKTIV om ændring af direktiv 2013/36/EU med hensyn til fritagne enheder, finansielle holdingselskaber, blandede finansielle holdingselskaber, aflønning, tilsynsforanstaltninger og -beføjelser og kapitalbevaringsforanstaltninger</w:t>
            </w:r>
          </w:p>
        </w:tc>
        <w:tc>
          <w:tcPr>
            <w:tcW w:w="895" w:type="pct"/>
          </w:tcPr>
          <w:p w:rsidR="00356AE5" w:rsidRDefault="006C0F07">
            <w:pPr>
              <w:rPr>
                <w:rFonts w:ascii="Times New Roman" w:hAnsi="Times New Roman"/>
                <w:noProof/>
              </w:rPr>
            </w:pPr>
            <w:r>
              <w:rPr>
                <w:rFonts w:ascii="Times New Roman" w:hAnsi="Times New Roman"/>
                <w:noProof/>
              </w:rPr>
              <w:t>COM(2016) 854 final</w:t>
            </w:r>
          </w:p>
          <w:p w:rsidR="00356AE5" w:rsidRDefault="006C0F07">
            <w:pPr>
              <w:rPr>
                <w:rFonts w:ascii="Times New Roman" w:hAnsi="Times New Roman"/>
                <w:noProof/>
              </w:rPr>
            </w:pPr>
            <w:r>
              <w:rPr>
                <w:rFonts w:ascii="Times New Roman" w:hAnsi="Times New Roman"/>
                <w:noProof/>
              </w:rPr>
              <w:t>2016/0364 (COD)</w:t>
            </w:r>
          </w:p>
          <w:p w:rsidR="00356AE5" w:rsidRDefault="006C0F07">
            <w:pPr>
              <w:rPr>
                <w:rFonts w:ascii="Times New Roman" w:hAnsi="Times New Roman"/>
                <w:noProof/>
              </w:rPr>
            </w:pPr>
            <w:r>
              <w:rPr>
                <w:rFonts w:ascii="Times New Roman" w:hAnsi="Times New Roman"/>
                <w:noProof/>
              </w:rPr>
              <w:t>23.11.2016</w:t>
            </w:r>
          </w:p>
        </w:tc>
      </w:tr>
      <w:tr w:rsidR="00356AE5">
        <w:tblPrEx>
          <w:tblCellMar>
            <w:top w:w="0" w:type="dxa"/>
            <w:left w:w="108" w:type="dxa"/>
            <w:bottom w:w="0" w:type="dxa"/>
            <w:right w:w="108" w:type="dxa"/>
          </w:tblCellMar>
        </w:tblPrEx>
        <w:tc>
          <w:tcPr>
            <w:tcW w:w="133" w:type="pct"/>
          </w:tcPr>
          <w:p w:rsidR="00356AE5" w:rsidRDefault="00356AE5">
            <w:pPr>
              <w:pStyle w:val="ListParagraph"/>
              <w:numPr>
                <w:ilvl w:val="0"/>
                <w:numId w:val="4"/>
              </w:numPr>
              <w:ind w:left="284" w:right="-172" w:hanging="284"/>
              <w:contextualSpacing w:val="0"/>
              <w:rPr>
                <w:rFonts w:ascii="Times New Roman" w:hAnsi="Times New Roman"/>
                <w:noProof/>
              </w:rPr>
            </w:pPr>
          </w:p>
        </w:tc>
        <w:tc>
          <w:tcPr>
            <w:tcW w:w="1012" w:type="pct"/>
          </w:tcPr>
          <w:p w:rsidR="00356AE5" w:rsidRDefault="006C0F07">
            <w:pPr>
              <w:rPr>
                <w:rFonts w:ascii="Times New Roman" w:hAnsi="Times New Roman"/>
                <w:noProof/>
              </w:rPr>
            </w:pPr>
            <w:r>
              <w:rPr>
                <w:rFonts w:ascii="Times New Roman" w:hAnsi="Times New Roman"/>
                <w:noProof/>
              </w:rPr>
              <w:t>Genopretning og afvikling af centrale modparter*</w:t>
            </w:r>
          </w:p>
        </w:tc>
        <w:tc>
          <w:tcPr>
            <w:tcW w:w="2961" w:type="pct"/>
          </w:tcPr>
          <w:p w:rsidR="00356AE5" w:rsidRDefault="006C0F07">
            <w:pPr>
              <w:ind w:right="-57"/>
              <w:jc w:val="both"/>
              <w:rPr>
                <w:rFonts w:ascii="Times New Roman" w:hAnsi="Times New Roman"/>
                <w:noProof/>
              </w:rPr>
            </w:pPr>
            <w:r>
              <w:rPr>
                <w:rFonts w:ascii="Times New Roman" w:hAnsi="Times New Roman"/>
                <w:noProof/>
              </w:rPr>
              <w:t>Forslag til EUROPA-PARLAMENTETS OG RÅDETS FORORDNING om et regelsæt for genopretning og afvikling af centrale modparter og om ændring af forordning (EU) nr. 1095/2010, (EU) nr. 648/2012 og (EU) 2015/2365</w:t>
            </w:r>
          </w:p>
        </w:tc>
        <w:tc>
          <w:tcPr>
            <w:tcW w:w="895" w:type="pct"/>
          </w:tcPr>
          <w:p w:rsidR="00356AE5" w:rsidRDefault="006C0F07">
            <w:pPr>
              <w:rPr>
                <w:rFonts w:ascii="Times New Roman" w:hAnsi="Times New Roman"/>
                <w:noProof/>
              </w:rPr>
            </w:pPr>
            <w:r>
              <w:rPr>
                <w:rFonts w:ascii="Times New Roman" w:hAnsi="Times New Roman"/>
                <w:noProof/>
              </w:rPr>
              <w:t>COM(2016) 856 final</w:t>
            </w:r>
          </w:p>
          <w:p w:rsidR="00356AE5" w:rsidRDefault="006C0F07">
            <w:pPr>
              <w:rPr>
                <w:rFonts w:ascii="Times New Roman" w:hAnsi="Times New Roman"/>
                <w:noProof/>
              </w:rPr>
            </w:pPr>
            <w:r>
              <w:rPr>
                <w:rFonts w:ascii="Times New Roman" w:hAnsi="Times New Roman"/>
                <w:noProof/>
              </w:rPr>
              <w:t>2016/0365 (COD)</w:t>
            </w:r>
          </w:p>
          <w:p w:rsidR="00356AE5" w:rsidRDefault="006C0F07">
            <w:pPr>
              <w:rPr>
                <w:rFonts w:ascii="Times New Roman" w:hAnsi="Times New Roman"/>
                <w:noProof/>
              </w:rPr>
            </w:pPr>
            <w:r>
              <w:rPr>
                <w:rFonts w:ascii="Times New Roman" w:hAnsi="Times New Roman"/>
                <w:noProof/>
              </w:rPr>
              <w:t>28.11.2016</w:t>
            </w:r>
          </w:p>
        </w:tc>
      </w:tr>
      <w:tr w:rsidR="00356AE5">
        <w:tblPrEx>
          <w:tblCellMar>
            <w:top w:w="0" w:type="dxa"/>
            <w:left w:w="108" w:type="dxa"/>
            <w:bottom w:w="0" w:type="dxa"/>
            <w:right w:w="108" w:type="dxa"/>
          </w:tblCellMar>
        </w:tblPrEx>
        <w:tc>
          <w:tcPr>
            <w:tcW w:w="133" w:type="pct"/>
          </w:tcPr>
          <w:p w:rsidR="00356AE5" w:rsidRDefault="00356AE5">
            <w:pPr>
              <w:pStyle w:val="ListParagraph"/>
              <w:numPr>
                <w:ilvl w:val="0"/>
                <w:numId w:val="4"/>
              </w:numPr>
              <w:ind w:left="284" w:right="-172" w:hanging="284"/>
              <w:contextualSpacing w:val="0"/>
              <w:rPr>
                <w:rFonts w:ascii="Times New Roman" w:hAnsi="Times New Roman"/>
                <w:noProof/>
              </w:rPr>
            </w:pPr>
          </w:p>
        </w:tc>
        <w:tc>
          <w:tcPr>
            <w:tcW w:w="1012" w:type="pct"/>
          </w:tcPr>
          <w:p w:rsidR="00356AE5" w:rsidRDefault="006C0F07">
            <w:pPr>
              <w:rPr>
                <w:rFonts w:ascii="Times New Roman" w:hAnsi="Times New Roman"/>
                <w:noProof/>
              </w:rPr>
            </w:pPr>
            <w:r>
              <w:rPr>
                <w:rFonts w:ascii="Times New Roman" w:hAnsi="Times New Roman"/>
                <w:noProof/>
              </w:rPr>
              <w:t>Europæisk indskudsforsikringsordning*</w:t>
            </w:r>
          </w:p>
        </w:tc>
        <w:tc>
          <w:tcPr>
            <w:tcW w:w="2961" w:type="pct"/>
          </w:tcPr>
          <w:p w:rsidR="00356AE5" w:rsidRDefault="006C0F07">
            <w:pPr>
              <w:ind w:right="-57"/>
              <w:jc w:val="both"/>
              <w:rPr>
                <w:rFonts w:ascii="Times New Roman" w:hAnsi="Times New Roman"/>
                <w:noProof/>
              </w:rPr>
            </w:pPr>
            <w:r>
              <w:rPr>
                <w:rFonts w:ascii="Times New Roman" w:hAnsi="Times New Roman"/>
                <w:noProof/>
              </w:rPr>
              <w:t>Forslag til EUROPA-PARLAMENTETS OG RÅDETS FORORDNING om ændring af forordning (EU) nr. 806/2014 med henblik på oprettelsen af en europæisk indskudsforsikringsordning</w:t>
            </w:r>
          </w:p>
        </w:tc>
        <w:tc>
          <w:tcPr>
            <w:tcW w:w="895" w:type="pct"/>
          </w:tcPr>
          <w:p w:rsidR="00356AE5" w:rsidRDefault="006C0F07">
            <w:pPr>
              <w:rPr>
                <w:rFonts w:ascii="Times New Roman" w:hAnsi="Times New Roman"/>
                <w:noProof/>
              </w:rPr>
            </w:pPr>
            <w:r>
              <w:rPr>
                <w:rFonts w:ascii="Times New Roman" w:hAnsi="Times New Roman"/>
                <w:noProof/>
              </w:rPr>
              <w:t>COM(2015) 586 final</w:t>
            </w:r>
          </w:p>
          <w:p w:rsidR="00356AE5" w:rsidRDefault="006C0F07">
            <w:pPr>
              <w:rPr>
                <w:rFonts w:ascii="Times New Roman" w:hAnsi="Times New Roman"/>
                <w:noProof/>
              </w:rPr>
            </w:pPr>
            <w:r>
              <w:rPr>
                <w:rFonts w:ascii="Times New Roman" w:hAnsi="Times New Roman"/>
                <w:noProof/>
              </w:rPr>
              <w:t xml:space="preserve">2015/0270 (COD) </w:t>
            </w:r>
          </w:p>
          <w:p w:rsidR="00356AE5" w:rsidRDefault="006C0F07">
            <w:pPr>
              <w:rPr>
                <w:rFonts w:ascii="Times New Roman" w:hAnsi="Times New Roman"/>
                <w:noProof/>
              </w:rPr>
            </w:pPr>
            <w:r>
              <w:rPr>
                <w:rFonts w:ascii="Times New Roman" w:hAnsi="Times New Roman"/>
                <w:noProof/>
              </w:rPr>
              <w:t>24.11.2015</w:t>
            </w:r>
          </w:p>
        </w:tc>
      </w:tr>
      <w:tr w:rsidR="00356AE5">
        <w:trPr>
          <w:cantSplit/>
        </w:trPr>
        <w:tc>
          <w:tcPr>
            <w:tcW w:w="5000" w:type="pct"/>
            <w:gridSpan w:val="4"/>
            <w:shd w:val="clear" w:color="auto" w:fill="92D050"/>
            <w:vAlign w:val="center"/>
          </w:tcPr>
          <w:p w:rsidR="00356AE5" w:rsidRDefault="006C0F07">
            <w:pPr>
              <w:keepNext/>
              <w:spacing w:before="60" w:after="60"/>
              <w:ind w:right="-170"/>
              <w:rPr>
                <w:rFonts w:ascii="Times New Roman" w:hAnsi="Times New Roman"/>
                <w:b/>
                <w:noProof/>
              </w:rPr>
            </w:pPr>
            <w:r>
              <w:rPr>
                <w:rFonts w:ascii="Times New Roman" w:hAnsi="Times New Roman"/>
                <w:b/>
                <w:noProof/>
              </w:rPr>
              <w:t>Et område med retfærdighed og grundlæggende rettigheder baseret på gensidig tillid</w:t>
            </w:r>
          </w:p>
        </w:tc>
      </w:tr>
      <w:tr w:rsidR="00356AE5">
        <w:trPr>
          <w:cantSplit/>
        </w:trPr>
        <w:tc>
          <w:tcPr>
            <w:tcW w:w="133" w:type="pct"/>
            <w:tcBorders>
              <w:bottom w:val="single" w:sz="4" w:space="0" w:color="auto"/>
            </w:tcBorders>
          </w:tcPr>
          <w:p w:rsidR="00356AE5" w:rsidRDefault="00356AE5">
            <w:pPr>
              <w:pStyle w:val="ListParagraph"/>
              <w:numPr>
                <w:ilvl w:val="0"/>
                <w:numId w:val="4"/>
              </w:numPr>
              <w:ind w:left="284" w:right="-172" w:hanging="284"/>
              <w:contextualSpacing w:val="0"/>
              <w:rPr>
                <w:rFonts w:ascii="Times New Roman" w:hAnsi="Times New Roman"/>
                <w:noProof/>
              </w:rPr>
            </w:pPr>
          </w:p>
        </w:tc>
        <w:tc>
          <w:tcPr>
            <w:tcW w:w="1012" w:type="pct"/>
            <w:tcBorders>
              <w:bottom w:val="single" w:sz="4" w:space="0" w:color="auto"/>
            </w:tcBorders>
          </w:tcPr>
          <w:p w:rsidR="00356AE5" w:rsidRDefault="006C0F07">
            <w:pPr>
              <w:rPr>
                <w:rFonts w:ascii="Times New Roman" w:hAnsi="Times New Roman"/>
                <w:noProof/>
              </w:rPr>
            </w:pPr>
            <w:r>
              <w:rPr>
                <w:rFonts w:ascii="Times New Roman" w:hAnsi="Times New Roman"/>
                <w:noProof/>
              </w:rPr>
              <w:t>Hvidvaskning af penge og finansiering af terrorisme*</w:t>
            </w:r>
          </w:p>
        </w:tc>
        <w:tc>
          <w:tcPr>
            <w:tcW w:w="2961" w:type="pct"/>
            <w:tcBorders>
              <w:bottom w:val="single" w:sz="4" w:space="0" w:color="auto"/>
            </w:tcBorders>
          </w:tcPr>
          <w:p w:rsidR="00356AE5" w:rsidRDefault="006C0F07">
            <w:pPr>
              <w:ind w:right="-57"/>
              <w:jc w:val="both"/>
              <w:rPr>
                <w:rFonts w:ascii="Times New Roman" w:hAnsi="Times New Roman"/>
                <w:noProof/>
              </w:rPr>
            </w:pPr>
            <w:r>
              <w:rPr>
                <w:rFonts w:ascii="Times New Roman" w:hAnsi="Times New Roman"/>
                <w:noProof/>
              </w:rPr>
              <w:t>Forslag til EUROPA-PARLAMENTETS OG RÅDETS DIREKTIV om ændring af direktiv (EU) 2015/849 om forebyggende foranstaltninger mod anvendelse af det finansielle system til hvidvask af penge eller finansiering af terrorisme og om ændring af direktiv 2009/101/EF</w:t>
            </w:r>
          </w:p>
        </w:tc>
        <w:tc>
          <w:tcPr>
            <w:tcW w:w="895" w:type="pct"/>
            <w:tcBorders>
              <w:bottom w:val="single" w:sz="4" w:space="0" w:color="auto"/>
            </w:tcBorders>
          </w:tcPr>
          <w:p w:rsidR="00356AE5" w:rsidRDefault="006C0F07">
            <w:pPr>
              <w:rPr>
                <w:rFonts w:ascii="Times New Roman" w:hAnsi="Times New Roman"/>
                <w:noProof/>
              </w:rPr>
            </w:pPr>
            <w:r>
              <w:rPr>
                <w:rFonts w:ascii="Times New Roman" w:hAnsi="Times New Roman"/>
                <w:noProof/>
              </w:rPr>
              <w:t>COM(2016) 450 final</w:t>
            </w:r>
          </w:p>
          <w:p w:rsidR="00356AE5" w:rsidRDefault="006C0F07">
            <w:pPr>
              <w:rPr>
                <w:rFonts w:ascii="Times New Roman" w:hAnsi="Times New Roman"/>
                <w:noProof/>
              </w:rPr>
            </w:pPr>
            <w:r>
              <w:rPr>
                <w:rFonts w:ascii="Times New Roman" w:hAnsi="Times New Roman"/>
                <w:noProof/>
              </w:rPr>
              <w:t>2016/0208 (COD)</w:t>
            </w:r>
          </w:p>
          <w:p w:rsidR="00356AE5" w:rsidRDefault="006C0F07">
            <w:pPr>
              <w:rPr>
                <w:rFonts w:ascii="Times New Roman" w:hAnsi="Times New Roman"/>
                <w:noProof/>
              </w:rPr>
            </w:pPr>
            <w:r>
              <w:rPr>
                <w:rFonts w:ascii="Times New Roman" w:hAnsi="Times New Roman"/>
                <w:noProof/>
              </w:rPr>
              <w:t>5.7.2016</w:t>
            </w:r>
          </w:p>
        </w:tc>
      </w:tr>
      <w:tr w:rsidR="00356AE5">
        <w:trPr>
          <w:cantSplit/>
        </w:trPr>
        <w:tc>
          <w:tcPr>
            <w:tcW w:w="133" w:type="pct"/>
            <w:tcBorders>
              <w:bottom w:val="single" w:sz="4" w:space="0" w:color="auto"/>
            </w:tcBorders>
          </w:tcPr>
          <w:p w:rsidR="00356AE5" w:rsidRDefault="00356AE5">
            <w:pPr>
              <w:pStyle w:val="ListParagraph"/>
              <w:numPr>
                <w:ilvl w:val="0"/>
                <w:numId w:val="4"/>
              </w:numPr>
              <w:ind w:left="284" w:right="-172" w:hanging="284"/>
              <w:contextualSpacing w:val="0"/>
              <w:rPr>
                <w:rFonts w:ascii="Times New Roman" w:hAnsi="Times New Roman"/>
                <w:noProof/>
              </w:rPr>
            </w:pPr>
          </w:p>
        </w:tc>
        <w:tc>
          <w:tcPr>
            <w:tcW w:w="1012" w:type="pct"/>
            <w:tcBorders>
              <w:bottom w:val="single" w:sz="4" w:space="0" w:color="auto"/>
            </w:tcBorders>
          </w:tcPr>
          <w:p w:rsidR="00356AE5" w:rsidRDefault="006C0F07">
            <w:pPr>
              <w:rPr>
                <w:rFonts w:ascii="Times New Roman" w:hAnsi="Times New Roman"/>
                <w:noProof/>
              </w:rPr>
            </w:pPr>
            <w:r>
              <w:rPr>
                <w:rFonts w:ascii="Times New Roman" w:hAnsi="Times New Roman"/>
                <w:noProof/>
              </w:rPr>
              <w:t>EU-system vedrørende rejseinformation og rejsetilladelse*</w:t>
            </w:r>
          </w:p>
        </w:tc>
        <w:tc>
          <w:tcPr>
            <w:tcW w:w="2961" w:type="pct"/>
            <w:tcBorders>
              <w:bottom w:val="single" w:sz="4" w:space="0" w:color="auto"/>
            </w:tcBorders>
          </w:tcPr>
          <w:p w:rsidR="00356AE5" w:rsidRDefault="006C0F07">
            <w:pPr>
              <w:ind w:right="-57"/>
              <w:jc w:val="both"/>
              <w:rPr>
                <w:rFonts w:ascii="Times New Roman" w:hAnsi="Times New Roman"/>
                <w:noProof/>
              </w:rPr>
            </w:pPr>
            <w:r>
              <w:rPr>
                <w:rFonts w:ascii="Times New Roman" w:hAnsi="Times New Roman"/>
                <w:noProof/>
              </w:rPr>
              <w:t>Forslag til EUROPA-PARLAMENTETS OG RÅDETS FORORDNING om oprettelse af et EU-system vedrørende rejseinformation og rejsetilladelse (ETIAS) og om ændring af forordning (EU) nr. 515/2014, (EU) 2016/399, (EU) 2016/794 og (EU) 2016/1624</w:t>
            </w:r>
          </w:p>
        </w:tc>
        <w:tc>
          <w:tcPr>
            <w:tcW w:w="895" w:type="pct"/>
            <w:tcBorders>
              <w:bottom w:val="single" w:sz="4" w:space="0" w:color="auto"/>
            </w:tcBorders>
          </w:tcPr>
          <w:p w:rsidR="00356AE5" w:rsidRDefault="006C0F07">
            <w:pPr>
              <w:rPr>
                <w:rFonts w:ascii="Times New Roman" w:hAnsi="Times New Roman"/>
                <w:noProof/>
              </w:rPr>
            </w:pPr>
            <w:r>
              <w:rPr>
                <w:rFonts w:ascii="Times New Roman" w:hAnsi="Times New Roman"/>
                <w:noProof/>
              </w:rPr>
              <w:t>COM(2016) 731 final</w:t>
            </w:r>
          </w:p>
          <w:p w:rsidR="00356AE5" w:rsidRDefault="006C0F07">
            <w:pPr>
              <w:rPr>
                <w:rFonts w:ascii="Times New Roman" w:hAnsi="Times New Roman"/>
                <w:noProof/>
              </w:rPr>
            </w:pPr>
            <w:r>
              <w:rPr>
                <w:rFonts w:ascii="Times New Roman" w:hAnsi="Times New Roman"/>
                <w:noProof/>
              </w:rPr>
              <w:t>2016/0357 (COD)</w:t>
            </w:r>
          </w:p>
          <w:p w:rsidR="00356AE5" w:rsidRDefault="006C0F07">
            <w:pPr>
              <w:rPr>
                <w:rFonts w:ascii="Times New Roman" w:hAnsi="Times New Roman"/>
                <w:noProof/>
              </w:rPr>
            </w:pPr>
            <w:r>
              <w:rPr>
                <w:rFonts w:ascii="Times New Roman" w:hAnsi="Times New Roman"/>
                <w:noProof/>
              </w:rPr>
              <w:t>16.11.2016</w:t>
            </w:r>
          </w:p>
        </w:tc>
      </w:tr>
      <w:tr w:rsidR="00356AE5">
        <w:trPr>
          <w:cantSplit/>
        </w:trPr>
        <w:tc>
          <w:tcPr>
            <w:tcW w:w="133" w:type="pct"/>
            <w:tcBorders>
              <w:bottom w:val="single" w:sz="4" w:space="0" w:color="auto"/>
            </w:tcBorders>
          </w:tcPr>
          <w:p w:rsidR="00356AE5" w:rsidRDefault="00356AE5">
            <w:pPr>
              <w:pStyle w:val="ListParagraph"/>
              <w:numPr>
                <w:ilvl w:val="0"/>
                <w:numId w:val="4"/>
              </w:numPr>
              <w:ind w:left="284" w:right="-172" w:hanging="284"/>
              <w:contextualSpacing w:val="0"/>
              <w:rPr>
                <w:rFonts w:ascii="Times New Roman" w:hAnsi="Times New Roman"/>
                <w:noProof/>
              </w:rPr>
            </w:pPr>
          </w:p>
        </w:tc>
        <w:tc>
          <w:tcPr>
            <w:tcW w:w="1012" w:type="pct"/>
            <w:tcBorders>
              <w:bottom w:val="single" w:sz="4" w:space="0" w:color="auto"/>
            </w:tcBorders>
          </w:tcPr>
          <w:p w:rsidR="00356AE5" w:rsidRDefault="006C0F07">
            <w:pPr>
              <w:rPr>
                <w:rFonts w:ascii="Times New Roman" w:hAnsi="Times New Roman"/>
                <w:noProof/>
              </w:rPr>
            </w:pPr>
            <w:r>
              <w:rPr>
                <w:rFonts w:ascii="Times New Roman" w:hAnsi="Times New Roman"/>
                <w:noProof/>
              </w:rPr>
              <w:t>Det europæiske informationssystem vedrørende strafferegistre (ECRIS)*</w:t>
            </w:r>
          </w:p>
        </w:tc>
        <w:tc>
          <w:tcPr>
            <w:tcW w:w="2961" w:type="pct"/>
            <w:tcBorders>
              <w:bottom w:val="single" w:sz="4" w:space="0" w:color="auto"/>
            </w:tcBorders>
          </w:tcPr>
          <w:p w:rsidR="00356AE5" w:rsidRDefault="006C0F07">
            <w:pPr>
              <w:ind w:right="-57"/>
              <w:jc w:val="both"/>
              <w:rPr>
                <w:rFonts w:ascii="Times New Roman" w:hAnsi="Times New Roman"/>
                <w:noProof/>
              </w:rPr>
            </w:pPr>
            <w:r>
              <w:rPr>
                <w:rFonts w:ascii="Times New Roman" w:hAnsi="Times New Roman"/>
                <w:noProof/>
              </w:rPr>
              <w:t>Forslag til EUROPA-PARLAMENTETS OG RÅDETS FORORDNING om oprettelse af et centralt system til bestemmelse af, hvilke medlemsstater der ligger inde med oplysninger om straffedomme afsagt over tredjelandsstatsborgere og statsløse personer (tredjelandsstatsborgere) for at supplere og understøtte det europæiske informationssystem vedrørende strafferegistre (ECRIS-TCN-systemet), og om ændring af forordning (EU) nr. 1077/2011</w:t>
            </w:r>
          </w:p>
        </w:tc>
        <w:tc>
          <w:tcPr>
            <w:tcW w:w="895" w:type="pct"/>
            <w:tcBorders>
              <w:bottom w:val="single" w:sz="4" w:space="0" w:color="auto"/>
            </w:tcBorders>
          </w:tcPr>
          <w:p w:rsidR="00356AE5" w:rsidRDefault="006C0F07">
            <w:pPr>
              <w:rPr>
                <w:rFonts w:ascii="Times New Roman" w:hAnsi="Times New Roman"/>
                <w:noProof/>
              </w:rPr>
            </w:pPr>
            <w:r>
              <w:rPr>
                <w:rFonts w:ascii="Times New Roman" w:hAnsi="Times New Roman"/>
                <w:noProof/>
              </w:rPr>
              <w:t>COM(2017) 344 final</w:t>
            </w:r>
          </w:p>
          <w:p w:rsidR="00356AE5" w:rsidRDefault="006C0F07">
            <w:pPr>
              <w:rPr>
                <w:rFonts w:ascii="Times New Roman" w:hAnsi="Times New Roman"/>
                <w:noProof/>
              </w:rPr>
            </w:pPr>
            <w:r>
              <w:rPr>
                <w:rFonts w:ascii="Times New Roman" w:hAnsi="Times New Roman"/>
                <w:noProof/>
              </w:rPr>
              <w:t>2017/0144 (COD)</w:t>
            </w:r>
          </w:p>
          <w:p w:rsidR="00356AE5" w:rsidRDefault="006C0F07">
            <w:pPr>
              <w:rPr>
                <w:rFonts w:ascii="Times New Roman" w:hAnsi="Times New Roman"/>
                <w:noProof/>
              </w:rPr>
            </w:pPr>
            <w:r>
              <w:rPr>
                <w:rFonts w:ascii="Times New Roman" w:hAnsi="Times New Roman"/>
                <w:noProof/>
              </w:rPr>
              <w:t>26.6.2017</w:t>
            </w:r>
          </w:p>
        </w:tc>
      </w:tr>
      <w:tr w:rsidR="00356AE5">
        <w:trPr>
          <w:cantSplit/>
        </w:trPr>
        <w:tc>
          <w:tcPr>
            <w:tcW w:w="133" w:type="pct"/>
            <w:tcBorders>
              <w:bottom w:val="single" w:sz="4" w:space="0" w:color="auto"/>
            </w:tcBorders>
          </w:tcPr>
          <w:p w:rsidR="00356AE5" w:rsidRDefault="00356AE5">
            <w:pPr>
              <w:pStyle w:val="ListParagraph"/>
              <w:numPr>
                <w:ilvl w:val="0"/>
                <w:numId w:val="4"/>
              </w:numPr>
              <w:ind w:left="284" w:right="-172" w:hanging="284"/>
              <w:contextualSpacing w:val="0"/>
              <w:rPr>
                <w:rFonts w:ascii="Times New Roman" w:hAnsi="Times New Roman"/>
                <w:noProof/>
              </w:rPr>
            </w:pPr>
          </w:p>
        </w:tc>
        <w:tc>
          <w:tcPr>
            <w:tcW w:w="1012" w:type="pct"/>
            <w:tcBorders>
              <w:bottom w:val="single" w:sz="4" w:space="0" w:color="auto"/>
            </w:tcBorders>
          </w:tcPr>
          <w:p w:rsidR="00356AE5" w:rsidRDefault="006C0F07">
            <w:pPr>
              <w:rPr>
                <w:rFonts w:ascii="Times New Roman" w:hAnsi="Times New Roman"/>
                <w:noProof/>
              </w:rPr>
            </w:pPr>
            <w:r>
              <w:rPr>
                <w:rFonts w:ascii="Times New Roman" w:hAnsi="Times New Roman"/>
                <w:noProof/>
              </w:rPr>
              <w:t>eu-LISA</w:t>
            </w:r>
          </w:p>
        </w:tc>
        <w:tc>
          <w:tcPr>
            <w:tcW w:w="2961" w:type="pct"/>
            <w:tcBorders>
              <w:bottom w:val="single" w:sz="4" w:space="0" w:color="auto"/>
            </w:tcBorders>
          </w:tcPr>
          <w:p w:rsidR="00356AE5" w:rsidRDefault="006C0F07">
            <w:pPr>
              <w:ind w:right="-57"/>
              <w:jc w:val="both"/>
              <w:rPr>
                <w:rFonts w:ascii="Times New Roman" w:hAnsi="Times New Roman"/>
                <w:noProof/>
              </w:rPr>
            </w:pPr>
            <w:r>
              <w:rPr>
                <w:rFonts w:ascii="Times New Roman" w:hAnsi="Times New Roman"/>
                <w:noProof/>
              </w:rPr>
              <w:t>Forslag til EUROPA-PARLAMENTETS OG RÅDETS FORORDNING om Det Europæiske Agentur for den Operationelle Forvaltning af Store IT-Systemer inden for Området med Frihed, Sikkerhed og Retfærdighed og om ændring af forordning (EF) nr. 1987/2006 og Rådets afgørelse 2007/533/RIA og om ophævelse af forordning (EU) nr. 1077/2011</w:t>
            </w:r>
          </w:p>
        </w:tc>
        <w:tc>
          <w:tcPr>
            <w:tcW w:w="895" w:type="pct"/>
            <w:tcBorders>
              <w:bottom w:val="single" w:sz="4" w:space="0" w:color="auto"/>
            </w:tcBorders>
          </w:tcPr>
          <w:p w:rsidR="00356AE5" w:rsidRDefault="006C0F07">
            <w:pPr>
              <w:rPr>
                <w:rFonts w:ascii="Times New Roman" w:hAnsi="Times New Roman"/>
                <w:noProof/>
              </w:rPr>
            </w:pPr>
            <w:r>
              <w:rPr>
                <w:rFonts w:ascii="Times New Roman" w:hAnsi="Times New Roman"/>
                <w:noProof/>
              </w:rPr>
              <w:t xml:space="preserve">COM(2017) 352 final </w:t>
            </w:r>
          </w:p>
          <w:p w:rsidR="00356AE5" w:rsidRDefault="006C0F07">
            <w:pPr>
              <w:rPr>
                <w:rFonts w:ascii="Times New Roman" w:hAnsi="Times New Roman"/>
                <w:noProof/>
              </w:rPr>
            </w:pPr>
            <w:r>
              <w:rPr>
                <w:rFonts w:ascii="Times New Roman" w:hAnsi="Times New Roman"/>
                <w:noProof/>
              </w:rPr>
              <w:t>2017/0145 (COD)</w:t>
            </w:r>
          </w:p>
          <w:p w:rsidR="00356AE5" w:rsidRDefault="006C0F07">
            <w:pPr>
              <w:rPr>
                <w:rFonts w:ascii="Times New Roman" w:hAnsi="Times New Roman"/>
                <w:noProof/>
              </w:rPr>
            </w:pPr>
            <w:r>
              <w:rPr>
                <w:rFonts w:ascii="Times New Roman" w:hAnsi="Times New Roman"/>
                <w:noProof/>
              </w:rPr>
              <w:t>29.6.2017</w:t>
            </w:r>
          </w:p>
        </w:tc>
      </w:tr>
      <w:tr w:rsidR="00356AE5">
        <w:trPr>
          <w:cantSplit/>
        </w:trPr>
        <w:tc>
          <w:tcPr>
            <w:tcW w:w="133" w:type="pct"/>
            <w:tcBorders>
              <w:bottom w:val="single" w:sz="4" w:space="0" w:color="auto"/>
            </w:tcBorders>
          </w:tcPr>
          <w:p w:rsidR="00356AE5" w:rsidRDefault="00356AE5">
            <w:pPr>
              <w:pStyle w:val="ListParagraph"/>
              <w:numPr>
                <w:ilvl w:val="0"/>
                <w:numId w:val="4"/>
              </w:numPr>
              <w:ind w:left="284" w:right="-172" w:hanging="284"/>
              <w:contextualSpacing w:val="0"/>
              <w:rPr>
                <w:rFonts w:ascii="Times New Roman" w:hAnsi="Times New Roman"/>
                <w:noProof/>
              </w:rPr>
            </w:pPr>
          </w:p>
        </w:tc>
        <w:tc>
          <w:tcPr>
            <w:tcW w:w="1012" w:type="pct"/>
            <w:tcBorders>
              <w:bottom w:val="single" w:sz="4" w:space="0" w:color="auto"/>
            </w:tcBorders>
          </w:tcPr>
          <w:p w:rsidR="00356AE5" w:rsidRDefault="006C0F07">
            <w:pPr>
              <w:rPr>
                <w:rFonts w:ascii="Times New Roman" w:hAnsi="Times New Roman"/>
                <w:noProof/>
              </w:rPr>
            </w:pPr>
            <w:r>
              <w:rPr>
                <w:rFonts w:ascii="Times New Roman" w:hAnsi="Times New Roman"/>
                <w:noProof/>
              </w:rPr>
              <w:t>Gensidig anerkendelse af afgørelser om indefrysning og konfiskation</w:t>
            </w:r>
          </w:p>
        </w:tc>
        <w:tc>
          <w:tcPr>
            <w:tcW w:w="2961" w:type="pct"/>
            <w:tcBorders>
              <w:bottom w:val="single" w:sz="4" w:space="0" w:color="auto"/>
            </w:tcBorders>
          </w:tcPr>
          <w:p w:rsidR="00356AE5" w:rsidRDefault="006C0F07">
            <w:pPr>
              <w:ind w:right="-57"/>
              <w:jc w:val="both"/>
              <w:rPr>
                <w:rFonts w:ascii="Times New Roman" w:hAnsi="Times New Roman"/>
                <w:noProof/>
              </w:rPr>
            </w:pPr>
            <w:r>
              <w:rPr>
                <w:rFonts w:ascii="Times New Roman" w:hAnsi="Times New Roman"/>
                <w:noProof/>
              </w:rPr>
              <w:t>Forslag til EUROPA-PARLAMENTETS OG RÅDETS FORORDNING om gensidig anerkendelse af afgørelser om indefrysning og konfiskation</w:t>
            </w:r>
          </w:p>
        </w:tc>
        <w:tc>
          <w:tcPr>
            <w:tcW w:w="895" w:type="pct"/>
            <w:tcBorders>
              <w:bottom w:val="single" w:sz="4" w:space="0" w:color="auto"/>
            </w:tcBorders>
          </w:tcPr>
          <w:p w:rsidR="00356AE5" w:rsidRDefault="006C0F07">
            <w:pPr>
              <w:rPr>
                <w:rFonts w:ascii="Times New Roman" w:hAnsi="Times New Roman"/>
                <w:noProof/>
              </w:rPr>
            </w:pPr>
            <w:r>
              <w:rPr>
                <w:rFonts w:ascii="Times New Roman" w:hAnsi="Times New Roman"/>
                <w:noProof/>
              </w:rPr>
              <w:t>COM(2016) 819 final</w:t>
            </w:r>
          </w:p>
          <w:p w:rsidR="00356AE5" w:rsidRDefault="006C0F07">
            <w:pPr>
              <w:rPr>
                <w:rFonts w:ascii="Times New Roman" w:hAnsi="Times New Roman"/>
                <w:noProof/>
              </w:rPr>
            </w:pPr>
            <w:r>
              <w:rPr>
                <w:rFonts w:ascii="Times New Roman" w:hAnsi="Times New Roman"/>
                <w:noProof/>
              </w:rPr>
              <w:t>2016/0412 (COD)</w:t>
            </w:r>
          </w:p>
          <w:p w:rsidR="00356AE5" w:rsidRDefault="006C0F07">
            <w:pPr>
              <w:rPr>
                <w:rFonts w:ascii="Times New Roman" w:hAnsi="Times New Roman"/>
                <w:noProof/>
              </w:rPr>
            </w:pPr>
            <w:r>
              <w:rPr>
                <w:rFonts w:ascii="Times New Roman" w:hAnsi="Times New Roman"/>
                <w:noProof/>
              </w:rPr>
              <w:t>21.12.2016</w:t>
            </w:r>
          </w:p>
        </w:tc>
      </w:tr>
      <w:tr w:rsidR="00356AE5">
        <w:trPr>
          <w:cantSplit/>
        </w:trPr>
        <w:tc>
          <w:tcPr>
            <w:tcW w:w="133" w:type="pct"/>
            <w:tcBorders>
              <w:bottom w:val="single" w:sz="4" w:space="0" w:color="auto"/>
            </w:tcBorders>
          </w:tcPr>
          <w:p w:rsidR="00356AE5" w:rsidRDefault="00356AE5">
            <w:pPr>
              <w:pStyle w:val="ListParagraph"/>
              <w:numPr>
                <w:ilvl w:val="0"/>
                <w:numId w:val="4"/>
              </w:numPr>
              <w:ind w:left="284" w:right="-172" w:hanging="284"/>
              <w:contextualSpacing w:val="0"/>
              <w:rPr>
                <w:rFonts w:ascii="Times New Roman" w:hAnsi="Times New Roman"/>
                <w:noProof/>
              </w:rPr>
            </w:pPr>
          </w:p>
        </w:tc>
        <w:tc>
          <w:tcPr>
            <w:tcW w:w="1012" w:type="pct"/>
            <w:tcBorders>
              <w:bottom w:val="single" w:sz="4" w:space="0" w:color="auto"/>
            </w:tcBorders>
          </w:tcPr>
          <w:p w:rsidR="00356AE5" w:rsidRDefault="006C0F07">
            <w:pPr>
              <w:rPr>
                <w:rFonts w:ascii="Times New Roman" w:hAnsi="Times New Roman"/>
                <w:noProof/>
              </w:rPr>
            </w:pPr>
            <w:r>
              <w:rPr>
                <w:rFonts w:ascii="Times New Roman" w:hAnsi="Times New Roman"/>
                <w:noProof/>
              </w:rPr>
              <w:t>Schengengrænsekodeksen</w:t>
            </w:r>
          </w:p>
        </w:tc>
        <w:tc>
          <w:tcPr>
            <w:tcW w:w="2961" w:type="pct"/>
            <w:tcBorders>
              <w:bottom w:val="single" w:sz="4" w:space="0" w:color="auto"/>
            </w:tcBorders>
          </w:tcPr>
          <w:p w:rsidR="00356AE5" w:rsidRDefault="006C0F07">
            <w:pPr>
              <w:jc w:val="both"/>
              <w:rPr>
                <w:rFonts w:ascii="Times New Roman" w:hAnsi="Times New Roman"/>
                <w:noProof/>
              </w:rPr>
            </w:pPr>
            <w:r>
              <w:rPr>
                <w:rFonts w:ascii="Times New Roman" w:hAnsi="Times New Roman"/>
                <w:noProof/>
              </w:rPr>
              <w:t>Forslag til EUROPA-PARLAMENTETS OG RÅDETS FORORDNING om ændring af forordning (EU) 2016/399 for så vidt angår reglerne for midlertidig genindførelse af grænsekontrol ved de indre grænser</w:t>
            </w:r>
          </w:p>
        </w:tc>
        <w:tc>
          <w:tcPr>
            <w:tcW w:w="895" w:type="pct"/>
            <w:tcBorders>
              <w:bottom w:val="single" w:sz="4" w:space="0" w:color="auto"/>
            </w:tcBorders>
          </w:tcPr>
          <w:p w:rsidR="00356AE5" w:rsidRDefault="006C0F07">
            <w:pPr>
              <w:rPr>
                <w:rFonts w:ascii="Times New Roman" w:hAnsi="Times New Roman"/>
                <w:noProof/>
              </w:rPr>
            </w:pPr>
            <w:r>
              <w:rPr>
                <w:rFonts w:ascii="Times New Roman" w:hAnsi="Times New Roman"/>
                <w:noProof/>
              </w:rPr>
              <w:t>COM(2017) 571 final</w:t>
            </w:r>
          </w:p>
          <w:p w:rsidR="00356AE5" w:rsidRDefault="006C0F07">
            <w:pPr>
              <w:rPr>
                <w:rFonts w:ascii="Times New Roman" w:hAnsi="Times New Roman"/>
                <w:bCs/>
                <w:noProof/>
              </w:rPr>
            </w:pPr>
            <w:r>
              <w:rPr>
                <w:rFonts w:ascii="Times New Roman" w:hAnsi="Times New Roman"/>
                <w:noProof/>
              </w:rPr>
              <w:t>2017/0245 (COD)</w:t>
            </w:r>
          </w:p>
          <w:p w:rsidR="00356AE5" w:rsidRDefault="006C0F07">
            <w:pPr>
              <w:rPr>
                <w:rFonts w:ascii="Times New Roman" w:hAnsi="Times New Roman"/>
                <w:noProof/>
              </w:rPr>
            </w:pPr>
            <w:r>
              <w:rPr>
                <w:rFonts w:ascii="Times New Roman" w:hAnsi="Times New Roman"/>
                <w:noProof/>
              </w:rPr>
              <w:t>28.9.2017</w:t>
            </w:r>
          </w:p>
        </w:tc>
      </w:tr>
      <w:tr w:rsidR="00356AE5">
        <w:trPr>
          <w:cantSplit/>
        </w:trPr>
        <w:tc>
          <w:tcPr>
            <w:tcW w:w="133" w:type="pct"/>
            <w:vMerge w:val="restart"/>
          </w:tcPr>
          <w:p w:rsidR="00356AE5" w:rsidRDefault="00356AE5">
            <w:pPr>
              <w:pStyle w:val="ListParagraph"/>
              <w:numPr>
                <w:ilvl w:val="0"/>
                <w:numId w:val="4"/>
              </w:numPr>
              <w:ind w:left="284" w:right="-172" w:hanging="284"/>
              <w:contextualSpacing w:val="0"/>
              <w:rPr>
                <w:rFonts w:ascii="Times New Roman" w:hAnsi="Times New Roman"/>
                <w:noProof/>
              </w:rPr>
            </w:pPr>
          </w:p>
        </w:tc>
        <w:tc>
          <w:tcPr>
            <w:tcW w:w="1012" w:type="pct"/>
            <w:vMerge w:val="restart"/>
          </w:tcPr>
          <w:p w:rsidR="00356AE5" w:rsidRDefault="006C0F07">
            <w:pPr>
              <w:rPr>
                <w:rFonts w:ascii="Times New Roman" w:hAnsi="Times New Roman"/>
                <w:noProof/>
              </w:rPr>
            </w:pPr>
            <w:r>
              <w:rPr>
                <w:rFonts w:ascii="Times New Roman" w:hAnsi="Times New Roman"/>
                <w:noProof/>
              </w:rPr>
              <w:t xml:space="preserve">Schengeninformationssystemet (SIS) </w:t>
            </w:r>
          </w:p>
        </w:tc>
        <w:tc>
          <w:tcPr>
            <w:tcW w:w="2961" w:type="pct"/>
            <w:tcBorders>
              <w:bottom w:val="single" w:sz="4" w:space="0" w:color="auto"/>
            </w:tcBorders>
          </w:tcPr>
          <w:p w:rsidR="00356AE5" w:rsidRDefault="006C0F07">
            <w:pPr>
              <w:jc w:val="both"/>
              <w:rPr>
                <w:rFonts w:ascii="Times New Roman" w:hAnsi="Times New Roman"/>
                <w:noProof/>
              </w:rPr>
            </w:pPr>
            <w:r>
              <w:rPr>
                <w:rFonts w:ascii="Times New Roman" w:hAnsi="Times New Roman"/>
                <w:noProof/>
              </w:rPr>
              <w:t>Forslag til EUROPA-PARLAMENTETS OG RÅDETS FORORDNING om brugen af Schengeninformationssystemet i forbindelse med tilbagesendelse af tredjelandsstatsborgere med ulovligt ophold</w:t>
            </w:r>
          </w:p>
        </w:tc>
        <w:tc>
          <w:tcPr>
            <w:tcW w:w="895" w:type="pct"/>
            <w:tcBorders>
              <w:bottom w:val="single" w:sz="4" w:space="0" w:color="auto"/>
            </w:tcBorders>
          </w:tcPr>
          <w:p w:rsidR="00356AE5" w:rsidRDefault="006C0F07">
            <w:pPr>
              <w:rPr>
                <w:rFonts w:ascii="Times New Roman" w:hAnsi="Times New Roman"/>
                <w:noProof/>
              </w:rPr>
            </w:pPr>
            <w:r>
              <w:rPr>
                <w:rFonts w:ascii="Times New Roman" w:hAnsi="Times New Roman"/>
                <w:noProof/>
              </w:rPr>
              <w:t>COM(2016) 881 final</w:t>
            </w:r>
          </w:p>
          <w:p w:rsidR="00356AE5" w:rsidRDefault="006C0F07">
            <w:pPr>
              <w:rPr>
                <w:rFonts w:ascii="Times New Roman" w:hAnsi="Times New Roman"/>
                <w:noProof/>
              </w:rPr>
            </w:pPr>
            <w:r>
              <w:rPr>
                <w:rFonts w:ascii="Times New Roman" w:hAnsi="Times New Roman"/>
                <w:noProof/>
              </w:rPr>
              <w:t>2016/0408 (COD)</w:t>
            </w:r>
          </w:p>
          <w:p w:rsidR="00356AE5" w:rsidRDefault="006C0F07">
            <w:pPr>
              <w:rPr>
                <w:rFonts w:ascii="Times New Roman" w:hAnsi="Times New Roman"/>
                <w:noProof/>
              </w:rPr>
            </w:pPr>
            <w:r>
              <w:rPr>
                <w:rFonts w:ascii="Times New Roman" w:hAnsi="Times New Roman"/>
                <w:noProof/>
              </w:rPr>
              <w:t>21.12.2016</w:t>
            </w:r>
          </w:p>
        </w:tc>
      </w:tr>
      <w:tr w:rsidR="00356AE5">
        <w:trPr>
          <w:cantSplit/>
        </w:trPr>
        <w:tc>
          <w:tcPr>
            <w:tcW w:w="133" w:type="pct"/>
            <w:vMerge/>
          </w:tcPr>
          <w:p w:rsidR="00356AE5" w:rsidRDefault="00356AE5">
            <w:pPr>
              <w:pStyle w:val="ListParagraph"/>
              <w:numPr>
                <w:ilvl w:val="0"/>
                <w:numId w:val="4"/>
              </w:numPr>
              <w:ind w:left="284" w:right="-172" w:hanging="284"/>
              <w:contextualSpacing w:val="0"/>
              <w:rPr>
                <w:rFonts w:ascii="Times New Roman" w:hAnsi="Times New Roman"/>
                <w:noProof/>
              </w:rPr>
            </w:pPr>
          </w:p>
        </w:tc>
        <w:tc>
          <w:tcPr>
            <w:tcW w:w="1012" w:type="pct"/>
            <w:vMerge/>
          </w:tcPr>
          <w:p w:rsidR="00356AE5" w:rsidRDefault="00356AE5">
            <w:pPr>
              <w:rPr>
                <w:rFonts w:ascii="Times New Roman" w:hAnsi="Times New Roman"/>
                <w:noProof/>
              </w:rPr>
            </w:pPr>
          </w:p>
        </w:tc>
        <w:tc>
          <w:tcPr>
            <w:tcW w:w="2961" w:type="pct"/>
            <w:tcBorders>
              <w:bottom w:val="single" w:sz="4" w:space="0" w:color="auto"/>
            </w:tcBorders>
          </w:tcPr>
          <w:p w:rsidR="00356AE5" w:rsidRDefault="006C0F07">
            <w:pPr>
              <w:jc w:val="both"/>
              <w:rPr>
                <w:rFonts w:ascii="Times New Roman" w:hAnsi="Times New Roman"/>
                <w:noProof/>
              </w:rPr>
            </w:pPr>
            <w:r>
              <w:rPr>
                <w:rFonts w:ascii="Times New Roman" w:hAnsi="Times New Roman"/>
                <w:noProof/>
              </w:rPr>
              <w:t>Forslag til EUROPA-PARLAMENTETS OG RÅDETS FORORDNING om oprettelse, drift og brug af Schengeninformationssystemet (SIS) på området ind- og udrejsekontrol, om ændring af forordning (EU) nr. 515/2014 og om ophævelse af forordning (EF) nr. 1987/2006</w:t>
            </w:r>
          </w:p>
        </w:tc>
        <w:tc>
          <w:tcPr>
            <w:tcW w:w="895" w:type="pct"/>
            <w:tcBorders>
              <w:bottom w:val="single" w:sz="4" w:space="0" w:color="auto"/>
            </w:tcBorders>
          </w:tcPr>
          <w:p w:rsidR="00356AE5" w:rsidRDefault="006C0F07">
            <w:pPr>
              <w:rPr>
                <w:rFonts w:ascii="Times New Roman" w:hAnsi="Times New Roman"/>
                <w:noProof/>
              </w:rPr>
            </w:pPr>
            <w:r>
              <w:rPr>
                <w:rFonts w:ascii="Times New Roman" w:hAnsi="Times New Roman"/>
                <w:noProof/>
              </w:rPr>
              <w:t>COM(2016) 882 final</w:t>
            </w:r>
          </w:p>
          <w:p w:rsidR="00356AE5" w:rsidRDefault="006C0F07">
            <w:pPr>
              <w:rPr>
                <w:rFonts w:ascii="Times New Roman" w:hAnsi="Times New Roman"/>
                <w:noProof/>
              </w:rPr>
            </w:pPr>
            <w:r>
              <w:rPr>
                <w:rFonts w:ascii="Times New Roman" w:hAnsi="Times New Roman"/>
                <w:noProof/>
              </w:rPr>
              <w:t>2016/0407 (COD)</w:t>
            </w:r>
          </w:p>
          <w:p w:rsidR="00356AE5" w:rsidRDefault="006C0F07">
            <w:pPr>
              <w:rPr>
                <w:rFonts w:ascii="Times New Roman" w:hAnsi="Times New Roman"/>
                <w:noProof/>
              </w:rPr>
            </w:pPr>
            <w:r>
              <w:rPr>
                <w:rFonts w:ascii="Times New Roman" w:hAnsi="Times New Roman"/>
                <w:noProof/>
              </w:rPr>
              <w:t>21.12.2016</w:t>
            </w:r>
          </w:p>
        </w:tc>
      </w:tr>
      <w:tr w:rsidR="00356AE5">
        <w:trPr>
          <w:cantSplit/>
        </w:trPr>
        <w:tc>
          <w:tcPr>
            <w:tcW w:w="133" w:type="pct"/>
            <w:vMerge/>
            <w:tcBorders>
              <w:bottom w:val="single" w:sz="4" w:space="0" w:color="auto"/>
            </w:tcBorders>
          </w:tcPr>
          <w:p w:rsidR="00356AE5" w:rsidRDefault="00356AE5">
            <w:pPr>
              <w:pStyle w:val="ListParagraph"/>
              <w:numPr>
                <w:ilvl w:val="0"/>
                <w:numId w:val="4"/>
              </w:numPr>
              <w:ind w:left="284" w:right="-172" w:hanging="284"/>
              <w:contextualSpacing w:val="0"/>
              <w:rPr>
                <w:rFonts w:ascii="Times New Roman" w:hAnsi="Times New Roman"/>
                <w:noProof/>
              </w:rPr>
            </w:pPr>
          </w:p>
        </w:tc>
        <w:tc>
          <w:tcPr>
            <w:tcW w:w="1012" w:type="pct"/>
            <w:vMerge/>
            <w:tcBorders>
              <w:bottom w:val="single" w:sz="4" w:space="0" w:color="auto"/>
            </w:tcBorders>
          </w:tcPr>
          <w:p w:rsidR="00356AE5" w:rsidRDefault="00356AE5">
            <w:pPr>
              <w:rPr>
                <w:rFonts w:ascii="Times New Roman" w:hAnsi="Times New Roman"/>
                <w:noProof/>
              </w:rPr>
            </w:pPr>
          </w:p>
        </w:tc>
        <w:tc>
          <w:tcPr>
            <w:tcW w:w="2961" w:type="pct"/>
            <w:tcBorders>
              <w:bottom w:val="single" w:sz="4" w:space="0" w:color="auto"/>
            </w:tcBorders>
          </w:tcPr>
          <w:p w:rsidR="00356AE5" w:rsidRDefault="006C0F07">
            <w:pPr>
              <w:jc w:val="both"/>
              <w:rPr>
                <w:rFonts w:ascii="Times New Roman" w:hAnsi="Times New Roman"/>
                <w:noProof/>
              </w:rPr>
            </w:pPr>
            <w:r>
              <w:rPr>
                <w:rFonts w:ascii="Times New Roman" w:hAnsi="Times New Roman"/>
                <w:noProof/>
              </w:rPr>
              <w:t>Forslag til EUROPA-PARLAMENTETS OG RÅDETS FORORDNING om oprettelse, drift og brug af Schengeninformationssystemet (SIS) på området politisamarbejde og strafferetligt samarbejde, om ændring af forordning (EU) nr. 515/2014 og om ophævelse af forordning (EF) nr. 1986/2006, Rådets afgørelse 2007/533/RIA og Kommissionens afgørelse 2010/261/EU</w:t>
            </w:r>
          </w:p>
        </w:tc>
        <w:tc>
          <w:tcPr>
            <w:tcW w:w="895" w:type="pct"/>
            <w:tcBorders>
              <w:bottom w:val="single" w:sz="4" w:space="0" w:color="auto"/>
            </w:tcBorders>
          </w:tcPr>
          <w:p w:rsidR="00356AE5" w:rsidRDefault="006C0F07">
            <w:pPr>
              <w:rPr>
                <w:rFonts w:ascii="Times New Roman" w:hAnsi="Times New Roman"/>
                <w:noProof/>
              </w:rPr>
            </w:pPr>
            <w:r>
              <w:rPr>
                <w:rFonts w:ascii="Times New Roman" w:hAnsi="Times New Roman"/>
                <w:noProof/>
              </w:rPr>
              <w:t>COM(2016) 883 final</w:t>
            </w:r>
          </w:p>
          <w:p w:rsidR="00356AE5" w:rsidRDefault="006C0F07">
            <w:pPr>
              <w:rPr>
                <w:rFonts w:ascii="Times New Roman" w:hAnsi="Times New Roman"/>
                <w:noProof/>
              </w:rPr>
            </w:pPr>
            <w:r>
              <w:rPr>
                <w:rFonts w:ascii="Times New Roman" w:hAnsi="Times New Roman"/>
                <w:noProof/>
              </w:rPr>
              <w:t>2016/0409 (COD)</w:t>
            </w:r>
          </w:p>
          <w:p w:rsidR="00356AE5" w:rsidRDefault="006C0F07">
            <w:pPr>
              <w:rPr>
                <w:rFonts w:ascii="Times New Roman" w:hAnsi="Times New Roman"/>
                <w:noProof/>
              </w:rPr>
            </w:pPr>
            <w:r>
              <w:rPr>
                <w:rFonts w:ascii="Times New Roman" w:hAnsi="Times New Roman"/>
                <w:noProof/>
              </w:rPr>
              <w:t>21.12.2016</w:t>
            </w:r>
          </w:p>
        </w:tc>
      </w:tr>
      <w:tr w:rsidR="00356AE5">
        <w:trPr>
          <w:cantSplit/>
        </w:trPr>
        <w:tc>
          <w:tcPr>
            <w:tcW w:w="5000" w:type="pct"/>
            <w:gridSpan w:val="4"/>
            <w:shd w:val="clear" w:color="auto" w:fill="92D050"/>
            <w:vAlign w:val="center"/>
          </w:tcPr>
          <w:p w:rsidR="00356AE5" w:rsidRDefault="006C0F07">
            <w:pPr>
              <w:keepNext/>
              <w:spacing w:before="100" w:beforeAutospacing="1" w:after="100" w:afterAutospacing="1"/>
              <w:ind w:right="-170"/>
              <w:rPr>
                <w:rFonts w:ascii="Times New Roman" w:hAnsi="Times New Roman"/>
                <w:b/>
                <w:bCs/>
                <w:noProof/>
              </w:rPr>
            </w:pPr>
            <w:r>
              <w:rPr>
                <w:rFonts w:ascii="Times New Roman" w:hAnsi="Times New Roman"/>
                <w:b/>
                <w:noProof/>
              </w:rPr>
              <w:t>Handel: En afbalanceret og progressiv handelspolitik til styring af globaliseringen</w:t>
            </w:r>
          </w:p>
        </w:tc>
      </w:tr>
      <w:tr w:rsidR="00356AE5">
        <w:trPr>
          <w:cantSplit/>
        </w:trPr>
        <w:tc>
          <w:tcPr>
            <w:tcW w:w="133" w:type="pct"/>
            <w:tcBorders>
              <w:bottom w:val="single" w:sz="4" w:space="0" w:color="auto"/>
            </w:tcBorders>
          </w:tcPr>
          <w:p w:rsidR="00356AE5" w:rsidRDefault="00356AE5">
            <w:pPr>
              <w:pStyle w:val="ListParagraph"/>
              <w:numPr>
                <w:ilvl w:val="0"/>
                <w:numId w:val="4"/>
              </w:numPr>
              <w:ind w:left="284" w:right="-172" w:hanging="284"/>
              <w:contextualSpacing w:val="0"/>
              <w:rPr>
                <w:rFonts w:ascii="Times New Roman" w:hAnsi="Times New Roman"/>
                <w:noProof/>
              </w:rPr>
            </w:pPr>
          </w:p>
        </w:tc>
        <w:tc>
          <w:tcPr>
            <w:tcW w:w="1012" w:type="pct"/>
            <w:tcBorders>
              <w:bottom w:val="single" w:sz="4" w:space="0" w:color="auto"/>
            </w:tcBorders>
          </w:tcPr>
          <w:p w:rsidR="00356AE5" w:rsidRDefault="006C0F07">
            <w:pPr>
              <w:rPr>
                <w:rFonts w:ascii="Times New Roman" w:hAnsi="Times New Roman"/>
                <w:noProof/>
              </w:rPr>
            </w:pPr>
            <w:r>
              <w:rPr>
                <w:rFonts w:ascii="Times New Roman" w:hAnsi="Times New Roman"/>
                <w:noProof/>
              </w:rPr>
              <w:t>Modernisering af de defensive handelsinstrumenter*</w:t>
            </w:r>
          </w:p>
        </w:tc>
        <w:tc>
          <w:tcPr>
            <w:tcW w:w="2961" w:type="pct"/>
            <w:tcBorders>
              <w:bottom w:val="single" w:sz="4" w:space="0" w:color="auto"/>
            </w:tcBorders>
          </w:tcPr>
          <w:p w:rsidR="00356AE5" w:rsidRDefault="006C0F07">
            <w:pPr>
              <w:jc w:val="both"/>
              <w:rPr>
                <w:rFonts w:ascii="Times New Roman" w:hAnsi="Times New Roman"/>
                <w:noProof/>
              </w:rPr>
            </w:pPr>
            <w:r>
              <w:rPr>
                <w:rFonts w:ascii="Times New Roman" w:hAnsi="Times New Roman"/>
                <w:noProof/>
              </w:rPr>
              <w:t>Forslag til EUROPA-PARLAMENTETS OG RÅDETS FORORDNING om ændring af Rådets forordning (EF) nr. 1225/2009 om beskyttelse mod dumpingimport fra lande, der ikke er medlemmer af Det Europæiske Fællesskab, og Rådets forordning (EF) nr. 597/2009 om beskyttelse mod subsidieret indførsel fra lande, der ikke er medlemmer af Det Europæiske Fællesskab</w:t>
            </w:r>
          </w:p>
        </w:tc>
        <w:tc>
          <w:tcPr>
            <w:tcW w:w="895" w:type="pct"/>
            <w:tcBorders>
              <w:bottom w:val="single" w:sz="4" w:space="0" w:color="auto"/>
            </w:tcBorders>
          </w:tcPr>
          <w:p w:rsidR="00356AE5" w:rsidRDefault="006C0F07">
            <w:pPr>
              <w:rPr>
                <w:rFonts w:ascii="Times New Roman" w:hAnsi="Times New Roman"/>
                <w:noProof/>
              </w:rPr>
            </w:pPr>
            <w:r>
              <w:rPr>
                <w:rFonts w:ascii="Times New Roman" w:hAnsi="Times New Roman"/>
                <w:noProof/>
              </w:rPr>
              <w:t>COM(2013) 192 final</w:t>
            </w:r>
          </w:p>
          <w:p w:rsidR="00356AE5" w:rsidRDefault="006C0F07">
            <w:pPr>
              <w:rPr>
                <w:rFonts w:ascii="Times New Roman" w:hAnsi="Times New Roman"/>
                <w:noProof/>
              </w:rPr>
            </w:pPr>
            <w:r>
              <w:rPr>
                <w:rFonts w:ascii="Times New Roman" w:hAnsi="Times New Roman"/>
                <w:noProof/>
              </w:rPr>
              <w:t>2013/0103 (COD)</w:t>
            </w:r>
          </w:p>
          <w:p w:rsidR="00356AE5" w:rsidRDefault="006C0F07">
            <w:pPr>
              <w:rPr>
                <w:rFonts w:ascii="Times New Roman" w:hAnsi="Times New Roman"/>
                <w:noProof/>
              </w:rPr>
            </w:pPr>
            <w:r>
              <w:rPr>
                <w:rFonts w:ascii="Times New Roman" w:hAnsi="Times New Roman"/>
                <w:noProof/>
              </w:rPr>
              <w:t>10.4.2013</w:t>
            </w:r>
          </w:p>
        </w:tc>
      </w:tr>
      <w:tr w:rsidR="00356AE5">
        <w:trPr>
          <w:cantSplit/>
        </w:trPr>
        <w:tc>
          <w:tcPr>
            <w:tcW w:w="133" w:type="pct"/>
            <w:tcBorders>
              <w:bottom w:val="single" w:sz="4" w:space="0" w:color="auto"/>
            </w:tcBorders>
          </w:tcPr>
          <w:p w:rsidR="00356AE5" w:rsidRDefault="00356AE5">
            <w:pPr>
              <w:pStyle w:val="ListParagraph"/>
              <w:numPr>
                <w:ilvl w:val="0"/>
                <w:numId w:val="4"/>
              </w:numPr>
              <w:ind w:left="284" w:right="-172" w:hanging="284"/>
              <w:contextualSpacing w:val="0"/>
              <w:rPr>
                <w:rFonts w:ascii="Times New Roman" w:hAnsi="Times New Roman"/>
                <w:noProof/>
              </w:rPr>
            </w:pPr>
          </w:p>
        </w:tc>
        <w:tc>
          <w:tcPr>
            <w:tcW w:w="1012" w:type="pct"/>
            <w:tcBorders>
              <w:bottom w:val="single" w:sz="4" w:space="0" w:color="auto"/>
            </w:tcBorders>
          </w:tcPr>
          <w:p w:rsidR="00356AE5" w:rsidRDefault="006C0F07">
            <w:pPr>
              <w:rPr>
                <w:rFonts w:ascii="Times New Roman" w:hAnsi="Times New Roman"/>
                <w:noProof/>
              </w:rPr>
            </w:pPr>
            <w:r>
              <w:rPr>
                <w:rFonts w:ascii="Times New Roman" w:hAnsi="Times New Roman"/>
                <w:noProof/>
              </w:rPr>
              <w:t xml:space="preserve">Et internationalt instrument for offentlige udbud </w:t>
            </w:r>
          </w:p>
        </w:tc>
        <w:tc>
          <w:tcPr>
            <w:tcW w:w="2961" w:type="pct"/>
            <w:tcBorders>
              <w:bottom w:val="single" w:sz="4" w:space="0" w:color="auto"/>
            </w:tcBorders>
          </w:tcPr>
          <w:p w:rsidR="00356AE5" w:rsidRDefault="006C0F07">
            <w:pPr>
              <w:jc w:val="both"/>
              <w:rPr>
                <w:rFonts w:ascii="Times New Roman" w:hAnsi="Times New Roman"/>
                <w:noProof/>
              </w:rPr>
            </w:pPr>
            <w:r>
              <w:rPr>
                <w:rFonts w:ascii="Times New Roman" w:hAnsi="Times New Roman"/>
                <w:noProof/>
              </w:rPr>
              <w:t>Ændret forslag til EUROPA-PARLAMENTETS OG RÅDETS FORORDNING om adgangen for tredjelandes varer og tjenesteydelser til Unionens indre marked for offentlige udbud og procedurer for støtte til forhandlingerne om adgang for Unionens varer og tjenesteydelser til tredjelandes markeder for offentlige udbud</w:t>
            </w:r>
          </w:p>
        </w:tc>
        <w:tc>
          <w:tcPr>
            <w:tcW w:w="895" w:type="pct"/>
            <w:tcBorders>
              <w:bottom w:val="single" w:sz="4" w:space="0" w:color="auto"/>
            </w:tcBorders>
          </w:tcPr>
          <w:p w:rsidR="00356AE5" w:rsidRDefault="006C0F07">
            <w:pPr>
              <w:rPr>
                <w:rFonts w:ascii="Times New Roman" w:hAnsi="Times New Roman"/>
                <w:noProof/>
              </w:rPr>
            </w:pPr>
            <w:r>
              <w:rPr>
                <w:rFonts w:ascii="Times New Roman" w:hAnsi="Times New Roman"/>
                <w:noProof/>
              </w:rPr>
              <w:t>COM(2016) 34 final</w:t>
            </w:r>
          </w:p>
          <w:p w:rsidR="00356AE5" w:rsidRDefault="006C0F07">
            <w:pPr>
              <w:rPr>
                <w:rFonts w:ascii="Times New Roman" w:hAnsi="Times New Roman"/>
                <w:noProof/>
              </w:rPr>
            </w:pPr>
            <w:r>
              <w:rPr>
                <w:rFonts w:ascii="Times New Roman" w:hAnsi="Times New Roman"/>
                <w:noProof/>
              </w:rPr>
              <w:t>2012/0060 (COD)</w:t>
            </w:r>
          </w:p>
          <w:p w:rsidR="00356AE5" w:rsidRDefault="006C0F07">
            <w:pPr>
              <w:rPr>
                <w:rFonts w:ascii="Times New Roman" w:hAnsi="Times New Roman"/>
                <w:noProof/>
              </w:rPr>
            </w:pPr>
            <w:r>
              <w:rPr>
                <w:rFonts w:ascii="Times New Roman" w:hAnsi="Times New Roman"/>
                <w:noProof/>
              </w:rPr>
              <w:t>29.1.2016</w:t>
            </w:r>
          </w:p>
        </w:tc>
      </w:tr>
      <w:tr w:rsidR="00356AE5">
        <w:trPr>
          <w:cantSplit/>
        </w:trPr>
        <w:tc>
          <w:tcPr>
            <w:tcW w:w="133" w:type="pct"/>
            <w:tcBorders>
              <w:bottom w:val="single" w:sz="4" w:space="0" w:color="auto"/>
            </w:tcBorders>
          </w:tcPr>
          <w:p w:rsidR="00356AE5" w:rsidRDefault="00356AE5">
            <w:pPr>
              <w:pStyle w:val="ListParagraph"/>
              <w:numPr>
                <w:ilvl w:val="0"/>
                <w:numId w:val="4"/>
              </w:numPr>
              <w:ind w:left="284" w:right="-172" w:hanging="284"/>
              <w:contextualSpacing w:val="0"/>
              <w:rPr>
                <w:rFonts w:ascii="Times New Roman" w:hAnsi="Times New Roman"/>
                <w:noProof/>
              </w:rPr>
            </w:pPr>
          </w:p>
        </w:tc>
        <w:tc>
          <w:tcPr>
            <w:tcW w:w="1012" w:type="pct"/>
            <w:tcBorders>
              <w:bottom w:val="single" w:sz="4" w:space="0" w:color="auto"/>
            </w:tcBorders>
          </w:tcPr>
          <w:p w:rsidR="00356AE5" w:rsidRDefault="006C0F07">
            <w:pPr>
              <w:rPr>
                <w:rFonts w:ascii="Times New Roman" w:hAnsi="Times New Roman"/>
                <w:noProof/>
              </w:rPr>
            </w:pPr>
            <w:r>
              <w:rPr>
                <w:rFonts w:ascii="Times New Roman" w:hAnsi="Times New Roman"/>
                <w:noProof/>
              </w:rPr>
              <w:t>Screening af udenlandske direkte investeringer i EU</w:t>
            </w:r>
          </w:p>
        </w:tc>
        <w:tc>
          <w:tcPr>
            <w:tcW w:w="2961" w:type="pct"/>
            <w:tcBorders>
              <w:bottom w:val="single" w:sz="4" w:space="0" w:color="auto"/>
            </w:tcBorders>
          </w:tcPr>
          <w:p w:rsidR="00356AE5" w:rsidRDefault="006C0F07">
            <w:pPr>
              <w:jc w:val="both"/>
              <w:rPr>
                <w:rFonts w:ascii="Times New Roman" w:hAnsi="Times New Roman"/>
                <w:noProof/>
              </w:rPr>
            </w:pPr>
            <w:r>
              <w:rPr>
                <w:rFonts w:ascii="Times New Roman" w:hAnsi="Times New Roman"/>
                <w:noProof/>
              </w:rPr>
              <w:t>Forslag til EUROPA-PARLAMENTETS OG RÅDETS FORORDNING om et regelsæt for screening af udenlandske direkte investeringer i Den Europæiske Union</w:t>
            </w:r>
          </w:p>
        </w:tc>
        <w:tc>
          <w:tcPr>
            <w:tcW w:w="895" w:type="pct"/>
            <w:tcBorders>
              <w:bottom w:val="single" w:sz="4" w:space="0" w:color="auto"/>
            </w:tcBorders>
          </w:tcPr>
          <w:p w:rsidR="00356AE5" w:rsidRDefault="006C0F07">
            <w:pPr>
              <w:rPr>
                <w:rFonts w:ascii="Times New Roman" w:hAnsi="Times New Roman"/>
                <w:noProof/>
              </w:rPr>
            </w:pPr>
            <w:r>
              <w:rPr>
                <w:rFonts w:ascii="Times New Roman" w:hAnsi="Times New Roman"/>
                <w:noProof/>
              </w:rPr>
              <w:t>COM(2017) 487 final</w:t>
            </w:r>
          </w:p>
          <w:p w:rsidR="00356AE5" w:rsidRDefault="006C0F07">
            <w:pPr>
              <w:rPr>
                <w:rFonts w:ascii="Times New Roman" w:hAnsi="Times New Roman"/>
                <w:noProof/>
              </w:rPr>
            </w:pPr>
            <w:r>
              <w:rPr>
                <w:rFonts w:ascii="Times New Roman" w:hAnsi="Times New Roman"/>
                <w:noProof/>
              </w:rPr>
              <w:t>2017/0224 (COD)</w:t>
            </w:r>
          </w:p>
          <w:p w:rsidR="00356AE5" w:rsidRDefault="006C0F07">
            <w:pPr>
              <w:rPr>
                <w:rFonts w:ascii="Times New Roman" w:hAnsi="Times New Roman"/>
                <w:noProof/>
              </w:rPr>
            </w:pPr>
            <w:r>
              <w:rPr>
                <w:rFonts w:ascii="Times New Roman" w:hAnsi="Times New Roman"/>
                <w:noProof/>
              </w:rPr>
              <w:t>13.9.2017</w:t>
            </w:r>
          </w:p>
        </w:tc>
      </w:tr>
      <w:tr w:rsidR="00356AE5">
        <w:trPr>
          <w:cantSplit/>
        </w:trPr>
        <w:tc>
          <w:tcPr>
            <w:tcW w:w="133" w:type="pct"/>
            <w:tcBorders>
              <w:bottom w:val="single" w:sz="4" w:space="0" w:color="auto"/>
            </w:tcBorders>
          </w:tcPr>
          <w:p w:rsidR="00356AE5" w:rsidRDefault="00356AE5">
            <w:pPr>
              <w:pStyle w:val="ListParagraph"/>
              <w:numPr>
                <w:ilvl w:val="0"/>
                <w:numId w:val="4"/>
              </w:numPr>
              <w:ind w:left="284" w:right="-172" w:hanging="284"/>
              <w:contextualSpacing w:val="0"/>
              <w:rPr>
                <w:rFonts w:ascii="Times New Roman" w:hAnsi="Times New Roman"/>
                <w:noProof/>
              </w:rPr>
            </w:pPr>
          </w:p>
        </w:tc>
        <w:tc>
          <w:tcPr>
            <w:tcW w:w="1012" w:type="pct"/>
            <w:tcBorders>
              <w:bottom w:val="single" w:sz="4" w:space="0" w:color="auto"/>
            </w:tcBorders>
          </w:tcPr>
          <w:p w:rsidR="00356AE5" w:rsidRDefault="006C0F07">
            <w:pPr>
              <w:rPr>
                <w:rFonts w:ascii="Times New Roman" w:hAnsi="Times New Roman"/>
                <w:noProof/>
              </w:rPr>
            </w:pPr>
            <w:r>
              <w:rPr>
                <w:rFonts w:ascii="Times New Roman" w:hAnsi="Times New Roman"/>
                <w:noProof/>
              </w:rPr>
              <w:t>En multilateral investeringsdomstol</w:t>
            </w:r>
          </w:p>
        </w:tc>
        <w:tc>
          <w:tcPr>
            <w:tcW w:w="2961" w:type="pct"/>
            <w:tcBorders>
              <w:bottom w:val="single" w:sz="4" w:space="0" w:color="auto"/>
            </w:tcBorders>
          </w:tcPr>
          <w:p w:rsidR="00356AE5" w:rsidRDefault="006C0F07">
            <w:pPr>
              <w:jc w:val="both"/>
              <w:rPr>
                <w:rFonts w:ascii="Times New Roman" w:hAnsi="Times New Roman"/>
                <w:noProof/>
              </w:rPr>
            </w:pPr>
            <w:r>
              <w:rPr>
                <w:rFonts w:ascii="Times New Roman" w:hAnsi="Times New Roman"/>
                <w:noProof/>
              </w:rPr>
              <w:t>Henstilling med henblik på RÅDETS AFGØRELSE om bemyndigelse til at indlede forhandlinger om en konvention om oprettelse af en multilateral domstol til bilæggelse af tvister vedrørende investeringer</w:t>
            </w:r>
          </w:p>
        </w:tc>
        <w:tc>
          <w:tcPr>
            <w:tcW w:w="895" w:type="pct"/>
            <w:tcBorders>
              <w:bottom w:val="single" w:sz="4" w:space="0" w:color="auto"/>
            </w:tcBorders>
          </w:tcPr>
          <w:p w:rsidR="00356AE5" w:rsidRDefault="006C0F07">
            <w:pPr>
              <w:rPr>
                <w:rFonts w:ascii="Times New Roman" w:hAnsi="Times New Roman"/>
                <w:noProof/>
              </w:rPr>
            </w:pPr>
            <w:r>
              <w:rPr>
                <w:rFonts w:ascii="Times New Roman" w:hAnsi="Times New Roman"/>
                <w:noProof/>
              </w:rPr>
              <w:t>COM(2017) 493 final</w:t>
            </w:r>
          </w:p>
          <w:p w:rsidR="00356AE5" w:rsidRDefault="006C0F07">
            <w:pPr>
              <w:rPr>
                <w:rFonts w:ascii="Times New Roman" w:hAnsi="Times New Roman"/>
                <w:noProof/>
              </w:rPr>
            </w:pPr>
            <w:r>
              <w:rPr>
                <w:rFonts w:ascii="Times New Roman" w:hAnsi="Times New Roman"/>
                <w:noProof/>
              </w:rPr>
              <w:t>13.9.2017</w:t>
            </w:r>
          </w:p>
        </w:tc>
      </w:tr>
      <w:tr w:rsidR="00356AE5">
        <w:trPr>
          <w:cantSplit/>
        </w:trPr>
        <w:tc>
          <w:tcPr>
            <w:tcW w:w="5000" w:type="pct"/>
            <w:gridSpan w:val="4"/>
            <w:shd w:val="clear" w:color="auto" w:fill="92D050"/>
            <w:vAlign w:val="center"/>
          </w:tcPr>
          <w:p w:rsidR="00356AE5" w:rsidRDefault="006C0F07">
            <w:pPr>
              <w:spacing w:before="60" w:after="60"/>
              <w:ind w:right="-170"/>
              <w:rPr>
                <w:rFonts w:ascii="Times New Roman" w:hAnsi="Times New Roman"/>
                <w:b/>
                <w:noProof/>
              </w:rPr>
            </w:pPr>
            <w:r>
              <w:rPr>
                <w:rFonts w:ascii="Times New Roman" w:hAnsi="Times New Roman"/>
                <w:b/>
                <w:noProof/>
              </w:rPr>
              <w:t>Mod en ny migrationspolitik</w:t>
            </w:r>
          </w:p>
        </w:tc>
      </w:tr>
      <w:tr w:rsidR="00356AE5">
        <w:trPr>
          <w:cantSplit/>
        </w:trPr>
        <w:tc>
          <w:tcPr>
            <w:tcW w:w="133" w:type="pct"/>
            <w:tcBorders>
              <w:bottom w:val="single" w:sz="4" w:space="0" w:color="auto"/>
            </w:tcBorders>
          </w:tcPr>
          <w:p w:rsidR="00356AE5" w:rsidRDefault="00356AE5">
            <w:pPr>
              <w:pStyle w:val="ListParagraph"/>
              <w:numPr>
                <w:ilvl w:val="0"/>
                <w:numId w:val="4"/>
              </w:numPr>
              <w:ind w:left="284" w:right="-172" w:hanging="284"/>
              <w:contextualSpacing w:val="0"/>
              <w:rPr>
                <w:rFonts w:ascii="Times New Roman" w:hAnsi="Times New Roman"/>
                <w:noProof/>
              </w:rPr>
            </w:pPr>
          </w:p>
        </w:tc>
        <w:tc>
          <w:tcPr>
            <w:tcW w:w="1012" w:type="pct"/>
            <w:tcBorders>
              <w:bottom w:val="single" w:sz="4" w:space="0" w:color="auto"/>
            </w:tcBorders>
          </w:tcPr>
          <w:p w:rsidR="00356AE5" w:rsidRDefault="006C0F07">
            <w:pPr>
              <w:rPr>
                <w:rFonts w:ascii="Times New Roman" w:hAnsi="Times New Roman"/>
                <w:noProof/>
              </w:rPr>
            </w:pPr>
            <w:r>
              <w:rPr>
                <w:rFonts w:ascii="Times New Roman" w:hAnsi="Times New Roman"/>
                <w:noProof/>
              </w:rPr>
              <w:t>Reform af Dublinsystemet*</w:t>
            </w:r>
          </w:p>
        </w:tc>
        <w:tc>
          <w:tcPr>
            <w:tcW w:w="2961" w:type="pct"/>
            <w:tcBorders>
              <w:bottom w:val="single" w:sz="4" w:space="0" w:color="auto"/>
            </w:tcBorders>
          </w:tcPr>
          <w:p w:rsidR="00356AE5" w:rsidRDefault="006C0F07">
            <w:pPr>
              <w:ind w:right="-57"/>
              <w:jc w:val="both"/>
              <w:rPr>
                <w:rFonts w:ascii="Times New Roman" w:hAnsi="Times New Roman"/>
                <w:noProof/>
              </w:rPr>
            </w:pPr>
            <w:r>
              <w:rPr>
                <w:rFonts w:ascii="Times New Roman" w:hAnsi="Times New Roman"/>
                <w:noProof/>
              </w:rPr>
              <w:t>Forslag til EUROPA-PARLAMENTETS OG RÅDETS FORORDNING om fastsættelse af kriterier og procedurer til afgørelse af, hvilken medlemsstat der er ansvarlig for behandlingen af en ansøgning om international beskyttelse, der er indgivet af en tredjelandsstatsborger eller en statsløs i en af medlemsstaterne (omarbejdning)</w:t>
            </w:r>
          </w:p>
        </w:tc>
        <w:tc>
          <w:tcPr>
            <w:tcW w:w="895" w:type="pct"/>
            <w:tcBorders>
              <w:bottom w:val="single" w:sz="4" w:space="0" w:color="auto"/>
            </w:tcBorders>
          </w:tcPr>
          <w:p w:rsidR="00356AE5" w:rsidRDefault="006C0F07">
            <w:pPr>
              <w:rPr>
                <w:rFonts w:ascii="Times New Roman" w:hAnsi="Times New Roman"/>
                <w:noProof/>
              </w:rPr>
            </w:pPr>
            <w:r>
              <w:rPr>
                <w:rFonts w:ascii="Times New Roman" w:hAnsi="Times New Roman"/>
                <w:noProof/>
              </w:rPr>
              <w:t>COM(2016) 270 final</w:t>
            </w:r>
          </w:p>
          <w:p w:rsidR="00356AE5" w:rsidRDefault="006C0F07">
            <w:pPr>
              <w:rPr>
                <w:rFonts w:ascii="Times New Roman" w:hAnsi="Times New Roman"/>
                <w:noProof/>
              </w:rPr>
            </w:pPr>
            <w:r>
              <w:rPr>
                <w:rFonts w:ascii="Times New Roman" w:hAnsi="Times New Roman"/>
                <w:noProof/>
              </w:rPr>
              <w:t>2016/0133 (COD)</w:t>
            </w:r>
          </w:p>
          <w:p w:rsidR="00356AE5" w:rsidRDefault="006C0F07">
            <w:pPr>
              <w:rPr>
                <w:rFonts w:ascii="Times New Roman" w:hAnsi="Times New Roman"/>
                <w:noProof/>
              </w:rPr>
            </w:pPr>
            <w:r>
              <w:rPr>
                <w:rFonts w:ascii="Times New Roman" w:hAnsi="Times New Roman"/>
                <w:noProof/>
              </w:rPr>
              <w:t>4.5.2016</w:t>
            </w:r>
          </w:p>
        </w:tc>
      </w:tr>
      <w:tr w:rsidR="00356AE5">
        <w:trPr>
          <w:cantSplit/>
        </w:trPr>
        <w:tc>
          <w:tcPr>
            <w:tcW w:w="133" w:type="pct"/>
            <w:tcBorders>
              <w:bottom w:val="single" w:sz="4" w:space="0" w:color="auto"/>
            </w:tcBorders>
          </w:tcPr>
          <w:p w:rsidR="00356AE5" w:rsidRDefault="00356AE5">
            <w:pPr>
              <w:pStyle w:val="ListParagraph"/>
              <w:numPr>
                <w:ilvl w:val="0"/>
                <w:numId w:val="4"/>
              </w:numPr>
              <w:ind w:left="284" w:right="-172" w:hanging="284"/>
              <w:contextualSpacing w:val="0"/>
              <w:rPr>
                <w:rFonts w:ascii="Times New Roman" w:hAnsi="Times New Roman"/>
                <w:noProof/>
              </w:rPr>
            </w:pPr>
          </w:p>
        </w:tc>
        <w:tc>
          <w:tcPr>
            <w:tcW w:w="1012" w:type="pct"/>
            <w:tcBorders>
              <w:bottom w:val="single" w:sz="4" w:space="0" w:color="auto"/>
            </w:tcBorders>
          </w:tcPr>
          <w:p w:rsidR="00356AE5" w:rsidRDefault="006C0F07">
            <w:pPr>
              <w:rPr>
                <w:rFonts w:ascii="Times New Roman" w:hAnsi="Times New Roman"/>
                <w:noProof/>
              </w:rPr>
            </w:pPr>
            <w:r>
              <w:rPr>
                <w:rFonts w:ascii="Times New Roman" w:hAnsi="Times New Roman"/>
                <w:noProof/>
              </w:rPr>
              <w:t>Asylagentur/Det Europæiske Asylstøttekontor (EASO)</w:t>
            </w:r>
          </w:p>
        </w:tc>
        <w:tc>
          <w:tcPr>
            <w:tcW w:w="2961" w:type="pct"/>
            <w:tcBorders>
              <w:bottom w:val="single" w:sz="4" w:space="0" w:color="auto"/>
            </w:tcBorders>
          </w:tcPr>
          <w:p w:rsidR="00356AE5" w:rsidRDefault="006C0F07">
            <w:pPr>
              <w:ind w:right="-57"/>
              <w:jc w:val="both"/>
              <w:rPr>
                <w:rFonts w:ascii="Times New Roman" w:hAnsi="Times New Roman"/>
                <w:noProof/>
              </w:rPr>
            </w:pPr>
            <w:r>
              <w:rPr>
                <w:rFonts w:ascii="Times New Roman" w:hAnsi="Times New Roman"/>
                <w:noProof/>
              </w:rPr>
              <w:t>Forslag til EUROPA-PARLAMENTETS OG RÅDETS FORORDNING om Den Europæiske Unions Asylagentur og om ophævelse af forordning (EU) nr. 439/2010</w:t>
            </w:r>
          </w:p>
        </w:tc>
        <w:tc>
          <w:tcPr>
            <w:tcW w:w="895" w:type="pct"/>
            <w:tcBorders>
              <w:bottom w:val="single" w:sz="4" w:space="0" w:color="auto"/>
            </w:tcBorders>
          </w:tcPr>
          <w:p w:rsidR="00356AE5" w:rsidRDefault="006C0F07">
            <w:pPr>
              <w:rPr>
                <w:rFonts w:ascii="Times New Roman" w:hAnsi="Times New Roman"/>
                <w:noProof/>
              </w:rPr>
            </w:pPr>
            <w:r>
              <w:rPr>
                <w:rFonts w:ascii="Times New Roman" w:hAnsi="Times New Roman"/>
                <w:noProof/>
              </w:rPr>
              <w:t>COM(2016) 271 final</w:t>
            </w:r>
          </w:p>
          <w:p w:rsidR="00356AE5" w:rsidRDefault="006C0F07">
            <w:pPr>
              <w:rPr>
                <w:rFonts w:ascii="Times New Roman" w:hAnsi="Times New Roman"/>
                <w:noProof/>
              </w:rPr>
            </w:pPr>
            <w:r>
              <w:rPr>
                <w:rFonts w:ascii="Times New Roman" w:hAnsi="Times New Roman"/>
                <w:noProof/>
              </w:rPr>
              <w:t>2016/0131 (COD)</w:t>
            </w:r>
          </w:p>
          <w:p w:rsidR="00356AE5" w:rsidRDefault="006C0F07">
            <w:pPr>
              <w:rPr>
                <w:rFonts w:ascii="Times New Roman" w:hAnsi="Times New Roman"/>
                <w:noProof/>
              </w:rPr>
            </w:pPr>
            <w:r>
              <w:rPr>
                <w:rFonts w:ascii="Times New Roman" w:hAnsi="Times New Roman"/>
                <w:noProof/>
              </w:rPr>
              <w:t>4.5.2016</w:t>
            </w:r>
          </w:p>
        </w:tc>
      </w:tr>
      <w:tr w:rsidR="00356AE5">
        <w:trPr>
          <w:cantSplit/>
        </w:trPr>
        <w:tc>
          <w:tcPr>
            <w:tcW w:w="133" w:type="pct"/>
            <w:tcBorders>
              <w:bottom w:val="single" w:sz="4" w:space="0" w:color="auto"/>
            </w:tcBorders>
          </w:tcPr>
          <w:p w:rsidR="00356AE5" w:rsidRDefault="00356AE5">
            <w:pPr>
              <w:pStyle w:val="ListParagraph"/>
              <w:numPr>
                <w:ilvl w:val="0"/>
                <w:numId w:val="4"/>
              </w:numPr>
              <w:ind w:left="284" w:right="-172" w:hanging="284"/>
              <w:contextualSpacing w:val="0"/>
              <w:rPr>
                <w:rFonts w:ascii="Times New Roman" w:hAnsi="Times New Roman"/>
                <w:noProof/>
              </w:rPr>
            </w:pPr>
          </w:p>
        </w:tc>
        <w:tc>
          <w:tcPr>
            <w:tcW w:w="1012" w:type="pct"/>
            <w:tcBorders>
              <w:bottom w:val="single" w:sz="4" w:space="0" w:color="auto"/>
            </w:tcBorders>
          </w:tcPr>
          <w:p w:rsidR="00356AE5" w:rsidRDefault="006C0F07">
            <w:pPr>
              <w:rPr>
                <w:rFonts w:ascii="Times New Roman" w:hAnsi="Times New Roman"/>
                <w:noProof/>
              </w:rPr>
            </w:pPr>
            <w:r>
              <w:rPr>
                <w:rFonts w:ascii="Times New Roman" w:hAnsi="Times New Roman"/>
                <w:noProof/>
              </w:rPr>
              <w:t>Eurodac*</w:t>
            </w:r>
          </w:p>
        </w:tc>
        <w:tc>
          <w:tcPr>
            <w:tcW w:w="2961" w:type="pct"/>
            <w:tcBorders>
              <w:bottom w:val="single" w:sz="4" w:space="0" w:color="auto"/>
            </w:tcBorders>
          </w:tcPr>
          <w:p w:rsidR="00356AE5" w:rsidRDefault="006C0F07">
            <w:pPr>
              <w:ind w:right="-57"/>
              <w:jc w:val="both"/>
              <w:rPr>
                <w:rFonts w:ascii="Times New Roman" w:hAnsi="Times New Roman"/>
                <w:noProof/>
              </w:rPr>
            </w:pPr>
            <w:r>
              <w:rPr>
                <w:rFonts w:ascii="Times New Roman" w:hAnsi="Times New Roman"/>
                <w:noProof/>
              </w:rPr>
              <w:t>Forslag til EUROPA-PARLAMENTETS OG RÅDETS FORORDNING om oprettelse af "Eurodac" til sammenligning af fingeraftryk med henblik på en effektiv anvendelse af [forordning (EU) Nr. 604/2013 om fastsættelse af kriterier og procedurer til afgørelse af, hvilken medlemsstat der er ansvarlig for behandlingen af en ansøgning om international beskyttelse, der er indgivet af en tredjelandsstatsborger eller en statsløs i en af medlemsstaterne], identificering af en tredjelandsstatsborger eller en statsløs person med ulovligt ophold og om medlemsstaternes retshåndhævende myndigheders og Europols adgang til at indgive anmodning om sammenligning med Eurodacoplysninger med henblik på retshåndhævelse (omarbejdning)</w:t>
            </w:r>
          </w:p>
        </w:tc>
        <w:tc>
          <w:tcPr>
            <w:tcW w:w="895" w:type="pct"/>
            <w:tcBorders>
              <w:bottom w:val="single" w:sz="4" w:space="0" w:color="auto"/>
            </w:tcBorders>
          </w:tcPr>
          <w:p w:rsidR="00356AE5" w:rsidRDefault="006C0F07">
            <w:pPr>
              <w:rPr>
                <w:rFonts w:ascii="Times New Roman" w:hAnsi="Times New Roman"/>
                <w:noProof/>
              </w:rPr>
            </w:pPr>
            <w:r>
              <w:rPr>
                <w:rFonts w:ascii="Times New Roman" w:hAnsi="Times New Roman"/>
                <w:noProof/>
              </w:rPr>
              <w:t>COM(2016) 272 final</w:t>
            </w:r>
          </w:p>
          <w:p w:rsidR="00356AE5" w:rsidRDefault="006C0F07">
            <w:pPr>
              <w:rPr>
                <w:rFonts w:ascii="Times New Roman" w:hAnsi="Times New Roman"/>
                <w:noProof/>
              </w:rPr>
            </w:pPr>
            <w:r>
              <w:rPr>
                <w:rFonts w:ascii="Times New Roman" w:hAnsi="Times New Roman"/>
                <w:noProof/>
              </w:rPr>
              <w:t>2016/0132 (COD)</w:t>
            </w:r>
          </w:p>
          <w:p w:rsidR="00356AE5" w:rsidRDefault="006C0F07">
            <w:pPr>
              <w:rPr>
                <w:rFonts w:ascii="Times New Roman" w:hAnsi="Times New Roman"/>
                <w:noProof/>
              </w:rPr>
            </w:pPr>
            <w:r>
              <w:rPr>
                <w:rFonts w:ascii="Times New Roman" w:hAnsi="Times New Roman"/>
                <w:noProof/>
              </w:rPr>
              <w:t>4.5.2016</w:t>
            </w:r>
          </w:p>
        </w:tc>
      </w:tr>
      <w:tr w:rsidR="00356AE5">
        <w:trPr>
          <w:cantSplit/>
        </w:trPr>
        <w:tc>
          <w:tcPr>
            <w:tcW w:w="133" w:type="pct"/>
            <w:tcBorders>
              <w:bottom w:val="single" w:sz="4" w:space="0" w:color="auto"/>
            </w:tcBorders>
          </w:tcPr>
          <w:p w:rsidR="00356AE5" w:rsidRDefault="00356AE5">
            <w:pPr>
              <w:pStyle w:val="ListParagraph"/>
              <w:numPr>
                <w:ilvl w:val="0"/>
                <w:numId w:val="4"/>
              </w:numPr>
              <w:ind w:left="284" w:right="-172" w:hanging="284"/>
              <w:contextualSpacing w:val="0"/>
              <w:rPr>
                <w:rFonts w:ascii="Times New Roman" w:hAnsi="Times New Roman"/>
                <w:noProof/>
              </w:rPr>
            </w:pPr>
          </w:p>
        </w:tc>
        <w:tc>
          <w:tcPr>
            <w:tcW w:w="1012" w:type="pct"/>
            <w:tcBorders>
              <w:bottom w:val="single" w:sz="4" w:space="0" w:color="auto"/>
            </w:tcBorders>
          </w:tcPr>
          <w:p w:rsidR="00356AE5" w:rsidRDefault="006C0F07">
            <w:pPr>
              <w:rPr>
                <w:rFonts w:ascii="Times New Roman" w:hAnsi="Times New Roman"/>
                <w:noProof/>
              </w:rPr>
            </w:pPr>
            <w:r>
              <w:rPr>
                <w:rFonts w:ascii="Times New Roman" w:hAnsi="Times New Roman"/>
                <w:noProof/>
              </w:rPr>
              <w:t>Modtagelsesforhold*</w:t>
            </w:r>
          </w:p>
        </w:tc>
        <w:tc>
          <w:tcPr>
            <w:tcW w:w="2961" w:type="pct"/>
            <w:tcBorders>
              <w:bottom w:val="single" w:sz="4" w:space="0" w:color="auto"/>
            </w:tcBorders>
          </w:tcPr>
          <w:p w:rsidR="00356AE5" w:rsidRDefault="006C0F07">
            <w:pPr>
              <w:ind w:right="-57"/>
              <w:jc w:val="both"/>
              <w:rPr>
                <w:rFonts w:ascii="Times New Roman" w:hAnsi="Times New Roman"/>
                <w:noProof/>
              </w:rPr>
            </w:pPr>
            <w:r>
              <w:rPr>
                <w:rFonts w:ascii="Times New Roman" w:hAnsi="Times New Roman"/>
                <w:noProof/>
              </w:rPr>
              <w:t>Forslag til EUROPA-PARLAMENTETS OG RÅDETS DIREKTIV om fastlæggelse af standarder for modtagelse af ansøgere om international beskyttelse (omarbejdning)</w:t>
            </w:r>
          </w:p>
        </w:tc>
        <w:tc>
          <w:tcPr>
            <w:tcW w:w="895" w:type="pct"/>
            <w:tcBorders>
              <w:bottom w:val="single" w:sz="4" w:space="0" w:color="auto"/>
            </w:tcBorders>
          </w:tcPr>
          <w:p w:rsidR="00356AE5" w:rsidRDefault="006C0F07">
            <w:pPr>
              <w:rPr>
                <w:rFonts w:ascii="Times New Roman" w:hAnsi="Times New Roman"/>
                <w:noProof/>
              </w:rPr>
            </w:pPr>
            <w:r>
              <w:rPr>
                <w:rFonts w:ascii="Times New Roman" w:hAnsi="Times New Roman"/>
                <w:noProof/>
              </w:rPr>
              <w:t>COM(2016) 465 final</w:t>
            </w:r>
          </w:p>
          <w:p w:rsidR="00356AE5" w:rsidRDefault="006C0F07">
            <w:pPr>
              <w:rPr>
                <w:rFonts w:ascii="Times New Roman" w:hAnsi="Times New Roman"/>
                <w:noProof/>
              </w:rPr>
            </w:pPr>
            <w:r>
              <w:rPr>
                <w:rFonts w:ascii="Times New Roman" w:hAnsi="Times New Roman"/>
                <w:noProof/>
              </w:rPr>
              <w:t>2016/0222 (COD)</w:t>
            </w:r>
          </w:p>
          <w:p w:rsidR="00356AE5" w:rsidRDefault="006C0F07">
            <w:pPr>
              <w:rPr>
                <w:rFonts w:ascii="Times New Roman" w:hAnsi="Times New Roman"/>
                <w:noProof/>
              </w:rPr>
            </w:pPr>
            <w:r>
              <w:rPr>
                <w:rFonts w:ascii="Times New Roman" w:hAnsi="Times New Roman"/>
                <w:noProof/>
              </w:rPr>
              <w:t>13.7.2016</w:t>
            </w:r>
          </w:p>
        </w:tc>
      </w:tr>
      <w:tr w:rsidR="00356AE5">
        <w:trPr>
          <w:cantSplit/>
        </w:trPr>
        <w:tc>
          <w:tcPr>
            <w:tcW w:w="133" w:type="pct"/>
            <w:tcBorders>
              <w:bottom w:val="single" w:sz="4" w:space="0" w:color="auto"/>
            </w:tcBorders>
          </w:tcPr>
          <w:p w:rsidR="00356AE5" w:rsidRDefault="00356AE5">
            <w:pPr>
              <w:pStyle w:val="ListParagraph"/>
              <w:numPr>
                <w:ilvl w:val="0"/>
                <w:numId w:val="4"/>
              </w:numPr>
              <w:ind w:left="284" w:right="-172" w:hanging="284"/>
              <w:contextualSpacing w:val="0"/>
              <w:rPr>
                <w:rFonts w:ascii="Times New Roman" w:hAnsi="Times New Roman"/>
                <w:noProof/>
              </w:rPr>
            </w:pPr>
          </w:p>
        </w:tc>
        <w:tc>
          <w:tcPr>
            <w:tcW w:w="1012" w:type="pct"/>
            <w:tcBorders>
              <w:bottom w:val="single" w:sz="4" w:space="0" w:color="auto"/>
            </w:tcBorders>
          </w:tcPr>
          <w:p w:rsidR="00356AE5" w:rsidRDefault="006C0F07">
            <w:pPr>
              <w:rPr>
                <w:rFonts w:ascii="Times New Roman" w:hAnsi="Times New Roman"/>
                <w:noProof/>
              </w:rPr>
            </w:pPr>
            <w:r>
              <w:rPr>
                <w:rFonts w:ascii="Times New Roman" w:hAnsi="Times New Roman"/>
                <w:noProof/>
              </w:rPr>
              <w:t>Kvalifikation*</w:t>
            </w:r>
          </w:p>
        </w:tc>
        <w:tc>
          <w:tcPr>
            <w:tcW w:w="2961" w:type="pct"/>
            <w:tcBorders>
              <w:bottom w:val="single" w:sz="4" w:space="0" w:color="auto"/>
            </w:tcBorders>
          </w:tcPr>
          <w:p w:rsidR="00356AE5" w:rsidRDefault="006C0F07">
            <w:pPr>
              <w:ind w:right="-57"/>
              <w:jc w:val="both"/>
              <w:rPr>
                <w:rFonts w:ascii="Times New Roman" w:hAnsi="Times New Roman"/>
                <w:noProof/>
              </w:rPr>
            </w:pPr>
            <w:r>
              <w:rPr>
                <w:rFonts w:ascii="Times New Roman" w:hAnsi="Times New Roman"/>
                <w:noProof/>
              </w:rPr>
              <w:t>Forslag til EUROPA-PARLAMENTETS OG RÅDETS FORORDNING om fastsættelse af standarder for anerkendelse af tredjelandsstatsborgere eller statsløse som personer med international beskyttelse, for en ensartet status for flygtninge eller for personer, der er berettiget til subsidiær beskyttelse, og for indholdet af en sådan beskyttelse og om ændring af Rådets direktiv 2003/109/EF af 25. november 2003 om tredjelandsstatsborgeres status som fastboende udlænding</w:t>
            </w:r>
          </w:p>
        </w:tc>
        <w:tc>
          <w:tcPr>
            <w:tcW w:w="895" w:type="pct"/>
            <w:tcBorders>
              <w:bottom w:val="single" w:sz="4" w:space="0" w:color="auto"/>
            </w:tcBorders>
          </w:tcPr>
          <w:p w:rsidR="00356AE5" w:rsidRDefault="006C0F07">
            <w:pPr>
              <w:rPr>
                <w:rFonts w:ascii="Times New Roman" w:hAnsi="Times New Roman"/>
                <w:noProof/>
              </w:rPr>
            </w:pPr>
            <w:r>
              <w:rPr>
                <w:rFonts w:ascii="Times New Roman" w:hAnsi="Times New Roman"/>
                <w:noProof/>
              </w:rPr>
              <w:t>COM(2016) 466 final</w:t>
            </w:r>
          </w:p>
          <w:p w:rsidR="00356AE5" w:rsidRDefault="006C0F07">
            <w:pPr>
              <w:rPr>
                <w:rFonts w:ascii="Times New Roman" w:hAnsi="Times New Roman"/>
                <w:noProof/>
              </w:rPr>
            </w:pPr>
            <w:r>
              <w:rPr>
                <w:rFonts w:ascii="Times New Roman" w:hAnsi="Times New Roman"/>
                <w:noProof/>
              </w:rPr>
              <w:t>2016/0223 (COD)</w:t>
            </w:r>
          </w:p>
          <w:p w:rsidR="00356AE5" w:rsidRDefault="006C0F07">
            <w:pPr>
              <w:rPr>
                <w:rFonts w:ascii="Times New Roman" w:hAnsi="Times New Roman"/>
                <w:noProof/>
              </w:rPr>
            </w:pPr>
            <w:r>
              <w:rPr>
                <w:rFonts w:ascii="Times New Roman" w:hAnsi="Times New Roman"/>
                <w:noProof/>
              </w:rPr>
              <w:t>13.7.2016</w:t>
            </w:r>
          </w:p>
        </w:tc>
      </w:tr>
      <w:tr w:rsidR="00356AE5">
        <w:trPr>
          <w:cantSplit/>
        </w:trPr>
        <w:tc>
          <w:tcPr>
            <w:tcW w:w="133" w:type="pct"/>
            <w:tcBorders>
              <w:bottom w:val="single" w:sz="4" w:space="0" w:color="auto"/>
            </w:tcBorders>
          </w:tcPr>
          <w:p w:rsidR="00356AE5" w:rsidRDefault="00356AE5">
            <w:pPr>
              <w:pStyle w:val="ListParagraph"/>
              <w:numPr>
                <w:ilvl w:val="0"/>
                <w:numId w:val="4"/>
              </w:numPr>
              <w:ind w:left="284" w:right="-172" w:hanging="284"/>
              <w:contextualSpacing w:val="0"/>
              <w:rPr>
                <w:rFonts w:ascii="Times New Roman" w:hAnsi="Times New Roman"/>
                <w:noProof/>
              </w:rPr>
            </w:pPr>
          </w:p>
        </w:tc>
        <w:tc>
          <w:tcPr>
            <w:tcW w:w="1012" w:type="pct"/>
            <w:tcBorders>
              <w:bottom w:val="single" w:sz="4" w:space="0" w:color="auto"/>
            </w:tcBorders>
          </w:tcPr>
          <w:p w:rsidR="00356AE5" w:rsidRDefault="006C0F07">
            <w:pPr>
              <w:rPr>
                <w:rFonts w:ascii="Times New Roman" w:hAnsi="Times New Roman"/>
                <w:noProof/>
              </w:rPr>
            </w:pPr>
            <w:r>
              <w:rPr>
                <w:rFonts w:ascii="Times New Roman" w:hAnsi="Times New Roman"/>
                <w:noProof/>
              </w:rPr>
              <w:t>Asylprocedure*</w:t>
            </w:r>
          </w:p>
        </w:tc>
        <w:tc>
          <w:tcPr>
            <w:tcW w:w="2961" w:type="pct"/>
            <w:tcBorders>
              <w:bottom w:val="single" w:sz="4" w:space="0" w:color="auto"/>
            </w:tcBorders>
          </w:tcPr>
          <w:p w:rsidR="00356AE5" w:rsidRDefault="006C0F07">
            <w:pPr>
              <w:ind w:right="-57"/>
              <w:jc w:val="both"/>
              <w:rPr>
                <w:rFonts w:ascii="Times New Roman" w:hAnsi="Times New Roman"/>
                <w:noProof/>
              </w:rPr>
            </w:pPr>
            <w:r>
              <w:rPr>
                <w:rFonts w:ascii="Times New Roman" w:hAnsi="Times New Roman"/>
                <w:noProof/>
              </w:rPr>
              <w:t>Forslag til EUROPA-PARLAMENTETS OG RÅDETS FORORDNING om en fælles procedure for international beskyttelse i EU og om ophævelse af direktiv 2013/32/EU</w:t>
            </w:r>
          </w:p>
        </w:tc>
        <w:tc>
          <w:tcPr>
            <w:tcW w:w="895" w:type="pct"/>
            <w:tcBorders>
              <w:bottom w:val="single" w:sz="4" w:space="0" w:color="auto"/>
            </w:tcBorders>
          </w:tcPr>
          <w:p w:rsidR="00356AE5" w:rsidRDefault="006C0F07">
            <w:pPr>
              <w:rPr>
                <w:rFonts w:ascii="Times New Roman" w:hAnsi="Times New Roman"/>
                <w:noProof/>
              </w:rPr>
            </w:pPr>
            <w:r>
              <w:rPr>
                <w:rFonts w:ascii="Times New Roman" w:hAnsi="Times New Roman"/>
                <w:noProof/>
              </w:rPr>
              <w:t>COM(2016) 467 final</w:t>
            </w:r>
          </w:p>
          <w:p w:rsidR="00356AE5" w:rsidRDefault="006C0F07">
            <w:pPr>
              <w:rPr>
                <w:rFonts w:ascii="Times New Roman" w:hAnsi="Times New Roman"/>
                <w:noProof/>
              </w:rPr>
            </w:pPr>
            <w:r>
              <w:rPr>
                <w:rFonts w:ascii="Times New Roman" w:hAnsi="Times New Roman"/>
                <w:noProof/>
              </w:rPr>
              <w:t>2016/0224 (COD)</w:t>
            </w:r>
          </w:p>
          <w:p w:rsidR="00356AE5" w:rsidRDefault="006C0F07">
            <w:pPr>
              <w:rPr>
                <w:rFonts w:ascii="Times New Roman" w:hAnsi="Times New Roman"/>
                <w:noProof/>
              </w:rPr>
            </w:pPr>
            <w:r>
              <w:rPr>
                <w:rFonts w:ascii="Times New Roman" w:hAnsi="Times New Roman"/>
                <w:noProof/>
              </w:rPr>
              <w:t>13.7.2016</w:t>
            </w:r>
          </w:p>
        </w:tc>
      </w:tr>
      <w:tr w:rsidR="00356AE5">
        <w:trPr>
          <w:cantSplit/>
        </w:trPr>
        <w:tc>
          <w:tcPr>
            <w:tcW w:w="133" w:type="pct"/>
            <w:tcBorders>
              <w:bottom w:val="single" w:sz="4" w:space="0" w:color="auto"/>
            </w:tcBorders>
          </w:tcPr>
          <w:p w:rsidR="00356AE5" w:rsidRDefault="00356AE5">
            <w:pPr>
              <w:pStyle w:val="ListParagraph"/>
              <w:numPr>
                <w:ilvl w:val="0"/>
                <w:numId w:val="4"/>
              </w:numPr>
              <w:ind w:left="284" w:right="-172" w:hanging="284"/>
              <w:contextualSpacing w:val="0"/>
              <w:rPr>
                <w:rFonts w:ascii="Times New Roman" w:hAnsi="Times New Roman"/>
                <w:noProof/>
              </w:rPr>
            </w:pPr>
          </w:p>
        </w:tc>
        <w:tc>
          <w:tcPr>
            <w:tcW w:w="1012" w:type="pct"/>
            <w:tcBorders>
              <w:bottom w:val="single" w:sz="4" w:space="0" w:color="auto"/>
            </w:tcBorders>
          </w:tcPr>
          <w:p w:rsidR="00356AE5" w:rsidRDefault="006C0F07">
            <w:pPr>
              <w:rPr>
                <w:rFonts w:ascii="Times New Roman" w:hAnsi="Times New Roman"/>
                <w:noProof/>
              </w:rPr>
            </w:pPr>
            <w:r>
              <w:rPr>
                <w:rFonts w:ascii="Times New Roman" w:hAnsi="Times New Roman"/>
                <w:noProof/>
              </w:rPr>
              <w:t>EU-genbosætningsramme*</w:t>
            </w:r>
          </w:p>
        </w:tc>
        <w:tc>
          <w:tcPr>
            <w:tcW w:w="2961" w:type="pct"/>
            <w:tcBorders>
              <w:bottom w:val="single" w:sz="4" w:space="0" w:color="auto"/>
            </w:tcBorders>
          </w:tcPr>
          <w:p w:rsidR="00356AE5" w:rsidRDefault="006C0F07">
            <w:pPr>
              <w:ind w:right="-57"/>
              <w:jc w:val="both"/>
              <w:rPr>
                <w:rFonts w:ascii="Times New Roman" w:hAnsi="Times New Roman"/>
                <w:noProof/>
              </w:rPr>
            </w:pPr>
            <w:r>
              <w:rPr>
                <w:rFonts w:ascii="Times New Roman" w:hAnsi="Times New Roman"/>
                <w:noProof/>
              </w:rPr>
              <w:t>Forslag til EUROPA-PARLAMENTETS OG RÅDETS FORORDNING om indførelse af en EU-genbosætningsramme og om ændring af Europa-Parlamentets og Rådets forordning (EU) nr. 516/2014</w:t>
            </w:r>
          </w:p>
        </w:tc>
        <w:tc>
          <w:tcPr>
            <w:tcW w:w="895" w:type="pct"/>
            <w:tcBorders>
              <w:bottom w:val="single" w:sz="4" w:space="0" w:color="auto"/>
            </w:tcBorders>
          </w:tcPr>
          <w:p w:rsidR="00356AE5" w:rsidRDefault="006C0F07">
            <w:pPr>
              <w:rPr>
                <w:rFonts w:ascii="Times New Roman" w:hAnsi="Times New Roman"/>
                <w:noProof/>
              </w:rPr>
            </w:pPr>
            <w:r>
              <w:rPr>
                <w:rFonts w:ascii="Times New Roman" w:hAnsi="Times New Roman"/>
                <w:noProof/>
              </w:rPr>
              <w:t>COM(2016) 468 final</w:t>
            </w:r>
          </w:p>
          <w:p w:rsidR="00356AE5" w:rsidRDefault="006C0F07">
            <w:pPr>
              <w:rPr>
                <w:rFonts w:ascii="Times New Roman" w:hAnsi="Times New Roman"/>
                <w:noProof/>
              </w:rPr>
            </w:pPr>
            <w:r>
              <w:rPr>
                <w:rFonts w:ascii="Times New Roman" w:hAnsi="Times New Roman"/>
                <w:noProof/>
              </w:rPr>
              <w:t>2016/0225 (COD)</w:t>
            </w:r>
          </w:p>
          <w:p w:rsidR="00356AE5" w:rsidRDefault="006C0F07">
            <w:pPr>
              <w:rPr>
                <w:rFonts w:ascii="Times New Roman" w:hAnsi="Times New Roman"/>
                <w:noProof/>
              </w:rPr>
            </w:pPr>
            <w:r>
              <w:rPr>
                <w:rFonts w:ascii="Times New Roman" w:hAnsi="Times New Roman"/>
                <w:noProof/>
              </w:rPr>
              <w:t>13.7.2016</w:t>
            </w:r>
          </w:p>
        </w:tc>
      </w:tr>
      <w:tr w:rsidR="00356AE5">
        <w:trPr>
          <w:cantSplit/>
        </w:trPr>
        <w:tc>
          <w:tcPr>
            <w:tcW w:w="133" w:type="pct"/>
            <w:tcBorders>
              <w:bottom w:val="single" w:sz="4" w:space="0" w:color="auto"/>
            </w:tcBorders>
          </w:tcPr>
          <w:p w:rsidR="00356AE5" w:rsidRDefault="00356AE5">
            <w:pPr>
              <w:pStyle w:val="ListParagraph"/>
              <w:numPr>
                <w:ilvl w:val="0"/>
                <w:numId w:val="4"/>
              </w:numPr>
              <w:ind w:left="284" w:right="-172" w:hanging="284"/>
              <w:contextualSpacing w:val="0"/>
              <w:rPr>
                <w:rFonts w:ascii="Times New Roman" w:hAnsi="Times New Roman"/>
                <w:noProof/>
              </w:rPr>
            </w:pPr>
          </w:p>
        </w:tc>
        <w:tc>
          <w:tcPr>
            <w:tcW w:w="1012" w:type="pct"/>
            <w:tcBorders>
              <w:bottom w:val="single" w:sz="4" w:space="0" w:color="auto"/>
            </w:tcBorders>
          </w:tcPr>
          <w:p w:rsidR="00356AE5" w:rsidRDefault="006C0F07">
            <w:pPr>
              <w:rPr>
                <w:rFonts w:ascii="Times New Roman" w:hAnsi="Times New Roman"/>
                <w:noProof/>
                <w:highlight w:val="red"/>
              </w:rPr>
            </w:pPr>
            <w:r>
              <w:rPr>
                <w:rFonts w:ascii="Times New Roman" w:hAnsi="Times New Roman"/>
                <w:noProof/>
              </w:rPr>
              <w:t>Indrejse og ophold for tredjelandsstatsborgere med henblik på beskæftigelse af højt kvalificerede arbejdstagere (forslag til et "blåt kort")*</w:t>
            </w:r>
          </w:p>
        </w:tc>
        <w:tc>
          <w:tcPr>
            <w:tcW w:w="2961" w:type="pct"/>
            <w:tcBorders>
              <w:bottom w:val="single" w:sz="4" w:space="0" w:color="auto"/>
            </w:tcBorders>
          </w:tcPr>
          <w:p w:rsidR="00356AE5" w:rsidRDefault="006C0F07">
            <w:pPr>
              <w:ind w:right="-57"/>
              <w:jc w:val="both"/>
              <w:rPr>
                <w:rFonts w:ascii="Times New Roman" w:hAnsi="Times New Roman"/>
                <w:noProof/>
                <w:highlight w:val="red"/>
              </w:rPr>
            </w:pPr>
            <w:r>
              <w:rPr>
                <w:rFonts w:ascii="Times New Roman" w:hAnsi="Times New Roman"/>
                <w:noProof/>
              </w:rPr>
              <w:t>Forslag til EUROPA-PARLAMENTETS OG RÅDETS DIREKTIV om indrejse- og opholdsbetingelser for tredjelandsstatsborgere med henblik på beskæftigelse af højt kvalificerede arbejdstagere</w:t>
            </w:r>
          </w:p>
        </w:tc>
        <w:tc>
          <w:tcPr>
            <w:tcW w:w="895" w:type="pct"/>
            <w:tcBorders>
              <w:bottom w:val="single" w:sz="4" w:space="0" w:color="auto"/>
            </w:tcBorders>
          </w:tcPr>
          <w:p w:rsidR="00356AE5" w:rsidRDefault="006C0F07">
            <w:pPr>
              <w:rPr>
                <w:rFonts w:ascii="Times New Roman" w:hAnsi="Times New Roman"/>
                <w:noProof/>
              </w:rPr>
            </w:pPr>
            <w:r>
              <w:rPr>
                <w:rFonts w:ascii="Times New Roman" w:hAnsi="Times New Roman"/>
                <w:noProof/>
              </w:rPr>
              <w:t>COM(2016) 378 final</w:t>
            </w:r>
          </w:p>
          <w:p w:rsidR="00356AE5" w:rsidRDefault="006C0F07">
            <w:pPr>
              <w:rPr>
                <w:rFonts w:ascii="Times New Roman" w:hAnsi="Times New Roman"/>
                <w:noProof/>
              </w:rPr>
            </w:pPr>
            <w:r>
              <w:rPr>
                <w:rFonts w:ascii="Times New Roman" w:hAnsi="Times New Roman"/>
                <w:noProof/>
              </w:rPr>
              <w:t>2016/0176 (COD)</w:t>
            </w:r>
          </w:p>
          <w:p w:rsidR="00356AE5" w:rsidRDefault="006C0F07">
            <w:pPr>
              <w:rPr>
                <w:rFonts w:ascii="Times New Roman" w:hAnsi="Times New Roman"/>
                <w:noProof/>
                <w:highlight w:val="red"/>
              </w:rPr>
            </w:pPr>
            <w:r>
              <w:rPr>
                <w:rFonts w:ascii="Times New Roman" w:hAnsi="Times New Roman"/>
                <w:noProof/>
              </w:rPr>
              <w:t>7.6.2016</w:t>
            </w:r>
          </w:p>
        </w:tc>
      </w:tr>
      <w:tr w:rsidR="00356AE5">
        <w:trPr>
          <w:cantSplit/>
        </w:trPr>
        <w:tc>
          <w:tcPr>
            <w:tcW w:w="5000" w:type="pct"/>
            <w:gridSpan w:val="4"/>
            <w:tcBorders>
              <w:bottom w:val="single" w:sz="4" w:space="0" w:color="auto"/>
            </w:tcBorders>
            <w:shd w:val="clear" w:color="auto" w:fill="92D050"/>
          </w:tcPr>
          <w:p w:rsidR="00356AE5" w:rsidRDefault="006C0F07">
            <w:pPr>
              <w:spacing w:before="60" w:after="60"/>
              <w:ind w:right="-170"/>
              <w:rPr>
                <w:rFonts w:ascii="Times New Roman" w:hAnsi="Times New Roman"/>
                <w:b/>
                <w:noProof/>
              </w:rPr>
            </w:pPr>
            <w:r>
              <w:rPr>
                <w:rFonts w:ascii="Times New Roman" w:hAnsi="Times New Roman"/>
                <w:b/>
                <w:noProof/>
              </w:rPr>
              <w:t>En stærkere global aktør</w:t>
            </w:r>
          </w:p>
        </w:tc>
      </w:tr>
      <w:tr w:rsidR="00356AE5">
        <w:trPr>
          <w:cantSplit/>
        </w:trPr>
        <w:tc>
          <w:tcPr>
            <w:tcW w:w="133" w:type="pct"/>
          </w:tcPr>
          <w:p w:rsidR="00356AE5" w:rsidRDefault="00356AE5">
            <w:pPr>
              <w:pStyle w:val="ListParagraph"/>
              <w:numPr>
                <w:ilvl w:val="0"/>
                <w:numId w:val="4"/>
              </w:numPr>
              <w:ind w:left="284" w:right="-172" w:hanging="284"/>
              <w:contextualSpacing w:val="0"/>
              <w:rPr>
                <w:rFonts w:ascii="Times New Roman" w:hAnsi="Times New Roman"/>
                <w:noProof/>
              </w:rPr>
            </w:pPr>
          </w:p>
        </w:tc>
        <w:tc>
          <w:tcPr>
            <w:tcW w:w="1012" w:type="pct"/>
          </w:tcPr>
          <w:p w:rsidR="00356AE5" w:rsidRDefault="006C0F07">
            <w:pPr>
              <w:rPr>
                <w:rFonts w:ascii="Times New Roman" w:hAnsi="Times New Roman"/>
                <w:noProof/>
              </w:rPr>
            </w:pPr>
            <w:r>
              <w:rPr>
                <w:rFonts w:ascii="Times New Roman" w:hAnsi="Times New Roman"/>
                <w:noProof/>
              </w:rPr>
              <w:t>Den Europæiske Investeringsbanks eksterne lånemandat*</w:t>
            </w:r>
          </w:p>
        </w:tc>
        <w:tc>
          <w:tcPr>
            <w:tcW w:w="2961" w:type="pct"/>
          </w:tcPr>
          <w:p w:rsidR="00356AE5" w:rsidRDefault="006C0F07">
            <w:pPr>
              <w:ind w:right="-57"/>
              <w:jc w:val="both"/>
              <w:rPr>
                <w:rFonts w:ascii="Times New Roman" w:hAnsi="Times New Roman"/>
                <w:noProof/>
              </w:rPr>
            </w:pPr>
            <w:r>
              <w:rPr>
                <w:rFonts w:ascii="Times New Roman" w:hAnsi="Times New Roman"/>
                <w:noProof/>
              </w:rPr>
              <w:t>Forslag til EUROPA-PARLAMENTETS OG RÅDETS AFGØRELSE om ændring af afgørelse nr. 466/2014/EU om en EU-garanti til Den Europæiske Investeringsbank mod tab i forbindelse med finansieringstransaktioner til støtte for investeringsprojekter uden for Unionen</w:t>
            </w:r>
          </w:p>
        </w:tc>
        <w:tc>
          <w:tcPr>
            <w:tcW w:w="895" w:type="pct"/>
          </w:tcPr>
          <w:p w:rsidR="00356AE5" w:rsidRDefault="006C0F07">
            <w:pPr>
              <w:rPr>
                <w:rFonts w:ascii="Times New Roman" w:hAnsi="Times New Roman"/>
                <w:noProof/>
              </w:rPr>
            </w:pPr>
            <w:r>
              <w:rPr>
                <w:rFonts w:ascii="Times New Roman" w:hAnsi="Times New Roman"/>
                <w:noProof/>
              </w:rPr>
              <w:t>COM(2016) 583 final</w:t>
            </w:r>
          </w:p>
          <w:p w:rsidR="00356AE5" w:rsidRDefault="006C0F07">
            <w:pPr>
              <w:rPr>
                <w:rFonts w:ascii="Times New Roman" w:hAnsi="Times New Roman"/>
                <w:noProof/>
              </w:rPr>
            </w:pPr>
            <w:r>
              <w:rPr>
                <w:rFonts w:ascii="Times New Roman" w:hAnsi="Times New Roman"/>
                <w:noProof/>
              </w:rPr>
              <w:t>2016/0275 (COD)</w:t>
            </w:r>
          </w:p>
          <w:p w:rsidR="00356AE5" w:rsidRDefault="006C0F07">
            <w:pPr>
              <w:rPr>
                <w:rFonts w:ascii="Times New Roman" w:hAnsi="Times New Roman"/>
                <w:noProof/>
              </w:rPr>
            </w:pPr>
            <w:r>
              <w:rPr>
                <w:rFonts w:ascii="Times New Roman" w:hAnsi="Times New Roman"/>
                <w:noProof/>
              </w:rPr>
              <w:t>14.9.2016</w:t>
            </w:r>
          </w:p>
          <w:p w:rsidR="00356AE5" w:rsidRDefault="00356AE5">
            <w:pPr>
              <w:rPr>
                <w:rFonts w:ascii="Times New Roman" w:hAnsi="Times New Roman"/>
                <w:noProof/>
              </w:rPr>
            </w:pPr>
          </w:p>
        </w:tc>
      </w:tr>
      <w:tr w:rsidR="00356AE5">
        <w:trPr>
          <w:cantSplit/>
        </w:trPr>
        <w:tc>
          <w:tcPr>
            <w:tcW w:w="133" w:type="pct"/>
          </w:tcPr>
          <w:p w:rsidR="00356AE5" w:rsidRDefault="00356AE5">
            <w:pPr>
              <w:pStyle w:val="ListParagraph"/>
              <w:numPr>
                <w:ilvl w:val="0"/>
                <w:numId w:val="4"/>
              </w:numPr>
              <w:ind w:left="284" w:right="-172" w:hanging="284"/>
              <w:contextualSpacing w:val="0"/>
              <w:rPr>
                <w:rFonts w:ascii="Times New Roman" w:hAnsi="Times New Roman"/>
                <w:noProof/>
              </w:rPr>
            </w:pPr>
          </w:p>
        </w:tc>
        <w:tc>
          <w:tcPr>
            <w:tcW w:w="1012" w:type="pct"/>
          </w:tcPr>
          <w:p w:rsidR="00356AE5" w:rsidRDefault="006C0F07">
            <w:pPr>
              <w:rPr>
                <w:rFonts w:ascii="Times New Roman" w:hAnsi="Times New Roman"/>
                <w:noProof/>
              </w:rPr>
            </w:pPr>
            <w:r>
              <w:rPr>
                <w:rFonts w:ascii="Times New Roman" w:hAnsi="Times New Roman"/>
                <w:noProof/>
              </w:rPr>
              <w:t>Den Europæiske Investeringsbank: Garantifonden for Aktioner i forhold til Tredjelande*</w:t>
            </w:r>
          </w:p>
        </w:tc>
        <w:tc>
          <w:tcPr>
            <w:tcW w:w="2961" w:type="pct"/>
          </w:tcPr>
          <w:p w:rsidR="00356AE5" w:rsidRDefault="006C0F07">
            <w:pPr>
              <w:ind w:right="-57"/>
              <w:jc w:val="both"/>
              <w:rPr>
                <w:rFonts w:ascii="Times New Roman" w:hAnsi="Times New Roman"/>
                <w:noProof/>
              </w:rPr>
            </w:pPr>
            <w:r>
              <w:rPr>
                <w:rFonts w:ascii="Times New Roman" w:hAnsi="Times New Roman"/>
                <w:noProof/>
              </w:rPr>
              <w:t>Forslag til EUROPA-PARLAMENTETS OG RÅDETS FORORDNING om ændring af forordning (EF, Euratom) nr. 480/2009 om oprettelse af en garantifond for aktioner i forhold til tredjeland</w:t>
            </w:r>
          </w:p>
        </w:tc>
        <w:tc>
          <w:tcPr>
            <w:tcW w:w="895" w:type="pct"/>
          </w:tcPr>
          <w:p w:rsidR="00356AE5" w:rsidRDefault="006C0F07">
            <w:pPr>
              <w:rPr>
                <w:rFonts w:ascii="Times New Roman" w:hAnsi="Times New Roman"/>
                <w:noProof/>
              </w:rPr>
            </w:pPr>
            <w:r>
              <w:rPr>
                <w:rFonts w:ascii="Times New Roman" w:hAnsi="Times New Roman"/>
                <w:noProof/>
              </w:rPr>
              <w:t>COM(2016) 582</w:t>
            </w:r>
          </w:p>
          <w:p w:rsidR="00356AE5" w:rsidRDefault="006C0F07">
            <w:pPr>
              <w:rPr>
                <w:rFonts w:ascii="Times New Roman" w:hAnsi="Times New Roman"/>
                <w:noProof/>
              </w:rPr>
            </w:pPr>
            <w:r>
              <w:rPr>
                <w:rFonts w:ascii="Times New Roman" w:hAnsi="Times New Roman"/>
                <w:noProof/>
              </w:rPr>
              <w:t>2016/0274 (COD)</w:t>
            </w:r>
          </w:p>
          <w:p w:rsidR="00356AE5" w:rsidRDefault="006C0F07">
            <w:pPr>
              <w:rPr>
                <w:rFonts w:ascii="Times New Roman" w:hAnsi="Times New Roman"/>
                <w:noProof/>
              </w:rPr>
            </w:pPr>
            <w:r>
              <w:rPr>
                <w:rFonts w:ascii="Times New Roman" w:hAnsi="Times New Roman"/>
                <w:noProof/>
              </w:rPr>
              <w:t>14.9.2016</w:t>
            </w:r>
          </w:p>
        </w:tc>
      </w:tr>
      <w:tr w:rsidR="00356AE5">
        <w:trPr>
          <w:cantSplit/>
        </w:trPr>
        <w:tc>
          <w:tcPr>
            <w:tcW w:w="133" w:type="pct"/>
          </w:tcPr>
          <w:p w:rsidR="00356AE5" w:rsidRDefault="00356AE5">
            <w:pPr>
              <w:pStyle w:val="ListParagraph"/>
              <w:numPr>
                <w:ilvl w:val="0"/>
                <w:numId w:val="4"/>
              </w:numPr>
              <w:ind w:left="284" w:right="-172" w:hanging="284"/>
              <w:contextualSpacing w:val="0"/>
              <w:rPr>
                <w:rFonts w:ascii="Times New Roman" w:hAnsi="Times New Roman"/>
                <w:noProof/>
              </w:rPr>
            </w:pPr>
          </w:p>
        </w:tc>
        <w:tc>
          <w:tcPr>
            <w:tcW w:w="1012" w:type="pct"/>
          </w:tcPr>
          <w:p w:rsidR="00356AE5" w:rsidRDefault="006C0F07">
            <w:pPr>
              <w:rPr>
                <w:rFonts w:ascii="Times New Roman" w:hAnsi="Times New Roman"/>
                <w:noProof/>
              </w:rPr>
            </w:pPr>
            <w:r>
              <w:rPr>
                <w:rFonts w:ascii="Times New Roman" w:hAnsi="Times New Roman"/>
                <w:noProof/>
              </w:rPr>
              <w:t>Program for udvikling af den europæiske forsvarsindustri</w:t>
            </w:r>
          </w:p>
        </w:tc>
        <w:tc>
          <w:tcPr>
            <w:tcW w:w="2961" w:type="pct"/>
          </w:tcPr>
          <w:p w:rsidR="00356AE5" w:rsidRDefault="006C0F07">
            <w:pPr>
              <w:ind w:right="-57"/>
              <w:jc w:val="both"/>
              <w:rPr>
                <w:rFonts w:ascii="Times New Roman" w:hAnsi="Times New Roman"/>
                <w:noProof/>
              </w:rPr>
            </w:pPr>
            <w:r>
              <w:rPr>
                <w:rFonts w:ascii="Times New Roman" w:hAnsi="Times New Roman"/>
                <w:noProof/>
              </w:rPr>
              <w:t>Forslag til EUROPA-PARLAMENTETS OG RÅDETS FORORDNING om oprettelse af et program for udvikling af den europæiske forsvarsindustri med henblik på at støtte konkurrenceevnen og innovationskapaciteten i EU's forsvarsindustri</w:t>
            </w:r>
          </w:p>
        </w:tc>
        <w:tc>
          <w:tcPr>
            <w:tcW w:w="895" w:type="pct"/>
          </w:tcPr>
          <w:p w:rsidR="00356AE5" w:rsidRDefault="006C0F07">
            <w:pPr>
              <w:rPr>
                <w:rFonts w:ascii="Times New Roman" w:hAnsi="Times New Roman"/>
                <w:noProof/>
              </w:rPr>
            </w:pPr>
            <w:r>
              <w:rPr>
                <w:rFonts w:ascii="Times New Roman" w:hAnsi="Times New Roman"/>
                <w:noProof/>
              </w:rPr>
              <w:t>COM(2017) 294 final</w:t>
            </w:r>
          </w:p>
          <w:p w:rsidR="00356AE5" w:rsidRDefault="006C0F07">
            <w:pPr>
              <w:rPr>
                <w:rFonts w:ascii="Times New Roman" w:hAnsi="Times New Roman"/>
                <w:noProof/>
              </w:rPr>
            </w:pPr>
            <w:r>
              <w:rPr>
                <w:rFonts w:ascii="Times New Roman" w:hAnsi="Times New Roman"/>
                <w:noProof/>
              </w:rPr>
              <w:t>2017/0125 (COD)</w:t>
            </w:r>
          </w:p>
        </w:tc>
      </w:tr>
      <w:tr w:rsidR="00356AE5">
        <w:trPr>
          <w:cantSplit/>
        </w:trPr>
        <w:tc>
          <w:tcPr>
            <w:tcW w:w="5000" w:type="pct"/>
            <w:gridSpan w:val="4"/>
            <w:shd w:val="clear" w:color="auto" w:fill="92D050"/>
          </w:tcPr>
          <w:p w:rsidR="00356AE5" w:rsidRDefault="006C0F07">
            <w:pPr>
              <w:keepNext/>
              <w:spacing w:before="60" w:after="60"/>
              <w:ind w:right="-170"/>
              <w:rPr>
                <w:rFonts w:ascii="Times New Roman" w:hAnsi="Times New Roman"/>
                <w:b/>
                <w:noProof/>
              </w:rPr>
            </w:pPr>
            <w:r>
              <w:rPr>
                <w:rFonts w:ascii="Times New Roman" w:hAnsi="Times New Roman"/>
                <w:b/>
                <w:noProof/>
              </w:rPr>
              <w:t>En Union med demokratiske forandringer</w:t>
            </w:r>
          </w:p>
        </w:tc>
      </w:tr>
      <w:tr w:rsidR="00356AE5">
        <w:trPr>
          <w:cantSplit/>
        </w:trPr>
        <w:tc>
          <w:tcPr>
            <w:tcW w:w="133" w:type="pct"/>
          </w:tcPr>
          <w:p w:rsidR="00356AE5" w:rsidRDefault="00356AE5">
            <w:pPr>
              <w:pStyle w:val="ListParagraph"/>
              <w:numPr>
                <w:ilvl w:val="0"/>
                <w:numId w:val="4"/>
              </w:numPr>
              <w:ind w:left="284" w:right="-172" w:hanging="284"/>
              <w:contextualSpacing w:val="0"/>
              <w:rPr>
                <w:rFonts w:ascii="Times New Roman" w:hAnsi="Times New Roman"/>
                <w:noProof/>
              </w:rPr>
            </w:pPr>
          </w:p>
        </w:tc>
        <w:tc>
          <w:tcPr>
            <w:tcW w:w="1012" w:type="pct"/>
          </w:tcPr>
          <w:p w:rsidR="00356AE5" w:rsidRDefault="006C0F07">
            <w:pPr>
              <w:rPr>
                <w:rFonts w:ascii="Times New Roman" w:hAnsi="Times New Roman"/>
                <w:noProof/>
              </w:rPr>
            </w:pPr>
            <w:r>
              <w:rPr>
                <w:rFonts w:ascii="Times New Roman" w:hAnsi="Times New Roman"/>
                <w:noProof/>
              </w:rPr>
              <w:t>Det europæiske solidaritetskorps*</w:t>
            </w:r>
          </w:p>
        </w:tc>
        <w:tc>
          <w:tcPr>
            <w:tcW w:w="2961" w:type="pct"/>
          </w:tcPr>
          <w:p w:rsidR="00356AE5" w:rsidRDefault="006C0F07">
            <w:pPr>
              <w:ind w:right="-57"/>
              <w:jc w:val="both"/>
              <w:rPr>
                <w:rFonts w:ascii="Times New Roman" w:hAnsi="Times New Roman"/>
                <w:noProof/>
              </w:rPr>
            </w:pPr>
            <w:r>
              <w:rPr>
                <w:rFonts w:ascii="Times New Roman" w:hAnsi="Times New Roman"/>
                <w:noProof/>
              </w:rPr>
              <w:t>Forslag til EUROPA-PARLAMENTETS OG RÅDETS FORORDNING om fastlæggelse af de retlige rammer for det europæiske solidaritetskorps og om ændring af forordning (EU) nr. 288/2013, forordning (EU) nr. 1293/2013, forordning (EU) nr. 1303/2013, forordning (EU) nr. 1305/2013, forordning (EU) nr. 1306/2013 og afgørelse nr. 1313/2013/EU</w:t>
            </w:r>
          </w:p>
        </w:tc>
        <w:tc>
          <w:tcPr>
            <w:tcW w:w="895" w:type="pct"/>
          </w:tcPr>
          <w:p w:rsidR="00356AE5" w:rsidRDefault="006C0F07">
            <w:pPr>
              <w:rPr>
                <w:rFonts w:ascii="Times New Roman" w:hAnsi="Times New Roman"/>
                <w:noProof/>
              </w:rPr>
            </w:pPr>
            <w:r>
              <w:rPr>
                <w:rFonts w:ascii="Times New Roman" w:hAnsi="Times New Roman"/>
                <w:noProof/>
              </w:rPr>
              <w:t>COM(2017) 262 final</w:t>
            </w:r>
          </w:p>
          <w:p w:rsidR="00356AE5" w:rsidRDefault="006C0F07">
            <w:pPr>
              <w:rPr>
                <w:rFonts w:ascii="Times New Roman" w:hAnsi="Times New Roman"/>
                <w:noProof/>
              </w:rPr>
            </w:pPr>
            <w:r>
              <w:rPr>
                <w:rFonts w:ascii="Times New Roman" w:hAnsi="Times New Roman"/>
                <w:noProof/>
              </w:rPr>
              <w:t>2017/0102 (COD)</w:t>
            </w:r>
          </w:p>
          <w:p w:rsidR="00356AE5" w:rsidRDefault="006C0F07">
            <w:pPr>
              <w:rPr>
                <w:rFonts w:ascii="Times New Roman" w:hAnsi="Times New Roman"/>
                <w:noProof/>
              </w:rPr>
            </w:pPr>
            <w:r>
              <w:rPr>
                <w:rFonts w:ascii="Times New Roman" w:hAnsi="Times New Roman"/>
                <w:noProof/>
              </w:rPr>
              <w:t>30.5.2017</w:t>
            </w:r>
          </w:p>
        </w:tc>
      </w:tr>
      <w:tr w:rsidR="00356AE5">
        <w:trPr>
          <w:cantSplit/>
        </w:trPr>
        <w:tc>
          <w:tcPr>
            <w:tcW w:w="133" w:type="pct"/>
          </w:tcPr>
          <w:p w:rsidR="00356AE5" w:rsidRDefault="00356AE5">
            <w:pPr>
              <w:pStyle w:val="ListParagraph"/>
              <w:numPr>
                <w:ilvl w:val="0"/>
                <w:numId w:val="4"/>
              </w:numPr>
              <w:ind w:left="284" w:right="-172" w:hanging="284"/>
              <w:contextualSpacing w:val="0"/>
              <w:rPr>
                <w:rFonts w:ascii="Times New Roman" w:hAnsi="Times New Roman"/>
                <w:noProof/>
              </w:rPr>
            </w:pPr>
          </w:p>
        </w:tc>
        <w:tc>
          <w:tcPr>
            <w:tcW w:w="1012" w:type="pct"/>
          </w:tcPr>
          <w:p w:rsidR="00356AE5" w:rsidRDefault="006C0F07">
            <w:pPr>
              <w:rPr>
                <w:rFonts w:ascii="Times New Roman" w:hAnsi="Times New Roman"/>
                <w:noProof/>
              </w:rPr>
            </w:pPr>
            <w:r>
              <w:rPr>
                <w:rFonts w:ascii="Times New Roman" w:hAnsi="Times New Roman"/>
                <w:noProof/>
              </w:rPr>
              <w:t>Forordning om udvalgsproceduren</w:t>
            </w:r>
          </w:p>
        </w:tc>
        <w:tc>
          <w:tcPr>
            <w:tcW w:w="2961" w:type="pct"/>
          </w:tcPr>
          <w:p w:rsidR="00356AE5" w:rsidRDefault="006C0F07">
            <w:pPr>
              <w:ind w:right="-57"/>
              <w:jc w:val="both"/>
              <w:rPr>
                <w:rFonts w:ascii="Times New Roman" w:hAnsi="Times New Roman"/>
                <w:noProof/>
              </w:rPr>
            </w:pPr>
            <w:r>
              <w:rPr>
                <w:rFonts w:ascii="Times New Roman" w:hAnsi="Times New Roman"/>
                <w:noProof/>
              </w:rPr>
              <w:t>Forslag til EUROPA-PARLAMENTETS OG RÅDETS FORORDNING om ændring af forordning (EU) nr. 182/2011 om de generelle regler og principper for, hvordan medlemsstaterne skal kontrollere Kommissionens udøvelse af gennemførelsesbeføjelser</w:t>
            </w:r>
          </w:p>
        </w:tc>
        <w:tc>
          <w:tcPr>
            <w:tcW w:w="895" w:type="pct"/>
          </w:tcPr>
          <w:p w:rsidR="00356AE5" w:rsidRDefault="006C0F07">
            <w:pPr>
              <w:rPr>
                <w:rFonts w:ascii="Times New Roman" w:hAnsi="Times New Roman"/>
                <w:noProof/>
              </w:rPr>
            </w:pPr>
            <w:r>
              <w:rPr>
                <w:rFonts w:ascii="Times New Roman" w:hAnsi="Times New Roman"/>
                <w:noProof/>
              </w:rPr>
              <w:t xml:space="preserve">COM(2017) 085 final </w:t>
            </w:r>
          </w:p>
          <w:p w:rsidR="00356AE5" w:rsidRDefault="006C0F07">
            <w:pPr>
              <w:rPr>
                <w:rFonts w:ascii="Times New Roman" w:hAnsi="Times New Roman"/>
                <w:noProof/>
              </w:rPr>
            </w:pPr>
            <w:r>
              <w:rPr>
                <w:rFonts w:ascii="Times New Roman" w:hAnsi="Times New Roman"/>
                <w:noProof/>
              </w:rPr>
              <w:t>2017/035 (COD)</w:t>
            </w:r>
          </w:p>
          <w:p w:rsidR="00356AE5" w:rsidRDefault="006C0F07">
            <w:pPr>
              <w:rPr>
                <w:rFonts w:ascii="Times New Roman" w:hAnsi="Times New Roman"/>
                <w:noProof/>
              </w:rPr>
            </w:pPr>
            <w:r>
              <w:rPr>
                <w:rFonts w:ascii="Times New Roman" w:hAnsi="Times New Roman"/>
                <w:noProof/>
              </w:rPr>
              <w:t>14.2.2017</w:t>
            </w:r>
          </w:p>
        </w:tc>
      </w:tr>
      <w:tr w:rsidR="00356AE5">
        <w:trPr>
          <w:cantSplit/>
        </w:trPr>
        <w:tc>
          <w:tcPr>
            <w:tcW w:w="133" w:type="pct"/>
          </w:tcPr>
          <w:p w:rsidR="00356AE5" w:rsidRDefault="00356AE5">
            <w:pPr>
              <w:pStyle w:val="ListParagraph"/>
              <w:numPr>
                <w:ilvl w:val="0"/>
                <w:numId w:val="4"/>
              </w:numPr>
              <w:ind w:left="284" w:right="-172" w:hanging="284"/>
              <w:contextualSpacing w:val="0"/>
              <w:rPr>
                <w:rFonts w:ascii="Times New Roman" w:hAnsi="Times New Roman"/>
                <w:noProof/>
              </w:rPr>
            </w:pPr>
          </w:p>
        </w:tc>
        <w:tc>
          <w:tcPr>
            <w:tcW w:w="1012" w:type="pct"/>
          </w:tcPr>
          <w:p w:rsidR="00356AE5" w:rsidRDefault="006C0F07">
            <w:pPr>
              <w:rPr>
                <w:rFonts w:ascii="Times New Roman" w:hAnsi="Times New Roman"/>
                <w:noProof/>
              </w:rPr>
            </w:pPr>
            <w:r>
              <w:rPr>
                <w:rFonts w:ascii="Times New Roman" w:hAnsi="Times New Roman"/>
                <w:noProof/>
              </w:rPr>
              <w:t>Europæiske politiske partier og europæiske politiske fonde</w:t>
            </w:r>
          </w:p>
        </w:tc>
        <w:tc>
          <w:tcPr>
            <w:tcW w:w="2961" w:type="pct"/>
          </w:tcPr>
          <w:p w:rsidR="00356AE5" w:rsidRDefault="006C0F07">
            <w:pPr>
              <w:pStyle w:val="NormalWeb"/>
              <w:spacing w:after="0"/>
              <w:jc w:val="both"/>
              <w:rPr>
                <w:rFonts w:eastAsia="Calibri"/>
                <w:noProof/>
                <w:sz w:val="20"/>
                <w:szCs w:val="20"/>
              </w:rPr>
            </w:pPr>
            <w:r>
              <w:rPr>
                <w:noProof/>
                <w:sz w:val="20"/>
              </w:rPr>
              <w:t>Forslag til EUROPA-PARLAMENTETS OG RÅDETS FORORDNING om ændring af Europa-Parlamentets og Rådets forordning (EU, Euratom) nr. 1141/2014 af 22. oktober 2014 om statut for og finansiering af europæiske politiske partier og europæiske politiske fonde</w:t>
            </w:r>
          </w:p>
        </w:tc>
        <w:tc>
          <w:tcPr>
            <w:tcW w:w="895" w:type="pct"/>
          </w:tcPr>
          <w:p w:rsidR="00356AE5" w:rsidRDefault="006C0F07">
            <w:pPr>
              <w:rPr>
                <w:rFonts w:ascii="Times New Roman" w:hAnsi="Times New Roman"/>
                <w:noProof/>
              </w:rPr>
            </w:pPr>
            <w:r>
              <w:rPr>
                <w:rFonts w:ascii="Times New Roman" w:hAnsi="Times New Roman"/>
                <w:noProof/>
              </w:rPr>
              <w:t>COM(2017) 481final</w:t>
            </w:r>
          </w:p>
          <w:p w:rsidR="00356AE5" w:rsidRDefault="006C0F07">
            <w:pPr>
              <w:rPr>
                <w:rFonts w:ascii="Times New Roman" w:hAnsi="Times New Roman"/>
                <w:noProof/>
              </w:rPr>
            </w:pPr>
            <w:r>
              <w:rPr>
                <w:rFonts w:ascii="Times New Roman" w:hAnsi="Times New Roman"/>
                <w:noProof/>
              </w:rPr>
              <w:t>2017/0219 (COD)</w:t>
            </w:r>
          </w:p>
          <w:p w:rsidR="00356AE5" w:rsidRDefault="006C0F07">
            <w:pPr>
              <w:rPr>
                <w:rFonts w:ascii="Times New Roman" w:hAnsi="Times New Roman"/>
                <w:noProof/>
              </w:rPr>
            </w:pPr>
            <w:r>
              <w:rPr>
                <w:rFonts w:ascii="Times New Roman" w:hAnsi="Times New Roman"/>
                <w:noProof/>
              </w:rPr>
              <w:t>13.9.2017</w:t>
            </w:r>
          </w:p>
        </w:tc>
      </w:tr>
      <w:tr w:rsidR="00356AE5">
        <w:trPr>
          <w:cantSplit/>
        </w:trPr>
        <w:tc>
          <w:tcPr>
            <w:tcW w:w="133" w:type="pct"/>
          </w:tcPr>
          <w:p w:rsidR="00356AE5" w:rsidRDefault="00356AE5">
            <w:pPr>
              <w:pStyle w:val="ListParagraph"/>
              <w:numPr>
                <w:ilvl w:val="0"/>
                <w:numId w:val="4"/>
              </w:numPr>
              <w:ind w:left="284" w:right="-172" w:hanging="284"/>
              <w:contextualSpacing w:val="0"/>
              <w:rPr>
                <w:rFonts w:ascii="Times New Roman" w:hAnsi="Times New Roman"/>
                <w:noProof/>
              </w:rPr>
            </w:pPr>
          </w:p>
        </w:tc>
        <w:tc>
          <w:tcPr>
            <w:tcW w:w="1012" w:type="pct"/>
          </w:tcPr>
          <w:p w:rsidR="00356AE5" w:rsidRDefault="006C0F07">
            <w:pPr>
              <w:rPr>
                <w:rFonts w:ascii="Times New Roman" w:hAnsi="Times New Roman"/>
                <w:noProof/>
              </w:rPr>
            </w:pPr>
            <w:r>
              <w:rPr>
                <w:rFonts w:ascii="Times New Roman" w:hAnsi="Times New Roman"/>
                <w:noProof/>
              </w:rPr>
              <w:t>Det europæiske borgerinitiativ</w:t>
            </w:r>
          </w:p>
        </w:tc>
        <w:tc>
          <w:tcPr>
            <w:tcW w:w="2961" w:type="pct"/>
          </w:tcPr>
          <w:p w:rsidR="00356AE5" w:rsidRDefault="006C0F07">
            <w:pPr>
              <w:pStyle w:val="NormalWeb"/>
              <w:jc w:val="both"/>
              <w:rPr>
                <w:rFonts w:eastAsia="Calibri"/>
                <w:noProof/>
                <w:sz w:val="20"/>
                <w:szCs w:val="20"/>
              </w:rPr>
            </w:pPr>
            <w:r>
              <w:rPr>
                <w:noProof/>
                <w:sz w:val="20"/>
              </w:rPr>
              <w:t>Forslag til EUROPA-PARLAMENTETS OG RÅDETS FORORDNING om det europæiske borgerinitiativ</w:t>
            </w:r>
          </w:p>
        </w:tc>
        <w:tc>
          <w:tcPr>
            <w:tcW w:w="895" w:type="pct"/>
          </w:tcPr>
          <w:p w:rsidR="00356AE5" w:rsidRDefault="006C0F07">
            <w:pPr>
              <w:rPr>
                <w:rFonts w:ascii="Times New Roman" w:hAnsi="Times New Roman"/>
                <w:noProof/>
              </w:rPr>
            </w:pPr>
            <w:r>
              <w:rPr>
                <w:rFonts w:ascii="Times New Roman" w:hAnsi="Times New Roman"/>
                <w:noProof/>
              </w:rPr>
              <w:t>COM(2017) 482 final</w:t>
            </w:r>
          </w:p>
          <w:p w:rsidR="00356AE5" w:rsidRDefault="006C0F07">
            <w:pPr>
              <w:rPr>
                <w:rFonts w:ascii="Times New Roman" w:hAnsi="Times New Roman"/>
                <w:noProof/>
              </w:rPr>
            </w:pPr>
            <w:r>
              <w:rPr>
                <w:rFonts w:ascii="Times New Roman" w:hAnsi="Times New Roman"/>
                <w:noProof/>
              </w:rPr>
              <w:t>2017/0220 (COD)</w:t>
            </w:r>
          </w:p>
          <w:p w:rsidR="00356AE5" w:rsidRDefault="006C0F07">
            <w:pPr>
              <w:rPr>
                <w:rFonts w:ascii="Times New Roman" w:hAnsi="Times New Roman"/>
                <w:noProof/>
              </w:rPr>
            </w:pPr>
            <w:r>
              <w:rPr>
                <w:rFonts w:ascii="Times New Roman" w:hAnsi="Times New Roman"/>
                <w:noProof/>
              </w:rPr>
              <w:t>13.9.2017</w:t>
            </w:r>
          </w:p>
        </w:tc>
      </w:tr>
    </w:tbl>
    <w:p w:rsidR="00356AE5" w:rsidRDefault="00356AE5">
      <w:pPr>
        <w:spacing w:after="600"/>
        <w:outlineLvl w:val="0"/>
        <w:rPr>
          <w:rFonts w:ascii="Times New Roman" w:hAnsi="Times New Roman"/>
          <w:noProof/>
          <w:sz w:val="20"/>
          <w:szCs w:val="20"/>
        </w:rPr>
      </w:pPr>
    </w:p>
    <w:sectPr w:rsidR="00356AE5">
      <w:headerReference w:type="even" r:id="rId16"/>
      <w:headerReference w:type="default" r:id="rId17"/>
      <w:footerReference w:type="even" r:id="rId18"/>
      <w:footerReference w:type="default" r:id="rId19"/>
      <w:headerReference w:type="first" r:id="rId20"/>
      <w:footerReference w:type="first" r:id="rId21"/>
      <w:pgSz w:w="16838" w:h="11906" w:orient="landscape"/>
      <w:pgMar w:top="1417" w:right="1417" w:bottom="1417" w:left="1417" w:header="709" w:footer="709"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AE5" w:rsidRDefault="006C0F07">
      <w:pPr>
        <w:spacing w:after="0" w:line="240" w:lineRule="auto"/>
      </w:pPr>
      <w:r>
        <w:separator/>
      </w:r>
    </w:p>
  </w:endnote>
  <w:endnote w:type="continuationSeparator" w:id="0">
    <w:p w:rsidR="00356AE5" w:rsidRDefault="006C0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C Square Sans Pro">
    <w:panose1 w:val="020B0506040000020004"/>
    <w:charset w:val="00"/>
    <w:family w:val="swiss"/>
    <w:pitch w:val="variable"/>
    <w:sig w:usb0="A00002BF" w:usb1="5000E0FB" w:usb2="0000000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06F" w:rsidRPr="0051306F" w:rsidRDefault="0051306F" w:rsidP="005130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06F" w:rsidRPr="0051306F" w:rsidRDefault="0051306F" w:rsidP="0051306F">
    <w:pPr>
      <w:pStyle w:val="FooterCoverPage"/>
      <w:rPr>
        <w:rFonts w:ascii="Arial" w:hAnsi="Arial" w:cs="Arial"/>
        <w:b/>
        <w:sz w:val="48"/>
      </w:rPr>
    </w:pPr>
    <w:r w:rsidRPr="0051306F">
      <w:rPr>
        <w:rFonts w:ascii="Arial" w:hAnsi="Arial" w:cs="Arial"/>
        <w:b/>
        <w:sz w:val="48"/>
      </w:rPr>
      <w:t>DA</w:t>
    </w:r>
    <w:r w:rsidRPr="0051306F">
      <w:rPr>
        <w:rFonts w:ascii="Arial" w:hAnsi="Arial" w:cs="Arial"/>
        <w:b/>
        <w:sz w:val="48"/>
      </w:rPr>
      <w:tab/>
    </w:r>
    <w:r w:rsidRPr="0051306F">
      <w:rPr>
        <w:rFonts w:ascii="Arial" w:hAnsi="Arial" w:cs="Arial"/>
        <w:b/>
        <w:sz w:val="48"/>
      </w:rPr>
      <w:tab/>
    </w:r>
    <w:r w:rsidRPr="0051306F">
      <w:tab/>
    </w:r>
    <w:proofErr w:type="spellStart"/>
    <w:r w:rsidRPr="0051306F">
      <w:rPr>
        <w:rFonts w:ascii="Arial" w:hAnsi="Arial" w:cs="Arial"/>
        <w:b/>
        <w:sz w:val="48"/>
      </w:rPr>
      <w:t>DA</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06F" w:rsidRPr="0051306F" w:rsidRDefault="0051306F" w:rsidP="0051306F">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AE5" w:rsidRDefault="00356AE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AE5" w:rsidRDefault="006C0F07">
    <w:pPr>
      <w:pStyle w:val="Footer"/>
      <w:spacing w:after="120"/>
      <w:rPr>
        <w:sz w:val="20"/>
        <w:szCs w:val="20"/>
      </w:rPr>
    </w:pPr>
    <w:r>
      <w:rPr>
        <w:sz w:val="20"/>
      </w:rPr>
      <w:t>* forslag nævnt i den fælles erklæring om EU's lovgivningsmæssige prioriteter for 2017, som er undertegnet af formanden for henholdsvis Europa-Parlament, Rådet og Kommissionen.</w:t>
    </w:r>
  </w:p>
  <w:p w:rsidR="00356AE5" w:rsidRDefault="006C0F07">
    <w:pPr>
      <w:pStyle w:val="Footer"/>
      <w:jc w:val="cen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sidR="0051306F">
      <w:rPr>
        <w:noProof/>
        <w:sz w:val="20"/>
        <w:szCs w:val="20"/>
      </w:rPr>
      <w:t>2</w:t>
    </w:r>
    <w:r>
      <w:rPr>
        <w:noProof/>
        <w:sz w:val="20"/>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AE5" w:rsidRDefault="00356A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AE5" w:rsidRDefault="006C0F07">
      <w:pPr>
        <w:spacing w:after="0" w:line="240" w:lineRule="auto"/>
      </w:pPr>
      <w:r>
        <w:separator/>
      </w:r>
    </w:p>
  </w:footnote>
  <w:footnote w:type="continuationSeparator" w:id="0">
    <w:p w:rsidR="00356AE5" w:rsidRDefault="006C0F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06F" w:rsidRPr="0051306F" w:rsidRDefault="0051306F" w:rsidP="005130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06F" w:rsidRPr="0051306F" w:rsidRDefault="0051306F" w:rsidP="0051306F">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06F" w:rsidRPr="0051306F" w:rsidRDefault="0051306F" w:rsidP="0051306F">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AE5" w:rsidRDefault="00356AE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AE5" w:rsidRDefault="00356AE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AE5" w:rsidRDefault="00356A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37A2"/>
    <w:multiLevelType w:val="hybridMultilevel"/>
    <w:tmpl w:val="DC52E516"/>
    <w:lvl w:ilvl="0" w:tplc="50041C60">
      <w:numFmt w:val="bullet"/>
      <w:lvlText w:val="-"/>
      <w:lvlJc w:val="left"/>
      <w:pPr>
        <w:ind w:left="720" w:hanging="360"/>
      </w:pPr>
      <w:rPr>
        <w:rFonts w:ascii="Calibri" w:eastAsia="SimSu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9D369E"/>
    <w:multiLevelType w:val="hybridMultilevel"/>
    <w:tmpl w:val="02CA5520"/>
    <w:lvl w:ilvl="0" w:tplc="FD7E75AC">
      <w:start w:val="1"/>
      <w:numFmt w:val="decimal"/>
      <w:lvlText w:val="%1."/>
      <w:lvlJc w:val="left"/>
      <w:pPr>
        <w:tabs>
          <w:tab w:val="num" w:pos="0"/>
        </w:tabs>
        <w:ind w:left="0" w:firstLine="0"/>
      </w:pPr>
      <w:rPr>
        <w:rFonts w:ascii="Times New Roman" w:hAnsi="Times New Roman" w:cs="Times New Roman"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37E45813"/>
    <w:multiLevelType w:val="hybridMultilevel"/>
    <w:tmpl w:val="2C16C1E6"/>
    <w:lvl w:ilvl="0" w:tplc="50041C60">
      <w:numFmt w:val="bullet"/>
      <w:lvlText w:val="-"/>
      <w:lvlJc w:val="left"/>
      <w:pPr>
        <w:ind w:left="720" w:hanging="360"/>
      </w:pPr>
      <w:rPr>
        <w:rFonts w:ascii="Calibri" w:eastAsia="SimSu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9DE0F67"/>
    <w:multiLevelType w:val="hybridMultilevel"/>
    <w:tmpl w:val="17DA5598"/>
    <w:lvl w:ilvl="0" w:tplc="0809000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hideSpellingErrors/>
  <w:hideGrammaticalErrors/>
  <w:proofState w:spelling="clean"/>
  <w:defaultTabStop w:val="720"/>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til"/>
    <w:docVar w:name="LW_ANNEX_NBR_FIRST" w:val="3"/>
    <w:docVar w:name="LW_ANNEX_NBR_LAST" w:val="3"/>
    <w:docVar w:name="LW_ANNEX_UNIQUE" w:val="0"/>
    <w:docVar w:name="LW_CORRIGENDUM" w:val="&lt;UNUSED&gt;"/>
    <w:docVar w:name="LW_COVERPAGE_EXISTS" w:val="True"/>
    <w:docVar w:name="LW_COVERPAGE_GUID" w:val="76C621E9-AB1F-4D3F-AAE9-CE89DF57C1E4"/>
    <w:docVar w:name="LW_COVERPAGE_TYPE" w:val="1"/>
    <w:docVar w:name="LW_CROSSREFERENCE" w:val="&lt;UNUSED&gt;"/>
    <w:docVar w:name="LW_DocType" w:val="NORMAL"/>
    <w:docVar w:name="LW_EMISSION" w:val="24.10.2017"/>
    <w:docVar w:name="LW_EMISSION_ISODATE" w:val="2017-10-24"/>
    <w:docVar w:name="LW_EMISSION_LOCATION" w:val="BRX"/>
    <w:docVar w:name="LW_EMISSION_PREFIX" w:val="Bruxelles, den"/>
    <w:docVar w:name="LW_EMISSION_SUFFIX" w:val="&lt;EMPTY&gt;"/>
    <w:docVar w:name="LW_ID_DOCTYPE_NONLW" w:val="CP-039"/>
    <w:docVar w:name="LW_LANGUE" w:val="DA"/>
    <w:docVar w:name="LW_LEVEL_OF_SENSITIVITY" w:val="Standard treatment"/>
    <w:docVar w:name="LW_NOM.INST" w:val="EUROPA-KOMMISSIONEN"/>
    <w:docVar w:name="LW_NOM.INST_JOINTDOC" w:val="&lt;EMPTY&gt;"/>
    <w:docVar w:name="LW_OBJETACTEPRINCIPAL.CP" w:val="_x000b__x000b_Kommissionens arbejdsprogram for 2018_x000b__x000b__x000b__x000b_En dagsorden for en mere forenet, stærkere og mere demokratisk Union_x000b__x000b_"/>
    <w:docVar w:name="LW_PART_NBR" w:val="1"/>
    <w:docVar w:name="LW_PART_NBR_TOTAL" w:val="1"/>
    <w:docVar w:name="LW_REF.INST.NEW" w:val="COM"/>
    <w:docVar w:name="LW_REF.INST.NEW_ADOPTED" w:val="final/2"/>
    <w:docVar w:name="LW_REF.INST.NEW_TEXT" w:val="(2017) 65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UNUSED&gt;"/>
    <w:docVar w:name="LW_TYPE.DOC.CP" w:val="BILAG_x000b_"/>
    <w:docVar w:name="LW_TYPEACTEPRINCIPAL.CP" w:val="MEDDELELSE FRA KOMMISSIONEN TIL EUROPA-PARLAMENTET, RÅDET, DET EUROPÆISKE ØKONOMISKE OG SOCIALE UDVALG OG REGIONSUDVALGET_x000b__x000b_"/>
  </w:docVars>
  <w:rsids>
    <w:rsidRoot w:val="00356AE5"/>
    <w:rsid w:val="00356AE5"/>
    <w:rsid w:val="0051306F"/>
    <w:rsid w:val="006C0F0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ußnote"/>
    <w:basedOn w:val="Normal"/>
    <w:link w:val="FootnoteTextChar"/>
    <w:pPr>
      <w:spacing w:after="0" w:line="240" w:lineRule="auto"/>
    </w:pPr>
    <w:rPr>
      <w:rFonts w:ascii="Times New Roman" w:eastAsia="Times New Roman" w:hAnsi="Times New Roman"/>
      <w:sz w:val="20"/>
      <w:szCs w:val="20"/>
    </w:rPr>
  </w:style>
  <w:style w:type="character" w:customStyle="1" w:styleId="FootnoteTextChar">
    <w:name w:val="Footnote Text Char"/>
    <w:aliases w:val="Footnote Char,Fußnote Char"/>
    <w:basedOn w:val="DefaultParagraphFont"/>
    <w:link w:val="FootnoteText"/>
    <w:rPr>
      <w:rFonts w:ascii="Times New Roman" w:eastAsia="Times New Roman" w:hAnsi="Times New Roman" w:cs="Times New Roman"/>
      <w:sz w:val="20"/>
      <w:szCs w:val="20"/>
      <w:lang w:eastAsia="da-DK"/>
    </w:rPr>
  </w:style>
  <w:style w:type="character" w:styleId="FootnoteReference">
    <w:name w:val="footnote reference"/>
    <w:aliases w:val="Footnote Reference Superscript,Footnote symbol,Footnote reference number,note TESI,SUPERS,EN Footnote Reference,Voetnootverwijzing,Times 10 Point,Exposant 3 Point,Appel note de bas de p,BVI fnr,Ref,de nota al pie,EN Footnote text,numb"/>
    <w:rPr>
      <w:vertAlign w:val="superscript"/>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eastAsiaTheme="minorHAnsi" w:hAnsi="Times New Roman"/>
      <w:sz w:val="24"/>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eastAsiaTheme="minorHAnsi" w:hAnsi="Times New Roman"/>
      <w:sz w:val="24"/>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heme="minorHAnsi" w:hAnsi="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outlineLvl w:val="0"/>
    </w:pPr>
    <w:rPr>
      <w:rFonts w:ascii="Times New Roman" w:hAnsi="Times New Roman"/>
      <w:sz w:val="24"/>
    </w:rPr>
  </w:style>
  <w:style w:type="character" w:customStyle="1" w:styleId="FooterCoverPageChar">
    <w:name w:val="Footer Cover Page Char"/>
    <w:basedOn w:val="DefaultParagraphFont"/>
    <w:link w:val="FooterCoverPage"/>
    <w:rPr>
      <w:rFonts w:ascii="Times New Roman" w:eastAsia="Calibri"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outlineLvl w:val="0"/>
    </w:pPr>
    <w:rPr>
      <w:rFonts w:ascii="Times New Roman" w:hAnsi="Times New Roman"/>
      <w:sz w:val="24"/>
    </w:rPr>
  </w:style>
  <w:style w:type="character" w:customStyle="1" w:styleId="HeaderCoverPageChar">
    <w:name w:val="Header Cover Page Char"/>
    <w:basedOn w:val="DefaultParagraphFont"/>
    <w:link w:val="HeaderCoverPage"/>
    <w:rPr>
      <w:rFonts w:ascii="Times New Roman" w:eastAsia="Calibri" w:hAnsi="Times New Roman" w:cs="Times New Roman"/>
      <w:sz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table" w:styleId="TableGrid">
    <w:name w:val="Table Grid"/>
    <w:basedOn w:val="TableNormal"/>
    <w:uiPriority w:val="5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paragraph" w:customStyle="1" w:styleId="Default">
    <w:name w:val="Default"/>
    <w:pPr>
      <w:autoSpaceDE w:val="0"/>
      <w:autoSpaceDN w:val="0"/>
      <w:adjustRightInd w:val="0"/>
      <w:spacing w:after="0" w:line="240" w:lineRule="auto"/>
    </w:pPr>
    <w:rPr>
      <w:rFonts w:ascii="EC Square Sans Pro" w:hAnsi="EC Square Sans Pro" w:cs="EC Square Sans Pro"/>
      <w:color w:val="000000"/>
      <w:sz w:val="24"/>
      <w:szCs w:val="24"/>
    </w:rPr>
  </w:style>
  <w:style w:type="character" w:customStyle="1" w:styleId="iceouttxt38">
    <w:name w:val="iceouttxt38"/>
    <w:basedOn w:val="DefaultParagraphFont"/>
    <w:rPr>
      <w:sz w:val="24"/>
      <w:szCs w:val="24"/>
      <w:bdr w:val="none" w:sz="0" w:space="0" w:color="auto" w:frame="1"/>
      <w:vertAlign w:val="baseline"/>
    </w:rPr>
  </w:style>
  <w:style w:type="paragraph" w:styleId="NormalWeb">
    <w:name w:val="Normal (Web)"/>
    <w:basedOn w:val="Normal"/>
    <w:uiPriority w:val="99"/>
    <w:unhideWhenUsed/>
    <w:pPr>
      <w:spacing w:after="192" w:line="240" w:lineRule="auto"/>
    </w:pPr>
    <w:rPr>
      <w:rFonts w:ascii="Times New Roman" w:eastAsia="Times New Roman" w:hAnsi="Times New Roman"/>
      <w:sz w:val="24"/>
      <w:szCs w:val="24"/>
    </w:rPr>
  </w:style>
  <w:style w:type="character" w:customStyle="1" w:styleId="truncate">
    <w:name w:val="truncate"/>
    <w:basedOn w:val="DefaultParagraphFont"/>
  </w:style>
  <w:style w:type="paragraph" w:customStyle="1" w:styleId="Declassification">
    <w:name w:val="Declassification"/>
    <w:basedOn w:val="Normal"/>
    <w:next w:val="Normal"/>
    <w:pPr>
      <w:spacing w:after="0" w:line="240" w:lineRule="auto"/>
      <w:jc w:val="both"/>
    </w:pPr>
    <w:rPr>
      <w:rFonts w:ascii="Times New Roman" w:eastAsiaTheme="minorHAnsi" w:hAnsi="Times New Roman"/>
      <w:sz w:val="24"/>
      <w:lang w:eastAsia="en-US" w:bidi="ar-SA"/>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eastAsiaTheme="minorHAnsi" w:hAnsi="Times New Roman"/>
      <w:sz w:val="24"/>
      <w:lang w:eastAsia="en-US" w:bidi="ar-SA"/>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eastAsiaTheme="minorHAnsi" w:hAnsi="Times New Roman"/>
      <w:sz w:val="24"/>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ußnote"/>
    <w:basedOn w:val="Normal"/>
    <w:link w:val="FootnoteTextChar"/>
    <w:pPr>
      <w:spacing w:after="0" w:line="240" w:lineRule="auto"/>
    </w:pPr>
    <w:rPr>
      <w:rFonts w:ascii="Times New Roman" w:eastAsia="Times New Roman" w:hAnsi="Times New Roman"/>
      <w:sz w:val="20"/>
      <w:szCs w:val="20"/>
    </w:rPr>
  </w:style>
  <w:style w:type="character" w:customStyle="1" w:styleId="FootnoteTextChar">
    <w:name w:val="Footnote Text Char"/>
    <w:aliases w:val="Footnote Char,Fußnote Char"/>
    <w:basedOn w:val="DefaultParagraphFont"/>
    <w:link w:val="FootnoteText"/>
    <w:rPr>
      <w:rFonts w:ascii="Times New Roman" w:eastAsia="Times New Roman" w:hAnsi="Times New Roman" w:cs="Times New Roman"/>
      <w:sz w:val="20"/>
      <w:szCs w:val="20"/>
      <w:lang w:eastAsia="da-DK"/>
    </w:rPr>
  </w:style>
  <w:style w:type="character" w:styleId="FootnoteReference">
    <w:name w:val="footnote reference"/>
    <w:aliases w:val="Footnote Reference Superscript,Footnote symbol,Footnote reference number,note TESI,SUPERS,EN Footnote Reference,Voetnootverwijzing,Times 10 Point,Exposant 3 Point,Appel note de bas de p,BVI fnr,Ref,de nota al pie,EN Footnote text,numb"/>
    <w:rPr>
      <w:vertAlign w:val="superscript"/>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eastAsiaTheme="minorHAnsi" w:hAnsi="Times New Roman"/>
      <w:sz w:val="24"/>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eastAsiaTheme="minorHAnsi" w:hAnsi="Times New Roman"/>
      <w:sz w:val="24"/>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heme="minorHAnsi" w:hAnsi="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outlineLvl w:val="0"/>
    </w:pPr>
    <w:rPr>
      <w:rFonts w:ascii="Times New Roman" w:hAnsi="Times New Roman"/>
      <w:sz w:val="24"/>
    </w:rPr>
  </w:style>
  <w:style w:type="character" w:customStyle="1" w:styleId="FooterCoverPageChar">
    <w:name w:val="Footer Cover Page Char"/>
    <w:basedOn w:val="DefaultParagraphFont"/>
    <w:link w:val="FooterCoverPage"/>
    <w:rPr>
      <w:rFonts w:ascii="Times New Roman" w:eastAsia="Calibri"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outlineLvl w:val="0"/>
    </w:pPr>
    <w:rPr>
      <w:rFonts w:ascii="Times New Roman" w:hAnsi="Times New Roman"/>
      <w:sz w:val="24"/>
    </w:rPr>
  </w:style>
  <w:style w:type="character" w:customStyle="1" w:styleId="HeaderCoverPageChar">
    <w:name w:val="Header Cover Page Char"/>
    <w:basedOn w:val="DefaultParagraphFont"/>
    <w:link w:val="HeaderCoverPage"/>
    <w:rPr>
      <w:rFonts w:ascii="Times New Roman" w:eastAsia="Calibri" w:hAnsi="Times New Roman" w:cs="Times New Roman"/>
      <w:sz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table" w:styleId="TableGrid">
    <w:name w:val="Table Grid"/>
    <w:basedOn w:val="TableNormal"/>
    <w:uiPriority w:val="5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paragraph" w:customStyle="1" w:styleId="Default">
    <w:name w:val="Default"/>
    <w:pPr>
      <w:autoSpaceDE w:val="0"/>
      <w:autoSpaceDN w:val="0"/>
      <w:adjustRightInd w:val="0"/>
      <w:spacing w:after="0" w:line="240" w:lineRule="auto"/>
    </w:pPr>
    <w:rPr>
      <w:rFonts w:ascii="EC Square Sans Pro" w:hAnsi="EC Square Sans Pro" w:cs="EC Square Sans Pro"/>
      <w:color w:val="000000"/>
      <w:sz w:val="24"/>
      <w:szCs w:val="24"/>
    </w:rPr>
  </w:style>
  <w:style w:type="character" w:customStyle="1" w:styleId="iceouttxt38">
    <w:name w:val="iceouttxt38"/>
    <w:basedOn w:val="DefaultParagraphFont"/>
    <w:rPr>
      <w:sz w:val="24"/>
      <w:szCs w:val="24"/>
      <w:bdr w:val="none" w:sz="0" w:space="0" w:color="auto" w:frame="1"/>
      <w:vertAlign w:val="baseline"/>
    </w:rPr>
  </w:style>
  <w:style w:type="paragraph" w:styleId="NormalWeb">
    <w:name w:val="Normal (Web)"/>
    <w:basedOn w:val="Normal"/>
    <w:uiPriority w:val="99"/>
    <w:unhideWhenUsed/>
    <w:pPr>
      <w:spacing w:after="192" w:line="240" w:lineRule="auto"/>
    </w:pPr>
    <w:rPr>
      <w:rFonts w:ascii="Times New Roman" w:eastAsia="Times New Roman" w:hAnsi="Times New Roman"/>
      <w:sz w:val="24"/>
      <w:szCs w:val="24"/>
    </w:rPr>
  </w:style>
  <w:style w:type="character" w:customStyle="1" w:styleId="truncate">
    <w:name w:val="truncate"/>
    <w:basedOn w:val="DefaultParagraphFont"/>
  </w:style>
  <w:style w:type="paragraph" w:customStyle="1" w:styleId="Declassification">
    <w:name w:val="Declassification"/>
    <w:basedOn w:val="Normal"/>
    <w:next w:val="Normal"/>
    <w:pPr>
      <w:spacing w:after="0" w:line="240" w:lineRule="auto"/>
      <w:jc w:val="both"/>
    </w:pPr>
    <w:rPr>
      <w:rFonts w:ascii="Times New Roman" w:eastAsiaTheme="minorHAnsi" w:hAnsi="Times New Roman"/>
      <w:sz w:val="24"/>
      <w:lang w:eastAsia="en-US" w:bidi="ar-SA"/>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eastAsiaTheme="minorHAnsi" w:hAnsi="Times New Roman"/>
      <w:sz w:val="24"/>
      <w:lang w:eastAsia="en-US" w:bidi="ar-SA"/>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eastAsiaTheme="minorHAnsi" w:hAnsi="Times New Roman"/>
      <w:sz w:val="24"/>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28315">
      <w:bodyDiv w:val="1"/>
      <w:marLeft w:val="0"/>
      <w:marRight w:val="0"/>
      <w:marTop w:val="0"/>
      <w:marBottom w:val="0"/>
      <w:divBdr>
        <w:top w:val="none" w:sz="0" w:space="0" w:color="auto"/>
        <w:left w:val="none" w:sz="0" w:space="0" w:color="auto"/>
        <w:bottom w:val="none" w:sz="0" w:space="0" w:color="auto"/>
        <w:right w:val="none" w:sz="0" w:space="0" w:color="auto"/>
      </w:divBdr>
    </w:div>
    <w:div w:id="52854772">
      <w:bodyDiv w:val="1"/>
      <w:marLeft w:val="0"/>
      <w:marRight w:val="0"/>
      <w:marTop w:val="0"/>
      <w:marBottom w:val="0"/>
      <w:divBdr>
        <w:top w:val="none" w:sz="0" w:space="0" w:color="auto"/>
        <w:left w:val="none" w:sz="0" w:space="0" w:color="auto"/>
        <w:bottom w:val="none" w:sz="0" w:space="0" w:color="auto"/>
        <w:right w:val="none" w:sz="0" w:space="0" w:color="auto"/>
      </w:divBdr>
    </w:div>
    <w:div w:id="96949758">
      <w:bodyDiv w:val="1"/>
      <w:marLeft w:val="0"/>
      <w:marRight w:val="0"/>
      <w:marTop w:val="0"/>
      <w:marBottom w:val="0"/>
      <w:divBdr>
        <w:top w:val="none" w:sz="0" w:space="0" w:color="auto"/>
        <w:left w:val="none" w:sz="0" w:space="0" w:color="auto"/>
        <w:bottom w:val="none" w:sz="0" w:space="0" w:color="auto"/>
        <w:right w:val="none" w:sz="0" w:space="0" w:color="auto"/>
      </w:divBdr>
    </w:div>
    <w:div w:id="157891101">
      <w:bodyDiv w:val="1"/>
      <w:marLeft w:val="0"/>
      <w:marRight w:val="0"/>
      <w:marTop w:val="0"/>
      <w:marBottom w:val="0"/>
      <w:divBdr>
        <w:top w:val="none" w:sz="0" w:space="0" w:color="auto"/>
        <w:left w:val="none" w:sz="0" w:space="0" w:color="auto"/>
        <w:bottom w:val="none" w:sz="0" w:space="0" w:color="auto"/>
        <w:right w:val="none" w:sz="0" w:space="0" w:color="auto"/>
      </w:divBdr>
    </w:div>
    <w:div w:id="168066464">
      <w:bodyDiv w:val="1"/>
      <w:marLeft w:val="0"/>
      <w:marRight w:val="0"/>
      <w:marTop w:val="0"/>
      <w:marBottom w:val="0"/>
      <w:divBdr>
        <w:top w:val="none" w:sz="0" w:space="0" w:color="auto"/>
        <w:left w:val="none" w:sz="0" w:space="0" w:color="auto"/>
        <w:bottom w:val="none" w:sz="0" w:space="0" w:color="auto"/>
        <w:right w:val="none" w:sz="0" w:space="0" w:color="auto"/>
      </w:divBdr>
      <w:divsChild>
        <w:div w:id="1688364943">
          <w:marLeft w:val="0"/>
          <w:marRight w:val="0"/>
          <w:marTop w:val="0"/>
          <w:marBottom w:val="0"/>
          <w:divBdr>
            <w:top w:val="none" w:sz="0" w:space="0" w:color="auto"/>
            <w:left w:val="none" w:sz="0" w:space="0" w:color="auto"/>
            <w:bottom w:val="none" w:sz="0" w:space="0" w:color="auto"/>
            <w:right w:val="none" w:sz="0" w:space="0" w:color="auto"/>
          </w:divBdr>
          <w:divsChild>
            <w:div w:id="1026101005">
              <w:marLeft w:val="0"/>
              <w:marRight w:val="0"/>
              <w:marTop w:val="0"/>
              <w:marBottom w:val="0"/>
              <w:divBdr>
                <w:top w:val="none" w:sz="0" w:space="0" w:color="auto"/>
                <w:left w:val="none" w:sz="0" w:space="0" w:color="auto"/>
                <w:bottom w:val="none" w:sz="0" w:space="0" w:color="auto"/>
                <w:right w:val="none" w:sz="0" w:space="0" w:color="auto"/>
              </w:divBdr>
              <w:divsChild>
                <w:div w:id="1747875830">
                  <w:marLeft w:val="0"/>
                  <w:marRight w:val="0"/>
                  <w:marTop w:val="0"/>
                  <w:marBottom w:val="0"/>
                  <w:divBdr>
                    <w:top w:val="none" w:sz="0" w:space="0" w:color="auto"/>
                    <w:left w:val="none" w:sz="0" w:space="0" w:color="auto"/>
                    <w:bottom w:val="none" w:sz="0" w:space="0" w:color="auto"/>
                    <w:right w:val="none" w:sz="0" w:space="0" w:color="auto"/>
                  </w:divBdr>
                  <w:divsChild>
                    <w:div w:id="993022721">
                      <w:marLeft w:val="0"/>
                      <w:marRight w:val="0"/>
                      <w:marTop w:val="0"/>
                      <w:marBottom w:val="0"/>
                      <w:divBdr>
                        <w:top w:val="none" w:sz="0" w:space="0" w:color="auto"/>
                        <w:left w:val="none" w:sz="0" w:space="0" w:color="auto"/>
                        <w:bottom w:val="none" w:sz="0" w:space="0" w:color="auto"/>
                        <w:right w:val="none" w:sz="0" w:space="0" w:color="auto"/>
                      </w:divBdr>
                      <w:divsChild>
                        <w:div w:id="1846750916">
                          <w:marLeft w:val="0"/>
                          <w:marRight w:val="0"/>
                          <w:marTop w:val="0"/>
                          <w:marBottom w:val="0"/>
                          <w:divBdr>
                            <w:top w:val="none" w:sz="0" w:space="0" w:color="auto"/>
                            <w:left w:val="none" w:sz="0" w:space="0" w:color="auto"/>
                            <w:bottom w:val="none" w:sz="0" w:space="0" w:color="auto"/>
                            <w:right w:val="none" w:sz="0" w:space="0" w:color="auto"/>
                          </w:divBdr>
                          <w:divsChild>
                            <w:div w:id="298650387">
                              <w:marLeft w:val="-225"/>
                              <w:marRight w:val="-225"/>
                              <w:marTop w:val="0"/>
                              <w:marBottom w:val="0"/>
                              <w:divBdr>
                                <w:top w:val="none" w:sz="0" w:space="0" w:color="auto"/>
                                <w:left w:val="none" w:sz="0" w:space="0" w:color="auto"/>
                                <w:bottom w:val="none" w:sz="0" w:space="0" w:color="auto"/>
                                <w:right w:val="none" w:sz="0" w:space="0" w:color="auto"/>
                              </w:divBdr>
                              <w:divsChild>
                                <w:div w:id="1499929158">
                                  <w:marLeft w:val="0"/>
                                  <w:marRight w:val="0"/>
                                  <w:marTop w:val="0"/>
                                  <w:marBottom w:val="0"/>
                                  <w:divBdr>
                                    <w:top w:val="none" w:sz="0" w:space="0" w:color="auto"/>
                                    <w:left w:val="none" w:sz="0" w:space="0" w:color="auto"/>
                                    <w:bottom w:val="none" w:sz="0" w:space="0" w:color="auto"/>
                                    <w:right w:val="none" w:sz="0" w:space="0" w:color="auto"/>
                                  </w:divBdr>
                                  <w:divsChild>
                                    <w:div w:id="470832350">
                                      <w:marLeft w:val="0"/>
                                      <w:marRight w:val="0"/>
                                      <w:marTop w:val="0"/>
                                      <w:marBottom w:val="133"/>
                                      <w:divBdr>
                                        <w:top w:val="none" w:sz="0" w:space="0" w:color="auto"/>
                                        <w:left w:val="none" w:sz="0" w:space="0" w:color="auto"/>
                                        <w:bottom w:val="none" w:sz="0" w:space="0" w:color="auto"/>
                                        <w:right w:val="none" w:sz="0" w:space="0" w:color="auto"/>
                                      </w:divBdr>
                                      <w:divsChild>
                                        <w:div w:id="1744330579">
                                          <w:marLeft w:val="0"/>
                                          <w:marRight w:val="0"/>
                                          <w:marTop w:val="0"/>
                                          <w:marBottom w:val="133"/>
                                          <w:divBdr>
                                            <w:top w:val="none" w:sz="0" w:space="0" w:color="auto"/>
                                            <w:left w:val="none" w:sz="0" w:space="0" w:color="auto"/>
                                            <w:bottom w:val="none" w:sz="0" w:space="0" w:color="auto"/>
                                            <w:right w:val="none" w:sz="0" w:space="0" w:color="auto"/>
                                          </w:divBdr>
                                          <w:divsChild>
                                            <w:div w:id="206930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990232">
      <w:bodyDiv w:val="1"/>
      <w:marLeft w:val="0"/>
      <w:marRight w:val="0"/>
      <w:marTop w:val="0"/>
      <w:marBottom w:val="0"/>
      <w:divBdr>
        <w:top w:val="none" w:sz="0" w:space="0" w:color="auto"/>
        <w:left w:val="none" w:sz="0" w:space="0" w:color="auto"/>
        <w:bottom w:val="none" w:sz="0" w:space="0" w:color="auto"/>
        <w:right w:val="none" w:sz="0" w:space="0" w:color="auto"/>
      </w:divBdr>
    </w:div>
    <w:div w:id="179005146">
      <w:bodyDiv w:val="1"/>
      <w:marLeft w:val="0"/>
      <w:marRight w:val="0"/>
      <w:marTop w:val="0"/>
      <w:marBottom w:val="0"/>
      <w:divBdr>
        <w:top w:val="none" w:sz="0" w:space="0" w:color="auto"/>
        <w:left w:val="none" w:sz="0" w:space="0" w:color="auto"/>
        <w:bottom w:val="none" w:sz="0" w:space="0" w:color="auto"/>
        <w:right w:val="none" w:sz="0" w:space="0" w:color="auto"/>
      </w:divBdr>
    </w:div>
    <w:div w:id="272715732">
      <w:bodyDiv w:val="1"/>
      <w:marLeft w:val="0"/>
      <w:marRight w:val="0"/>
      <w:marTop w:val="0"/>
      <w:marBottom w:val="0"/>
      <w:divBdr>
        <w:top w:val="none" w:sz="0" w:space="0" w:color="auto"/>
        <w:left w:val="none" w:sz="0" w:space="0" w:color="auto"/>
        <w:bottom w:val="none" w:sz="0" w:space="0" w:color="auto"/>
        <w:right w:val="none" w:sz="0" w:space="0" w:color="auto"/>
      </w:divBdr>
    </w:div>
    <w:div w:id="293408195">
      <w:bodyDiv w:val="1"/>
      <w:marLeft w:val="0"/>
      <w:marRight w:val="0"/>
      <w:marTop w:val="0"/>
      <w:marBottom w:val="0"/>
      <w:divBdr>
        <w:top w:val="none" w:sz="0" w:space="0" w:color="auto"/>
        <w:left w:val="none" w:sz="0" w:space="0" w:color="auto"/>
        <w:bottom w:val="none" w:sz="0" w:space="0" w:color="auto"/>
        <w:right w:val="none" w:sz="0" w:space="0" w:color="auto"/>
      </w:divBdr>
    </w:div>
    <w:div w:id="313489973">
      <w:bodyDiv w:val="1"/>
      <w:marLeft w:val="0"/>
      <w:marRight w:val="0"/>
      <w:marTop w:val="0"/>
      <w:marBottom w:val="0"/>
      <w:divBdr>
        <w:top w:val="none" w:sz="0" w:space="0" w:color="auto"/>
        <w:left w:val="none" w:sz="0" w:space="0" w:color="auto"/>
        <w:bottom w:val="none" w:sz="0" w:space="0" w:color="auto"/>
        <w:right w:val="none" w:sz="0" w:space="0" w:color="auto"/>
      </w:divBdr>
    </w:div>
    <w:div w:id="365251630">
      <w:bodyDiv w:val="1"/>
      <w:marLeft w:val="0"/>
      <w:marRight w:val="0"/>
      <w:marTop w:val="0"/>
      <w:marBottom w:val="0"/>
      <w:divBdr>
        <w:top w:val="none" w:sz="0" w:space="0" w:color="auto"/>
        <w:left w:val="none" w:sz="0" w:space="0" w:color="auto"/>
        <w:bottom w:val="none" w:sz="0" w:space="0" w:color="auto"/>
        <w:right w:val="none" w:sz="0" w:space="0" w:color="auto"/>
      </w:divBdr>
    </w:div>
    <w:div w:id="405029758">
      <w:bodyDiv w:val="1"/>
      <w:marLeft w:val="0"/>
      <w:marRight w:val="0"/>
      <w:marTop w:val="0"/>
      <w:marBottom w:val="0"/>
      <w:divBdr>
        <w:top w:val="none" w:sz="0" w:space="0" w:color="auto"/>
        <w:left w:val="none" w:sz="0" w:space="0" w:color="auto"/>
        <w:bottom w:val="none" w:sz="0" w:space="0" w:color="auto"/>
        <w:right w:val="none" w:sz="0" w:space="0" w:color="auto"/>
      </w:divBdr>
    </w:div>
    <w:div w:id="466510163">
      <w:bodyDiv w:val="1"/>
      <w:marLeft w:val="0"/>
      <w:marRight w:val="0"/>
      <w:marTop w:val="0"/>
      <w:marBottom w:val="0"/>
      <w:divBdr>
        <w:top w:val="none" w:sz="0" w:space="0" w:color="auto"/>
        <w:left w:val="none" w:sz="0" w:space="0" w:color="auto"/>
        <w:bottom w:val="none" w:sz="0" w:space="0" w:color="auto"/>
        <w:right w:val="none" w:sz="0" w:space="0" w:color="auto"/>
      </w:divBdr>
    </w:div>
    <w:div w:id="481197833">
      <w:bodyDiv w:val="1"/>
      <w:marLeft w:val="0"/>
      <w:marRight w:val="0"/>
      <w:marTop w:val="0"/>
      <w:marBottom w:val="0"/>
      <w:divBdr>
        <w:top w:val="none" w:sz="0" w:space="0" w:color="auto"/>
        <w:left w:val="none" w:sz="0" w:space="0" w:color="auto"/>
        <w:bottom w:val="none" w:sz="0" w:space="0" w:color="auto"/>
        <w:right w:val="none" w:sz="0" w:space="0" w:color="auto"/>
      </w:divBdr>
    </w:div>
    <w:div w:id="483013159">
      <w:bodyDiv w:val="1"/>
      <w:marLeft w:val="0"/>
      <w:marRight w:val="0"/>
      <w:marTop w:val="0"/>
      <w:marBottom w:val="0"/>
      <w:divBdr>
        <w:top w:val="none" w:sz="0" w:space="0" w:color="auto"/>
        <w:left w:val="none" w:sz="0" w:space="0" w:color="auto"/>
        <w:bottom w:val="none" w:sz="0" w:space="0" w:color="auto"/>
        <w:right w:val="none" w:sz="0" w:space="0" w:color="auto"/>
      </w:divBdr>
    </w:div>
    <w:div w:id="485902460">
      <w:bodyDiv w:val="1"/>
      <w:marLeft w:val="0"/>
      <w:marRight w:val="0"/>
      <w:marTop w:val="0"/>
      <w:marBottom w:val="0"/>
      <w:divBdr>
        <w:top w:val="none" w:sz="0" w:space="0" w:color="auto"/>
        <w:left w:val="none" w:sz="0" w:space="0" w:color="auto"/>
        <w:bottom w:val="none" w:sz="0" w:space="0" w:color="auto"/>
        <w:right w:val="none" w:sz="0" w:space="0" w:color="auto"/>
      </w:divBdr>
    </w:div>
    <w:div w:id="486825502">
      <w:bodyDiv w:val="1"/>
      <w:marLeft w:val="0"/>
      <w:marRight w:val="0"/>
      <w:marTop w:val="0"/>
      <w:marBottom w:val="0"/>
      <w:divBdr>
        <w:top w:val="none" w:sz="0" w:space="0" w:color="auto"/>
        <w:left w:val="none" w:sz="0" w:space="0" w:color="auto"/>
        <w:bottom w:val="none" w:sz="0" w:space="0" w:color="auto"/>
        <w:right w:val="none" w:sz="0" w:space="0" w:color="auto"/>
      </w:divBdr>
    </w:div>
    <w:div w:id="506407583">
      <w:bodyDiv w:val="1"/>
      <w:marLeft w:val="0"/>
      <w:marRight w:val="0"/>
      <w:marTop w:val="0"/>
      <w:marBottom w:val="0"/>
      <w:divBdr>
        <w:top w:val="none" w:sz="0" w:space="0" w:color="auto"/>
        <w:left w:val="none" w:sz="0" w:space="0" w:color="auto"/>
        <w:bottom w:val="none" w:sz="0" w:space="0" w:color="auto"/>
        <w:right w:val="none" w:sz="0" w:space="0" w:color="auto"/>
      </w:divBdr>
    </w:div>
    <w:div w:id="570771004">
      <w:bodyDiv w:val="1"/>
      <w:marLeft w:val="0"/>
      <w:marRight w:val="0"/>
      <w:marTop w:val="0"/>
      <w:marBottom w:val="0"/>
      <w:divBdr>
        <w:top w:val="none" w:sz="0" w:space="0" w:color="auto"/>
        <w:left w:val="none" w:sz="0" w:space="0" w:color="auto"/>
        <w:bottom w:val="none" w:sz="0" w:space="0" w:color="auto"/>
        <w:right w:val="none" w:sz="0" w:space="0" w:color="auto"/>
      </w:divBdr>
    </w:div>
    <w:div w:id="592400843">
      <w:bodyDiv w:val="1"/>
      <w:marLeft w:val="0"/>
      <w:marRight w:val="0"/>
      <w:marTop w:val="0"/>
      <w:marBottom w:val="0"/>
      <w:divBdr>
        <w:top w:val="none" w:sz="0" w:space="0" w:color="auto"/>
        <w:left w:val="none" w:sz="0" w:space="0" w:color="auto"/>
        <w:bottom w:val="none" w:sz="0" w:space="0" w:color="auto"/>
        <w:right w:val="none" w:sz="0" w:space="0" w:color="auto"/>
      </w:divBdr>
    </w:div>
    <w:div w:id="625812270">
      <w:bodyDiv w:val="1"/>
      <w:marLeft w:val="0"/>
      <w:marRight w:val="0"/>
      <w:marTop w:val="0"/>
      <w:marBottom w:val="0"/>
      <w:divBdr>
        <w:top w:val="none" w:sz="0" w:space="0" w:color="auto"/>
        <w:left w:val="none" w:sz="0" w:space="0" w:color="auto"/>
        <w:bottom w:val="none" w:sz="0" w:space="0" w:color="auto"/>
        <w:right w:val="none" w:sz="0" w:space="0" w:color="auto"/>
      </w:divBdr>
    </w:div>
    <w:div w:id="660038364">
      <w:bodyDiv w:val="1"/>
      <w:marLeft w:val="0"/>
      <w:marRight w:val="0"/>
      <w:marTop w:val="0"/>
      <w:marBottom w:val="0"/>
      <w:divBdr>
        <w:top w:val="none" w:sz="0" w:space="0" w:color="auto"/>
        <w:left w:val="none" w:sz="0" w:space="0" w:color="auto"/>
        <w:bottom w:val="none" w:sz="0" w:space="0" w:color="auto"/>
        <w:right w:val="none" w:sz="0" w:space="0" w:color="auto"/>
      </w:divBdr>
    </w:div>
    <w:div w:id="676734365">
      <w:bodyDiv w:val="1"/>
      <w:marLeft w:val="0"/>
      <w:marRight w:val="0"/>
      <w:marTop w:val="0"/>
      <w:marBottom w:val="0"/>
      <w:divBdr>
        <w:top w:val="none" w:sz="0" w:space="0" w:color="auto"/>
        <w:left w:val="none" w:sz="0" w:space="0" w:color="auto"/>
        <w:bottom w:val="none" w:sz="0" w:space="0" w:color="auto"/>
        <w:right w:val="none" w:sz="0" w:space="0" w:color="auto"/>
      </w:divBdr>
    </w:div>
    <w:div w:id="688063448">
      <w:bodyDiv w:val="1"/>
      <w:marLeft w:val="0"/>
      <w:marRight w:val="0"/>
      <w:marTop w:val="0"/>
      <w:marBottom w:val="0"/>
      <w:divBdr>
        <w:top w:val="none" w:sz="0" w:space="0" w:color="auto"/>
        <w:left w:val="none" w:sz="0" w:space="0" w:color="auto"/>
        <w:bottom w:val="none" w:sz="0" w:space="0" w:color="auto"/>
        <w:right w:val="none" w:sz="0" w:space="0" w:color="auto"/>
      </w:divBdr>
    </w:div>
    <w:div w:id="722680978">
      <w:bodyDiv w:val="1"/>
      <w:marLeft w:val="0"/>
      <w:marRight w:val="0"/>
      <w:marTop w:val="0"/>
      <w:marBottom w:val="0"/>
      <w:divBdr>
        <w:top w:val="none" w:sz="0" w:space="0" w:color="auto"/>
        <w:left w:val="none" w:sz="0" w:space="0" w:color="auto"/>
        <w:bottom w:val="none" w:sz="0" w:space="0" w:color="auto"/>
        <w:right w:val="none" w:sz="0" w:space="0" w:color="auto"/>
      </w:divBdr>
    </w:div>
    <w:div w:id="836651325">
      <w:bodyDiv w:val="1"/>
      <w:marLeft w:val="0"/>
      <w:marRight w:val="0"/>
      <w:marTop w:val="0"/>
      <w:marBottom w:val="0"/>
      <w:divBdr>
        <w:top w:val="none" w:sz="0" w:space="0" w:color="auto"/>
        <w:left w:val="none" w:sz="0" w:space="0" w:color="auto"/>
        <w:bottom w:val="none" w:sz="0" w:space="0" w:color="auto"/>
        <w:right w:val="none" w:sz="0" w:space="0" w:color="auto"/>
      </w:divBdr>
    </w:div>
    <w:div w:id="866869660">
      <w:bodyDiv w:val="1"/>
      <w:marLeft w:val="0"/>
      <w:marRight w:val="0"/>
      <w:marTop w:val="0"/>
      <w:marBottom w:val="0"/>
      <w:divBdr>
        <w:top w:val="none" w:sz="0" w:space="0" w:color="auto"/>
        <w:left w:val="none" w:sz="0" w:space="0" w:color="auto"/>
        <w:bottom w:val="none" w:sz="0" w:space="0" w:color="auto"/>
        <w:right w:val="none" w:sz="0" w:space="0" w:color="auto"/>
      </w:divBdr>
    </w:div>
    <w:div w:id="879435382">
      <w:bodyDiv w:val="1"/>
      <w:marLeft w:val="0"/>
      <w:marRight w:val="0"/>
      <w:marTop w:val="0"/>
      <w:marBottom w:val="0"/>
      <w:divBdr>
        <w:top w:val="none" w:sz="0" w:space="0" w:color="auto"/>
        <w:left w:val="none" w:sz="0" w:space="0" w:color="auto"/>
        <w:bottom w:val="none" w:sz="0" w:space="0" w:color="auto"/>
        <w:right w:val="none" w:sz="0" w:space="0" w:color="auto"/>
      </w:divBdr>
    </w:div>
    <w:div w:id="944731817">
      <w:bodyDiv w:val="1"/>
      <w:marLeft w:val="0"/>
      <w:marRight w:val="0"/>
      <w:marTop w:val="0"/>
      <w:marBottom w:val="0"/>
      <w:divBdr>
        <w:top w:val="none" w:sz="0" w:space="0" w:color="auto"/>
        <w:left w:val="none" w:sz="0" w:space="0" w:color="auto"/>
        <w:bottom w:val="none" w:sz="0" w:space="0" w:color="auto"/>
        <w:right w:val="none" w:sz="0" w:space="0" w:color="auto"/>
      </w:divBdr>
    </w:div>
    <w:div w:id="1004864581">
      <w:bodyDiv w:val="1"/>
      <w:marLeft w:val="0"/>
      <w:marRight w:val="0"/>
      <w:marTop w:val="0"/>
      <w:marBottom w:val="0"/>
      <w:divBdr>
        <w:top w:val="none" w:sz="0" w:space="0" w:color="auto"/>
        <w:left w:val="none" w:sz="0" w:space="0" w:color="auto"/>
        <w:bottom w:val="none" w:sz="0" w:space="0" w:color="auto"/>
        <w:right w:val="none" w:sz="0" w:space="0" w:color="auto"/>
      </w:divBdr>
    </w:div>
    <w:div w:id="1009524604">
      <w:bodyDiv w:val="1"/>
      <w:marLeft w:val="0"/>
      <w:marRight w:val="0"/>
      <w:marTop w:val="0"/>
      <w:marBottom w:val="0"/>
      <w:divBdr>
        <w:top w:val="none" w:sz="0" w:space="0" w:color="auto"/>
        <w:left w:val="none" w:sz="0" w:space="0" w:color="auto"/>
        <w:bottom w:val="none" w:sz="0" w:space="0" w:color="auto"/>
        <w:right w:val="none" w:sz="0" w:space="0" w:color="auto"/>
      </w:divBdr>
    </w:div>
    <w:div w:id="1019239888">
      <w:bodyDiv w:val="1"/>
      <w:marLeft w:val="0"/>
      <w:marRight w:val="0"/>
      <w:marTop w:val="0"/>
      <w:marBottom w:val="0"/>
      <w:divBdr>
        <w:top w:val="none" w:sz="0" w:space="0" w:color="auto"/>
        <w:left w:val="none" w:sz="0" w:space="0" w:color="auto"/>
        <w:bottom w:val="none" w:sz="0" w:space="0" w:color="auto"/>
        <w:right w:val="none" w:sz="0" w:space="0" w:color="auto"/>
      </w:divBdr>
    </w:div>
    <w:div w:id="1026297707">
      <w:bodyDiv w:val="1"/>
      <w:marLeft w:val="0"/>
      <w:marRight w:val="0"/>
      <w:marTop w:val="0"/>
      <w:marBottom w:val="0"/>
      <w:divBdr>
        <w:top w:val="none" w:sz="0" w:space="0" w:color="auto"/>
        <w:left w:val="none" w:sz="0" w:space="0" w:color="auto"/>
        <w:bottom w:val="none" w:sz="0" w:space="0" w:color="auto"/>
        <w:right w:val="none" w:sz="0" w:space="0" w:color="auto"/>
      </w:divBdr>
    </w:div>
    <w:div w:id="1063409536">
      <w:bodyDiv w:val="1"/>
      <w:marLeft w:val="0"/>
      <w:marRight w:val="0"/>
      <w:marTop w:val="0"/>
      <w:marBottom w:val="0"/>
      <w:divBdr>
        <w:top w:val="none" w:sz="0" w:space="0" w:color="auto"/>
        <w:left w:val="none" w:sz="0" w:space="0" w:color="auto"/>
        <w:bottom w:val="none" w:sz="0" w:space="0" w:color="auto"/>
        <w:right w:val="none" w:sz="0" w:space="0" w:color="auto"/>
      </w:divBdr>
    </w:div>
    <w:div w:id="1175615176">
      <w:bodyDiv w:val="1"/>
      <w:marLeft w:val="0"/>
      <w:marRight w:val="0"/>
      <w:marTop w:val="0"/>
      <w:marBottom w:val="0"/>
      <w:divBdr>
        <w:top w:val="none" w:sz="0" w:space="0" w:color="auto"/>
        <w:left w:val="none" w:sz="0" w:space="0" w:color="auto"/>
        <w:bottom w:val="none" w:sz="0" w:space="0" w:color="auto"/>
        <w:right w:val="none" w:sz="0" w:space="0" w:color="auto"/>
      </w:divBdr>
    </w:div>
    <w:div w:id="1177961994">
      <w:bodyDiv w:val="1"/>
      <w:marLeft w:val="0"/>
      <w:marRight w:val="0"/>
      <w:marTop w:val="0"/>
      <w:marBottom w:val="0"/>
      <w:divBdr>
        <w:top w:val="none" w:sz="0" w:space="0" w:color="auto"/>
        <w:left w:val="none" w:sz="0" w:space="0" w:color="auto"/>
        <w:bottom w:val="none" w:sz="0" w:space="0" w:color="auto"/>
        <w:right w:val="none" w:sz="0" w:space="0" w:color="auto"/>
      </w:divBdr>
    </w:div>
    <w:div w:id="1189949032">
      <w:bodyDiv w:val="1"/>
      <w:marLeft w:val="0"/>
      <w:marRight w:val="0"/>
      <w:marTop w:val="0"/>
      <w:marBottom w:val="0"/>
      <w:divBdr>
        <w:top w:val="none" w:sz="0" w:space="0" w:color="auto"/>
        <w:left w:val="none" w:sz="0" w:space="0" w:color="auto"/>
        <w:bottom w:val="none" w:sz="0" w:space="0" w:color="auto"/>
        <w:right w:val="none" w:sz="0" w:space="0" w:color="auto"/>
      </w:divBdr>
    </w:div>
    <w:div w:id="1243493229">
      <w:bodyDiv w:val="1"/>
      <w:marLeft w:val="0"/>
      <w:marRight w:val="0"/>
      <w:marTop w:val="0"/>
      <w:marBottom w:val="0"/>
      <w:divBdr>
        <w:top w:val="none" w:sz="0" w:space="0" w:color="auto"/>
        <w:left w:val="none" w:sz="0" w:space="0" w:color="auto"/>
        <w:bottom w:val="none" w:sz="0" w:space="0" w:color="auto"/>
        <w:right w:val="none" w:sz="0" w:space="0" w:color="auto"/>
      </w:divBdr>
    </w:div>
    <w:div w:id="1291940807">
      <w:bodyDiv w:val="1"/>
      <w:marLeft w:val="0"/>
      <w:marRight w:val="0"/>
      <w:marTop w:val="0"/>
      <w:marBottom w:val="0"/>
      <w:divBdr>
        <w:top w:val="none" w:sz="0" w:space="0" w:color="auto"/>
        <w:left w:val="none" w:sz="0" w:space="0" w:color="auto"/>
        <w:bottom w:val="none" w:sz="0" w:space="0" w:color="auto"/>
        <w:right w:val="none" w:sz="0" w:space="0" w:color="auto"/>
      </w:divBdr>
    </w:div>
    <w:div w:id="1302349193">
      <w:bodyDiv w:val="1"/>
      <w:marLeft w:val="0"/>
      <w:marRight w:val="0"/>
      <w:marTop w:val="0"/>
      <w:marBottom w:val="0"/>
      <w:divBdr>
        <w:top w:val="none" w:sz="0" w:space="0" w:color="auto"/>
        <w:left w:val="none" w:sz="0" w:space="0" w:color="auto"/>
        <w:bottom w:val="none" w:sz="0" w:space="0" w:color="auto"/>
        <w:right w:val="none" w:sz="0" w:space="0" w:color="auto"/>
      </w:divBdr>
    </w:div>
    <w:div w:id="1338969351">
      <w:bodyDiv w:val="1"/>
      <w:marLeft w:val="0"/>
      <w:marRight w:val="0"/>
      <w:marTop w:val="0"/>
      <w:marBottom w:val="0"/>
      <w:divBdr>
        <w:top w:val="none" w:sz="0" w:space="0" w:color="auto"/>
        <w:left w:val="none" w:sz="0" w:space="0" w:color="auto"/>
        <w:bottom w:val="none" w:sz="0" w:space="0" w:color="auto"/>
        <w:right w:val="none" w:sz="0" w:space="0" w:color="auto"/>
      </w:divBdr>
    </w:div>
    <w:div w:id="1360620406">
      <w:bodyDiv w:val="1"/>
      <w:marLeft w:val="0"/>
      <w:marRight w:val="0"/>
      <w:marTop w:val="0"/>
      <w:marBottom w:val="0"/>
      <w:divBdr>
        <w:top w:val="none" w:sz="0" w:space="0" w:color="auto"/>
        <w:left w:val="none" w:sz="0" w:space="0" w:color="auto"/>
        <w:bottom w:val="none" w:sz="0" w:space="0" w:color="auto"/>
        <w:right w:val="none" w:sz="0" w:space="0" w:color="auto"/>
      </w:divBdr>
    </w:div>
    <w:div w:id="1367020761">
      <w:bodyDiv w:val="1"/>
      <w:marLeft w:val="0"/>
      <w:marRight w:val="0"/>
      <w:marTop w:val="0"/>
      <w:marBottom w:val="0"/>
      <w:divBdr>
        <w:top w:val="none" w:sz="0" w:space="0" w:color="auto"/>
        <w:left w:val="none" w:sz="0" w:space="0" w:color="auto"/>
        <w:bottom w:val="none" w:sz="0" w:space="0" w:color="auto"/>
        <w:right w:val="none" w:sz="0" w:space="0" w:color="auto"/>
      </w:divBdr>
    </w:div>
    <w:div w:id="1407190052">
      <w:bodyDiv w:val="1"/>
      <w:marLeft w:val="0"/>
      <w:marRight w:val="0"/>
      <w:marTop w:val="0"/>
      <w:marBottom w:val="0"/>
      <w:divBdr>
        <w:top w:val="none" w:sz="0" w:space="0" w:color="auto"/>
        <w:left w:val="none" w:sz="0" w:space="0" w:color="auto"/>
        <w:bottom w:val="none" w:sz="0" w:space="0" w:color="auto"/>
        <w:right w:val="none" w:sz="0" w:space="0" w:color="auto"/>
      </w:divBdr>
    </w:div>
    <w:div w:id="1434127464">
      <w:bodyDiv w:val="1"/>
      <w:marLeft w:val="0"/>
      <w:marRight w:val="0"/>
      <w:marTop w:val="0"/>
      <w:marBottom w:val="0"/>
      <w:divBdr>
        <w:top w:val="none" w:sz="0" w:space="0" w:color="auto"/>
        <w:left w:val="none" w:sz="0" w:space="0" w:color="auto"/>
        <w:bottom w:val="none" w:sz="0" w:space="0" w:color="auto"/>
        <w:right w:val="none" w:sz="0" w:space="0" w:color="auto"/>
      </w:divBdr>
    </w:div>
    <w:div w:id="1446003703">
      <w:bodyDiv w:val="1"/>
      <w:marLeft w:val="0"/>
      <w:marRight w:val="0"/>
      <w:marTop w:val="0"/>
      <w:marBottom w:val="0"/>
      <w:divBdr>
        <w:top w:val="none" w:sz="0" w:space="0" w:color="auto"/>
        <w:left w:val="none" w:sz="0" w:space="0" w:color="auto"/>
        <w:bottom w:val="none" w:sz="0" w:space="0" w:color="auto"/>
        <w:right w:val="none" w:sz="0" w:space="0" w:color="auto"/>
      </w:divBdr>
    </w:div>
    <w:div w:id="1450125855">
      <w:bodyDiv w:val="1"/>
      <w:marLeft w:val="0"/>
      <w:marRight w:val="0"/>
      <w:marTop w:val="0"/>
      <w:marBottom w:val="0"/>
      <w:divBdr>
        <w:top w:val="none" w:sz="0" w:space="0" w:color="auto"/>
        <w:left w:val="none" w:sz="0" w:space="0" w:color="auto"/>
        <w:bottom w:val="none" w:sz="0" w:space="0" w:color="auto"/>
        <w:right w:val="none" w:sz="0" w:space="0" w:color="auto"/>
      </w:divBdr>
    </w:div>
    <w:div w:id="1467698899">
      <w:bodyDiv w:val="1"/>
      <w:marLeft w:val="0"/>
      <w:marRight w:val="0"/>
      <w:marTop w:val="0"/>
      <w:marBottom w:val="0"/>
      <w:divBdr>
        <w:top w:val="none" w:sz="0" w:space="0" w:color="auto"/>
        <w:left w:val="none" w:sz="0" w:space="0" w:color="auto"/>
        <w:bottom w:val="none" w:sz="0" w:space="0" w:color="auto"/>
        <w:right w:val="none" w:sz="0" w:space="0" w:color="auto"/>
      </w:divBdr>
    </w:div>
    <w:div w:id="1471245830">
      <w:bodyDiv w:val="1"/>
      <w:marLeft w:val="0"/>
      <w:marRight w:val="0"/>
      <w:marTop w:val="0"/>
      <w:marBottom w:val="0"/>
      <w:divBdr>
        <w:top w:val="none" w:sz="0" w:space="0" w:color="auto"/>
        <w:left w:val="none" w:sz="0" w:space="0" w:color="auto"/>
        <w:bottom w:val="none" w:sz="0" w:space="0" w:color="auto"/>
        <w:right w:val="none" w:sz="0" w:space="0" w:color="auto"/>
      </w:divBdr>
    </w:div>
    <w:div w:id="1548757564">
      <w:bodyDiv w:val="1"/>
      <w:marLeft w:val="0"/>
      <w:marRight w:val="0"/>
      <w:marTop w:val="0"/>
      <w:marBottom w:val="0"/>
      <w:divBdr>
        <w:top w:val="none" w:sz="0" w:space="0" w:color="auto"/>
        <w:left w:val="none" w:sz="0" w:space="0" w:color="auto"/>
        <w:bottom w:val="none" w:sz="0" w:space="0" w:color="auto"/>
        <w:right w:val="none" w:sz="0" w:space="0" w:color="auto"/>
      </w:divBdr>
    </w:div>
    <w:div w:id="1616712926">
      <w:bodyDiv w:val="1"/>
      <w:marLeft w:val="0"/>
      <w:marRight w:val="0"/>
      <w:marTop w:val="0"/>
      <w:marBottom w:val="0"/>
      <w:divBdr>
        <w:top w:val="none" w:sz="0" w:space="0" w:color="auto"/>
        <w:left w:val="none" w:sz="0" w:space="0" w:color="auto"/>
        <w:bottom w:val="none" w:sz="0" w:space="0" w:color="auto"/>
        <w:right w:val="none" w:sz="0" w:space="0" w:color="auto"/>
      </w:divBdr>
    </w:div>
    <w:div w:id="1626931773">
      <w:bodyDiv w:val="1"/>
      <w:marLeft w:val="0"/>
      <w:marRight w:val="0"/>
      <w:marTop w:val="0"/>
      <w:marBottom w:val="0"/>
      <w:divBdr>
        <w:top w:val="none" w:sz="0" w:space="0" w:color="auto"/>
        <w:left w:val="none" w:sz="0" w:space="0" w:color="auto"/>
        <w:bottom w:val="none" w:sz="0" w:space="0" w:color="auto"/>
        <w:right w:val="none" w:sz="0" w:space="0" w:color="auto"/>
      </w:divBdr>
    </w:div>
    <w:div w:id="1634365481">
      <w:bodyDiv w:val="1"/>
      <w:marLeft w:val="0"/>
      <w:marRight w:val="0"/>
      <w:marTop w:val="0"/>
      <w:marBottom w:val="0"/>
      <w:divBdr>
        <w:top w:val="none" w:sz="0" w:space="0" w:color="auto"/>
        <w:left w:val="none" w:sz="0" w:space="0" w:color="auto"/>
        <w:bottom w:val="none" w:sz="0" w:space="0" w:color="auto"/>
        <w:right w:val="none" w:sz="0" w:space="0" w:color="auto"/>
      </w:divBdr>
    </w:div>
    <w:div w:id="1684699197">
      <w:bodyDiv w:val="1"/>
      <w:marLeft w:val="0"/>
      <w:marRight w:val="0"/>
      <w:marTop w:val="0"/>
      <w:marBottom w:val="0"/>
      <w:divBdr>
        <w:top w:val="none" w:sz="0" w:space="0" w:color="auto"/>
        <w:left w:val="none" w:sz="0" w:space="0" w:color="auto"/>
        <w:bottom w:val="none" w:sz="0" w:space="0" w:color="auto"/>
        <w:right w:val="none" w:sz="0" w:space="0" w:color="auto"/>
      </w:divBdr>
    </w:div>
    <w:div w:id="1739087041">
      <w:bodyDiv w:val="1"/>
      <w:marLeft w:val="0"/>
      <w:marRight w:val="0"/>
      <w:marTop w:val="0"/>
      <w:marBottom w:val="0"/>
      <w:divBdr>
        <w:top w:val="none" w:sz="0" w:space="0" w:color="auto"/>
        <w:left w:val="none" w:sz="0" w:space="0" w:color="auto"/>
        <w:bottom w:val="none" w:sz="0" w:space="0" w:color="auto"/>
        <w:right w:val="none" w:sz="0" w:space="0" w:color="auto"/>
      </w:divBdr>
      <w:divsChild>
        <w:div w:id="455375159">
          <w:marLeft w:val="0"/>
          <w:marRight w:val="0"/>
          <w:marTop w:val="0"/>
          <w:marBottom w:val="0"/>
          <w:divBdr>
            <w:top w:val="none" w:sz="0" w:space="0" w:color="auto"/>
            <w:left w:val="none" w:sz="0" w:space="0" w:color="auto"/>
            <w:bottom w:val="none" w:sz="0" w:space="0" w:color="auto"/>
            <w:right w:val="none" w:sz="0" w:space="0" w:color="auto"/>
          </w:divBdr>
          <w:divsChild>
            <w:div w:id="816217498">
              <w:marLeft w:val="0"/>
              <w:marRight w:val="0"/>
              <w:marTop w:val="0"/>
              <w:marBottom w:val="0"/>
              <w:divBdr>
                <w:top w:val="none" w:sz="0" w:space="0" w:color="auto"/>
                <w:left w:val="none" w:sz="0" w:space="0" w:color="auto"/>
                <w:bottom w:val="none" w:sz="0" w:space="0" w:color="auto"/>
                <w:right w:val="none" w:sz="0" w:space="0" w:color="auto"/>
              </w:divBdr>
              <w:divsChild>
                <w:div w:id="824592774">
                  <w:marLeft w:val="0"/>
                  <w:marRight w:val="0"/>
                  <w:marTop w:val="0"/>
                  <w:marBottom w:val="0"/>
                  <w:divBdr>
                    <w:top w:val="none" w:sz="0" w:space="0" w:color="auto"/>
                    <w:left w:val="none" w:sz="0" w:space="0" w:color="auto"/>
                    <w:bottom w:val="none" w:sz="0" w:space="0" w:color="auto"/>
                    <w:right w:val="none" w:sz="0" w:space="0" w:color="auto"/>
                  </w:divBdr>
                  <w:divsChild>
                    <w:div w:id="180508042">
                      <w:marLeft w:val="0"/>
                      <w:marRight w:val="0"/>
                      <w:marTop w:val="0"/>
                      <w:marBottom w:val="0"/>
                      <w:divBdr>
                        <w:top w:val="none" w:sz="0" w:space="0" w:color="auto"/>
                        <w:left w:val="none" w:sz="0" w:space="0" w:color="auto"/>
                        <w:bottom w:val="none" w:sz="0" w:space="0" w:color="auto"/>
                        <w:right w:val="none" w:sz="0" w:space="0" w:color="auto"/>
                      </w:divBdr>
                      <w:divsChild>
                        <w:div w:id="1844391334">
                          <w:marLeft w:val="0"/>
                          <w:marRight w:val="0"/>
                          <w:marTop w:val="0"/>
                          <w:marBottom w:val="0"/>
                          <w:divBdr>
                            <w:top w:val="none" w:sz="0" w:space="0" w:color="auto"/>
                            <w:left w:val="none" w:sz="0" w:space="0" w:color="auto"/>
                            <w:bottom w:val="none" w:sz="0" w:space="0" w:color="auto"/>
                            <w:right w:val="none" w:sz="0" w:space="0" w:color="auto"/>
                          </w:divBdr>
                          <w:divsChild>
                            <w:div w:id="1521238327">
                              <w:marLeft w:val="0"/>
                              <w:marRight w:val="0"/>
                              <w:marTop w:val="0"/>
                              <w:marBottom w:val="0"/>
                              <w:divBdr>
                                <w:top w:val="none" w:sz="0" w:space="0" w:color="auto"/>
                                <w:left w:val="none" w:sz="0" w:space="0" w:color="auto"/>
                                <w:bottom w:val="none" w:sz="0" w:space="0" w:color="auto"/>
                                <w:right w:val="none" w:sz="0" w:space="0" w:color="auto"/>
                              </w:divBdr>
                              <w:divsChild>
                                <w:div w:id="203830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9662718">
      <w:bodyDiv w:val="1"/>
      <w:marLeft w:val="0"/>
      <w:marRight w:val="0"/>
      <w:marTop w:val="0"/>
      <w:marBottom w:val="0"/>
      <w:divBdr>
        <w:top w:val="none" w:sz="0" w:space="0" w:color="auto"/>
        <w:left w:val="none" w:sz="0" w:space="0" w:color="auto"/>
        <w:bottom w:val="none" w:sz="0" w:space="0" w:color="auto"/>
        <w:right w:val="none" w:sz="0" w:space="0" w:color="auto"/>
      </w:divBdr>
    </w:div>
    <w:div w:id="1801535540">
      <w:bodyDiv w:val="1"/>
      <w:marLeft w:val="0"/>
      <w:marRight w:val="0"/>
      <w:marTop w:val="0"/>
      <w:marBottom w:val="0"/>
      <w:divBdr>
        <w:top w:val="none" w:sz="0" w:space="0" w:color="auto"/>
        <w:left w:val="none" w:sz="0" w:space="0" w:color="auto"/>
        <w:bottom w:val="none" w:sz="0" w:space="0" w:color="auto"/>
        <w:right w:val="none" w:sz="0" w:space="0" w:color="auto"/>
      </w:divBdr>
    </w:div>
    <w:div w:id="1823961583">
      <w:bodyDiv w:val="1"/>
      <w:marLeft w:val="0"/>
      <w:marRight w:val="0"/>
      <w:marTop w:val="0"/>
      <w:marBottom w:val="0"/>
      <w:divBdr>
        <w:top w:val="none" w:sz="0" w:space="0" w:color="auto"/>
        <w:left w:val="none" w:sz="0" w:space="0" w:color="auto"/>
        <w:bottom w:val="none" w:sz="0" w:space="0" w:color="auto"/>
        <w:right w:val="none" w:sz="0" w:space="0" w:color="auto"/>
      </w:divBdr>
    </w:div>
    <w:div w:id="1825899535">
      <w:bodyDiv w:val="1"/>
      <w:marLeft w:val="0"/>
      <w:marRight w:val="0"/>
      <w:marTop w:val="0"/>
      <w:marBottom w:val="0"/>
      <w:divBdr>
        <w:top w:val="none" w:sz="0" w:space="0" w:color="auto"/>
        <w:left w:val="none" w:sz="0" w:space="0" w:color="auto"/>
        <w:bottom w:val="none" w:sz="0" w:space="0" w:color="auto"/>
        <w:right w:val="none" w:sz="0" w:space="0" w:color="auto"/>
      </w:divBdr>
    </w:div>
    <w:div w:id="1844398758">
      <w:bodyDiv w:val="1"/>
      <w:marLeft w:val="0"/>
      <w:marRight w:val="0"/>
      <w:marTop w:val="0"/>
      <w:marBottom w:val="0"/>
      <w:divBdr>
        <w:top w:val="none" w:sz="0" w:space="0" w:color="auto"/>
        <w:left w:val="none" w:sz="0" w:space="0" w:color="auto"/>
        <w:bottom w:val="none" w:sz="0" w:space="0" w:color="auto"/>
        <w:right w:val="none" w:sz="0" w:space="0" w:color="auto"/>
      </w:divBdr>
    </w:div>
    <w:div w:id="1892299712">
      <w:bodyDiv w:val="1"/>
      <w:marLeft w:val="0"/>
      <w:marRight w:val="0"/>
      <w:marTop w:val="0"/>
      <w:marBottom w:val="0"/>
      <w:divBdr>
        <w:top w:val="none" w:sz="0" w:space="0" w:color="auto"/>
        <w:left w:val="none" w:sz="0" w:space="0" w:color="auto"/>
        <w:bottom w:val="none" w:sz="0" w:space="0" w:color="auto"/>
        <w:right w:val="none" w:sz="0" w:space="0" w:color="auto"/>
      </w:divBdr>
    </w:div>
    <w:div w:id="1913461518">
      <w:bodyDiv w:val="1"/>
      <w:marLeft w:val="0"/>
      <w:marRight w:val="0"/>
      <w:marTop w:val="0"/>
      <w:marBottom w:val="0"/>
      <w:divBdr>
        <w:top w:val="none" w:sz="0" w:space="0" w:color="auto"/>
        <w:left w:val="none" w:sz="0" w:space="0" w:color="auto"/>
        <w:bottom w:val="none" w:sz="0" w:space="0" w:color="auto"/>
        <w:right w:val="none" w:sz="0" w:space="0" w:color="auto"/>
      </w:divBdr>
    </w:div>
    <w:div w:id="1942562645">
      <w:bodyDiv w:val="1"/>
      <w:marLeft w:val="0"/>
      <w:marRight w:val="0"/>
      <w:marTop w:val="0"/>
      <w:marBottom w:val="0"/>
      <w:divBdr>
        <w:top w:val="none" w:sz="0" w:space="0" w:color="auto"/>
        <w:left w:val="none" w:sz="0" w:space="0" w:color="auto"/>
        <w:bottom w:val="none" w:sz="0" w:space="0" w:color="auto"/>
        <w:right w:val="none" w:sz="0" w:space="0" w:color="auto"/>
      </w:divBdr>
    </w:div>
    <w:div w:id="1954288855">
      <w:bodyDiv w:val="1"/>
      <w:marLeft w:val="0"/>
      <w:marRight w:val="0"/>
      <w:marTop w:val="0"/>
      <w:marBottom w:val="0"/>
      <w:divBdr>
        <w:top w:val="none" w:sz="0" w:space="0" w:color="auto"/>
        <w:left w:val="none" w:sz="0" w:space="0" w:color="auto"/>
        <w:bottom w:val="none" w:sz="0" w:space="0" w:color="auto"/>
        <w:right w:val="none" w:sz="0" w:space="0" w:color="auto"/>
      </w:divBdr>
    </w:div>
    <w:div w:id="2016414300">
      <w:bodyDiv w:val="1"/>
      <w:marLeft w:val="0"/>
      <w:marRight w:val="0"/>
      <w:marTop w:val="0"/>
      <w:marBottom w:val="0"/>
      <w:divBdr>
        <w:top w:val="none" w:sz="0" w:space="0" w:color="auto"/>
        <w:left w:val="none" w:sz="0" w:space="0" w:color="auto"/>
        <w:bottom w:val="none" w:sz="0" w:space="0" w:color="auto"/>
        <w:right w:val="none" w:sz="0" w:space="0" w:color="auto"/>
      </w:divBdr>
    </w:div>
    <w:div w:id="2033141307">
      <w:bodyDiv w:val="1"/>
      <w:marLeft w:val="0"/>
      <w:marRight w:val="0"/>
      <w:marTop w:val="0"/>
      <w:marBottom w:val="0"/>
      <w:divBdr>
        <w:top w:val="none" w:sz="0" w:space="0" w:color="auto"/>
        <w:left w:val="none" w:sz="0" w:space="0" w:color="auto"/>
        <w:bottom w:val="none" w:sz="0" w:space="0" w:color="auto"/>
        <w:right w:val="none" w:sz="0" w:space="0" w:color="auto"/>
      </w:divBdr>
    </w:div>
    <w:div w:id="2135051501">
      <w:bodyDiv w:val="1"/>
      <w:marLeft w:val="0"/>
      <w:marRight w:val="0"/>
      <w:marTop w:val="0"/>
      <w:marBottom w:val="0"/>
      <w:divBdr>
        <w:top w:val="none" w:sz="0" w:space="0" w:color="auto"/>
        <w:left w:val="none" w:sz="0" w:space="0" w:color="auto"/>
        <w:bottom w:val="none" w:sz="0" w:space="0" w:color="auto"/>
        <w:right w:val="none" w:sz="0" w:space="0" w:color="auto"/>
      </w:divBdr>
    </w:div>
    <w:div w:id="214430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F30A6-8287-409A-8D7A-A226D1ADB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3786</Words>
  <Characters>26053</Characters>
  <Application>Microsoft Office Word</Application>
  <DocSecurity>0</DocSecurity>
  <Lines>853</Lines>
  <Paragraphs>530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2017-11-08T09:52:00Z</dcterms:created>
  <dcterms:modified xsi:type="dcterms:W3CDTF">2017-11-08T11:16:00Z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rst annex">
    <vt:lpwstr>3</vt:lpwstr>
  </property>
  <property fmtid="{D5CDD505-2E9C-101B-9397-08002B2CF9AE}" pid="3" name="Last annex">
    <vt:lpwstr>3</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Level of sensitivity">
    <vt:lpwstr>Standard treatment</vt:lpwstr>
  </property>
  <property fmtid="{D5CDD505-2E9C-101B-9397-08002B2CF9AE}" pid="8" name="Unique annex">
    <vt:lpwstr>0</vt:lpwstr>
  </property>
</Properties>
</file>