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C77D23B4-75D5-43E8-8104-9D90F0C1EBA4" style="width:450.35pt;height:461.2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LIITE</w:t>
      </w:r>
    </w:p>
    <w:p>
      <w:pPr>
        <w:pStyle w:val="Annexetitreexpos"/>
        <w:rPr>
          <w:noProof/>
        </w:rPr>
      </w:pPr>
      <w:r>
        <w:rPr>
          <w:noProof/>
        </w:rPr>
        <w:t>Luettelo unionin yhdenmukaistamislainsäädännöstä</w:t>
      </w:r>
    </w:p>
    <w:p>
      <w:pPr>
        <w:pStyle w:val="NumPar1"/>
        <w:numPr>
          <w:ilvl w:val="0"/>
          <w:numId w:val="6"/>
        </w:numPr>
        <w:rPr>
          <w:noProof/>
        </w:rPr>
      </w:pPr>
      <w:r>
        <w:rPr>
          <w:noProof/>
        </w:rPr>
        <w:t>Neuvoston direktiivi 69/493/ETY, annettu 15 päivänä joulukuuta 1969, kristallilasia koskevan jäsenvaltioiden lainsäädännön lähentämisestä (EYVL L 326, 29.12.1969, s. 599)</w:t>
      </w:r>
    </w:p>
    <w:p>
      <w:pPr>
        <w:pStyle w:val="NumPar1"/>
        <w:rPr>
          <w:noProof/>
        </w:rPr>
      </w:pPr>
      <w:r>
        <w:rPr>
          <w:noProof/>
        </w:rPr>
        <w:t xml:space="preserve">Neuvoston direktiivi 70/157/ETY, annettu 6 päivänä helmikuuta 1970, moottoriajoneuvojen sallittua melutasoa ja pakojärjestelmää koskevan jäsenvaltioiden lainsäädännön lähentämisestä (EYVL L 42, 23.2.1970, s. 16–20)  </w:t>
      </w:r>
    </w:p>
    <w:p>
      <w:pPr>
        <w:pStyle w:val="NumPar1"/>
        <w:rPr>
          <w:noProof/>
        </w:rPr>
      </w:pPr>
      <w:r>
        <w:rPr>
          <w:noProof/>
        </w:rPr>
        <w:t>Neuvoston direktiivi 75/107/ETY, annettu 19 päivänä joulukuuta 1974, mitta-astioina käytettäviä pulloja koskevan jäsenvaltioiden lainsäädännön lähentämisestä (EYVL L 42, 15.2.1975, s. 14–20)</w:t>
      </w:r>
    </w:p>
    <w:p>
      <w:pPr>
        <w:pStyle w:val="NumPar1"/>
        <w:rPr>
          <w:noProof/>
        </w:rPr>
      </w:pPr>
      <w:r>
        <w:rPr>
          <w:noProof/>
        </w:rPr>
        <w:t xml:space="preserve">Neuvoston direktiivi 75/324/ETY, annettu 20 päivänä toukokuuta 1975, aerosoleja koskevan jäsenvaltioiden lainsäädännön lähentämisestä (EYVL L 147, 9.6.1975, s. 40–47)  </w:t>
      </w:r>
    </w:p>
    <w:p>
      <w:pPr>
        <w:pStyle w:val="NumPar1"/>
        <w:rPr>
          <w:noProof/>
        </w:rPr>
      </w:pPr>
      <w:r>
        <w:rPr>
          <w:noProof/>
        </w:rPr>
        <w:t>Neuvoston direktiivi 76/211/ETY, annettu 20 päivänä tammikuuta 1976, tiettyjen tuotteiden pakkaamista valmispakkauksiin painon tai tilavuuden mukaan tapahtuvaa täyttöä koskevan jäsenvaltioiden lainsäädännön lähentämisestä (EYVL L 46, 21.2.1976, s. 1–11)</w:t>
      </w:r>
    </w:p>
    <w:p>
      <w:pPr>
        <w:pStyle w:val="NumPar1"/>
        <w:rPr>
          <w:noProof/>
        </w:rPr>
      </w:pPr>
      <w:r>
        <w:rPr>
          <w:noProof/>
        </w:rPr>
        <w:t>Neuvoston direktiivi 80/181/ETY, annettu 20 päivänä joulukuuta 1979, mittayksikköjä koskevan jäsenvaltioiden lainsäädännön lähentämisestä ja direktiivin 71/354/ETY kumoamisesta (EYVL L 39, 15.2.1980, s. 40–50)</w:t>
      </w:r>
    </w:p>
    <w:p>
      <w:pPr>
        <w:pStyle w:val="NumPar1"/>
        <w:rPr>
          <w:noProof/>
        </w:rPr>
      </w:pPr>
      <w:r>
        <w:rPr>
          <w:noProof/>
        </w:rPr>
        <w:t>Neuvoston direktiivi 92/42/ETY, annettu 21 päivänä toukokuuta 1992, uusien nestemäisiä tai kaasumaisia polttoaineita käyttävien kuumavesikattiloiden hyötysuhdevaatimuksista (EYVL L 167, 22.6.1992, s. 17–28)</w:t>
      </w:r>
    </w:p>
    <w:p>
      <w:pPr>
        <w:pStyle w:val="NumPar1"/>
        <w:rPr>
          <w:noProof/>
        </w:rPr>
      </w:pPr>
      <w:r>
        <w:rPr>
          <w:noProof/>
        </w:rPr>
        <w:t>Euroopan parlamentin ja neuvoston direktiivi 94/11/EY, annettu 23 päivänä maaliskuuta 1994, kuluttajalle myytäväksi tarkoitettujen jalkineiden pääasiallisissa ainesosissa käytettäviä materiaaleja koskevia merkintöjä koskevien jäsenvaltioiden lakien, asetusten ja hallinnollisten määräysten lähentämisestä (EYVL L 100, 19.4.1994, s. 37–41)</w:t>
      </w:r>
    </w:p>
    <w:p>
      <w:pPr>
        <w:pStyle w:val="NumPar1"/>
        <w:rPr>
          <w:noProof/>
        </w:rPr>
      </w:pPr>
      <w:r>
        <w:rPr>
          <w:noProof/>
        </w:rPr>
        <w:t>Euroopan parlamentin ja neuvoston direktiivi 94/62/EY, annettu 20 päivänä joulukuuta 1994, pakkauksista ja pakkausjätteistä (EYVL L 365, 31.12.1994, s. 10–23)</w:t>
      </w:r>
    </w:p>
    <w:p>
      <w:pPr>
        <w:pStyle w:val="NumPar1"/>
        <w:rPr>
          <w:noProof/>
        </w:rPr>
      </w:pPr>
      <w:r>
        <w:rPr>
          <w:noProof/>
        </w:rPr>
        <w:t>Euroopan parlamentin ja neuvoston direktiivi 98/70/EY, annettu 13 päivänä lokakuuta 1998, bensiinin ja dieselpolttoaineiden laadusta ja neuvoston direktiivin 93/12/ETY muuttamisesta (EYVL L 350, 28.12.1998, s. 58–68)</w:t>
      </w:r>
    </w:p>
    <w:p>
      <w:pPr>
        <w:pStyle w:val="NumPar1"/>
        <w:rPr>
          <w:noProof/>
        </w:rPr>
      </w:pPr>
      <w:r>
        <w:rPr>
          <w:noProof/>
        </w:rPr>
        <w:t>Euroopan parlamentin ja neuvoston direktiivi 2000/14/EY, annettu 8 päivänä toukokuuta 2000, ulkona käytettävien laitteiden melupäästöjä ympäristöön koskevan jäsenvaltioiden lainsäädännön lähentämisestä (EYVL L 162, 3.7.2000, s. 1–78)</w:t>
      </w:r>
    </w:p>
    <w:p>
      <w:pPr>
        <w:pStyle w:val="NumPar1"/>
        <w:rPr>
          <w:noProof/>
        </w:rPr>
      </w:pPr>
      <w:r>
        <w:rPr>
          <w:noProof/>
        </w:rPr>
        <w:t>Euroopan parlamentin ja neuvoston direktiivi 2000/53/EY, annettu 18 päivänä syyskuuta 2000, romuajoneuvoista (EYVL L 269, 21.10.2000, s. 34–43)</w:t>
      </w:r>
    </w:p>
    <w:p>
      <w:pPr>
        <w:pStyle w:val="NumPar1"/>
        <w:rPr>
          <w:noProof/>
        </w:rPr>
      </w:pPr>
      <w:r>
        <w:rPr>
          <w:noProof/>
        </w:rPr>
        <w:t xml:space="preserve">Euroopan parlamentin ja neuvoston asetus (EY) N:o 2003/2003, annettu 13 päivänä lokakuuta 2003, lannoitteista (EUVL L 304, 21.11.2003, s. 1–194)  </w:t>
      </w:r>
    </w:p>
    <w:p>
      <w:pPr>
        <w:pStyle w:val="NumPar1"/>
        <w:rPr>
          <w:noProof/>
        </w:rPr>
      </w:pPr>
      <w:r>
        <w:rPr>
          <w:noProof/>
        </w:rPr>
        <w:t>Euroopan parlamentin ja neuvoston asetus (EY) N:o 273/2004, annettu 11 päivänä helmikuuta 2004, huumausaineiden lähtöaineista (EUVL L 47, 18.2.2004, s. 1–10)</w:t>
      </w:r>
    </w:p>
    <w:p>
      <w:pPr>
        <w:pStyle w:val="NumPar1"/>
        <w:rPr>
          <w:noProof/>
        </w:rPr>
      </w:pPr>
      <w:r>
        <w:rPr>
          <w:noProof/>
        </w:rPr>
        <w:t>Euroopan parlamentin ja neuvoston asetus (EY) N:o 552/2004, annettu 10 päivänä maaliskuuta 2004, eurooppalaisen ilmaliikenteen hallintaverkon yhteentoimivuudesta (yhteentoimivuusasetus) (EUVL L 96, 31.3.2004, s. 26–42)</w:t>
      </w:r>
    </w:p>
    <w:p>
      <w:pPr>
        <w:pStyle w:val="NumPar1"/>
        <w:rPr>
          <w:noProof/>
        </w:rPr>
      </w:pPr>
      <w:r>
        <w:rPr>
          <w:noProof/>
        </w:rPr>
        <w:t>Euroopan parlamentin ja neuvoston asetus (EY) N:o 648/2004, annettu 31 päivänä maaliskuuta 2004, pesuaineista (EUVL L 104, 8.4.2004, s. 1–35)</w:t>
      </w:r>
    </w:p>
    <w:p>
      <w:pPr>
        <w:pStyle w:val="NumPar1"/>
        <w:rPr>
          <w:noProof/>
        </w:rPr>
      </w:pPr>
      <w:r>
        <w:rPr>
          <w:noProof/>
        </w:rPr>
        <w:t xml:space="preserve">Euroopan parlamentin ja neuvoston asetus (EY) N:o 850/2004, annettu 29 päivänä huhtikuuta 2004, pysyvistä orgaanisista yhdisteistä ja direktiivin 79/117/ETY muuttamisesta (EUVL L 158, 30.4.2004, s. 7–49).  </w:t>
      </w:r>
    </w:p>
    <w:p>
      <w:pPr>
        <w:pStyle w:val="NumPar1"/>
        <w:rPr>
          <w:noProof/>
        </w:rPr>
      </w:pPr>
      <w:r>
        <w:rPr>
          <w:noProof/>
        </w:rPr>
        <w:t>Euroopan parlamentin ja neuvoston direktiivi 2004/42/EY, annettu 21 päivänä huhtikuuta 2004, orgaanisten liuottimien käytöstä tietyissä maaleissa ja lakoissa sekä ajoneuvojen korjausmaalaustuotteissa aiheutuvien haihtuvien orgaanisten yhdisteiden päästöjen rajoittamisesta ja direktiivin 1999/13/EY muuttamisesta (EUVL L 143, 30.4.2004, s. 87–96)</w:t>
      </w:r>
    </w:p>
    <w:p>
      <w:pPr>
        <w:pStyle w:val="NumPar1"/>
        <w:rPr>
          <w:noProof/>
        </w:rPr>
      </w:pPr>
      <w:r>
        <w:rPr>
          <w:noProof/>
        </w:rPr>
        <w:t xml:space="preserve">Euroopan parlamentin ja neuvoston direktiivi 2004/52/EY, annettu 29 päivänä huhtikuuta 2004, sähköisten tiemaksujärjestelmien yhteentoimivuudesta yhteisössä (EUVL L 200, 7.6.2004, s. 50–57) </w:t>
      </w:r>
    </w:p>
    <w:p>
      <w:pPr>
        <w:pStyle w:val="NumPar1"/>
        <w:rPr>
          <w:noProof/>
        </w:rPr>
      </w:pPr>
      <w:r>
        <w:rPr>
          <w:noProof/>
        </w:rPr>
        <w:t>Euroopan parlamentin ja neuvoston direktiivi 2005/64/EY, annettu 26 päivänä lokakuuta 2005, moottoriajoneuvojen tyyppihyväksynnästä niiden uudelleenkäytettävyyden, kierrätettävyyden ja hyödynnettävyyden osalta sekä neuvoston direktiivin 70/156/ETY muuttamisesta (EUVL L 310, 25.11.2005, s. 10–27)</w:t>
      </w:r>
    </w:p>
    <w:p>
      <w:pPr>
        <w:pStyle w:val="NumPar1"/>
        <w:rPr>
          <w:noProof/>
        </w:rPr>
      </w:pPr>
      <w:r>
        <w:rPr>
          <w:noProof/>
        </w:rPr>
        <w:t>Euroopan parlamentin ja neuvoston direktiivi 2006/42/EY, annettu 17 päivänä toukokuuta 2006, koneista (EUVL L 157, 9.6.2006, s. 24–86)</w:t>
      </w:r>
    </w:p>
    <w:p>
      <w:pPr>
        <w:pStyle w:val="NumPar1"/>
        <w:rPr>
          <w:noProof/>
        </w:rPr>
      </w:pPr>
      <w:r>
        <w:rPr>
          <w:noProof/>
        </w:rPr>
        <w:t xml:space="preserve">Euroopan parlamentin ja neuvoston direktiivi 2006/40/EY, annettu 17 päivänä toukokuuta 2006, moottoriajoneuvojen ilmastointijärjestelmien päästöistä ja neuvoston direktiivin 70/156/ETY muuttamisesta (EUVL L 161, 14.6.2006, s. 12–18) </w:t>
      </w:r>
    </w:p>
    <w:p>
      <w:pPr>
        <w:pStyle w:val="NumPar1"/>
        <w:rPr>
          <w:noProof/>
        </w:rPr>
      </w:pPr>
      <w:r>
        <w:rPr>
          <w:noProof/>
        </w:rPr>
        <w:t>Euroopan parlamentin ja neuvoston direktiivi 2006/66/EY, annettu 6 päivänä syyskuuta 2006, paristoista ja akuista sekä käytetyistä paristoista ja akuista ja direktiivin 91/157/ETY kumoamisesta (EUVL L 266, 26.9.2006, s. 1–14)</w:t>
      </w:r>
    </w:p>
    <w:p>
      <w:pPr>
        <w:pStyle w:val="NumPar1"/>
        <w:rPr>
          <w:noProof/>
        </w:rPr>
      </w:pPr>
      <w:r>
        <w:rPr>
          <w:noProof/>
        </w:rPr>
        <w:t xml:space="preserve">Euroopan parlamentin ja neuvoston asetus (EY) N:o 1907/2006, annettu 18 päivänä joulukuuta 2006, kemikaalien rekisteröinnistä, arvioinnista, lupamenettelyistä ja rajoituksista (REACH), Euroopan kemikaaliviraston perustamisesta, direktiivin 1999/45/EY muuttamisesta sekä neuvoston asetuksen (ETY) N:o 793/93, komission asetuksen (EY) N:o 1488/94, neuvoston direktiivin 76/769/ETY ja komission direktiivien 91/155/ETY, 93/67/ETY, 93/105/EY ja 2000/21/EY kumoamisesta (EUVL L 396, 30.12.2006, s. 1) </w:t>
      </w:r>
    </w:p>
    <w:p>
      <w:pPr>
        <w:pStyle w:val="NumPar1"/>
        <w:rPr>
          <w:noProof/>
        </w:rPr>
      </w:pPr>
      <w:r>
        <w:rPr>
          <w:noProof/>
        </w:rPr>
        <w:t xml:space="preserve">Euroopan parlamentin ja neuvoston asetus (EY) N:o 715/2007, annettu 20 päivänä kesäkuuta 2007, moottoriajoneuvojen tyyppihyväksynnästä kevyiden henkilö- ja hyötyajoneuvojen päästöjen (Euro 5 ja Euro 6) osalta ja ajoneuvojen korjaamiseen ja huoltamiseen tarvittavien tietojen saatavuudesta (EUVL L 171, 29.6.2007, s. 1–16) </w:t>
      </w:r>
    </w:p>
    <w:p>
      <w:pPr>
        <w:pStyle w:val="NumPar1"/>
        <w:rPr>
          <w:noProof/>
        </w:rPr>
      </w:pPr>
      <w:r>
        <w:rPr>
          <w:noProof/>
        </w:rPr>
        <w:t>Euroopan parlamentin ja neuvoston direktiivi 2007/45/EY, annettu 5 päivänä syyskuuta 2007, valmiiksi pakattujen tuotteiden nimellismääristä sekä neuvoston direktiivien 75/106/ETY ja 80/232/ETY kumoamisesta ja neuvoston direktiivin 76/211/ETY muuttamisesta (EUVL L 247, 21.9.2007, s. 17–20)</w:t>
      </w:r>
    </w:p>
    <w:p>
      <w:pPr>
        <w:pStyle w:val="NumPar1"/>
        <w:rPr>
          <w:noProof/>
        </w:rPr>
      </w:pPr>
      <w:r>
        <w:rPr>
          <w:noProof/>
        </w:rPr>
        <w:t xml:space="preserve">Euroopan parlamentin ja neuvoston direktiivi 2007/46/EY, annettu 5 päivänä syyskuuta 2007, puitteiden luomisesta moottoriajoneuvojen ja niiden perävaunujen sekä tällaisiin ajoneuvoihin tarkoitettujen järjestelmien, osien ja erillisten teknisten yksiköiden hyväksymiselle (EUVL L 263, 9.10.2007, s. 1–160)  </w:t>
      </w:r>
    </w:p>
    <w:p>
      <w:pPr>
        <w:pStyle w:val="NumPar1"/>
        <w:rPr>
          <w:noProof/>
        </w:rPr>
      </w:pPr>
      <w:r>
        <w:rPr>
          <w:noProof/>
        </w:rPr>
        <w:t>Euroopan parlamentin ja neuvoston direktiivi 2008/2/EY, annettu 15 päivänä tammikuuta 2008, pyörillä varustettujen maatalous- ja metsätraktoreiden näkyvyysalueista ja tuulilasinpyyhkimistä (kodifioitu toisinto) (EUVL L 24, 29.1.2008, s. 30–38)</w:t>
      </w:r>
    </w:p>
    <w:p>
      <w:pPr>
        <w:pStyle w:val="NumPar1"/>
        <w:rPr>
          <w:noProof/>
        </w:rPr>
      </w:pPr>
      <w:r>
        <w:rPr>
          <w:noProof/>
        </w:rPr>
        <w:t xml:space="preserve">Euroopan parlamentin ja neuvoston asetus (EY) N:o 1272/2008, annettu 16 päivänä joulukuuta 2008, aineiden ja seosten luokituksesta, merkinnöistä ja pakkaamisesta sekä direktiivien 67/548/ETY ja 1999/45/EY muuttamisesta ja kumoamisesta ja asetuksen (EY) N:o 1907/2006 muuttamisesta (EUVL L 353, 31.12.2008, s. 1–1 355) </w:t>
      </w:r>
    </w:p>
    <w:p>
      <w:pPr>
        <w:pStyle w:val="NumPar1"/>
        <w:rPr>
          <w:noProof/>
        </w:rPr>
      </w:pPr>
      <w:r>
        <w:rPr>
          <w:noProof/>
        </w:rPr>
        <w:t xml:space="preserve">Euroopan parlamentin ja neuvoston asetus (EY) N:o 78/2009, annettu 14 päivänä tammikuuta 2009, jalankulkijoiden ja muiden loukkaantumiselle alttiiden tienkäyttäjien suojelun huomioon ottamisesta ajoneuvojen tyyppihyväksynnässä, direktiivin 2007/46/EY muuttamisesta ja direktiivien 2003/102/EY ja 2005/66/EY kumoamisesta (EUVL L 35, 4.2.2009, s. 1–31) </w:t>
      </w:r>
    </w:p>
    <w:p>
      <w:pPr>
        <w:pStyle w:val="NumPar1"/>
        <w:rPr>
          <w:noProof/>
        </w:rPr>
      </w:pPr>
      <w:r>
        <w:rPr>
          <w:noProof/>
        </w:rPr>
        <w:t>Euroopan parlamentin ja neuvoston asetus (EY) N:o 79/2009, annettu 14 päivänä tammikuuta 2009, vetykäyttöisten moottoriajoneuvojen tyyppihyväksynnästä ja direktiivin 2007/46/EY muuttamisesta (EUVL L 35, 4.2.2009, s. 32–46)</w:t>
      </w:r>
    </w:p>
    <w:p>
      <w:pPr>
        <w:pStyle w:val="NumPar1"/>
        <w:rPr>
          <w:noProof/>
        </w:rPr>
      </w:pPr>
      <w:r>
        <w:rPr>
          <w:noProof/>
        </w:rPr>
        <w:t xml:space="preserve">Euroopan parlamentin ja neuvoston direktiivi 2009/34/EY, annettu 23 päivänä huhtikuuta 2009, mittauslaitteita ja metrologisia tarkastusmenetelmiä koskevista yleisistä säännöksistä (EUVL L 106, 28.4.2009, s. 7–24) </w:t>
      </w:r>
    </w:p>
    <w:p>
      <w:pPr>
        <w:pStyle w:val="NumPar1"/>
        <w:rPr>
          <w:noProof/>
        </w:rPr>
      </w:pPr>
      <w:r>
        <w:rPr>
          <w:noProof/>
        </w:rPr>
        <w:t>Euroopan parlamentin ja neuvoston direktiivi 2009/48/EY, annettu 18 päivänä kesäkuuta 2009, lelujen turvallisuudesta (EUVL L 170, 30.6.2009, s. 1–37)</w:t>
      </w:r>
    </w:p>
    <w:p>
      <w:pPr>
        <w:pStyle w:val="NumPar1"/>
        <w:rPr>
          <w:noProof/>
        </w:rPr>
      </w:pPr>
      <w:r>
        <w:rPr>
          <w:noProof/>
        </w:rPr>
        <w:t>Euroopan parlamentin ja neuvoston asetus (EY) N:o 595/2009, annettu 18 päivänä kesäkuuta 2009, moottoriajoneuvojen ja moottorien tyyppihyväksynnästä raskaiden hyötyajoneuvojen päästöjen osalta (Euro VI) ja ajoneuvojen korjaamiseen ja huoltamiseen tarvittavien tietojen saatavuudesta ja asetuksen (EY) N:o 715/2007 ja direktiivin 2007/46/EY muuttamisesta sekä direktiivien 80/1269/ETY, 2005/55/EY ja 2005/78/EY kumoamisesta (EUVL L 188, 18.7.2009, s. 1–13)</w:t>
      </w:r>
    </w:p>
    <w:p>
      <w:pPr>
        <w:pStyle w:val="NumPar1"/>
        <w:rPr>
          <w:noProof/>
        </w:rPr>
      </w:pPr>
      <w:r>
        <w:rPr>
          <w:noProof/>
        </w:rPr>
        <w:t xml:space="preserve">Euroopan parlamentin ja neuvoston asetus (EY) N:o 661/2009, annettu 13 päivänä heinäkuuta 2009 moottoriajoneuvojen, niiden perävaunujen sekä niihin tarkoitettujen järjestelmien, osien ja erillisten teknisten yksiköiden yleiseen turvallisuuteen liittyvistä tyyppihyväksyntävaatimuksista (EUVL L 200, 31.7.2009, s. 1–24)  </w:t>
      </w:r>
    </w:p>
    <w:p>
      <w:pPr>
        <w:pStyle w:val="NumPar1"/>
        <w:rPr>
          <w:noProof/>
        </w:rPr>
      </w:pPr>
      <w:r>
        <w:rPr>
          <w:noProof/>
        </w:rPr>
        <w:t>Euroopan parlamentin ja neuvoston direktiivi 2009/125/EY, annettu 21. lokakuuta 2009, energiaan liittyvien tuotteiden ekologiselle suunnittelulle asetettavien vaatimusten puitteista (EUVL L 285, 31.10.2009, s. 10–35)</w:t>
      </w:r>
    </w:p>
    <w:p>
      <w:pPr>
        <w:pStyle w:val="NumPar1"/>
        <w:rPr>
          <w:noProof/>
        </w:rPr>
      </w:pPr>
      <w:r>
        <w:rPr>
          <w:noProof/>
        </w:rPr>
        <w:t>Euroopan parlamentin ja neuvoston asetus (EY) N:o 1005/2009, annettu 16 päivänä syyskuuta 2009, otsonikerrosta heikentävistä aineista (EUVL L 286, 31.10.2009, s. 1–30)</w:t>
      </w:r>
    </w:p>
    <w:p>
      <w:pPr>
        <w:pStyle w:val="NumPar1"/>
        <w:rPr>
          <w:noProof/>
        </w:rPr>
      </w:pPr>
      <w:r>
        <w:rPr>
          <w:noProof/>
        </w:rPr>
        <w:t xml:space="preserve">Euroopan parlamentin ja neuvoston asetus (EY) N:o 1222/2009, annettu 25 päivänä marraskuuta 2009, renkaiden merkitsemisestä polttoainetaloudellisuuden ja muiden keskeisten ominaisuuksien osalta (EUVL L 342, 22.12.2009, s. 46–58) </w:t>
      </w:r>
    </w:p>
    <w:p>
      <w:pPr>
        <w:pStyle w:val="NumPar1"/>
        <w:rPr>
          <w:noProof/>
        </w:rPr>
      </w:pPr>
      <w:r>
        <w:rPr>
          <w:noProof/>
        </w:rPr>
        <w:t>Euroopan parlamentin ja neuvoston asetus (EY) N:o 1223/2009, annettu 30 päivänä marraskuuta 2009, kosmeettisista valmisteista (EUVL L 342, 22.12.2009, s. 59–209)</w:t>
      </w:r>
    </w:p>
    <w:p>
      <w:pPr>
        <w:pStyle w:val="NumPar1"/>
        <w:rPr>
          <w:noProof/>
        </w:rPr>
      </w:pPr>
      <w:r>
        <w:rPr>
          <w:noProof/>
        </w:rPr>
        <w:t xml:space="preserve">Euroopan parlamentin ja neuvoston asetus (EY) N:o 66/2010, annettu 25 päivänä marraskuuta 2009, EU-ympäristömerkistä (EUVL L 27, 30.1.2010, s. 1–19) </w:t>
      </w:r>
    </w:p>
    <w:p>
      <w:pPr>
        <w:pStyle w:val="NumPar1"/>
        <w:rPr>
          <w:noProof/>
        </w:rPr>
      </w:pPr>
      <w:r>
        <w:rPr>
          <w:noProof/>
        </w:rPr>
        <w:t>Euroopan parlamentin ja neuvoston direktiivi 2010/35/EU, annettu 16 päivänä kesäkuuta 2010, kuljetettavista painelaitteista (EUVL L 165, 30.6.2010, s. 1–18)</w:t>
      </w:r>
    </w:p>
    <w:p>
      <w:pPr>
        <w:pStyle w:val="NumPar1"/>
        <w:rPr>
          <w:noProof/>
        </w:rPr>
      </w:pPr>
      <w:r>
        <w:rPr>
          <w:noProof/>
        </w:rPr>
        <w:t>Euroopan parlamentin ja neuvoston asetus (EU) N:o 305/2011, annettu 9 päivänä maaliskuuta 2011, rakennustuotteiden kaupan pitämistä koskevien ehtojen yhdenmukaistamisesta ja neuvoston direktiivin 89/106/ETY kumoamisesta (EUVL L 88, 4.4.2011, s. 5–43)</w:t>
      </w:r>
    </w:p>
    <w:p>
      <w:pPr>
        <w:pStyle w:val="NumPar1"/>
        <w:rPr>
          <w:noProof/>
        </w:rPr>
      </w:pPr>
      <w:r>
        <w:rPr>
          <w:noProof/>
        </w:rPr>
        <w:t>Euroopan parlamentin ja neuvoston direktiivi 2011/65/EU, annettu 8 päivänä kesäkuuta 2011, tiettyjen vaarallisten aineiden käytön rajoittamisesta sähkö- ja elektroniikkalaitteissa (EUVL L 174, 1.7.2011, s. 88–110)</w:t>
      </w:r>
    </w:p>
    <w:p>
      <w:pPr>
        <w:pStyle w:val="NumPar1"/>
        <w:rPr>
          <w:noProof/>
        </w:rPr>
      </w:pPr>
      <w:r>
        <w:rPr>
          <w:noProof/>
        </w:rPr>
        <w:t>Euroopan parlamentin ja neuvoston asetus (EU) N:o 1007/2011, annettu 27 päivänä syyskuuta 2011, tekstiilikuitujen nimityksistä ja niitä vastaavista tekstiilituotteiden kuitukoostumuksen selosteista ja merkinnöistä sekä neuvoston direktiivin 73/44/ETY ja Euroopan parlamentin ja neuvoston direktiivien 96/73/EY ja 2008/121/EY kumoamisesta (EUVL L 272, 18.10.2011, s. 1–64)</w:t>
      </w:r>
    </w:p>
    <w:p>
      <w:pPr>
        <w:pStyle w:val="NumPar1"/>
        <w:rPr>
          <w:noProof/>
        </w:rPr>
      </w:pPr>
      <w:r>
        <w:rPr>
          <w:noProof/>
        </w:rPr>
        <w:t>Euroopan parlamentin ja neuvoston asetus (EU) N:o 528/2012, annettu 22 päivänä toukokuuta 2012, biosidivalmisteiden asettamisesta saataville markkinoilla ja niiden käytöstä (EUVL L 167, 27.6.2012, s. 1–123)</w:t>
      </w:r>
    </w:p>
    <w:p>
      <w:pPr>
        <w:pStyle w:val="NumPar1"/>
        <w:rPr>
          <w:noProof/>
        </w:rPr>
      </w:pPr>
      <w:r>
        <w:rPr>
          <w:noProof/>
        </w:rPr>
        <w:t>Euroopan parlamentin ja neuvoston direktiivi 2012/19/EU, annettu 4 päivänä heinäkuuta 2012, sähkö- ja elektroniikkalaiteromusta (EUVL L 197, 24.7.2012, s. 38–71)</w:t>
      </w:r>
    </w:p>
    <w:p>
      <w:pPr>
        <w:pStyle w:val="NumPar1"/>
        <w:rPr>
          <w:noProof/>
        </w:rPr>
      </w:pPr>
      <w:r>
        <w:rPr>
          <w:noProof/>
        </w:rPr>
        <w:t xml:space="preserve">Euroopan parlamentin ja neuvoston asetus (EU) N:o 167/2013, annettu 5 päivänä helmikuuta 2013, maa- ja metsätaloudessa käytettävien ajoneuvojen hyväksynnästä ja markkinavalvonnasta (EUVL L 60, 2.3.2013, s. 1–51) </w:t>
      </w:r>
    </w:p>
    <w:p>
      <w:pPr>
        <w:pStyle w:val="NumPar1"/>
        <w:rPr>
          <w:noProof/>
        </w:rPr>
      </w:pPr>
      <w:r>
        <w:rPr>
          <w:noProof/>
        </w:rPr>
        <w:t>Euroopan parlamentin ja neuvoston asetus (EU) N:o 168/2013, annettu 15 päivänä tammikuuta 2013, kaksi- ja kolmipyöräisten ajoneuvojen ja nelipyörien hyväksynnästä ja markkinavalvonnasta (EUVL L 60, 2.3.2013, s. 52–128)</w:t>
      </w:r>
    </w:p>
    <w:p>
      <w:pPr>
        <w:pStyle w:val="NumPar1"/>
        <w:rPr>
          <w:noProof/>
        </w:rPr>
      </w:pPr>
      <w:r>
        <w:rPr>
          <w:noProof/>
        </w:rPr>
        <w:t>Euroopan parlamentin ja neuvoston direktiivi 2013/29/EU, annettu 12 päivänä kesäkuuta 2013, pyroteknisten tuotteiden asettamista saataville markkinoilla koskevan jäsenvaltioiden lainsäädännön yhdenmukaistamisesta (EUVL L 178, 28.6.2013, s. 27–65)</w:t>
      </w:r>
    </w:p>
    <w:p>
      <w:pPr>
        <w:pStyle w:val="NumPar1"/>
        <w:rPr>
          <w:noProof/>
        </w:rPr>
      </w:pPr>
      <w:r>
        <w:rPr>
          <w:noProof/>
        </w:rPr>
        <w:t xml:space="preserve">Euroopan parlamentin ja neuvoston direktiivi 2013/53/EU, annettu 20 päivänä marraskuuta 2013, huviveneistä ja vesiskoottereista sekä direktiivin 94/25/EY kumoamisesta (EUVL L 354, 28.12.2013, s. 90–131) </w:t>
      </w:r>
    </w:p>
    <w:p>
      <w:pPr>
        <w:pStyle w:val="NumPar1"/>
        <w:rPr>
          <w:noProof/>
        </w:rPr>
      </w:pPr>
      <w:r>
        <w:rPr>
          <w:noProof/>
        </w:rPr>
        <w:t xml:space="preserve">Euroopan parlamentin ja neuvoston direktiivi 2014/28/EU, annettu 26 päivänä helmikuuta 2014, siviilikäyttöön tarkoitettujen räjähdystarvikkeiden asettamista saataville markkinoilla ja valvontaa koskevan jäsenvaltioiden lainsäädännön yhdenmukaistamisesta (EUVL L 96, 29.3.2014, s. 1–44) </w:t>
      </w:r>
    </w:p>
    <w:p>
      <w:pPr>
        <w:pStyle w:val="NumPar1"/>
        <w:rPr>
          <w:noProof/>
        </w:rPr>
      </w:pPr>
      <w:r>
        <w:rPr>
          <w:noProof/>
        </w:rPr>
        <w:t>Euroopan parlamentin ja neuvoston direktiivi 2014/29/EU, annettu 26 päivänä helmikuuta 2014, yksinkertaisten painesäiliöiden asettamista saataville markkinoilla koskevan jäsenvaltioiden lainsäädännön yhdenmukaistamisesta (EUVL L 96, 29.3.2014, s. 45–78)</w:t>
      </w:r>
    </w:p>
    <w:p>
      <w:pPr>
        <w:pStyle w:val="NumPar1"/>
        <w:rPr>
          <w:noProof/>
        </w:rPr>
      </w:pPr>
      <w:r>
        <w:rPr>
          <w:noProof/>
        </w:rPr>
        <w:t xml:space="preserve">Euroopan parlamentin ja neuvoston direktiivi 2014/30/EU, annettu 26 päivänä helmikuuta 2014, sähkömagneettista yhteensopivuutta koskevan jäsenvaltioiden lainsäädännön yhdenmukaistamisesta (EUVL L 96, 29.3.2014, s. 79–106) </w:t>
      </w:r>
    </w:p>
    <w:p>
      <w:pPr>
        <w:pStyle w:val="NumPar1"/>
        <w:rPr>
          <w:noProof/>
        </w:rPr>
      </w:pPr>
      <w:r>
        <w:rPr>
          <w:noProof/>
        </w:rPr>
        <w:t xml:space="preserve">Euroopan parlamentin ja neuvoston direktiivi 2014/31/EU, annettu 26 päivänä helmikuuta 2014, muiden kuin automaattisten vaakojen asettamista saataville markkinoilla koskevan jäsenvaltioiden lainsäädännön yhdenmukaistamisesta (EUVL L 96, 29.3.2014, s. 107–148) </w:t>
      </w:r>
    </w:p>
    <w:p>
      <w:pPr>
        <w:pStyle w:val="NumPar1"/>
        <w:rPr>
          <w:noProof/>
        </w:rPr>
      </w:pPr>
      <w:r>
        <w:rPr>
          <w:noProof/>
        </w:rPr>
        <w:t xml:space="preserve">Euroopan parlamentin ja neuvoston direktiivi 2014/32/EU, annettu 26 päivänä helmikuuta 2014, mittauslaitteiden asettamista saataville markkinoilla koskevan jäsenvaltioiden lainsäädännön yhdenmukaistamisesta (EUVL L 96, 29.3.2014, s. 149–250) </w:t>
      </w:r>
    </w:p>
    <w:p>
      <w:pPr>
        <w:pStyle w:val="NumPar1"/>
        <w:rPr>
          <w:noProof/>
        </w:rPr>
      </w:pPr>
      <w:r>
        <w:rPr>
          <w:noProof/>
        </w:rPr>
        <w:t xml:space="preserve">Euroopan parlamentin ja neuvoston direktiivi 2014/33/EU, annettu 26 päivänä helmikuuta 2014, hissejä ja hissien turvakomponentteja koskevan jäsenvaltioiden lainsäädännön yhdenmukaistamisesta (EUVL L 96, 29.3.2014, s. 251–308) </w:t>
      </w:r>
    </w:p>
    <w:p>
      <w:pPr>
        <w:pStyle w:val="NumPar1"/>
        <w:rPr>
          <w:noProof/>
        </w:rPr>
      </w:pPr>
      <w:r>
        <w:rPr>
          <w:noProof/>
        </w:rPr>
        <w:t xml:space="preserve">Euroopan parlamentin ja neuvoston direktiivi 2014/34/EU, annettu 26 päivänä helmikuuta 2014, räjähdysvaarallisissa tiloissa käytettäviksi tarkoitettuja laitteita ja suojajärjestelmiä koskevan jäsenvaltioiden lainsäädännön yhdenmukaistamisesta (EUVL L 96, 29.3.2014, s. 309–356) </w:t>
      </w:r>
    </w:p>
    <w:p>
      <w:pPr>
        <w:pStyle w:val="NumPar1"/>
        <w:rPr>
          <w:noProof/>
        </w:rPr>
      </w:pPr>
      <w:r>
        <w:rPr>
          <w:noProof/>
        </w:rPr>
        <w:t xml:space="preserve">Euroopan parlamentin ja neuvoston direktiivi 2014/35/EU, annettu 26 päivänä helmikuuta 2014, tietyllä jännitealueella toimivien sähkölaitteiden asettamista saataville markkinoilla koskevan jäsenvaltioiden lainsäädännön yhdenmukaistamisesta (EUVL L 96, 29.3.2014, s. 357–374) </w:t>
      </w:r>
    </w:p>
    <w:p>
      <w:pPr>
        <w:pStyle w:val="NumPar1"/>
        <w:rPr>
          <w:noProof/>
        </w:rPr>
      </w:pPr>
      <w:r>
        <w:rPr>
          <w:noProof/>
        </w:rPr>
        <w:t>Euroopan parlamentin ja neuvoston direktiivi 2014/53/EU, annettu 16 päivänä huhtikuuta 2014, radiolaitteiden asettamista saataville markkinoilla koskevan jäsenvaltioiden lainsäädännön yhdenmukaistamisesta ja direktiivin 1999/5/EY kumoamisesta (EUVL L 153, 22.5.2014, s. 62–106)</w:t>
      </w:r>
    </w:p>
    <w:p>
      <w:pPr>
        <w:pStyle w:val="NumPar1"/>
        <w:rPr>
          <w:noProof/>
        </w:rPr>
      </w:pPr>
      <w:r>
        <w:rPr>
          <w:noProof/>
        </w:rPr>
        <w:t>Euroopan parlamentin ja neuvoston direktiivi 2014/68/EU, annettu 15 päivänä toukokuuta 2014, painelaitteiden asettamista saataville markkinoilla koskevan jäsenvaltioiden lainsäädännön yhdenmukaistamisesta (EUVL L 189, 27.6.2014, s. 164–259)</w:t>
      </w:r>
    </w:p>
    <w:p>
      <w:pPr>
        <w:pStyle w:val="NumPar1"/>
        <w:rPr>
          <w:noProof/>
        </w:rPr>
      </w:pPr>
      <w:r>
        <w:rPr>
          <w:noProof/>
        </w:rPr>
        <w:t>Euroopan parlamentin ja neuvoston direktiivi 2014/90/EU, annettu 23 päivänä heinäkuuta 2014, laivavarusteista ja neuvoston direktiivin 96/98/EY kumoamisesta (EUVL L 257, 28.8.2014, s. 146–185)</w:t>
      </w:r>
    </w:p>
    <w:p>
      <w:pPr>
        <w:pStyle w:val="NumPar1"/>
        <w:rPr>
          <w:noProof/>
        </w:rPr>
      </w:pPr>
      <w:r>
        <w:rPr>
          <w:noProof/>
        </w:rPr>
        <w:t xml:space="preserve">Euroopan parlamentin ja neuvoston asetus (EU) N:o 517/2014, annettu 16 päivänä huhtikuuta 2014, fluoratuista kasvihuonekaasuista ja asetuksen (EY) N:o 842/2006 kumoamisesta (EUVL L 150, 20.5.2014, s. 195–230) </w:t>
      </w:r>
    </w:p>
    <w:p>
      <w:pPr>
        <w:pStyle w:val="NumPar1"/>
        <w:rPr>
          <w:noProof/>
        </w:rPr>
      </w:pPr>
      <w:r>
        <w:rPr>
          <w:noProof/>
        </w:rPr>
        <w:t>Euroopan parlamentin ja neuvoston asetus (EU) N:o 540/2014, annettu 16. huhtikuuta 2014, moottoriajoneuvojen ja varaosaäänenvaimennusjärjestelmien melutasosta, direktiivin 2007/46/EY muuttamisesta ja direktiivin 70/157/ETY kumoamisesta (EUVL L 158, 27.5.2014, s. 131–195)</w:t>
      </w:r>
    </w:p>
    <w:p>
      <w:pPr>
        <w:pStyle w:val="NumPar1"/>
        <w:rPr>
          <w:noProof/>
        </w:rPr>
      </w:pPr>
      <w:r>
        <w:rPr>
          <w:noProof/>
        </w:rPr>
        <w:t>Euroopan parlamentin ja neuvoston asetus (EU) 2016/424, annettu 9 päivänä maaliskuuta 2016, köysiratalaitteistoista ja direktiivin 2000/9/EY kumoamisesta (EUVL L 81, 31.3.2016, s. 1–50)</w:t>
      </w:r>
    </w:p>
    <w:p>
      <w:pPr>
        <w:pStyle w:val="NumPar1"/>
        <w:rPr>
          <w:noProof/>
        </w:rPr>
      </w:pPr>
      <w:r>
        <w:rPr>
          <w:noProof/>
        </w:rPr>
        <w:t xml:space="preserve">Euroopan parlamentin ja neuvoston asetus (EU) 2016/425, annettu 9 päivänä maaliskuuta 2016, henkilönsuojaimista ja neuvoston direktiivin 89/686/ETY kumoamisesta (EUVL L 81, 31.3.2016, s. 51–98) </w:t>
      </w:r>
    </w:p>
    <w:p>
      <w:pPr>
        <w:pStyle w:val="NumPar1"/>
        <w:rPr>
          <w:noProof/>
        </w:rPr>
      </w:pPr>
      <w:r>
        <w:rPr>
          <w:noProof/>
        </w:rPr>
        <w:t>Euroopan parlamentin ja neuvoston asetus (EU) 2016/426, annettu 9 päivänä maaliskuuta 2016, kaasumaisia polttoaineita polttavista laitteista ja direktiivin 2009/142/EY kumoamisesta (EUVL L 81, 31.3.2016, s. 99–147)</w:t>
      </w:r>
    </w:p>
    <w:p>
      <w:pPr>
        <w:pStyle w:val="NumPar1"/>
        <w:rPr>
          <w:noProof/>
        </w:rPr>
      </w:pPr>
      <w:r>
        <w:rPr>
          <w:noProof/>
        </w:rPr>
        <w:t>Euroopan parlamentin ja neuvoston asetus (EU) 2017/745, annettu 5 päivänä huhtikuuta 2017, lääkinnällisistä laitteista, direktiivin 2001/83/EY, asetuksen (EY) N:o 178/2002 ja asetuksen (EY) N:o 1223/2009 muuttamisesta sekä neuvoston direktiivien 90/385/ETY ja 93/42/ETY kumoamisesta (EUVL L 117, 5.5.2017, s. 1–175)</w:t>
      </w:r>
    </w:p>
    <w:p>
      <w:pPr>
        <w:pStyle w:val="NumPar1"/>
        <w:rPr>
          <w:noProof/>
        </w:rPr>
      </w:pPr>
      <w:r>
        <w:rPr>
          <w:noProof/>
        </w:rPr>
        <w:t>Euroopan parlamentin ja neuvoston asetus (EU) 2017/746, annettu 5 päivänä huhtikuuta 2017, in vitro -diagnostiikkaan tarkoitetuista lääkinnällisistä laitteista sekä direktiivin 98/79/EY ja komission päätöksen 2010/227/EU kumoamisesta (EUVL L 117, 5.5.2017, s. 176–332)</w:t>
      </w:r>
    </w:p>
    <w:p>
      <w:pPr>
        <w:pStyle w:val="NumPar1"/>
        <w:rPr>
          <w:noProof/>
        </w:rPr>
      </w:pPr>
      <w:r>
        <w:rPr>
          <w:noProof/>
        </w:rPr>
        <w:t>Euroopan parlamentin ja neuvoston asetus (EU) 2017/852 elohopeasta ja asetuksen (EY) N:o 1102/2008 kumoamisesta (EUVL L 137, 24.5.2017, s. 1–21)</w:t>
      </w:r>
    </w:p>
    <w:p>
      <w:pPr>
        <w:pStyle w:val="NumPar1"/>
        <w:rPr>
          <w:noProof/>
        </w:rPr>
      </w:pPr>
      <w:r>
        <w:rPr>
          <w:noProof/>
        </w:rPr>
        <w:t>Euroopan parlamentin ja neuvoston asetus (EU) 2017/1369, annettu 4 päivänä heinäkuuta 2017, energiamerkintää koskevien puitteiden vahvistamisesta ja direktiivin 2010/30/EU kumoamisesta (EUVL L 198, 28.7.2017, s. 1–23)</w:t>
      </w: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  <w:endnote w:type="continuationNotice" w:id="1">
    <w:p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FI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FI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FI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FI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type="continuationNotice" w:id="1">
    <w:p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9E300F2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D2B87D8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7BB8CD9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30C8AF8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514E92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62E8E7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48E4D1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110EBA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358B6119"/>
    <w:multiLevelType w:val="multilevel"/>
    <w:tmpl w:val="5FE2D7D4"/>
    <w:lvl w:ilvl="0">
      <w:start w:val="1"/>
      <w:numFmt w:val="decimal"/>
      <w:pStyle w:val="Manual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5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6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7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8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2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3"/>
  </w:num>
  <w:num w:numId="13">
    <w:abstractNumId w:val="21"/>
  </w:num>
  <w:num w:numId="14">
    <w:abstractNumId w:val="11"/>
  </w:num>
  <w:num w:numId="15">
    <w:abstractNumId w:val="14"/>
  </w:num>
  <w:num w:numId="16">
    <w:abstractNumId w:val="9"/>
  </w:num>
  <w:num w:numId="17">
    <w:abstractNumId w:val="20"/>
  </w:num>
  <w:num w:numId="18">
    <w:abstractNumId w:val="8"/>
  </w:num>
  <w:num w:numId="19">
    <w:abstractNumId w:val="15"/>
  </w:num>
  <w:num w:numId="20">
    <w:abstractNumId w:val="17"/>
  </w:num>
  <w:num w:numId="21">
    <w:abstractNumId w:val="18"/>
  </w:num>
  <w:num w:numId="22">
    <w:abstractNumId w:val="10"/>
  </w:num>
  <w:num w:numId="23">
    <w:abstractNumId w:val="16"/>
  </w:num>
  <w:num w:numId="24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1-22 14:09:47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1"/>
    <w:docVar w:name="DQCResult_StructureCheck" w:val="0;0"/>
    <w:docVar w:name="DQCResult_SuperfluousWhitespace" w:val="0;6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EHDOTUKSEEN EUROOPAN PARLAMENTIN JA NEUVOSTON ASETUKSEKSI"/>
    <w:docVar w:name="LW_ACCOMPAGNANT.CP" w:val="EHDOTUKSEEN EUROOPAN PARLAMENTIN JA NEUVOSTON ASETUKSEKSI"/>
    <w:docVar w:name="LW_ANNEX_NBR_FIRST" w:val="1"/>
    <w:docVar w:name="LW_ANNEX_NBR_LAST" w:val="1"/>
    <w:docVar w:name="LW_ANNEX_UNIQUE" w:val="0"/>
    <w:docVar w:name="LW_CORRIGENDUM" w:val="&lt;UNUSED&gt;"/>
    <w:docVar w:name="LW_COVERPAGE_EXISTS" w:val="True"/>
    <w:docVar w:name="LW_COVERPAGE_GUID" w:val="C77D23B4-75D5-43E8-8104-9D90F0C1EBA4"/>
    <w:docVar w:name="LW_COVERPAGE_TYPE" w:val="1"/>
    <w:docVar w:name="LW_CROSSREFERENCE" w:val="{SWD(2017) 466 final}_x000b_{SWD(2017) 467 final}_x000b_{SWD(2017) 468 final}_x000b_{SWD(2017) 469 final}_x000b_{SWD(2017) 470 final}"/>
    <w:docVar w:name="LW_DocType" w:val="ANNEX"/>
    <w:docVar w:name="LW_EMISSION" w:val="19.12.2017"/>
    <w:docVar w:name="LW_EMISSION_ISODATE" w:val="2017-12-19"/>
    <w:docVar w:name="LW_EMISSION_LOCATION" w:val="BRX"/>
    <w:docVar w:name="LW_EMISSION_PREFIX" w:val="Bryssel"/>
    <w:docVar w:name="LW_EMISSION_SUFFIX" w:val=" "/>
    <w:docVar w:name="LW_ID_DOCSTRUCTURE" w:val="COM/ANNEX"/>
    <w:docVar w:name="LW_ID_DOCTYPE" w:val="SG-017"/>
    <w:docVar w:name="LW_LANGUE" w:val="FI"/>
    <w:docVar w:name="LW_LEVEL_OF_SENSITIVITY" w:val="Standard treatment"/>
    <w:docVar w:name="LW_NOM.INST" w:val="EUROOPAN KOMISSIO"/>
    <w:docVar w:name="LW_NOM.INST_JOINTDOC" w:val="&lt;EMPTY&gt;"/>
    <w:docVar w:name="LW_OBJETACTEPRINCIPAL.CP" w:val="&lt;UNUSED&gt;"/>
    <w:docVar w:name="LW_PART_NBR" w:val="1"/>
    <w:docVar w:name="LW_PART_NBR_TOTAL" w:val="1"/>
    <w:docVar w:name="LW_REF.INST.NEW" w:val="COM"/>
    <w:docVar w:name="LW_REF.INST.NEW_ADOPTED" w:val="final"/>
    <w:docVar w:name="LW_REF.INST.NEW_TEXT" w:val="(2017) 795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LIITE"/>
    <w:docVar w:name="LW_TYPE.DOC.CP" w:val="LIITE"/>
    <w:docVar w:name="LW_TYPEACTEPRINCIPAL" w:val="sääntöjen ja menettelyjen vahvistamisesta tuotteita koskevan unionin yhdenmukaistamislainsäädännön noudattamista ja täytäntöönpanon valvontaa varten sekä Euroopan parlamentin ja neuvoston asetusten (EU) N:o 305/2011, (EU) N:o 528/2012, (EU) 2016/424, (EU) 2016/425, (EU) 2016/426 ja (EU) 2017/1369 ja Euroopan parlamentin ja neuvoston direktiivien 2004/42/EY, 2009/48/EY, 2010/35/EU, 2013/29/EU, 2013/53/EU, 2014/28/EU, 2014/29/EU, 2014/30/EU, 2014/31/EU, 2014/32/EU, 2014/33/EU, 2014/34/EU, 2014/35/EU, 2014/53/EU, 2014/68/EU ja 2014/90/EU muuttamisesta"/>
    <w:docVar w:name="LW_TYPEACTEPRINCIPAL.CP" w:val="sääntöjen ja menettelyjen vahvistamisesta tuotteita koskevan unionin yhdenmukaistamislainsäädännön noudattamista ja täytäntöönpanon valvontaa varten sekä Euroopan parlamentin ja neuvoston asetusten (EU) N:o 305/2011, (EU) N:o 528/2012, (EU) 2016/424, (EU) 2016/425, (EU) 2016/426 ja (EU) 2017/1369 ja Euroopan parlamentin ja neuvoston direktiivien 2004/42/EY, 2009/48/EY, 2010/35/EU, 2013/29/EU, 2013/53/EU, 2014/28/EU, 2014/29/EU, 2014/30/EU, 2014/31/EU, 2014/32/EU, 2014/33/EU, 2014/34/EU, 2014/35/EU, 2014/53/EU, 2014/68/EU ja 2014/90/EU muuttamisest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fi-FI" w:bidi="fi-FI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fi-FI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customStyle="1" w:styleId="ListNumber1">
    <w:name w:val="List Number 1"/>
    <w:basedOn w:val="Text1"/>
    <w:pPr>
      <w:tabs>
        <w:tab w:val="num" w:pos="1191"/>
      </w:tabs>
      <w:spacing w:before="0" w:after="240"/>
      <w:ind w:left="1191" w:hanging="709"/>
    </w:pPr>
    <w:rPr>
      <w:rFonts w:eastAsia="Times New Roman"/>
      <w:szCs w:val="20"/>
    </w:rPr>
  </w:style>
  <w:style w:type="paragraph" w:customStyle="1" w:styleId="ListNumber1Level2">
    <w:name w:val="List Number 1 (Level 2)"/>
    <w:basedOn w:val="Text1"/>
    <w:pPr>
      <w:numPr>
        <w:ilvl w:val="1"/>
        <w:numId w:val="5"/>
      </w:numPr>
      <w:spacing w:before="0" w:after="240"/>
    </w:pPr>
    <w:rPr>
      <w:rFonts w:eastAsia="Times New Roman"/>
      <w:szCs w:val="20"/>
    </w:rPr>
  </w:style>
  <w:style w:type="paragraph" w:customStyle="1" w:styleId="ListNumber1Level3">
    <w:name w:val="List Number 1 (Level 3)"/>
    <w:basedOn w:val="Text1"/>
    <w:pPr>
      <w:numPr>
        <w:ilvl w:val="2"/>
        <w:numId w:val="5"/>
      </w:numPr>
      <w:spacing w:before="0" w:after="240"/>
    </w:pPr>
    <w:rPr>
      <w:rFonts w:eastAsia="Times New Roman"/>
      <w:szCs w:val="20"/>
    </w:rPr>
  </w:style>
  <w:style w:type="paragraph" w:customStyle="1" w:styleId="ListNumber1Level4">
    <w:name w:val="List Number 1 (Level 4)"/>
    <w:basedOn w:val="Text1"/>
    <w:pPr>
      <w:numPr>
        <w:ilvl w:val="3"/>
        <w:numId w:val="5"/>
      </w:numPr>
      <w:spacing w:before="0" w:after="240"/>
    </w:pPr>
    <w:rPr>
      <w:rFonts w:eastAsia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fi-FI"/>
    </w:rPr>
  </w:style>
  <w:style w:type="character" w:styleId="Hyperlink">
    <w:name w:val="Hyperlink"/>
    <w:basedOn w:val="DefaultParagraphFont"/>
    <w:uiPriority w:val="99"/>
    <w:unhideWhenUsed/>
    <w:rPr>
      <w:strike w:val="0"/>
      <w:dstrike w:val="0"/>
      <w:color w:val="347C98"/>
      <w:u w:val="none"/>
      <w:effect w:val="none"/>
      <w:shd w:val="clear" w:color="auto" w:fill="auto"/>
    </w:rPr>
  </w:style>
  <w:style w:type="paragraph" w:customStyle="1" w:styleId="Manual">
    <w:name w:val="Manual"/>
    <w:basedOn w:val="Normal"/>
    <w:pPr>
      <w:numPr>
        <w:numId w:val="5"/>
      </w:numPr>
      <w:spacing w:before="0" w:after="240"/>
    </w:pPr>
    <w:rPr>
      <w:rFonts w:eastAsia="Times New Roman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fi-F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1"/>
      </w:numPr>
    </w:pPr>
  </w:style>
  <w:style w:type="paragraph" w:customStyle="1" w:styleId="Tiret1">
    <w:name w:val="Tiret 1"/>
    <w:basedOn w:val="Point1"/>
    <w:pPr>
      <w:numPr>
        <w:numId w:val="12"/>
      </w:numPr>
    </w:pPr>
  </w:style>
  <w:style w:type="paragraph" w:customStyle="1" w:styleId="Tiret2">
    <w:name w:val="Tiret 2"/>
    <w:basedOn w:val="Point2"/>
    <w:pPr>
      <w:numPr>
        <w:numId w:val="13"/>
      </w:numPr>
    </w:pPr>
  </w:style>
  <w:style w:type="paragraph" w:customStyle="1" w:styleId="Tiret3">
    <w:name w:val="Tiret 3"/>
    <w:basedOn w:val="Point3"/>
    <w:pPr>
      <w:numPr>
        <w:numId w:val="14"/>
      </w:numPr>
    </w:pPr>
  </w:style>
  <w:style w:type="paragraph" w:customStyle="1" w:styleId="Tiret4">
    <w:name w:val="Tiret 4"/>
    <w:basedOn w:val="Point4"/>
    <w:pPr>
      <w:numPr>
        <w:numId w:val="1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8"/>
      </w:numPr>
    </w:pPr>
  </w:style>
  <w:style w:type="paragraph" w:customStyle="1" w:styleId="Point1number">
    <w:name w:val="Point 1 (number)"/>
    <w:basedOn w:val="Normal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pPr>
      <w:numPr>
        <w:ilvl w:val="8"/>
        <w:numId w:val="18"/>
      </w:numPr>
    </w:pPr>
  </w:style>
  <w:style w:type="paragraph" w:customStyle="1" w:styleId="Bullet0">
    <w:name w:val="Bullet 0"/>
    <w:basedOn w:val="Normal"/>
    <w:pPr>
      <w:numPr>
        <w:numId w:val="19"/>
      </w:numPr>
    </w:pPr>
  </w:style>
  <w:style w:type="paragraph" w:customStyle="1" w:styleId="Bullet1">
    <w:name w:val="Bullet 1"/>
    <w:basedOn w:val="Normal"/>
    <w:pPr>
      <w:numPr>
        <w:numId w:val="20"/>
      </w:numPr>
    </w:pPr>
  </w:style>
  <w:style w:type="paragraph" w:customStyle="1" w:styleId="Bullet2">
    <w:name w:val="Bullet 2"/>
    <w:basedOn w:val="Normal"/>
    <w:pPr>
      <w:numPr>
        <w:numId w:val="21"/>
      </w:numPr>
    </w:pPr>
  </w:style>
  <w:style w:type="paragraph" w:customStyle="1" w:styleId="Bullet3">
    <w:name w:val="Bullet 3"/>
    <w:basedOn w:val="Normal"/>
    <w:pPr>
      <w:numPr>
        <w:numId w:val="22"/>
      </w:numPr>
    </w:pPr>
  </w:style>
  <w:style w:type="paragraph" w:customStyle="1" w:styleId="Bullet4">
    <w:name w:val="Bullet 4"/>
    <w:basedOn w:val="Normal"/>
    <w:pPr>
      <w:numPr>
        <w:numId w:val="23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fi-FI" w:bidi="fi-FI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fi-FI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customStyle="1" w:styleId="ListNumber1">
    <w:name w:val="List Number 1"/>
    <w:basedOn w:val="Text1"/>
    <w:pPr>
      <w:tabs>
        <w:tab w:val="num" w:pos="1191"/>
      </w:tabs>
      <w:spacing w:before="0" w:after="240"/>
      <w:ind w:left="1191" w:hanging="709"/>
    </w:pPr>
    <w:rPr>
      <w:rFonts w:eastAsia="Times New Roman"/>
      <w:szCs w:val="20"/>
    </w:rPr>
  </w:style>
  <w:style w:type="paragraph" w:customStyle="1" w:styleId="ListNumber1Level2">
    <w:name w:val="List Number 1 (Level 2)"/>
    <w:basedOn w:val="Text1"/>
    <w:pPr>
      <w:numPr>
        <w:ilvl w:val="1"/>
        <w:numId w:val="5"/>
      </w:numPr>
      <w:spacing w:before="0" w:after="240"/>
    </w:pPr>
    <w:rPr>
      <w:rFonts w:eastAsia="Times New Roman"/>
      <w:szCs w:val="20"/>
    </w:rPr>
  </w:style>
  <w:style w:type="paragraph" w:customStyle="1" w:styleId="ListNumber1Level3">
    <w:name w:val="List Number 1 (Level 3)"/>
    <w:basedOn w:val="Text1"/>
    <w:pPr>
      <w:numPr>
        <w:ilvl w:val="2"/>
        <w:numId w:val="5"/>
      </w:numPr>
      <w:spacing w:before="0" w:after="240"/>
    </w:pPr>
    <w:rPr>
      <w:rFonts w:eastAsia="Times New Roman"/>
      <w:szCs w:val="20"/>
    </w:rPr>
  </w:style>
  <w:style w:type="paragraph" w:customStyle="1" w:styleId="ListNumber1Level4">
    <w:name w:val="List Number 1 (Level 4)"/>
    <w:basedOn w:val="Text1"/>
    <w:pPr>
      <w:numPr>
        <w:ilvl w:val="3"/>
        <w:numId w:val="5"/>
      </w:numPr>
      <w:spacing w:before="0" w:after="240"/>
    </w:pPr>
    <w:rPr>
      <w:rFonts w:eastAsia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fi-FI"/>
    </w:rPr>
  </w:style>
  <w:style w:type="character" w:styleId="Hyperlink">
    <w:name w:val="Hyperlink"/>
    <w:basedOn w:val="DefaultParagraphFont"/>
    <w:uiPriority w:val="99"/>
    <w:unhideWhenUsed/>
    <w:rPr>
      <w:strike w:val="0"/>
      <w:dstrike w:val="0"/>
      <w:color w:val="347C98"/>
      <w:u w:val="none"/>
      <w:effect w:val="none"/>
      <w:shd w:val="clear" w:color="auto" w:fill="auto"/>
    </w:rPr>
  </w:style>
  <w:style w:type="paragraph" w:customStyle="1" w:styleId="Manual">
    <w:name w:val="Manual"/>
    <w:basedOn w:val="Normal"/>
    <w:pPr>
      <w:numPr>
        <w:numId w:val="5"/>
      </w:numPr>
      <w:spacing w:before="0" w:after="240"/>
    </w:pPr>
    <w:rPr>
      <w:rFonts w:eastAsia="Times New Roman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fi-F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1"/>
      </w:numPr>
    </w:pPr>
  </w:style>
  <w:style w:type="paragraph" w:customStyle="1" w:styleId="Tiret1">
    <w:name w:val="Tiret 1"/>
    <w:basedOn w:val="Point1"/>
    <w:pPr>
      <w:numPr>
        <w:numId w:val="12"/>
      </w:numPr>
    </w:pPr>
  </w:style>
  <w:style w:type="paragraph" w:customStyle="1" w:styleId="Tiret2">
    <w:name w:val="Tiret 2"/>
    <w:basedOn w:val="Point2"/>
    <w:pPr>
      <w:numPr>
        <w:numId w:val="13"/>
      </w:numPr>
    </w:pPr>
  </w:style>
  <w:style w:type="paragraph" w:customStyle="1" w:styleId="Tiret3">
    <w:name w:val="Tiret 3"/>
    <w:basedOn w:val="Point3"/>
    <w:pPr>
      <w:numPr>
        <w:numId w:val="14"/>
      </w:numPr>
    </w:pPr>
  </w:style>
  <w:style w:type="paragraph" w:customStyle="1" w:styleId="Tiret4">
    <w:name w:val="Tiret 4"/>
    <w:basedOn w:val="Point4"/>
    <w:pPr>
      <w:numPr>
        <w:numId w:val="1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8"/>
      </w:numPr>
    </w:pPr>
  </w:style>
  <w:style w:type="paragraph" w:customStyle="1" w:styleId="Point1number">
    <w:name w:val="Point 1 (number)"/>
    <w:basedOn w:val="Normal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pPr>
      <w:numPr>
        <w:ilvl w:val="8"/>
        <w:numId w:val="18"/>
      </w:numPr>
    </w:pPr>
  </w:style>
  <w:style w:type="paragraph" w:customStyle="1" w:styleId="Bullet0">
    <w:name w:val="Bullet 0"/>
    <w:basedOn w:val="Normal"/>
    <w:pPr>
      <w:numPr>
        <w:numId w:val="19"/>
      </w:numPr>
    </w:pPr>
  </w:style>
  <w:style w:type="paragraph" w:customStyle="1" w:styleId="Bullet1">
    <w:name w:val="Bullet 1"/>
    <w:basedOn w:val="Normal"/>
    <w:pPr>
      <w:numPr>
        <w:numId w:val="20"/>
      </w:numPr>
    </w:pPr>
  </w:style>
  <w:style w:type="paragraph" w:customStyle="1" w:styleId="Bullet2">
    <w:name w:val="Bullet 2"/>
    <w:basedOn w:val="Normal"/>
    <w:pPr>
      <w:numPr>
        <w:numId w:val="21"/>
      </w:numPr>
    </w:pPr>
  </w:style>
  <w:style w:type="paragraph" w:customStyle="1" w:styleId="Bullet3">
    <w:name w:val="Bullet 3"/>
    <w:basedOn w:val="Normal"/>
    <w:pPr>
      <w:numPr>
        <w:numId w:val="22"/>
      </w:numPr>
    </w:pPr>
  </w:style>
  <w:style w:type="paragraph" w:customStyle="1" w:styleId="Bullet4">
    <w:name w:val="Bullet 4"/>
    <w:basedOn w:val="Normal"/>
    <w:pPr>
      <w:numPr>
        <w:numId w:val="23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FA8F5-059C-42AE-B8A9-B3643A69B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7</Pages>
  <Words>2001</Words>
  <Characters>14529</Characters>
  <Application>Microsoft Office Word</Application>
  <DocSecurity>0</DocSecurity>
  <Lines>242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VOUNASI Stamatia (GROW)</dc:creator>
  <cp:lastModifiedBy>DIGIT/A3</cp:lastModifiedBy>
  <cp:revision>8</cp:revision>
  <cp:lastPrinted>2017-10-09T13:02:00Z</cp:lastPrinted>
  <dcterms:created xsi:type="dcterms:W3CDTF">2018-01-19T08:12:00Z</dcterms:created>
  <dcterms:modified xsi:type="dcterms:W3CDTF">2018-01-22T13:09:00Z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5.8.86.0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5.8.4, Build 20150407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Part">
    <vt:lpwstr>1</vt:lpwstr>
  </property>
  <property fmtid="{D5CDD505-2E9C-101B-9397-08002B2CF9AE}" pid="9" name="Total parts">
    <vt:lpwstr>1</vt:lpwstr>
  </property>
  <property fmtid="{D5CDD505-2E9C-101B-9397-08002B2CF9AE}" pid="10" name="LWTemplateID">
    <vt:lpwstr>SG-017</vt:lpwstr>
  </property>
  <property fmtid="{D5CDD505-2E9C-101B-9397-08002B2CF9AE}" pid="11" name="Level of sensitivity">
    <vt:lpwstr>Standard treatment</vt:lpwstr>
  </property>
  <property fmtid="{D5CDD505-2E9C-101B-9397-08002B2CF9AE}" pid="12" name="Unique annex">
    <vt:lpwstr>0</vt:lpwstr>
  </property>
  <property fmtid="{D5CDD505-2E9C-101B-9397-08002B2CF9AE}" pid="13" name="Classification">
    <vt:lpwstr> </vt:lpwstr>
  </property>
  <property fmtid="{D5CDD505-2E9C-101B-9397-08002B2CF9AE}" pid="14" name="DQCStatus">
    <vt:lpwstr>Green (DQC version 03)</vt:lpwstr>
  </property>
</Properties>
</file>