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BE" w:rsidRDefault="00EF1DFE" w:rsidP="00EF1DF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A802CD5-5D33-47B0-8CAA-7C3DC4C90B4C" style="width:450.8pt;height:365.65pt">
            <v:imagedata r:id="rId13" o:title=""/>
          </v:shape>
        </w:pict>
      </w:r>
    </w:p>
    <w:p w:rsidR="00EB69BE" w:rsidRDefault="00EB69BE">
      <w:pPr>
        <w:rPr>
          <w:noProof/>
        </w:rPr>
        <w:sectPr w:rsidR="00EB69BE" w:rsidSect="00EF1DFE">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rsidR="00EB69BE" w:rsidRDefault="00EF1DFE">
      <w:pPr>
        <w:pStyle w:val="Exposdesmotifstitre"/>
        <w:rPr>
          <w:noProof/>
        </w:rPr>
      </w:pPr>
      <w:bookmarkStart w:id="0" w:name="_GoBack"/>
      <w:bookmarkEnd w:id="0"/>
      <w:r>
        <w:rPr>
          <w:noProof/>
        </w:rPr>
        <w:lastRenderedPageBreak/>
        <w:t>DÔVODOVÁ SPRÁVA</w:t>
      </w:r>
    </w:p>
    <w:p w:rsidR="00EB69BE" w:rsidRDefault="00EF1DFE">
      <w:pPr>
        <w:keepNext/>
        <w:tabs>
          <w:tab w:val="left" w:pos="850"/>
        </w:tabs>
        <w:spacing w:before="360"/>
        <w:ind w:left="850" w:hanging="850"/>
        <w:outlineLvl w:val="0"/>
        <w:rPr>
          <w:rFonts w:eastAsia="Calibri"/>
          <w:b/>
          <w:smallCaps/>
          <w:noProof/>
        </w:rPr>
      </w:pPr>
      <w:r>
        <w:rPr>
          <w:b/>
          <w:smallCaps/>
          <w:noProof/>
        </w:rPr>
        <w:t>1.</w:t>
      </w:r>
      <w:r>
        <w:rPr>
          <w:noProof/>
        </w:rPr>
        <w:tab/>
      </w:r>
      <w:r>
        <w:rPr>
          <w:b/>
          <w:smallCaps/>
          <w:noProof/>
        </w:rPr>
        <w:t>KONTEXT NÁVRHU</w:t>
      </w:r>
    </w:p>
    <w:p w:rsidR="00EB69BE" w:rsidRDefault="00EF1DFE">
      <w:pPr>
        <w:keepNext/>
        <w:tabs>
          <w:tab w:val="left" w:pos="850"/>
        </w:tabs>
        <w:ind w:left="850" w:hanging="850"/>
        <w:outlineLvl w:val="1"/>
        <w:rPr>
          <w:rFonts w:eastAsia="Arial Unicode MS"/>
          <w:b/>
          <w:noProof/>
        </w:rPr>
      </w:pPr>
      <w:r>
        <w:rPr>
          <w:b/>
          <w:noProof/>
          <w:color w:val="000000"/>
          <w:u w:color="000000"/>
          <w:bdr w:val="nil"/>
        </w:rPr>
        <w:t>•</w:t>
      </w:r>
      <w:r>
        <w:rPr>
          <w:noProof/>
        </w:rPr>
        <w:tab/>
      </w:r>
      <w:r>
        <w:rPr>
          <w:b/>
          <w:noProof/>
        </w:rPr>
        <w:t>Dôvody a ciele návrhu</w:t>
      </w:r>
    </w:p>
    <w:p w:rsidR="00EB69BE" w:rsidRDefault="00EF1DFE">
      <w:pPr>
        <w:pBdr>
          <w:top w:val="nil"/>
          <w:left w:val="nil"/>
          <w:bottom w:val="nil"/>
          <w:right w:val="nil"/>
          <w:between w:val="nil"/>
          <w:bar w:val="nil"/>
        </w:pBdr>
        <w:spacing w:before="0" w:after="240"/>
        <w:rPr>
          <w:rFonts w:eastAsia="Arial Unicode MS"/>
          <w:noProof/>
        </w:rPr>
      </w:pPr>
      <w:r>
        <w:rPr>
          <w:noProof/>
        </w:rPr>
        <w:t xml:space="preserve">Vo verejnom sektore v členských štátoch EÚ sa vytvára obrovský objem údajov, napr. </w:t>
      </w:r>
      <w:r>
        <w:rPr>
          <w:noProof/>
        </w:rPr>
        <w:t>meteorologické údaje, digitálne mapy, štatistika a právne informácie. Tieto informácie sú pre digitálne hospodárstvo cenným zdrojom. Používajú sa nielen ako cenný východiskový materiál na produkciu služieb a aplikácií založených na údajoch, ale prinášajú a</w:t>
      </w:r>
      <w:r>
        <w:rPr>
          <w:noProof/>
        </w:rPr>
        <w:t>j vyššiu efektivitu pri poskytovaní súkromných a verejných služieb a v procese rozhodovania na základe lepšej informovanosti. EÚ preto už niekoľko rokov presadzuje opakované použitie informácií verejného sektora (IVS).</w:t>
      </w:r>
    </w:p>
    <w:p w:rsidR="00EB69BE" w:rsidRDefault="00EF1DFE">
      <w:pPr>
        <w:pBdr>
          <w:top w:val="nil"/>
          <w:left w:val="nil"/>
          <w:bottom w:val="nil"/>
          <w:right w:val="nil"/>
          <w:between w:val="nil"/>
          <w:bar w:val="nil"/>
        </w:pBdr>
        <w:spacing w:before="0" w:after="240"/>
        <w:rPr>
          <w:rFonts w:eastAsia="Calibri"/>
          <w:noProof/>
        </w:rPr>
      </w:pPr>
      <w:r>
        <w:rPr>
          <w:noProof/>
        </w:rPr>
        <w:t>Smernica Európskeho parlamentu a Rady</w:t>
      </w:r>
      <w:r>
        <w:rPr>
          <w:noProof/>
        </w:rPr>
        <w:t xml:space="preserve"> 2003/98/ES o opakovanom použití informácií verejného sektora (ďalej len „smernica o informáciách verejného sektora“) bola prijatá 17. novembra 2003. Jej účelom je harmonizácia základných podmienok opakovaného použitia a odstránenie hlavných prekážok opako</w:t>
      </w:r>
      <w:r>
        <w:rPr>
          <w:noProof/>
        </w:rPr>
        <w:t>vaného použitia na vnútornom trhu, a teda uľahčenie opakovaného použitia informácií verejného sektora na celom území Únie. V tejto smernici sa zaviedli ustanovenia o nediskriminácii, spoplatňovaní, výhradných dohodách, transparentnosti, vydávaní licencií a</w:t>
      </w:r>
      <w:r>
        <w:rPr>
          <w:noProof/>
        </w:rPr>
        <w:t xml:space="preserve"> o praktických nástrojoch na uľahčenie vyhľadávania a opakovaného použitia informácií verejného sektora.  </w:t>
      </w:r>
    </w:p>
    <w:p w:rsidR="00EB69BE" w:rsidRDefault="00EF1DFE">
      <w:pPr>
        <w:pBdr>
          <w:top w:val="nil"/>
          <w:left w:val="nil"/>
          <w:bottom w:val="nil"/>
          <w:right w:val="nil"/>
          <w:between w:val="nil"/>
          <w:bar w:val="nil"/>
        </w:pBdr>
        <w:spacing w:before="0" w:after="240"/>
        <w:rPr>
          <w:rFonts w:eastAsia="Calibri"/>
          <w:noProof/>
        </w:rPr>
      </w:pPr>
      <w:r>
        <w:rPr>
          <w:noProof/>
        </w:rPr>
        <w:t>Smernica 2003/98/ES bola v júli 2013 zmenená smernicou 2013/37/EÚ s cieľom povzbudiť členské štáty, aby bolo na opakované použitie k dispozícii čo na</w:t>
      </w:r>
      <w:r>
        <w:rPr>
          <w:noProof/>
        </w:rPr>
        <w:t>jviac materiálov, ktoré majú v držbe subjekty verejného sektora. Zmenami sa zaviedla povinnosť umožniť opakované použitie všeobecne dostupných verejných údajov, rozšíril sa rozsah pôsobnosti smernice tak, aby zahŕňala dokumenty</w:t>
      </w:r>
      <w:r>
        <w:rPr>
          <w:rStyle w:val="FootnoteReference"/>
          <w:noProof/>
        </w:rPr>
        <w:footnoteReference w:id="2"/>
      </w:r>
      <w:r>
        <w:rPr>
          <w:noProof/>
        </w:rPr>
        <w:t xml:space="preserve"> z verejných knižníc, múzeí </w:t>
      </w:r>
      <w:r>
        <w:rPr>
          <w:noProof/>
        </w:rPr>
        <w:t>a archívov, stanovilo sa štandardné pravidlo spoplatňovania obmedzeného na hraničné náklady na reprodukciu, poskytovanie a šírenie informácií a subjektom verejného sektora sa uložila povinnosť týkajúca sa väčšej transparentnosti v súvislosti s pravidlami s</w:t>
      </w:r>
      <w:r>
        <w:rPr>
          <w:noProof/>
        </w:rPr>
        <w:t xml:space="preserve">poplatňovania a podmienkami, ktoré uplatňujú. Všetkých 28 členských štátov EÚ pozmeňujúcu smernicu implementovalo do vnútroštátnych právnych predpisov. </w:t>
      </w:r>
    </w:p>
    <w:p w:rsidR="00EB69BE" w:rsidRDefault="00EF1DFE">
      <w:pPr>
        <w:pBdr>
          <w:top w:val="nil"/>
          <w:left w:val="nil"/>
          <w:bottom w:val="nil"/>
          <w:right w:val="nil"/>
          <w:between w:val="nil"/>
          <w:bar w:val="nil"/>
        </w:pBdr>
        <w:spacing w:before="0" w:after="240"/>
        <w:rPr>
          <w:rFonts w:eastAsia="Calibri"/>
          <w:noProof/>
        </w:rPr>
      </w:pPr>
      <w:r>
        <w:rPr>
          <w:noProof/>
        </w:rPr>
        <w:t>V článku 13 smernice sa Európska komisia vyzýva, aby vykonala revíziu uplatňovania smernice a do 18. jú</w:t>
      </w:r>
      <w:r>
        <w:rPr>
          <w:noProof/>
        </w:rPr>
        <w:t>la 2018 oznámila výsledky spolu s akýmikoľvek návrhmi na zmeny. Revíziu Komisia vykonala a jej výsledkom bolo uverejnenie hodnotiacej správy</w:t>
      </w:r>
      <w:r>
        <w:rPr>
          <w:rStyle w:val="FootnoteReference"/>
          <w:noProof/>
        </w:rPr>
        <w:footnoteReference w:id="3"/>
      </w:r>
      <w:r>
        <w:rPr>
          <w:noProof/>
        </w:rPr>
        <w:t>. V správe sa zistilo, že smernica naďalej prispieva k dosiahnutiu jej hlavných politických cieľov, existuje však m</w:t>
      </w:r>
      <w:r>
        <w:rPr>
          <w:noProof/>
        </w:rPr>
        <w:t>nožstvo otázok, ktoré treba riešiť s cieľom plne využiť potenciál informácií verejného sektora pre európske hospodárstvo a spoločnosť. Patrí k nim poskytovanie prístupu k dynamickým údajom v reálnom čase prostredníctvom vhodných technických prostriedkov, z</w:t>
      </w:r>
      <w:r>
        <w:rPr>
          <w:noProof/>
        </w:rPr>
        <w:t>výšenie ponuky verejných údajov s vysokou hodnotou na opakované použitie, zabránenie vzniku nových foriem výhradných dohôd, obmedzenie používania výnimiek zo zásady spoplatňovania hraničných nákladov a objasnenie vzťahu medzi smernicou o informáciách verej</w:t>
      </w:r>
      <w:r>
        <w:rPr>
          <w:noProof/>
        </w:rPr>
        <w:t xml:space="preserve">ného sektora a niektorými súvisiacimi právnymi nástrojmi. </w:t>
      </w:r>
    </w:p>
    <w:p w:rsidR="00EB69BE" w:rsidRDefault="00EF1DFE">
      <w:pPr>
        <w:pBdr>
          <w:top w:val="nil"/>
          <w:left w:val="nil"/>
          <w:bottom w:val="nil"/>
          <w:right w:val="nil"/>
          <w:between w:val="nil"/>
          <w:bar w:val="nil"/>
        </w:pBdr>
        <w:spacing w:before="0" w:after="240"/>
        <w:rPr>
          <w:rFonts w:eastAsia="Calibri"/>
          <w:noProof/>
        </w:rPr>
      </w:pPr>
      <w:r>
        <w:rPr>
          <w:noProof/>
        </w:rPr>
        <w:lastRenderedPageBreak/>
        <w:t>Cieľom tohto návrhu je zaoberať sa uvedenými otázkami a prispôsobiť smernicu nedávnemu vývoju v oblasti správy a využívania údajov. Celkovým cieľom je prispieť k posilneniu dátového hospodárstva EÚ</w:t>
      </w:r>
      <w:r>
        <w:rPr>
          <w:noProof/>
        </w:rPr>
        <w:t>, a to zvýšením objemu údajov verejného sektora, ktoré sú k dispozícii na opakované použitie, zabezpečením spravodlivej hospodárskej súťaže a ľahkého prístupu na trhy na základe informácií verejného sektora a posilnením cezhraničnej inovácie na základe úda</w:t>
      </w:r>
      <w:r>
        <w:rPr>
          <w:noProof/>
        </w:rPr>
        <w:t>jov.</w:t>
      </w:r>
    </w:p>
    <w:p w:rsidR="00EB69BE" w:rsidRDefault="00EF1DFE">
      <w:pPr>
        <w:pBdr>
          <w:top w:val="nil"/>
          <w:left w:val="nil"/>
          <w:bottom w:val="nil"/>
          <w:right w:val="nil"/>
          <w:between w:val="nil"/>
          <w:bar w:val="nil"/>
        </w:pBdr>
        <w:spacing w:before="0" w:after="240"/>
        <w:rPr>
          <w:rFonts w:eastAsia="Calibri"/>
          <w:noProof/>
        </w:rPr>
      </w:pPr>
      <w:r>
        <w:rPr>
          <w:noProof/>
        </w:rPr>
        <w:t>Revízia smernice o informáciách verejného sektora je zároveň dôležitou súčasťou iniciatívy týkajúcej sa dostupnosti a opakovaného použitia verejných a verejne financovaných údajov, ktorú oznámila Komisia v preskúmaní stratégie digitálneho jednotného t</w:t>
      </w:r>
      <w:r>
        <w:rPr>
          <w:noProof/>
        </w:rPr>
        <w:t>rhu v polovici trvania</w:t>
      </w:r>
      <w:r>
        <w:rPr>
          <w:rStyle w:val="FootnoteReference"/>
          <w:noProof/>
        </w:rPr>
        <w:footnoteReference w:id="4"/>
      </w:r>
      <w:r>
        <w:rPr>
          <w:noProof/>
        </w:rPr>
        <w:t>.</w:t>
      </w:r>
    </w:p>
    <w:p w:rsidR="00EB69BE" w:rsidRDefault="00EF1DFE">
      <w:pPr>
        <w:keepNext/>
        <w:tabs>
          <w:tab w:val="left" w:pos="850"/>
        </w:tabs>
        <w:ind w:left="850" w:hanging="850"/>
        <w:outlineLvl w:val="1"/>
        <w:rPr>
          <w:rFonts w:eastAsia="Arial Unicode MS"/>
          <w:b/>
          <w:noProof/>
          <w:color w:val="000000"/>
          <w:u w:color="000000"/>
          <w:bdr w:val="nil"/>
        </w:rPr>
      </w:pPr>
      <w:r>
        <w:rPr>
          <w:b/>
          <w:noProof/>
          <w:color w:val="000000"/>
          <w:u w:color="000000"/>
          <w:bdr w:val="nil"/>
        </w:rPr>
        <w:t>•</w:t>
      </w:r>
      <w:r>
        <w:rPr>
          <w:noProof/>
        </w:rPr>
        <w:tab/>
      </w:r>
      <w:r>
        <w:rPr>
          <w:b/>
          <w:noProof/>
        </w:rPr>
        <w:t>Súlad s existujúcimi ustanoveniami v tejto oblasti politiky</w:t>
      </w:r>
    </w:p>
    <w:p w:rsidR="00EB69BE" w:rsidRDefault="00EF1DFE">
      <w:pPr>
        <w:pBdr>
          <w:top w:val="nil"/>
          <w:left w:val="nil"/>
          <w:bottom w:val="nil"/>
          <w:right w:val="nil"/>
          <w:between w:val="nil"/>
          <w:bar w:val="nil"/>
        </w:pBdr>
        <w:spacing w:before="0" w:after="240"/>
        <w:rPr>
          <w:rFonts w:eastAsia="Arial Unicode MS"/>
          <w:noProof/>
        </w:rPr>
      </w:pPr>
      <w:r>
        <w:rPr>
          <w:noProof/>
        </w:rPr>
        <w:t>Návrhom sa sledujú ciele stanovené v stratégii digitálneho jednotného trhu a návrh je v súlade s existujúcimi právnymi nástrojmi.</w:t>
      </w:r>
    </w:p>
    <w:p w:rsidR="00EB69BE" w:rsidRDefault="00EF1DFE">
      <w:pPr>
        <w:pBdr>
          <w:top w:val="nil"/>
          <w:left w:val="nil"/>
          <w:bottom w:val="nil"/>
          <w:right w:val="nil"/>
          <w:between w:val="nil"/>
          <w:bar w:val="nil"/>
        </w:pBdr>
        <w:spacing w:before="0" w:after="240"/>
        <w:rPr>
          <w:rFonts w:eastAsia="Arial Unicode MS"/>
          <w:noProof/>
        </w:rPr>
      </w:pPr>
      <w:r>
        <w:rPr>
          <w:noProof/>
        </w:rPr>
        <w:t xml:space="preserve">Je zosúladený s platnými právnymi </w:t>
      </w:r>
      <w:r>
        <w:rPr>
          <w:noProof/>
        </w:rPr>
        <w:t>predpismi o ochrane údajov, konkrétne so všeobecným nariadením o ochrane údajov (GDPR)</w:t>
      </w:r>
      <w:r>
        <w:rPr>
          <w:rStyle w:val="FootnoteReference"/>
          <w:noProof/>
        </w:rPr>
        <w:footnoteReference w:id="5"/>
      </w:r>
      <w:r>
        <w:rPr>
          <w:noProof/>
        </w:rPr>
        <w:t xml:space="preserve"> a revidovanými pravidlami o súkromí a elektronických komunikáciách</w:t>
      </w:r>
      <w:r>
        <w:rPr>
          <w:rStyle w:val="FootnoteReference"/>
          <w:noProof/>
        </w:rPr>
        <w:footnoteReference w:id="6"/>
      </w:r>
      <w:r>
        <w:rPr>
          <w:noProof/>
        </w:rPr>
        <w:t>. Je zrejmé, že vzťah medzi právnymi predpismi o ochrane údajov a opakovaným použitím informácií vere</w:t>
      </w:r>
      <w:r>
        <w:rPr>
          <w:noProof/>
        </w:rPr>
        <w:t>jného sektora v tom zmysle, že subjekt verejného sektora i opätovný používateľ musia v plnom rozsahu dodržiavať predpisy o ochrane údajov, predstavuje etablovanú súčasť práva Únie.</w:t>
      </w:r>
    </w:p>
    <w:p w:rsidR="00EB69BE" w:rsidRDefault="00EF1DFE">
      <w:pPr>
        <w:pBdr>
          <w:top w:val="nil"/>
          <w:left w:val="nil"/>
          <w:bottom w:val="nil"/>
          <w:right w:val="nil"/>
          <w:between w:val="nil"/>
          <w:bar w:val="nil"/>
        </w:pBdr>
        <w:spacing w:before="0" w:after="240"/>
        <w:rPr>
          <w:rFonts w:eastAsia="Arial Unicode MS"/>
          <w:noProof/>
        </w:rPr>
      </w:pPr>
      <w:r>
        <w:rPr>
          <w:noProof/>
        </w:rPr>
        <w:t>Cieľom návrhu je tiež objasniť vzťah medzi smernicou o informáciách verejné</w:t>
      </w:r>
      <w:r>
        <w:rPr>
          <w:noProof/>
        </w:rPr>
        <w:t xml:space="preserve">ho sektora a právom </w:t>
      </w:r>
      <w:r>
        <w:rPr>
          <w:i/>
          <w:noProof/>
        </w:rPr>
        <w:t>sui generis</w:t>
      </w:r>
      <w:r>
        <w:rPr>
          <w:noProof/>
        </w:rPr>
        <w:t xml:space="preserve"> stanoveným v článku 7 smernice o databázach</w:t>
      </w:r>
      <w:r>
        <w:rPr>
          <w:rStyle w:val="FootnoteReference"/>
          <w:noProof/>
        </w:rPr>
        <w:footnoteReference w:id="7"/>
      </w:r>
      <w:r>
        <w:rPr>
          <w:noProof/>
        </w:rPr>
        <w:t>. Návrhom sa nezmení ochrana, ktorá sa na základe článku 7 poskytuje subjektom verejného sektora, ktoré tvoria databázy, ani sa nezmení právna situácia podľa súčasnej smernice, kto</w:t>
      </w:r>
      <w:r>
        <w:rPr>
          <w:noProof/>
        </w:rPr>
        <w:t xml:space="preserve">rou sa zabraňovalo subjektom verejného sektora uplatňovať právo ochrany </w:t>
      </w:r>
      <w:r>
        <w:rPr>
          <w:i/>
          <w:noProof/>
        </w:rPr>
        <w:t>sui generis</w:t>
      </w:r>
      <w:r>
        <w:rPr>
          <w:noProof/>
        </w:rPr>
        <w:t xml:space="preserve"> zakázať alebo obmedziť opakované použitie údajov obsiahnutých v databázach.</w:t>
      </w:r>
    </w:p>
    <w:p w:rsidR="00EB69BE" w:rsidRDefault="00EF1DFE">
      <w:pPr>
        <w:pBdr>
          <w:top w:val="nil"/>
          <w:left w:val="nil"/>
          <w:bottom w:val="nil"/>
          <w:right w:val="nil"/>
          <w:between w:val="nil"/>
          <w:bar w:val="nil"/>
        </w:pBdr>
        <w:spacing w:before="0" w:after="240"/>
        <w:rPr>
          <w:rFonts w:eastAsia="Arial Unicode MS"/>
          <w:noProof/>
        </w:rPr>
      </w:pPr>
      <w:r>
        <w:rPr>
          <w:noProof/>
        </w:rPr>
        <w:t>Návrh sa napokon opiera o návrh nariadenia o voľnom toku iných ako osobných údajov</w:t>
      </w:r>
      <w:r>
        <w:rPr>
          <w:rStyle w:val="FootnoteReference"/>
          <w:noProof/>
        </w:rPr>
        <w:footnoteReference w:id="8"/>
      </w:r>
      <w:r>
        <w:rPr>
          <w:noProof/>
        </w:rPr>
        <w:t>, ktorým sa p</w:t>
      </w:r>
      <w:r>
        <w:rPr>
          <w:noProof/>
        </w:rPr>
        <w:t xml:space="preserve">o jeho prijatí zabezpečí konkurencieschopnejší a integrovanejší vnútorný trh pre uchovávanie údajov a iné spracovateľské služby a ktorý bude dopĺňať ustanovenia smernice o informáciách verejného sektora. </w:t>
      </w:r>
    </w:p>
    <w:p w:rsidR="00EB69BE" w:rsidRDefault="00EF1DFE">
      <w:pPr>
        <w:keepNext/>
        <w:tabs>
          <w:tab w:val="left" w:pos="850"/>
        </w:tabs>
        <w:ind w:left="850" w:hanging="850"/>
        <w:outlineLvl w:val="1"/>
        <w:rPr>
          <w:rFonts w:eastAsia="Arial Unicode MS"/>
          <w:b/>
          <w:noProof/>
        </w:rPr>
      </w:pPr>
      <w:r>
        <w:rPr>
          <w:b/>
          <w:noProof/>
          <w:color w:val="000000"/>
          <w:u w:color="000000"/>
          <w:bdr w:val="nil"/>
        </w:rPr>
        <w:t>•</w:t>
      </w:r>
      <w:r>
        <w:rPr>
          <w:noProof/>
        </w:rPr>
        <w:tab/>
      </w:r>
      <w:r>
        <w:rPr>
          <w:b/>
          <w:noProof/>
        </w:rPr>
        <w:t>Súlad s ostatnými politikami Únie</w:t>
      </w:r>
    </w:p>
    <w:p w:rsidR="00EB69BE" w:rsidRDefault="00EF1DFE">
      <w:pPr>
        <w:pBdr>
          <w:top w:val="nil"/>
          <w:left w:val="nil"/>
          <w:bottom w:val="nil"/>
          <w:right w:val="nil"/>
          <w:between w:val="nil"/>
          <w:bar w:val="nil"/>
        </w:pBdr>
        <w:spacing w:before="0" w:after="240"/>
        <w:rPr>
          <w:rFonts w:eastAsia="Arial Unicode MS"/>
          <w:noProof/>
        </w:rPr>
      </w:pPr>
      <w:r>
        <w:rPr>
          <w:noProof/>
        </w:rPr>
        <w:t>Vytváraním vhod</w:t>
      </w:r>
      <w:r>
        <w:rPr>
          <w:noProof/>
        </w:rPr>
        <w:t>ných podmienok pre lepší prístup k údajom verejného sektora a ich opakované použitie v celej Únii tento návrh dopĺňa ďalšie iniciatívy v rámci stratégie digitálneho jednotného trhu.</w:t>
      </w:r>
    </w:p>
    <w:p w:rsidR="00EB69BE" w:rsidRDefault="00EF1DFE">
      <w:pPr>
        <w:pBdr>
          <w:top w:val="nil"/>
          <w:left w:val="nil"/>
          <w:bottom w:val="nil"/>
          <w:right w:val="nil"/>
          <w:between w:val="nil"/>
          <w:bar w:val="nil"/>
        </w:pBdr>
        <w:spacing w:before="0" w:after="240"/>
        <w:rPr>
          <w:rFonts w:eastAsia="Arial Unicode MS"/>
          <w:noProof/>
        </w:rPr>
      </w:pPr>
      <w:r>
        <w:rPr>
          <w:noProof/>
        </w:rPr>
        <w:t>Je v súlade s usmernením o zdieľaní údajov medzi podnikmi a medzi podnikmi</w:t>
      </w:r>
      <w:r>
        <w:rPr>
          <w:noProof/>
        </w:rPr>
        <w:t xml:space="preserve"> a verejným sektorom</w:t>
      </w:r>
      <w:r>
        <w:rPr>
          <w:rStyle w:val="FootnoteReference"/>
          <w:noProof/>
        </w:rPr>
        <w:footnoteReference w:id="9"/>
      </w:r>
      <w:r>
        <w:rPr>
          <w:noProof/>
        </w:rPr>
        <w:t>, ktoré Komisia zverejnila v nadväznosti na verejnú konzultáciu, ktorá sa začala uverejnením oznámenia Budovanie európskeho dátového hospodárstva</w:t>
      </w:r>
      <w:r>
        <w:rPr>
          <w:rStyle w:val="FootnoteReference"/>
          <w:noProof/>
        </w:rPr>
        <w:footnoteReference w:id="10"/>
      </w:r>
      <w:r>
        <w:rPr>
          <w:noProof/>
        </w:rPr>
        <w:t>. Usmernenie sa týka množstva otázok súvisiacich so zdieľaním čoraz väčšieho objemu údajo</w:t>
      </w:r>
      <w:r>
        <w:rPr>
          <w:noProof/>
        </w:rPr>
        <w:t>v, ktoré sa často vytvárajú automatizovane pomocou strojov alebo procesov založených na nových technológiách, ako napríklad internet vecí (IoT).</w:t>
      </w:r>
    </w:p>
    <w:p w:rsidR="00EB69BE" w:rsidRDefault="00EF1DFE">
      <w:pPr>
        <w:pBdr>
          <w:top w:val="nil"/>
          <w:left w:val="nil"/>
          <w:bottom w:val="nil"/>
          <w:right w:val="nil"/>
          <w:between w:val="nil"/>
          <w:bar w:val="nil"/>
        </w:pBdr>
        <w:spacing w:before="0" w:after="240"/>
        <w:rPr>
          <w:rFonts w:eastAsia="Arial Unicode MS"/>
          <w:noProof/>
        </w:rPr>
      </w:pPr>
      <w:r>
        <w:rPr>
          <w:noProof/>
        </w:rPr>
        <w:t>Prístup k údajom verejného sektora a ich opakované použitie je dôležitým faktorom v oblasti analýzy veľkých úda</w:t>
      </w:r>
      <w:r>
        <w:rPr>
          <w:noProof/>
        </w:rPr>
        <w:t>jov a umelej inteligencie. V tomto kontexte návrh dopĺňa iniciatívu o superpočítačoch ďalšej generácie, ktoré dokážu pracovať desaťkrát rýchlejšie ako najrýchlejší počítač, ktorý je v súčasnosti k dispozícii, čo bude potrebné na spájanie, koreláciu a kombi</w:t>
      </w:r>
      <w:r>
        <w:rPr>
          <w:noProof/>
        </w:rPr>
        <w:t>novanie stále rastúceho objemu údajov. Cieľom EÚ je zaujať vedúce postavenie v tejto oblasti pomocou investícií vo výške 1 miliardy EUR verejných finančných prostriedkov pre spoločný podnik zameraný na vytvorenie siete vysokovýkonnej výpočtovej techniky do</w:t>
      </w:r>
      <w:r>
        <w:rPr>
          <w:noProof/>
        </w:rPr>
        <w:t xml:space="preserve"> roku 2023</w:t>
      </w:r>
      <w:r>
        <w:rPr>
          <w:rStyle w:val="FootnoteReference"/>
          <w:noProof/>
        </w:rPr>
        <w:footnoteReference w:id="11"/>
      </w:r>
      <w:r>
        <w:rPr>
          <w:noProof/>
        </w:rPr>
        <w:t>.</w:t>
      </w:r>
    </w:p>
    <w:p w:rsidR="00EB69BE" w:rsidRDefault="00EF1DFE">
      <w:pPr>
        <w:pBdr>
          <w:top w:val="nil"/>
          <w:left w:val="nil"/>
          <w:bottom w:val="nil"/>
          <w:right w:val="nil"/>
          <w:between w:val="nil"/>
          <w:bar w:val="nil"/>
        </w:pBdr>
        <w:spacing w:before="0" w:after="240"/>
        <w:rPr>
          <w:rFonts w:eastAsia="Arial Unicode MS"/>
          <w:noProof/>
        </w:rPr>
      </w:pPr>
      <w:r>
        <w:rPr>
          <w:noProof/>
        </w:rPr>
        <w:t>Smernica o informáciách verejného sektora je právnym nástrojom umožňujúcim implementáciu horizontálnej politiky, ktorej cieľom je uľahčiť opakované použitie informácií verejného sektora. Zároveň zostáva v súlade so sektorovými právnymi predpis</w:t>
      </w:r>
      <w:r>
        <w:rPr>
          <w:noProof/>
        </w:rPr>
        <w:t>mi, v ktorých sa stanovujú podmienky prístupu k údajom a opakovaného použitia údajov v konkrétnych oblastiach.</w:t>
      </w:r>
    </w:p>
    <w:p w:rsidR="00EB69BE" w:rsidRDefault="00EF1DFE">
      <w:pPr>
        <w:pBdr>
          <w:top w:val="nil"/>
          <w:left w:val="nil"/>
          <w:bottom w:val="nil"/>
          <w:right w:val="nil"/>
          <w:between w:val="nil"/>
          <w:bar w:val="nil"/>
        </w:pBdr>
        <w:spacing w:before="0" w:after="240"/>
        <w:rPr>
          <w:rFonts w:eastAsia="Arial Unicode MS"/>
          <w:noProof/>
        </w:rPr>
      </w:pPr>
      <w:r>
        <w:rPr>
          <w:noProof/>
        </w:rPr>
        <w:t>Napríklad prístup k relevantným údajom vytvoreným v sektore dopravy a ich opakované použitie zabezpečujú právne predpisy o poskytovaní informačný</w:t>
      </w:r>
      <w:r>
        <w:rPr>
          <w:noProof/>
        </w:rPr>
        <w:t>ch služieb o multimodálnom cestovaní v celej EÚ</w:t>
      </w:r>
      <w:r>
        <w:rPr>
          <w:rStyle w:val="FootnoteReference"/>
          <w:noProof/>
        </w:rPr>
        <w:footnoteReference w:id="12"/>
      </w:r>
      <w:r>
        <w:rPr>
          <w:noProof/>
        </w:rPr>
        <w:t>. V sektore energetiky obsahuje nedávny návrh na prepracovanie smernice o vnútornom trhu s elektrinou</w:t>
      </w:r>
      <w:r>
        <w:rPr>
          <w:rStyle w:val="FootnoteReference"/>
          <w:noProof/>
        </w:rPr>
        <w:footnoteReference w:id="13"/>
      </w:r>
      <w:r>
        <w:rPr>
          <w:noProof/>
        </w:rPr>
        <w:t xml:space="preserve"> ustanovenia, ktoré spotrebiteľom umožňujú poskytnúť tretím stranám prístup k ich údajom o spotrebe, a v s</w:t>
      </w:r>
      <w:r>
        <w:rPr>
          <w:noProof/>
        </w:rPr>
        <w:t>ektore vodohospodárstva navrhla Komisia ustanovenia o spoločnej výmene údajov o parametroch vody v súvislosti s preskúmaním smernice o kvalite vody určenej na ľudskú spotrebu</w:t>
      </w:r>
      <w:r>
        <w:rPr>
          <w:rStyle w:val="FootnoteReference"/>
          <w:noProof/>
        </w:rPr>
        <w:footnoteReference w:id="14"/>
      </w:r>
      <w:r>
        <w:rPr>
          <w:noProof/>
        </w:rPr>
        <w:t xml:space="preserve">. Hoci hlavným dôvodom týchto pravidiel sú problémy špecifické pre daný sektor a </w:t>
      </w:r>
      <w:r>
        <w:rPr>
          <w:noProof/>
        </w:rPr>
        <w:t>sú zamerané na vybrané súbory údajov, v návrhu sa stanovuje horizontálny rámec, ktorým sa zabezpečí minimálna harmonizácia podmienok opakovaného použitia naprieč jednotlivými oblasťami a sektormi.</w:t>
      </w:r>
    </w:p>
    <w:p w:rsidR="00EB69BE" w:rsidRDefault="00EF1DFE">
      <w:pPr>
        <w:pBdr>
          <w:top w:val="nil"/>
          <w:left w:val="nil"/>
          <w:bottom w:val="nil"/>
          <w:right w:val="nil"/>
          <w:between w:val="nil"/>
          <w:bar w:val="nil"/>
        </w:pBdr>
        <w:spacing w:before="0" w:after="240"/>
        <w:rPr>
          <w:rFonts w:eastAsia="Arial Unicode MS"/>
          <w:noProof/>
        </w:rPr>
      </w:pPr>
      <w:r>
        <w:rPr>
          <w:noProof/>
        </w:rPr>
        <w:t>Návrh je takisto v súlade so smernicou INSPIRE</w:t>
      </w:r>
      <w:r>
        <w:rPr>
          <w:rStyle w:val="FootnoteReference"/>
          <w:noProof/>
        </w:rPr>
        <w:footnoteReference w:id="15"/>
      </w:r>
      <w:r>
        <w:rPr>
          <w:noProof/>
        </w:rPr>
        <w:t>, o ktorú sa</w:t>
      </w:r>
      <w:r>
        <w:rPr>
          <w:noProof/>
        </w:rPr>
        <w:t xml:space="preserve"> opiera a ktorou sa ustanovuje právny a technický rámec interoperability na zdieľanie priestorových údajov, ktoré uchovávajú verejné orgány, na účely environmentálnych politík a politík a činností, ktoré majú vplyv na životné prostredie. Na priestorové inf</w:t>
      </w:r>
      <w:r>
        <w:rPr>
          <w:noProof/>
        </w:rPr>
        <w:t>ormácie sa preto vzťahuje smernica o informáciách verejného sektora, ako aj smernica INSPIRE. Hoci sa však smernica INSPIRE technicky zameriava na služby prístupu k údajom, modely interoperability a povinné zdieľanie údajov medzi správnymi orgánmi, smernic</w:t>
      </w:r>
      <w:r>
        <w:rPr>
          <w:noProof/>
        </w:rPr>
        <w:t>ou o informáciách verejného sektora sa upravuje opakované použitie priestorových súborov údajov vrátane podmienok pre opakované použitie tretími stranami. S cieľom zvýšiť právnu istotu obsahuje návrh objasnenie vzťahu medzi týmito dvomi smernicami.</w:t>
      </w:r>
    </w:p>
    <w:p w:rsidR="00EB69BE" w:rsidRDefault="00EF1DFE">
      <w:pPr>
        <w:pBdr>
          <w:top w:val="nil"/>
          <w:left w:val="nil"/>
          <w:bottom w:val="nil"/>
          <w:right w:val="nil"/>
          <w:between w:val="nil"/>
          <w:bar w:val="nil"/>
        </w:pBdr>
        <w:spacing w:before="0" w:after="240"/>
        <w:rPr>
          <w:rFonts w:eastAsia="Arial Unicode MS"/>
          <w:noProof/>
        </w:rPr>
      </w:pPr>
      <w:r>
        <w:rPr>
          <w:noProof/>
        </w:rPr>
        <w:t>Návrh s</w:t>
      </w:r>
      <w:r>
        <w:rPr>
          <w:noProof/>
        </w:rPr>
        <w:t>a napokon opiera o iniciatívy Komisie v oblasti otvoreného prístupu a otvorenej vedy, ako napríklad odporúčanie o prístupe k vedeckým informáciám a ich uchovávaní, ktoré sa revidovalo</w:t>
      </w:r>
      <w:r>
        <w:rPr>
          <w:rStyle w:val="FootnoteReference"/>
          <w:noProof/>
        </w:rPr>
        <w:footnoteReference w:id="16"/>
      </w:r>
      <w:r>
        <w:rPr>
          <w:noProof/>
        </w:rPr>
        <w:t xml:space="preserve"> v rovnakom čase ako smernica o informáciách verejného sektora. Dopĺňajú</w:t>
      </w:r>
      <w:r>
        <w:rPr>
          <w:noProof/>
        </w:rPr>
        <w:t xml:space="preserve"> sa ním aj činnosti podporujúce vývoj nástrojov a služieb, ktoré podporujú otvorenú vedu a presadzujú celoeurópsky prístupový kanál k zdrojom v kontexte európskeho cloudu pre otvorenú vedu.</w:t>
      </w:r>
    </w:p>
    <w:p w:rsidR="00EB69BE" w:rsidRDefault="00EF1DFE">
      <w:pPr>
        <w:keepNext/>
        <w:tabs>
          <w:tab w:val="left" w:pos="850"/>
        </w:tabs>
        <w:spacing w:before="360"/>
        <w:ind w:left="850" w:hanging="850"/>
        <w:outlineLvl w:val="0"/>
        <w:rPr>
          <w:rFonts w:eastAsia="Calibri"/>
          <w:b/>
          <w:smallCaps/>
          <w:noProof/>
        </w:rPr>
      </w:pPr>
      <w:r>
        <w:rPr>
          <w:b/>
          <w:smallCaps/>
          <w:noProof/>
        </w:rPr>
        <w:t>2.</w:t>
      </w:r>
      <w:r>
        <w:rPr>
          <w:noProof/>
        </w:rPr>
        <w:tab/>
      </w:r>
      <w:r>
        <w:rPr>
          <w:b/>
          <w:smallCaps/>
          <w:noProof/>
        </w:rPr>
        <w:t>PRÁVNY ZÁKLAD, SUBSIDIARITA A PROPORCIONALITA</w:t>
      </w:r>
    </w:p>
    <w:p w:rsidR="00EB69BE" w:rsidRDefault="00EF1DFE">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Právny základ</w:t>
      </w:r>
    </w:p>
    <w:p w:rsidR="00EB69BE" w:rsidRDefault="00EF1DFE">
      <w:pPr>
        <w:pBdr>
          <w:top w:val="nil"/>
          <w:left w:val="nil"/>
          <w:bottom w:val="nil"/>
          <w:right w:val="nil"/>
          <w:between w:val="nil"/>
          <w:bar w:val="nil"/>
        </w:pBdr>
        <w:spacing w:before="0" w:after="240"/>
        <w:rPr>
          <w:rFonts w:eastAsia="Arial Unicode MS"/>
          <w:noProof/>
        </w:rPr>
      </w:pPr>
      <w:r>
        <w:rPr>
          <w:noProof/>
        </w:rPr>
        <w:t>Smernica o informáciách verejného sektora bola prijatá na základe článku 114 ZFEÚ (článok 95 ZES) a týka sa správneho fungovania vnútorného trhu a voľného pohybu služieb. Všetky zmeny smernice preto musia vychádzať z toho istého právneho základu.</w:t>
      </w:r>
    </w:p>
    <w:p w:rsidR="00EB69BE" w:rsidRDefault="00EF1DFE">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Subsidi</w:t>
      </w:r>
      <w:r>
        <w:rPr>
          <w:b/>
          <w:noProof/>
          <w:u w:color="000000"/>
          <w:bdr w:val="nil"/>
        </w:rPr>
        <w:t xml:space="preserve">arita (v prípade inej ako výlučnej právomoci) </w:t>
      </w:r>
    </w:p>
    <w:p w:rsidR="00EB69BE" w:rsidRDefault="00EF1DFE">
      <w:pPr>
        <w:pBdr>
          <w:top w:val="nil"/>
          <w:left w:val="nil"/>
          <w:bottom w:val="nil"/>
          <w:right w:val="nil"/>
          <w:between w:val="nil"/>
          <w:bar w:val="nil"/>
        </w:pBdr>
        <w:spacing w:before="0" w:after="240"/>
        <w:rPr>
          <w:rFonts w:eastAsia="Arial Unicode MS"/>
          <w:noProof/>
        </w:rPr>
      </w:pPr>
      <w:r>
        <w:rPr>
          <w:noProof/>
        </w:rPr>
        <w:t>Návrh je v súlade so zásadou subsidiarity, ako sa stanovuje v článku 5 Zmluvy o Európskej únii (ZEÚ). To predpokladá pozitívne hodnotenie z dvoch hľadísk: z hľadiska kritéria nevyhnutnosti a z hľadiska kritéri</w:t>
      </w:r>
      <w:r>
        <w:rPr>
          <w:noProof/>
        </w:rPr>
        <w:t>a pridanej hodnoty EÚ.</w:t>
      </w:r>
    </w:p>
    <w:p w:rsidR="00EB69BE" w:rsidRDefault="00EF1DFE">
      <w:pPr>
        <w:pBdr>
          <w:top w:val="nil"/>
          <w:left w:val="nil"/>
          <w:bottom w:val="nil"/>
          <w:right w:val="nil"/>
          <w:between w:val="nil"/>
          <w:bar w:val="nil"/>
        </w:pBdr>
        <w:spacing w:before="0" w:after="240"/>
        <w:rPr>
          <w:rFonts w:eastAsia="Arial Unicode MS"/>
          <w:noProof/>
        </w:rPr>
      </w:pPr>
      <w:r>
        <w:rPr>
          <w:noProof/>
        </w:rPr>
        <w:t>V teste nevyhnutnosti sa posudzuje, či je možné uspokojivo dosiahnuť ciele návrhu na úrovni členských štátov. Samotné členské štáty nemôžu dosiahnuť odstránenie zostávajúcich prekážok otvoreného opakovaného použitia informácií verejn</w:t>
      </w:r>
      <w:r>
        <w:rPr>
          <w:noProof/>
        </w:rPr>
        <w:t>ého sektora a súbežné zosúladenie právneho rámca s vyvíjajúcim sa digitálnym sociálno-ekonomickým prostredím. Rozdielne vnútroštátne právne riešenia by pravdepodobne ohrozili rastúcu tendenciu k cezhraničnému opakovanému použitiu a v členských štátoch EÚ b</w:t>
      </w:r>
      <w:r>
        <w:rPr>
          <w:noProof/>
        </w:rPr>
        <w:t>y pretrvali alebo sa prehĺbili rôzne úrovne „pripravenosti otvorených údajov“, čo by malo negatívny vplyv na homogénnosť a konkurencieschopnosť na digitálnom jednotnom trhu. Navrhované opatrenia sú primerané, pretože vnútroštátnymi intervenciami nebude mož</w:t>
      </w:r>
      <w:r>
        <w:rPr>
          <w:noProof/>
        </w:rPr>
        <w:t>né dosiahnuť rovnaké výsledky (nárast otvorene opakovane použiteľných informácií verejného sektora) a zároveň zabezpečiť konkurenčné a nediskriminačné prostredie na celom jednotnom trhu. Navrhované opatrenia možno považovať za ďalší krok smerom k úplnej do</w:t>
      </w:r>
      <w:r>
        <w:rPr>
          <w:noProof/>
        </w:rPr>
        <w:t>stupnosti informácií verejného sektora na opätovné použitie: politický cieľ, ktorý členské štáty prijali už v roku 2003 a potvrdili v roku 2013. Na druhej strane, pokiaľ ide o vedecké informácie, návrh sa obmedzuje na zabezpečenie legálnej opakovanej použi</w:t>
      </w:r>
      <w:r>
        <w:rPr>
          <w:noProof/>
        </w:rPr>
        <w:t xml:space="preserve">teľnosti výskumných údajov, a iba takých výskumných údajov, ktoré už boli otvorene sprístupnené v dôsledku povinností vyplývajúcich z vnútroštátnych právnych predpisov alebo z dohôd so subjektmi financujúcimi výskum. Nepredstavuje jednotný súbor pravidiel </w:t>
      </w:r>
      <w:r>
        <w:rPr>
          <w:noProof/>
        </w:rPr>
        <w:t>o tom, ako zabezpečiť prístup k všetkým vedeckým informáciám a ich opakované použitie, ale ponecháva vymedzenie týchto pravidiel na členských štátoch.</w:t>
      </w:r>
    </w:p>
    <w:p w:rsidR="00EB69BE" w:rsidRDefault="00EF1DFE">
      <w:pPr>
        <w:pBdr>
          <w:top w:val="nil"/>
          <w:left w:val="nil"/>
          <w:bottom w:val="nil"/>
          <w:right w:val="nil"/>
          <w:between w:val="nil"/>
          <w:bar w:val="nil"/>
        </w:pBdr>
        <w:spacing w:before="0" w:after="240"/>
        <w:rPr>
          <w:rFonts w:eastAsia="Arial Unicode MS"/>
          <w:noProof/>
        </w:rPr>
      </w:pPr>
      <w:r>
        <w:rPr>
          <w:noProof/>
        </w:rPr>
        <w:t xml:space="preserve">Návrh bol tiež pozitívne hodnotený, pokiaľ ide o pridanú hodnotu EÚ. Jednoznačne to bolo potvrdené počas </w:t>
      </w:r>
      <w:r>
        <w:rPr>
          <w:noProof/>
        </w:rPr>
        <w:t>procesu hodnotenia súčasnej verzie smernice o informáciách verejného sektora</w:t>
      </w:r>
      <w:r>
        <w:rPr>
          <w:rStyle w:val="FootnoteReference"/>
          <w:noProof/>
        </w:rPr>
        <w:footnoteReference w:id="17"/>
      </w:r>
      <w:r>
        <w:rPr>
          <w:noProof/>
        </w:rPr>
        <w:t>, pri ktorom sa zistilo, že je považovaná za dôležitý nástroj, ktorý zohral úlohu pri povzbudzovaní vnútroštátnych orgánov k tomu, aby otvorili viac údajov verejného sektora v cel</w:t>
      </w:r>
      <w:r>
        <w:rPr>
          <w:noProof/>
        </w:rPr>
        <w:t xml:space="preserve">ej EÚ, a pri vytvorení celoúnijného trhu s produktmi a službami založenými na informáciách verejného sektora. </w:t>
      </w:r>
    </w:p>
    <w:p w:rsidR="00EB69BE" w:rsidRDefault="00EF1DFE">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Proporcionalita</w:t>
      </w:r>
    </w:p>
    <w:p w:rsidR="00EB69BE" w:rsidRDefault="00EF1DFE">
      <w:pPr>
        <w:pBdr>
          <w:top w:val="nil"/>
          <w:left w:val="nil"/>
          <w:bottom w:val="nil"/>
          <w:right w:val="nil"/>
          <w:between w:val="nil"/>
          <w:bar w:val="nil"/>
        </w:pBdr>
        <w:spacing w:before="0" w:after="240"/>
        <w:rPr>
          <w:rFonts w:eastAsia="Arial Unicode MS"/>
          <w:noProof/>
        </w:rPr>
      </w:pPr>
      <w:r>
        <w:rPr>
          <w:noProof/>
        </w:rPr>
        <w:t xml:space="preserve">Návrh je v súlade so zásadou proporcionality stanovenou v článku 5 ZEÚ, pretože obsahuje ustanovenia, ktoré neprekračujú rámec </w:t>
      </w:r>
      <w:r>
        <w:rPr>
          <w:noProof/>
        </w:rPr>
        <w:t>toho, čo je potrebné na vyriešenie zistených problémov a na dosiahnutie cieľov návrhu.</w:t>
      </w:r>
    </w:p>
    <w:p w:rsidR="00EB69BE" w:rsidRDefault="00EF1DFE">
      <w:pPr>
        <w:pBdr>
          <w:top w:val="nil"/>
          <w:left w:val="nil"/>
          <w:bottom w:val="nil"/>
          <w:right w:val="nil"/>
          <w:between w:val="nil"/>
          <w:bar w:val="nil"/>
        </w:pBdr>
        <w:spacing w:before="0" w:after="240"/>
        <w:rPr>
          <w:rFonts w:eastAsia="Arial Unicode MS"/>
          <w:noProof/>
        </w:rPr>
      </w:pPr>
      <w:r>
        <w:rPr>
          <w:noProof/>
        </w:rPr>
        <w:t xml:space="preserve">V návrhu sa predkladá vyvážená a zároveň cielená politická intervencia. Zacielením nových požiadaviek na oblasti, kde je zmena nevyhnutná, sa znižuje zbytočné zaťaženie </w:t>
      </w:r>
      <w:r>
        <w:rPr>
          <w:noProof/>
        </w:rPr>
        <w:t xml:space="preserve">súvisiace s dodržiavaním predpisov v oblastiach, kde zmena nie je podstatná, no ťažko sa prijíma. Logika intervencie testovaná v predchádzajúcej revízii smernice (zabezpečenie konkurenčného trhu pre opakované použitie informácií verejného sektora ako prvý </w:t>
      </w:r>
      <w:r>
        <w:rPr>
          <w:noProof/>
        </w:rPr>
        <w:t>krok pred uplatnením povinnosti umožniť opakované použitie) sa okrem toho ukázala ako účinná stratégia zabezpečujúca dosiahnutie cieľov pre všetky skupiny subjektov, ktoré boli postupne zaradené do rozsahu pôsobnosti smernice a poskytujúca dostatočné obdob</w:t>
      </w:r>
      <w:r>
        <w:rPr>
          <w:noProof/>
        </w:rPr>
        <w:t>ie na prispôsobenie sa.</w:t>
      </w:r>
    </w:p>
    <w:p w:rsidR="00EB69BE" w:rsidRDefault="00EF1DFE">
      <w:pPr>
        <w:pBdr>
          <w:top w:val="nil"/>
          <w:left w:val="nil"/>
          <w:bottom w:val="nil"/>
          <w:right w:val="nil"/>
          <w:between w:val="nil"/>
          <w:bar w:val="nil"/>
        </w:pBdr>
        <w:spacing w:before="0" w:after="240"/>
        <w:rPr>
          <w:rFonts w:eastAsia="Arial Unicode MS"/>
          <w:noProof/>
        </w:rPr>
      </w:pPr>
      <w:r>
        <w:rPr>
          <w:noProof/>
        </w:rPr>
        <w:t>V sprievodnom posúdení vplyvu</w:t>
      </w:r>
      <w:r>
        <w:rPr>
          <w:rStyle w:val="FootnoteReference"/>
          <w:noProof/>
        </w:rPr>
        <w:footnoteReference w:id="18"/>
      </w:r>
      <w:r>
        <w:rPr>
          <w:noProof/>
        </w:rPr>
        <w:t xml:space="preserve"> sú uvedené podrobnejšie informácie o proporcionalite a nákladovej účinnosti jednotlivých možností v tomto legislatívnom návrhu.</w:t>
      </w:r>
    </w:p>
    <w:p w:rsidR="00EB69BE" w:rsidRDefault="00EF1DFE">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Výber nástroja</w:t>
      </w:r>
    </w:p>
    <w:p w:rsidR="00EB69BE" w:rsidRDefault="00EF1DFE">
      <w:pPr>
        <w:pBdr>
          <w:top w:val="nil"/>
          <w:left w:val="nil"/>
          <w:bottom w:val="nil"/>
          <w:right w:val="nil"/>
          <w:between w:val="nil"/>
          <w:bar w:val="nil"/>
        </w:pBdr>
        <w:spacing w:before="0" w:after="240"/>
        <w:rPr>
          <w:rFonts w:eastAsia="Arial Unicode MS"/>
          <w:noProof/>
        </w:rPr>
      </w:pPr>
      <w:r>
        <w:rPr>
          <w:noProof/>
        </w:rPr>
        <w:t>Týmto návrhom sa zásadne mení smernica 2003/98/ES a dopĺ</w:t>
      </w:r>
      <w:r>
        <w:rPr>
          <w:noProof/>
        </w:rPr>
        <w:t>ňa sa niekoľko nových ustanovení. V záujme zrozumiteľnosti sa navrhuje použiť metódu prepracovaného znenia. Vzhľadom na to, že nástroj, ktorý sa prepracúva, je smernica, z dôvodu konzistentnosti tvorby právnych predpisov a uľahčenia transpozície aktu člens</w:t>
      </w:r>
      <w:r>
        <w:rPr>
          <w:noProof/>
        </w:rPr>
        <w:t>kými štátmi je tento návrh takisto návrh smernice.</w:t>
      </w:r>
    </w:p>
    <w:p w:rsidR="00EB69BE" w:rsidRDefault="00EF1DFE">
      <w:pPr>
        <w:keepNext/>
        <w:tabs>
          <w:tab w:val="left" w:pos="850"/>
        </w:tabs>
        <w:spacing w:before="360"/>
        <w:ind w:left="850" w:hanging="850"/>
        <w:outlineLvl w:val="0"/>
        <w:rPr>
          <w:rFonts w:eastAsia="Calibri"/>
          <w:b/>
          <w:smallCaps/>
          <w:noProof/>
        </w:rPr>
      </w:pPr>
      <w:r>
        <w:rPr>
          <w:b/>
          <w:smallCaps/>
          <w:noProof/>
        </w:rPr>
        <w:t>3.</w:t>
      </w:r>
      <w:r>
        <w:rPr>
          <w:noProof/>
        </w:rPr>
        <w:tab/>
      </w:r>
      <w:r>
        <w:rPr>
          <w:b/>
          <w:smallCaps/>
          <w:noProof/>
        </w:rPr>
        <w:t xml:space="preserve">VÝSLEDKY HODNOTENÍ </w:t>
      </w:r>
      <w:r>
        <w:rPr>
          <w:b/>
          <w:i/>
          <w:smallCaps/>
          <w:noProof/>
        </w:rPr>
        <w:t>EX POST</w:t>
      </w:r>
      <w:r>
        <w:rPr>
          <w:b/>
          <w:smallCaps/>
          <w:noProof/>
        </w:rPr>
        <w:t>, KONZULTÁCIÍ SO ZAINTERESOVANÝMI STRANAMI A POSÚDENÍ VPLYVU</w:t>
      </w:r>
    </w:p>
    <w:p w:rsidR="00EB69BE" w:rsidRDefault="00EF1DFE">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 xml:space="preserve">Hodnotenia </w:t>
      </w:r>
      <w:r>
        <w:rPr>
          <w:b/>
          <w:i/>
          <w:noProof/>
          <w:u w:color="000000"/>
          <w:bdr w:val="nil"/>
        </w:rPr>
        <w:t>ex post</w:t>
      </w:r>
      <w:r>
        <w:rPr>
          <w:b/>
          <w:noProof/>
          <w:u w:color="000000"/>
          <w:bdr w:val="nil"/>
        </w:rPr>
        <w:t>/kontroly vhodnosti existujúcich právnych predpisov</w:t>
      </w:r>
    </w:p>
    <w:p w:rsidR="00EB69BE" w:rsidRDefault="00EF1DFE">
      <w:pPr>
        <w:pBdr>
          <w:top w:val="nil"/>
          <w:left w:val="nil"/>
          <w:bottom w:val="nil"/>
          <w:right w:val="nil"/>
          <w:between w:val="nil"/>
          <w:bar w:val="nil"/>
        </w:pBdr>
        <w:spacing w:before="0" w:after="240"/>
        <w:rPr>
          <w:rFonts w:eastAsia="Arial Unicode MS"/>
          <w:noProof/>
        </w:rPr>
      </w:pPr>
      <w:r>
        <w:rPr>
          <w:noProof/>
        </w:rPr>
        <w:t>Súčasná smernica o informáciách verejného s</w:t>
      </w:r>
      <w:r>
        <w:rPr>
          <w:noProof/>
        </w:rPr>
        <w:t>ektora bola predmetom hodnotenia ako súčasť programu regulačnej vhodnosti a efektívnosti (REFIT). V súlade s usmerneniami o lepšej právnej regulácii sa v rámci hodnotenia posudzovali hodnotiace kritériá účinnosti intervencie, jej efektívnosti, koherentnost</w:t>
      </w:r>
      <w:r>
        <w:rPr>
          <w:noProof/>
        </w:rPr>
        <w:t>i, relevantnosti a pridanej hodnoty EÚ. Posudzovali sa aj ekonomické, sociálne a environmentálne vplyvy intervencie. Cieľom hodnotenia bolo zistiť príležitosti na zníženie regulačných nákladov a zjednodušiť existujúce právne predpisy bez negatívneho vplyvu</w:t>
      </w:r>
      <w:r>
        <w:rPr>
          <w:noProof/>
        </w:rPr>
        <w:t xml:space="preserve"> na dosiahnutie základných politických cieľov. </w:t>
      </w:r>
    </w:p>
    <w:p w:rsidR="00EB69BE" w:rsidRDefault="00EF1DFE">
      <w:pPr>
        <w:pBdr>
          <w:top w:val="nil"/>
          <w:left w:val="nil"/>
          <w:bottom w:val="nil"/>
          <w:right w:val="nil"/>
          <w:between w:val="nil"/>
          <w:bar w:val="nil"/>
        </w:pBdr>
        <w:spacing w:before="0" w:after="240"/>
        <w:rPr>
          <w:rFonts w:eastAsia="Arial Unicode MS"/>
          <w:noProof/>
        </w:rPr>
      </w:pPr>
      <w:r>
        <w:rPr>
          <w:noProof/>
        </w:rPr>
        <w:t>V hodnotiacej správe</w:t>
      </w:r>
      <w:r>
        <w:rPr>
          <w:rStyle w:val="FootnoteReference"/>
          <w:noProof/>
        </w:rPr>
        <w:footnoteReference w:id="19"/>
      </w:r>
      <w:r>
        <w:rPr>
          <w:noProof/>
        </w:rPr>
        <w:t xml:space="preserve"> sa potvrdilo, že smernica o informáciách verejného sektora funguje vo všeobecnosti dobre. Naďalej prispieva k dosahovaniu svojich hlavných politických cieľov, ktorými sú stimulovanie trh</w:t>
      </w:r>
      <w:r>
        <w:rPr>
          <w:noProof/>
        </w:rPr>
        <w:t>u s digitálnym obsahom pre produkty a služby založené na informáciách verejného sektora, stimulovanie cezhraničného využívania informácií verejného sektora a predchádzanie narušeniam hospodárskej súťaže na trhu EÚ. Zároveň má priaznivý vplyv na transparent</w:t>
      </w:r>
      <w:r>
        <w:rPr>
          <w:noProof/>
        </w:rPr>
        <w:t xml:space="preserve">nosť, posilnenie postavenia občanov a efektívnosť verejného sektora. </w:t>
      </w:r>
    </w:p>
    <w:p w:rsidR="00EB69BE" w:rsidRDefault="00EF1DFE">
      <w:pPr>
        <w:pBdr>
          <w:top w:val="nil"/>
          <w:left w:val="nil"/>
          <w:bottom w:val="nil"/>
          <w:right w:val="nil"/>
          <w:between w:val="nil"/>
          <w:bar w:val="nil"/>
        </w:pBdr>
        <w:spacing w:before="0" w:after="240"/>
        <w:rPr>
          <w:rFonts w:eastAsia="Arial Unicode MS"/>
          <w:noProof/>
        </w:rPr>
      </w:pPr>
      <w:r>
        <w:rPr>
          <w:noProof/>
        </w:rPr>
        <w:t>V správe sa však tiež poukazuje na to, že je potrebné riešiť niekoľko otázok s cieľom plne využiť potenciál informácií verejného sektora pre európske hospodárstvo a spoločnosť: poskytova</w:t>
      </w:r>
      <w:r>
        <w:rPr>
          <w:noProof/>
        </w:rPr>
        <w:t>nie prístupu k dynamickým údajom v reálnom čase prostredníctvom vhodných technických prostriedkov, zníženie obmedzení opakovaného použitia verejných údajov s vysokou hodnotou, a to vrátane finančných prekážok, s prihliadnutím na to, že príslušné údaje sa č</w:t>
      </w:r>
      <w:r>
        <w:rPr>
          <w:noProof/>
        </w:rPr>
        <w:t>asto vytvárajú skôr v súvislosti s poskytovaním určitých služieb všeobecného hospodárskeho záujmu verejnými podnikmi a výskumom financovaným z verejných zdrojov než v rámci verejného sektora ako takého, existencia nových foriem výhradných dohôd, použitie v</w:t>
      </w:r>
      <w:r>
        <w:rPr>
          <w:noProof/>
        </w:rPr>
        <w:t>ýnimiek zo zásady spoplatňovania hraničných nákladov a vzťah medzi smernicou o informáciách verejného sektora a niektorými súvisiacimi právnymi nástrojmi.</w:t>
      </w:r>
    </w:p>
    <w:p w:rsidR="00EB69BE" w:rsidRDefault="00EF1DFE">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Konzultácie so zainteresovanými stranami</w:t>
      </w:r>
    </w:p>
    <w:p w:rsidR="00EB69BE" w:rsidRDefault="00EF1DFE">
      <w:pPr>
        <w:spacing w:before="0" w:after="200"/>
        <w:rPr>
          <w:rFonts w:eastAsia="Calibri"/>
          <w:noProof/>
        </w:rPr>
      </w:pPr>
      <w:r>
        <w:rPr>
          <w:noProof/>
        </w:rPr>
        <w:t xml:space="preserve">Komisia uskutočnila konzultácie o revízii smernice o </w:t>
      </w:r>
      <w:r>
        <w:rPr>
          <w:noProof/>
        </w:rPr>
        <w:t>informáciách verejného sektora od júna 2017 do konca januára 2018. Cieľom bolo posúdiť fungovanie smernice, zvážiť rozsah revízie a zamyslieť sa nad možnosťami politiky. Počas konzultačného postupu sa získavali názory držiteľov informácií verejného sektora</w:t>
      </w:r>
      <w:r>
        <w:rPr>
          <w:noProof/>
        </w:rPr>
        <w:t xml:space="preserve"> (verejných subjektov) a ich opätovných používateľov (verejných, súkromných, komerčných a nekomerčných subjektov).</w:t>
      </w:r>
    </w:p>
    <w:p w:rsidR="00EB69BE" w:rsidRDefault="00EF1DFE">
      <w:pPr>
        <w:spacing w:before="0" w:after="200"/>
        <w:rPr>
          <w:rFonts w:eastAsia="Calibri"/>
          <w:noProof/>
        </w:rPr>
      </w:pPr>
      <w:r>
        <w:rPr>
          <w:noProof/>
        </w:rPr>
        <w:t>Úvodné posúdenie vplyvu bolo uverejnené na vyhradenej internetovej stránke venovanej lepšej právnej regulácii a bolo k dispozícii na účely zí</w:t>
      </w:r>
      <w:r>
        <w:rPr>
          <w:noProof/>
        </w:rPr>
        <w:t>skania spätnej väzby počas štyroch týždňov (18. septembra 2017 – 16. októbra 2017). Odpovede zaslalo sedem zainteresovaných strán.</w:t>
      </w:r>
    </w:p>
    <w:p w:rsidR="00EB69BE" w:rsidRDefault="00EF1DFE">
      <w:pPr>
        <w:spacing w:before="0" w:after="200"/>
        <w:rPr>
          <w:rFonts w:eastAsia="Calibri"/>
          <w:noProof/>
        </w:rPr>
      </w:pPr>
      <w:r>
        <w:rPr>
          <w:noProof/>
        </w:rPr>
        <w:t>Verejná online konzultácia bola uverejnená na vyhradenej internetovej stránke pre konzultácie a bola k dispozícii na účely zí</w:t>
      </w:r>
      <w:r>
        <w:rPr>
          <w:noProof/>
        </w:rPr>
        <w:t>skania spätnej väzby počas 12 týždňov (19. septembra 2017 – 15. decembra 2017). Zapojiť sa mohli všetky zainteresované strany vrátane verejnej správy, držiteľov a používateľov obsahu verejného sektora, používateľov opakovane používajúcich obsah na obchodné</w:t>
      </w:r>
      <w:r>
        <w:rPr>
          <w:noProof/>
        </w:rPr>
        <w:t xml:space="preserve"> a iné ako obchodné účely, odborníkov a akademickej obce, ako aj občanov. Online dotazník sa týkal hodnotenia súčasného vykonávania smernice a tiež problémov, cieľov a prípadných možností v budúcnosti. Respondenti mali tiež možnosť nahrať dokument, napríkl</w:t>
      </w:r>
      <w:r>
        <w:rPr>
          <w:noProof/>
        </w:rPr>
        <w:t>ad stanovisko. Komisia niekoľkými cielenými opatreniami informovala zainteresované strany o verejnej online konzultácii a vyzvala ich, aby sa na nej zúčastnili. Spätná väzba bola prijatá od 273 zainteresovaných strán. Celkovo bolo zohľadnených 56 dokumento</w:t>
      </w:r>
      <w:r>
        <w:rPr>
          <w:noProof/>
        </w:rPr>
        <w:t xml:space="preserve">v, ktoré boli doručené do konca konzultačného postupu koncom januára 2018. </w:t>
      </w:r>
    </w:p>
    <w:p w:rsidR="00EB69BE" w:rsidRDefault="00EF1DFE">
      <w:pPr>
        <w:spacing w:before="0" w:after="200"/>
        <w:rPr>
          <w:rFonts w:eastAsia="Calibri"/>
          <w:noProof/>
        </w:rPr>
      </w:pPr>
      <w:r>
        <w:rPr>
          <w:noProof/>
        </w:rPr>
        <w:t>V rámci postupu hodnotenia a posúdenia vplyvu sa tiež usporiadalo niekoľko podujatí so zainteresovanými stranami, na ktorých sa riešili konkrétne problémy a/alebo ktoré boli zamera</w:t>
      </w:r>
      <w:r>
        <w:rPr>
          <w:noProof/>
        </w:rPr>
        <w:t>né na konkrétne zainteresované strany, vrátane verejného vypočutia konaného 19. januára 2018, ktoré bolo otvorené pre každého, kto chcel prispieť k diskusii o budúcej podobe smernice o informáciách verejného sektora. Okrem toho sa so zástupcami zainteresov</w:t>
      </w:r>
      <w:r>
        <w:rPr>
          <w:noProof/>
        </w:rPr>
        <w:t xml:space="preserve">aných strán uskutočnili viaceré stretnutia </w:t>
      </w:r>
      <w:r>
        <w:rPr>
          <w:i/>
          <w:noProof/>
        </w:rPr>
        <w:t>ad hoc</w:t>
      </w:r>
      <w:r>
        <w:rPr>
          <w:noProof/>
        </w:rPr>
        <w:t>.</w:t>
      </w:r>
    </w:p>
    <w:p w:rsidR="00EB69BE" w:rsidRDefault="00EF1DFE">
      <w:pPr>
        <w:spacing w:before="0" w:after="200"/>
        <w:rPr>
          <w:rFonts w:eastAsia="Calibri"/>
          <w:noProof/>
        </w:rPr>
      </w:pPr>
      <w:r>
        <w:rPr>
          <w:noProof/>
        </w:rPr>
        <w:t>Celkový záver z konzultácií bol taký, že hoci smernica o informáciách verejného sektora funguje vcelku dobre, existujú oblasti, ktoré by sa mali revidovať, ako napríklad dostupnosť dynamických údajov, prav</w:t>
      </w:r>
      <w:r>
        <w:rPr>
          <w:noProof/>
        </w:rPr>
        <w:t xml:space="preserve">idlá spoplatňovania a širšia dostupnosť informácií verejného sektora s vysokou hodnotou vrátane výskumných údajov a údajov získaných v súvislosti so zabezpečovaním verejnej úlohy. </w:t>
      </w:r>
    </w:p>
    <w:p w:rsidR="00EB69BE" w:rsidRDefault="00EF1DFE">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Získavanie a využívanie expertízy</w:t>
      </w:r>
    </w:p>
    <w:p w:rsidR="00EB69BE" w:rsidRDefault="00EF1DFE">
      <w:pPr>
        <w:pBdr>
          <w:top w:val="nil"/>
          <w:left w:val="nil"/>
          <w:bottom w:val="nil"/>
          <w:right w:val="nil"/>
          <w:between w:val="nil"/>
          <w:bar w:val="nil"/>
        </w:pBdr>
        <w:spacing w:before="0" w:after="240"/>
        <w:rPr>
          <w:rFonts w:eastAsia="Arial Unicode MS"/>
          <w:noProof/>
        </w:rPr>
      </w:pPr>
      <w:r>
        <w:rPr>
          <w:noProof/>
        </w:rPr>
        <w:t>Proces prípravy návrhu mal podporu v po</w:t>
      </w:r>
      <w:r>
        <w:rPr>
          <w:noProof/>
        </w:rPr>
        <w:t>dobe štúdie o fungovaní smernice o informáciách verejného sektora (SMART 2017/0061)</w:t>
      </w:r>
      <w:r>
        <w:rPr>
          <w:rStyle w:val="FootnoteReference"/>
          <w:noProof/>
        </w:rPr>
        <w:footnoteReference w:id="20"/>
      </w:r>
      <w:r>
        <w:rPr>
          <w:noProof/>
        </w:rPr>
        <w:t>. Cieľom štúdie bolo pomôcť Komisii pri hodnotení existujúceho právneho a politického rámca, ktorý sa vzťahuje na prístup k údajom a ich opakované použitie (posúdenie úlohy</w:t>
      </w:r>
      <w:r>
        <w:rPr>
          <w:noProof/>
        </w:rPr>
        <w:t xml:space="preserve">, ktorú smernica o informáciách verejného sektora zohrávala pri podpore opakovaného použitia informácií verejného sektora v celej Európe), a pri kontrole toho, či by ho bolo možné zlepšiť v záujme vyriešenia niektorých zistených nedostatkov a/alebo nových </w:t>
      </w:r>
      <w:r>
        <w:rPr>
          <w:noProof/>
        </w:rPr>
        <w:t>problémov, ktoré sa objavili od poslednej revízie smernice (najmä prostredníctvom posúdenia očakávaných vplyvov viacerých možností politiky/ich kombinácií). Štúdia sa opierala o kombináciu zdrojov a metód, medzi ktoré patria strategické rozhovory, teoretic</w:t>
      </w:r>
      <w:r>
        <w:rPr>
          <w:noProof/>
        </w:rPr>
        <w:t>ký výskum, rozhovory so zainteresovanými stranami na úrovni EÚ a na vnútroštátnej úrovni, semináre s odborníkmi z verejného sektora a akademickými pracovníkmi, ako aj s opätovnými používateľmi informácií verejného sektora a aktérmi v oblasti dátového hospo</w:t>
      </w:r>
      <w:r>
        <w:rPr>
          <w:noProof/>
        </w:rPr>
        <w:t>dárstva, online prieskumy medzi verejnými orgánmi vrátane verejných kultúrnych inštitúcií, vzdelávacích a výskumných subjektov, ako aj v komunite opätovných používateľov a analýza verejnej online konzultácie, ktorú začala Komisia.</w:t>
      </w:r>
    </w:p>
    <w:p w:rsidR="00EB69BE" w:rsidRDefault="00EF1DFE">
      <w:pPr>
        <w:pBdr>
          <w:top w:val="nil"/>
          <w:left w:val="nil"/>
          <w:bottom w:val="nil"/>
          <w:right w:val="nil"/>
          <w:between w:val="nil"/>
          <w:bar w:val="nil"/>
        </w:pBdr>
        <w:spacing w:before="0" w:after="240"/>
        <w:rPr>
          <w:rFonts w:eastAsia="Arial Unicode MS"/>
          <w:noProof/>
        </w:rPr>
      </w:pPr>
      <w:r>
        <w:rPr>
          <w:noProof/>
        </w:rPr>
        <w:t>Komisia v rámci prípravný</w:t>
      </w:r>
      <w:r>
        <w:rPr>
          <w:noProof/>
        </w:rPr>
        <w:t>ch prác tiež analyzovala najnovšiu správu o stupni rozvoja využívania otvorených dát v Európe</w:t>
      </w:r>
      <w:r>
        <w:rPr>
          <w:rStyle w:val="FootnoteReference"/>
          <w:noProof/>
        </w:rPr>
        <w:footnoteReference w:id="21"/>
      </w:r>
      <w:r>
        <w:rPr>
          <w:noProof/>
        </w:rPr>
        <w:t>, v ktorej sa meria rozvoj využívania otvorených údajov v celej Európe prostredníctvom série ukazovateľov zosúladených s ustanoveniami smernice o informáciách ver</w:t>
      </w:r>
      <w:r>
        <w:rPr>
          <w:noProof/>
        </w:rPr>
        <w:t xml:space="preserve">ejného sektora. Táto analýza bola doplnená informáciami z dostupných správ členských štátov, ktoré boli prijaté ako súčasť monitorovania súladu so smernicou o informáciách verejného sektora podľa jej článku 13 ods. 2. Ďalšie informácie od členských štátov </w:t>
      </w:r>
      <w:r>
        <w:rPr>
          <w:noProof/>
        </w:rPr>
        <w:t>boli získané na stretnutí expertnej skupiny členských štátov pre informácie verejného sektora 15. novembra 2017 a na stretnutí strategickej skupiny pre digitálny jednotný trh 22. februára 2018.</w:t>
      </w:r>
    </w:p>
    <w:p w:rsidR="00EB69BE" w:rsidRDefault="00EF1DFE">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Posúdenie vplyvu</w:t>
      </w:r>
    </w:p>
    <w:p w:rsidR="00EB69BE" w:rsidRDefault="00EF1DFE">
      <w:pPr>
        <w:rPr>
          <w:rFonts w:eastAsia="Calibri"/>
          <w:noProof/>
        </w:rPr>
      </w:pPr>
      <w:r>
        <w:rPr>
          <w:noProof/>
        </w:rPr>
        <w:t>Návrh je založený na posúdení vplyvu, ku kt</w:t>
      </w:r>
      <w:r>
        <w:rPr>
          <w:noProof/>
        </w:rPr>
        <w:t>orému výbor Komisie pre kontrolu regulácie zaujal 16. marca 2018 kladné stanovisko s výhradami</w:t>
      </w:r>
      <w:r>
        <w:rPr>
          <w:rStyle w:val="FootnoteReference"/>
          <w:noProof/>
        </w:rPr>
        <w:footnoteReference w:id="22"/>
      </w:r>
      <w:r>
        <w:rPr>
          <w:noProof/>
        </w:rPr>
        <w:t>. Otázky, ktoré položil výbor pre kontrolu regulácie, sa riešili v revidovanom znení pracovného dokumentu útvarov Komisie o posúdení vplyvu</w:t>
      </w:r>
      <w:r>
        <w:rPr>
          <w:rStyle w:val="FootnoteReference"/>
          <w:noProof/>
        </w:rPr>
        <w:footnoteReference w:id="23"/>
      </w:r>
      <w:r>
        <w:rPr>
          <w:noProof/>
        </w:rPr>
        <w:t>, v osobitnej časti k</w:t>
      </w:r>
      <w:r>
        <w:rPr>
          <w:noProof/>
        </w:rPr>
        <w:t xml:space="preserve">torého sa podrobne opisujú zmeny vykonané na základe stanoviska výboru pre kontrolu regulácie. </w:t>
      </w:r>
    </w:p>
    <w:p w:rsidR="00EB69BE" w:rsidRDefault="00EF1DFE">
      <w:pPr>
        <w:rPr>
          <w:rFonts w:eastAsia="Calibri"/>
          <w:noProof/>
        </w:rPr>
      </w:pPr>
      <w:r>
        <w:rPr>
          <w:noProof/>
        </w:rPr>
        <w:t>V posúdení vplyvu sa zvážili tieto možnosti: a) základný scenár (so zachovaním súčasného prístupu bez zmien); b) prerušenie existujúcich opatrení na úrovni EÚ (</w:t>
      </w:r>
      <w:r>
        <w:rPr>
          <w:noProof/>
        </w:rPr>
        <w:t xml:space="preserve">zrušenie smernice IVS); c) iba právne nezáväzné opatrenia a d) riešenie v podobe balíka pozostávajúce zo zmien smernice o informáciách verejného sektora aj z nezáväzného práva. </w:t>
      </w:r>
    </w:p>
    <w:p w:rsidR="00EB69BE" w:rsidRDefault="00EF1DFE">
      <w:pPr>
        <w:rPr>
          <w:rFonts w:eastAsia="Calibri"/>
          <w:noProof/>
        </w:rPr>
      </w:pPr>
      <w:r>
        <w:rPr>
          <w:noProof/>
        </w:rPr>
        <w:t>Zatiaľ čo možnosti b) a c) boli v počiatočnom štádiu vyradené, možnosť a) sa z</w:t>
      </w:r>
      <w:r>
        <w:rPr>
          <w:noProof/>
        </w:rPr>
        <w:t>achovala ako základný scenár, kým možnosť d) bola prezentovaná ako dva možné balíky, jeden so všetkými prvkami s nižšou legislatívnou intenzitou a druhý so všetkými prvkami s vyššou legislatívnou intenzitou. Prvky zahrnuté v každom balíku zahŕňali použitie</w:t>
      </w:r>
      <w:r>
        <w:rPr>
          <w:noProof/>
        </w:rPr>
        <w:t xml:space="preserve"> aplikačných programovacích rozhraní pre dynamické údaje, revíziu pravidiel spoplatňovania, dostupnosť údajov pochádzajúcich z verejného financovania výskumu a údajov v držbe verejných podnikov aj súkromných prevádzkovateľov z odvetvia dopravy a verejných </w:t>
      </w:r>
      <w:r>
        <w:rPr>
          <w:noProof/>
        </w:rPr>
        <w:t>služieb, ako aj efekt „blokovania údajov“.</w:t>
      </w:r>
    </w:p>
    <w:p w:rsidR="00EB69BE" w:rsidRDefault="00EF1DFE">
      <w:pPr>
        <w:rPr>
          <w:rFonts w:eastAsia="Calibri"/>
          <w:noProof/>
        </w:rPr>
      </w:pPr>
      <w:r>
        <w:rPr>
          <w:noProof/>
        </w:rPr>
        <w:t>Oba balíky boli podrobené dôkladnej analýze oproti základnému scenáru. Na základe dôkazov predložených v posúdení vplyvu sa ako uprednostňovaná možnosť vybral zmiešaný balík regulačných zásahov s nižšou intenzitou</w:t>
      </w:r>
      <w:r>
        <w:rPr>
          <w:noProof/>
        </w:rPr>
        <w:t xml:space="preserve"> v kombinácii s aktualizáciou existujúceho nezáväzného práva, a to na základe týchto prvkov:</w:t>
      </w:r>
    </w:p>
    <w:p w:rsidR="00EB69BE" w:rsidRDefault="00EF1DFE">
      <w:pPr>
        <w:rPr>
          <w:rFonts w:eastAsia="Calibri"/>
          <w:noProof/>
        </w:rPr>
      </w:pPr>
      <w:r>
        <w:rPr>
          <w:i/>
          <w:noProof/>
        </w:rPr>
        <w:t>Dynamické údaje/aplikačné programovacie rozhrania</w:t>
      </w:r>
      <w:r>
        <w:rPr>
          <w:noProof/>
        </w:rPr>
        <w:t>: „mäkká“ povinnosť členských štátov sprístupniť dynamické údaje včas a zaviesť aplikačné programovacie rozhrania.</w:t>
      </w:r>
      <w:r>
        <w:rPr>
          <w:noProof/>
        </w:rPr>
        <w:t xml:space="preserve"> V prípade obmedzeného počtu základných súborov údajov s vysokou hodnotou (ktoré sa majú prijať prostredníctvom delegovaného aktu) bude táto povinnosť striktná.</w:t>
      </w:r>
    </w:p>
    <w:p w:rsidR="00EB69BE" w:rsidRDefault="00EF1DFE">
      <w:pPr>
        <w:rPr>
          <w:rFonts w:eastAsia="Calibri"/>
          <w:noProof/>
        </w:rPr>
      </w:pPr>
      <w:r>
        <w:rPr>
          <w:i/>
          <w:noProof/>
        </w:rPr>
        <w:t>Spoplatňovanie</w:t>
      </w:r>
      <w:r>
        <w:rPr>
          <w:noProof/>
        </w:rPr>
        <w:t>: sprísniť pravidlá pre členské štáty týkajúce sa uplatňovania výnimiek zo všeobe</w:t>
      </w:r>
      <w:r>
        <w:rPr>
          <w:noProof/>
        </w:rPr>
        <w:t>cného pravidla, podľa ktorého subjekty verejného sektora nemôžu účtovať poplatky nad rámec hraničných nákladov na šírenie informácií. Vytvoriť zoznam základných súborov údajov s vysokou hodnotou, ktoré by mali byť voľne dostupné vo všetkých členských štáto</w:t>
      </w:r>
      <w:r>
        <w:rPr>
          <w:noProof/>
        </w:rPr>
        <w:t>ch (rovnaké súbory údajov, ako už boli uvedené, ktoré sa majú prijať prostredníctvom delegovaného aktu).</w:t>
      </w:r>
    </w:p>
    <w:p w:rsidR="00EB69BE" w:rsidRDefault="00EF1DFE">
      <w:pPr>
        <w:rPr>
          <w:rFonts w:eastAsia="Calibri"/>
          <w:noProof/>
        </w:rPr>
      </w:pPr>
      <w:r>
        <w:rPr>
          <w:i/>
          <w:noProof/>
        </w:rPr>
        <w:t>Údaje v odvetví dopravy a verejných služieb</w:t>
      </w:r>
      <w:r>
        <w:rPr>
          <w:noProof/>
        </w:rPr>
        <w:t>: predpisy sa budú vzťahovať len na verejné podniky, nie na súkromné spoločnosti. Použije sa obmedzený súbor</w:t>
      </w:r>
      <w:r>
        <w:rPr>
          <w:noProof/>
        </w:rPr>
        <w:t xml:space="preserve"> povinností: verejné podniky môžu účtovať nad rámec hraničných nákladov na šírenie informácií a nie sú povinné poskytovať údaje, ktoré nechcú poskytnúť. </w:t>
      </w:r>
    </w:p>
    <w:p w:rsidR="00EB69BE" w:rsidRDefault="00EF1DFE">
      <w:pPr>
        <w:rPr>
          <w:rFonts w:eastAsia="Calibri"/>
          <w:noProof/>
        </w:rPr>
      </w:pPr>
      <w:r>
        <w:rPr>
          <w:i/>
          <w:noProof/>
        </w:rPr>
        <w:t>Výskumné údaje</w:t>
      </w:r>
      <w:r>
        <w:rPr>
          <w:noProof/>
        </w:rPr>
        <w:t>: členské štáty budú povinné vypracovať politiky otvoreného prístupu k výskumným údajom,</w:t>
      </w:r>
      <w:r>
        <w:rPr>
          <w:noProof/>
        </w:rPr>
        <w:t xml:space="preserve"> ktoré sú výsledkom výskumu financovaného z verejných zdrojov, pričom sa zachová flexibilita pri vykonávaní. Smernica o informáciách verejného sektora sa bude vzťahovať aj na výskumné údaje, ktoré už boli sprístupnené v dôsledku mandátov pre otvorený príst</w:t>
      </w:r>
      <w:r>
        <w:rPr>
          <w:noProof/>
        </w:rPr>
        <w:t>up, pričom sa zameria na aspekty opakovanej použiteľnosti.</w:t>
      </w:r>
    </w:p>
    <w:p w:rsidR="00EB69BE" w:rsidRDefault="00EF1DFE">
      <w:pPr>
        <w:rPr>
          <w:rFonts w:eastAsia="Calibri"/>
          <w:noProof/>
        </w:rPr>
      </w:pPr>
      <w:r>
        <w:rPr>
          <w:i/>
          <w:noProof/>
        </w:rPr>
        <w:t>Nevýhradnosť</w:t>
      </w:r>
      <w:r>
        <w:rPr>
          <w:noProof/>
        </w:rPr>
        <w:t xml:space="preserve">: požiadavky na transparentnosť pre dohody medzi verejným a súkromným sektorom, ktorých predmetom sú informácie verejného sektora (kontrola </w:t>
      </w:r>
      <w:r>
        <w:rPr>
          <w:i/>
          <w:noProof/>
        </w:rPr>
        <w:t>ex ante</w:t>
      </w:r>
      <w:r>
        <w:rPr>
          <w:noProof/>
        </w:rPr>
        <w:t>, prípadne vnútroštátnymi orgánmi na o</w:t>
      </w:r>
      <w:r>
        <w:rPr>
          <w:noProof/>
        </w:rPr>
        <w:t>chranu hospodárskej súťaže, a otvorenosť samotnej dohody).</w:t>
      </w:r>
    </w:p>
    <w:p w:rsidR="00EB69BE" w:rsidRDefault="00EF1DFE">
      <w:pPr>
        <w:rPr>
          <w:rFonts w:eastAsia="Calibri"/>
          <w:noProof/>
        </w:rPr>
      </w:pPr>
      <w:r>
        <w:rPr>
          <w:noProof/>
        </w:rPr>
        <w:t>Zároveň dochádza k aktualizácii odporúčania o prístupe k vedeckým informáciám a ich uchovávaní</w:t>
      </w:r>
      <w:r>
        <w:rPr>
          <w:rStyle w:val="FootnoteReference"/>
          <w:noProof/>
        </w:rPr>
        <w:footnoteReference w:id="24"/>
      </w:r>
      <w:r>
        <w:rPr>
          <w:noProof/>
        </w:rPr>
        <w:t xml:space="preserve"> a k objasneniu interakcie medzi smernicou o informáciách verejného sektora a smernicou o databázach, </w:t>
      </w:r>
      <w:r>
        <w:rPr>
          <w:noProof/>
        </w:rPr>
        <w:t>ako aj smernicou INSPIRE.</w:t>
      </w:r>
    </w:p>
    <w:p w:rsidR="00EB69BE" w:rsidRDefault="00EF1DFE">
      <w:pPr>
        <w:rPr>
          <w:rFonts w:eastAsia="Calibri"/>
          <w:noProof/>
        </w:rPr>
      </w:pPr>
      <w:r>
        <w:rPr>
          <w:noProof/>
        </w:rPr>
        <w:t xml:space="preserve">Zvolená možnosť umožňuje cielený a proporcionálny zásah, čo predstavuje postupné posilnenie politiky Komisie v oblasti otvorených údajov. Predpokladá sa, že výsledkom bude výrazné zlepšenie oproti základnému scenáru. Pre </w:t>
      </w:r>
      <w:r>
        <w:rPr>
          <w:noProof/>
        </w:rPr>
        <w:t>zainteresované strany je táto možnosť všeobecne prijateľná a môže byť realisticky prijatá v primeranom časovom rámci z toho dôvodu, že členské štáty nepredložili žiadne dôležité námietky. Hoci sa prínos scenára regulačných zásahov vyššej intenzity považova</w:t>
      </w:r>
      <w:r>
        <w:rPr>
          <w:noProof/>
        </w:rPr>
        <w:t>l za podstatný, tento scenár sa tiež vo všeobecnosti vyznačoval nižšou uskutočniteľnosťou, vyššími nákladmi na dodržiavanie predpisov a vyššími rizikami pre právnu a politickú koherentnosť.</w:t>
      </w:r>
    </w:p>
    <w:p w:rsidR="00EB69BE" w:rsidRDefault="00EF1DFE">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Regulačná vhodnosť a zjednodušenie</w:t>
      </w:r>
    </w:p>
    <w:p w:rsidR="00EB69BE" w:rsidRDefault="00EF1DFE">
      <w:pPr>
        <w:rPr>
          <w:rFonts w:eastAsia="Calibri"/>
          <w:noProof/>
        </w:rPr>
      </w:pPr>
      <w:r>
        <w:rPr>
          <w:noProof/>
        </w:rPr>
        <w:t>Návrh predstavuje dôležitý pr</w:t>
      </w:r>
      <w:r>
        <w:rPr>
          <w:noProof/>
        </w:rPr>
        <w:t>íspevok k dosiahnutiu cieľov v rámci REFIT. Ovplyvňuje dve veľké skupiny zainteresovaných strán: opätovných používateľov a subjekty, ktoré majú v držbe dokumenty, na ktoré sa smernica vzťahuje, ale povinnosti ukladá len týmto subjektom. Pri posudzovaní týc</w:t>
      </w:r>
      <w:r>
        <w:rPr>
          <w:noProof/>
        </w:rPr>
        <w:t>hto povinností je potrebné mať na pamäti, že viaceré požiadavky smernice, najmä tie, ktoré sa týkajú praktických opatrení na sprístupnenie údajov, predstavujú súčasť celkového úsilia o digitalizáciu verejnej správy</w:t>
      </w:r>
      <w:r>
        <w:rPr>
          <w:rStyle w:val="FootnoteReference"/>
          <w:noProof/>
        </w:rPr>
        <w:footnoteReference w:id="25"/>
      </w:r>
      <w:r>
        <w:rPr>
          <w:noProof/>
        </w:rPr>
        <w:t xml:space="preserve"> a nie osobitné náklady súvisiace so smer</w:t>
      </w:r>
      <w:r>
        <w:rPr>
          <w:noProof/>
        </w:rPr>
        <w:t>nicou o informáciách verejného sektora.</w:t>
      </w:r>
    </w:p>
    <w:p w:rsidR="00EB69BE" w:rsidRDefault="00EF1DFE">
      <w:pPr>
        <w:rPr>
          <w:rFonts w:eastAsia="Calibri"/>
          <w:noProof/>
        </w:rPr>
      </w:pPr>
      <w:r>
        <w:rPr>
          <w:noProof/>
        </w:rPr>
        <w:t>Návrh však obsahuje ustanovenia, ktoré sa v súlade s programom Komisie REFIT zameriavajú na ďalšie znižovanie administratívnej záťaže a zvýšené úspory nákladov súvisiace s vykonávaním smernice, a to okrem iného prost</w:t>
      </w:r>
      <w:r>
        <w:rPr>
          <w:noProof/>
        </w:rPr>
        <w:t>redníctvom pravidiel spoplatňovania a objasnenia súčinnosti s inými právnymi nástrojmi EÚ, ako je napríklad smernica o databázach a smernica INSPIRE. Výsledkom rozšíreného používania aplikačných programovacích rozhraní a aktívneho zverejňovania dynamických</w:t>
      </w:r>
      <w:r>
        <w:rPr>
          <w:noProof/>
        </w:rPr>
        <w:t xml:space="preserve"> údajov na internete bude aj zníženie administratívnej záťaže pre subjekty verejného sektora, a to v dôsledku nižšieho počtu žiadostí o opakované použitie na spracovanie a nižšieho rizika sťažností (vrátane súdnych sporov) a zrušením povinnosti podávať spr</w:t>
      </w:r>
      <w:r>
        <w:rPr>
          <w:noProof/>
        </w:rPr>
        <w:t>ávy sa zníži administratívna záťaž a súvisiace náklady subjektov verejného sektora na miestnej, regionálnej a celoštátnej úrovni.</w:t>
      </w:r>
    </w:p>
    <w:p w:rsidR="00EB69BE" w:rsidRDefault="00EF1DFE">
      <w:pPr>
        <w:rPr>
          <w:rFonts w:eastAsia="Calibri"/>
          <w:noProof/>
        </w:rPr>
      </w:pPr>
      <w:r>
        <w:rPr>
          <w:noProof/>
        </w:rPr>
        <w:t>V prípade držiteľov dokumentov, na ktoré sa rozširuje rozsah pôsobnosti smernice v dôsledku tejto iniciatívy, sa návrh zameriava na obmedzenie administratívnej záťaže. Pokiaľ ide o dokumenty v držbe určitých verejných podnikov, ktoré poskytujú služby všeob</w:t>
      </w:r>
      <w:r>
        <w:rPr>
          <w:noProof/>
        </w:rPr>
        <w:t xml:space="preserve">ecného hospodárskeho záujmu, návrhom sa obmedzuje vplyv tromi spôsobmi. Po prvé, povinnosti vyplývajúce z tejto smernice sa uplatňujú iba vtedy, ak sa príslušný verejný podnik rozhodol sprístupniť určité dokumenty na opakované použitie. Po druhé, procesné </w:t>
      </w:r>
      <w:r>
        <w:rPr>
          <w:noProof/>
        </w:rPr>
        <w:t>povinnosti spracovať žiadosť o opakované použitie určitým spôsobom a v rámci konkrétnych lehôt sa na túto skupinu držiteľov údajov nevzťahujú. Napokon, povinnosti sprístupňovať dokumenty prostredníctvom určitých technických prostriedkov podliehajú výnimkám</w:t>
      </w:r>
      <w:r>
        <w:rPr>
          <w:noProof/>
        </w:rPr>
        <w:t>, ak sú pre podniky príliš zaťažujúce. Pokiaľ ide o výskumné údaje, osobitnú kategóriu dokumentov vypracovaných vedeckými výskumníkmi, návrhom sa obmedzuje vplyv tým, že sa vzťahuje len na také výskumné údaje, pri ktorých už výskumník vyvinul všetko potreb</w:t>
      </w:r>
      <w:r>
        <w:rPr>
          <w:noProof/>
        </w:rPr>
        <w:t>né úsilie na ich sprístupnenie verejnosti, a to najmä prostredníctvom internetových archívov, ktoré sú navrhnuté tak, aby automatizovali proces šírenia informácií, čím sa akýkoľvek zásah príslušného výskumníka stáva zbytočným. Takéto internetové archívy, k</w:t>
      </w:r>
      <w:r>
        <w:rPr>
          <w:noProof/>
        </w:rPr>
        <w:t xml:space="preserve">toré zvyčajne financujú akademické inštitúcie, však majú vyhradené asistenčné pracoviská, ktoré pomáhajú opätovným používateľom pri technických problémoch s prístupom k dokumentom, ktoré obsahujú. </w:t>
      </w:r>
    </w:p>
    <w:p w:rsidR="00EB69BE" w:rsidRDefault="00EF1DFE">
      <w:pPr>
        <w:pBdr>
          <w:top w:val="nil"/>
          <w:left w:val="nil"/>
          <w:bottom w:val="nil"/>
          <w:right w:val="nil"/>
          <w:between w:val="nil"/>
          <w:bar w:val="nil"/>
        </w:pBdr>
        <w:spacing w:before="0" w:after="240"/>
        <w:rPr>
          <w:rFonts w:eastAsia="Calibri"/>
          <w:noProof/>
        </w:rPr>
      </w:pPr>
      <w:r>
        <w:rPr>
          <w:noProof/>
        </w:rPr>
        <w:t>Návrh zároveň výrazne uľahčuje komerčným subjektom (väčšin</w:t>
      </w:r>
      <w:r>
        <w:rPr>
          <w:noProof/>
        </w:rPr>
        <w:t>ou MSP) bezplatné využívanie dostupnosti vysoko kvalitných údajov online. Tým sa odstráni potreba individuálnych žiadostí, ako aj všetkých transakčných nákladov, čo bude ďalším príspevkom k dosiahnutiu cieľov v rámci REFIT.</w:t>
      </w:r>
    </w:p>
    <w:p w:rsidR="00EB69BE" w:rsidRDefault="00EF1DFE">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Základné práva</w:t>
      </w:r>
    </w:p>
    <w:p w:rsidR="00EB69BE" w:rsidRDefault="00EF1DFE">
      <w:pPr>
        <w:pBdr>
          <w:top w:val="nil"/>
          <w:left w:val="nil"/>
          <w:bottom w:val="nil"/>
          <w:right w:val="nil"/>
          <w:between w:val="nil"/>
          <w:bar w:val="nil"/>
        </w:pBdr>
        <w:spacing w:before="0" w:after="240"/>
        <w:rPr>
          <w:rFonts w:eastAsia="Arial Unicode MS"/>
          <w:noProof/>
        </w:rPr>
      </w:pPr>
      <w:r>
        <w:rPr>
          <w:noProof/>
        </w:rPr>
        <w:t>Návrh nepredsta</w:t>
      </w:r>
      <w:r>
        <w:rPr>
          <w:noProof/>
        </w:rPr>
        <w:t>vuje žiadne osobitné problémy, pokiaľ ide o dodržiavanie základných práv. Návrh je v súlade s právom na ochranu osobných údajov (článok 8 Charty základných práv).</w:t>
      </w:r>
    </w:p>
    <w:p w:rsidR="00EB69BE" w:rsidRDefault="00EF1DFE">
      <w:pPr>
        <w:keepNext/>
        <w:spacing w:before="360"/>
        <w:ind w:left="850" w:hanging="850"/>
        <w:outlineLvl w:val="0"/>
        <w:rPr>
          <w:rFonts w:eastAsia="Calibri"/>
          <w:b/>
          <w:smallCaps/>
          <w:noProof/>
        </w:rPr>
      </w:pPr>
      <w:r>
        <w:rPr>
          <w:b/>
          <w:smallCaps/>
          <w:noProof/>
        </w:rPr>
        <w:t>4.</w:t>
      </w:r>
      <w:r>
        <w:rPr>
          <w:noProof/>
        </w:rPr>
        <w:tab/>
      </w:r>
      <w:r>
        <w:rPr>
          <w:b/>
          <w:smallCaps/>
          <w:noProof/>
        </w:rPr>
        <w:t>VPLYV NA ROZPOČET</w:t>
      </w:r>
    </w:p>
    <w:p w:rsidR="00EB69BE" w:rsidRDefault="00EF1DFE">
      <w:pPr>
        <w:pBdr>
          <w:top w:val="nil"/>
          <w:left w:val="nil"/>
          <w:bottom w:val="nil"/>
          <w:right w:val="nil"/>
          <w:between w:val="nil"/>
          <w:bar w:val="nil"/>
        </w:pBdr>
        <w:spacing w:before="0" w:after="240"/>
        <w:rPr>
          <w:rFonts w:eastAsia="Arial Unicode MS"/>
          <w:noProof/>
        </w:rPr>
      </w:pPr>
      <w:r>
        <w:rPr>
          <w:noProof/>
        </w:rPr>
        <w:t>Návrh nemá žiadny vplyv na rozpočet Európskej únie.</w:t>
      </w:r>
    </w:p>
    <w:p w:rsidR="00EB69BE" w:rsidRDefault="00EF1DFE">
      <w:pPr>
        <w:keepNext/>
        <w:tabs>
          <w:tab w:val="left" w:pos="850"/>
        </w:tabs>
        <w:spacing w:before="360"/>
        <w:ind w:left="850" w:hanging="850"/>
        <w:outlineLvl w:val="0"/>
        <w:rPr>
          <w:rFonts w:eastAsia="Calibri"/>
          <w:b/>
          <w:smallCaps/>
          <w:noProof/>
        </w:rPr>
      </w:pPr>
      <w:r>
        <w:rPr>
          <w:b/>
          <w:smallCaps/>
          <w:noProof/>
        </w:rPr>
        <w:t>5.</w:t>
      </w:r>
      <w:r>
        <w:rPr>
          <w:noProof/>
        </w:rPr>
        <w:tab/>
      </w:r>
      <w:r>
        <w:rPr>
          <w:b/>
          <w:smallCaps/>
          <w:noProof/>
        </w:rPr>
        <w:t>ĎALŠIE PRVKY</w:t>
      </w:r>
    </w:p>
    <w:p w:rsidR="00EB69BE" w:rsidRDefault="00EF1DFE">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Pl</w:t>
      </w:r>
      <w:r>
        <w:rPr>
          <w:b/>
          <w:noProof/>
          <w:u w:color="000000"/>
          <w:bdr w:val="nil"/>
        </w:rPr>
        <w:t>ány vykonávania, spôsob monitorovania, hodnotenia a podávania správ</w:t>
      </w:r>
    </w:p>
    <w:p w:rsidR="00EB69BE" w:rsidRDefault="00EF1DFE">
      <w:pPr>
        <w:pBdr>
          <w:top w:val="nil"/>
          <w:left w:val="nil"/>
          <w:bottom w:val="nil"/>
          <w:right w:val="nil"/>
          <w:between w:val="nil"/>
          <w:bar w:val="nil"/>
        </w:pBdr>
        <w:spacing w:before="0" w:after="240"/>
        <w:rPr>
          <w:rFonts w:eastAsia="Calibri"/>
          <w:noProof/>
        </w:rPr>
      </w:pPr>
      <w:r>
        <w:rPr>
          <w:noProof/>
        </w:rPr>
        <w:t>Komisia bude monitorovať vplyv smernice prostredníctvom pravidelného „situačného“ hodnotenia, ktoré vykonáva Európsky portál otvorených dát a ktorého výsledky sa využijú pri vypracovaní vý</w:t>
      </w:r>
      <w:r>
        <w:rPr>
          <w:noProof/>
        </w:rPr>
        <w:t>ročnej správy o stupni rozvoja využívania otvorených dát.</w:t>
      </w:r>
    </w:p>
    <w:p w:rsidR="00EB69BE" w:rsidRDefault="00EF1DFE">
      <w:pPr>
        <w:pBdr>
          <w:top w:val="nil"/>
          <w:left w:val="nil"/>
          <w:bottom w:val="nil"/>
          <w:right w:val="nil"/>
          <w:between w:val="nil"/>
          <w:bar w:val="nil"/>
        </w:pBdr>
        <w:spacing w:before="0" w:after="240"/>
        <w:rPr>
          <w:rFonts w:eastAsia="Calibri"/>
          <w:noProof/>
        </w:rPr>
      </w:pPr>
      <w:r>
        <w:rPr>
          <w:noProof/>
        </w:rPr>
        <w:t>Doložka o revízii bola zmenená tak, aby bolo ďalšie hodnotenie vplyvu smernice možné uskutočniť štyri roky po dátume transpozície pozmeňujúcej smernice. V hodnotení sa preskúma, či smernica prispela</w:t>
      </w:r>
      <w:r>
        <w:rPr>
          <w:noProof/>
        </w:rPr>
        <w:t xml:space="preserve"> k dosiahnutiu jej celkového cieľa, ktorým je prispieť k posilňovaniu dátového hospodárstva EÚ zvýšením pozitívneho účinku opakovaného použitia údajov verejného sektora na hospodárstvo a spoločnosť. Vychádzať bude z piatich kritérií účinnosti, efektívnosti</w:t>
      </w:r>
      <w:r>
        <w:rPr>
          <w:noProof/>
        </w:rPr>
        <w:t>, relevantnosti, koherentnosti a pridanej hodnoty EÚ a poskytne základ pre posúdenia vplyvu možných ďalších opatrení.</w:t>
      </w:r>
    </w:p>
    <w:p w:rsidR="00EB69BE" w:rsidRDefault="00EF1DFE">
      <w:pPr>
        <w:pBdr>
          <w:top w:val="nil"/>
          <w:left w:val="nil"/>
          <w:bottom w:val="nil"/>
          <w:right w:val="nil"/>
          <w:between w:val="nil"/>
          <w:bar w:val="nil"/>
        </w:pBdr>
        <w:spacing w:before="0" w:after="240"/>
        <w:rPr>
          <w:rFonts w:eastAsia="Calibri"/>
          <w:noProof/>
        </w:rPr>
      </w:pPr>
      <w:r>
        <w:rPr>
          <w:noProof/>
        </w:rPr>
        <w:t>Pokiaľ ide o výskumné údaje, vnútroštátne kontaktné miesta stanovené v odporúčaní o prístupe k vedeckým informáciám a ich uchovávaní zo 17</w:t>
      </w:r>
      <w:r>
        <w:rPr>
          <w:noProof/>
        </w:rPr>
        <w:t>. júla 2012 v revidovanom znení z 25. apríla 2018</w:t>
      </w:r>
      <w:r>
        <w:rPr>
          <w:rStyle w:val="FootnoteReference"/>
          <w:noProof/>
        </w:rPr>
        <w:footnoteReference w:id="26"/>
      </w:r>
      <w:r>
        <w:rPr>
          <w:noProof/>
        </w:rPr>
        <w:t xml:space="preserve"> podajú správu o nadväzujúcich opatreniach.</w:t>
      </w:r>
    </w:p>
    <w:p w:rsidR="00EB69BE" w:rsidRDefault="00EF1DFE">
      <w:pPr>
        <w:pBdr>
          <w:top w:val="nil"/>
          <w:left w:val="nil"/>
          <w:bottom w:val="nil"/>
          <w:right w:val="nil"/>
          <w:between w:val="nil"/>
          <w:bar w:val="nil"/>
        </w:pBdr>
        <w:spacing w:before="0" w:after="240"/>
        <w:rPr>
          <w:rFonts w:eastAsia="Arial Unicode MS"/>
          <w:noProof/>
          <w:u w:color="000000"/>
          <w:bdr w:val="nil"/>
        </w:rPr>
      </w:pPr>
      <w:r>
        <w:rPr>
          <w:noProof/>
        </w:rPr>
        <w:t>•</w:t>
      </w:r>
      <w:r>
        <w:rPr>
          <w:noProof/>
        </w:rPr>
        <w:tab/>
      </w:r>
      <w:r>
        <w:rPr>
          <w:b/>
          <w:noProof/>
          <w:u w:color="000000"/>
          <w:bdr w:val="nil"/>
        </w:rPr>
        <w:t xml:space="preserve">Vysvetľujúce dokumenty </w:t>
      </w:r>
    </w:p>
    <w:p w:rsidR="00EB69BE" w:rsidRDefault="00EF1DFE">
      <w:pPr>
        <w:pBdr>
          <w:top w:val="nil"/>
          <w:left w:val="nil"/>
          <w:bottom w:val="nil"/>
          <w:right w:val="nil"/>
          <w:between w:val="nil"/>
          <w:bar w:val="nil"/>
        </w:pBdr>
        <w:spacing w:before="0" w:after="240"/>
        <w:rPr>
          <w:rFonts w:eastAsia="Arial Unicode MS"/>
          <w:noProof/>
          <w:u w:color="000000"/>
          <w:bdr w:val="nil"/>
        </w:rPr>
      </w:pPr>
      <w:r>
        <w:rPr>
          <w:noProof/>
        </w:rPr>
        <w:t xml:space="preserve">Vzhľadom na rozsah pôsobnosti návrhu a skutočnosť, že ide o prepracované znenie existujúcej smernice, ktorú všetky členské štáty </w:t>
      </w:r>
      <w:r>
        <w:rPr>
          <w:noProof/>
        </w:rPr>
        <w:t>transponovali v plnom rozsahu, nie je oprávnené ani primerané požadovať vysvetľujúce dokumenty o transpozícii.</w:t>
      </w:r>
    </w:p>
    <w:p w:rsidR="00EB69BE" w:rsidRDefault="00EF1DFE">
      <w:pPr>
        <w:keepNext/>
        <w:tabs>
          <w:tab w:val="left" w:pos="0"/>
        </w:tabs>
        <w:outlineLvl w:val="1"/>
        <w:rPr>
          <w:rFonts w:eastAsia="Arial Unicode MS"/>
          <w:b/>
          <w:noProof/>
          <w:u w:color="000000"/>
          <w:bdr w:val="nil"/>
        </w:rPr>
      </w:pPr>
      <w:r>
        <w:rPr>
          <w:b/>
          <w:noProof/>
          <w:u w:color="000000"/>
          <w:bdr w:val="nil"/>
        </w:rPr>
        <w:t>•</w:t>
      </w:r>
      <w:r>
        <w:rPr>
          <w:noProof/>
        </w:rPr>
        <w:tab/>
      </w:r>
      <w:r>
        <w:rPr>
          <w:b/>
          <w:noProof/>
          <w:u w:color="000000"/>
          <w:bdr w:val="nil"/>
        </w:rPr>
        <w:t>Podrobné vysvetlenie konkrétnych ustanovení návrhu</w:t>
      </w:r>
    </w:p>
    <w:p w:rsidR="00EB69BE" w:rsidRDefault="00EF1DFE">
      <w:pPr>
        <w:spacing w:before="0" w:after="200"/>
        <w:rPr>
          <w:rFonts w:eastAsia="Calibri"/>
          <w:noProof/>
        </w:rPr>
      </w:pPr>
      <w:r>
        <w:rPr>
          <w:noProof/>
        </w:rPr>
        <w:t xml:space="preserve">V kapitole I sa vymedzuje vecný rozsah pôsobnosti smernice a všeobecná zásada. </w:t>
      </w:r>
    </w:p>
    <w:p w:rsidR="00EB69BE" w:rsidRDefault="00EF1DFE">
      <w:pPr>
        <w:spacing w:before="0" w:after="200"/>
        <w:rPr>
          <w:rFonts w:eastAsia="Calibri"/>
          <w:noProof/>
        </w:rPr>
      </w:pPr>
      <w:r>
        <w:rPr>
          <w:noProof/>
        </w:rPr>
        <w:t>Prepracovaný</w:t>
      </w:r>
      <w:r>
        <w:rPr>
          <w:noProof/>
        </w:rPr>
        <w:t>m znením sa rozsah pôsobnosti smernice rozšíri na dokumenty v držbe verejných podnikov pôsobiacich v oblastiach vymedzených v smernici 2014/25/EÚ o obstarávaní vykonávanom subjektmi pôsobiacimi v odvetviach vodného hospodárstva, energetiky, dopravy a pošto</w:t>
      </w:r>
      <w:r>
        <w:rPr>
          <w:noProof/>
        </w:rPr>
        <w:t>vých služieb a verejných podnikov, ktoré pôsobia ako poskytovatelia služieb vo verejnom záujme podľa nariadenia (ES) č. 1370/2007, pokiaľ boli vypracované ako súčasť poskytovania služieb všeobecného záujmu, ako je vymedzené zákonom alebo inými záväznými pr</w:t>
      </w:r>
      <w:r>
        <w:rPr>
          <w:noProof/>
        </w:rPr>
        <w:t xml:space="preserve">ávnymi predpismi v členskom štáte. </w:t>
      </w:r>
    </w:p>
    <w:p w:rsidR="00EB69BE" w:rsidRDefault="00EF1DFE">
      <w:pPr>
        <w:spacing w:before="0" w:after="200"/>
        <w:rPr>
          <w:rFonts w:eastAsia="Calibri"/>
          <w:noProof/>
        </w:rPr>
      </w:pPr>
      <w:r>
        <w:rPr>
          <w:noProof/>
        </w:rPr>
        <w:t>Rozsah pôsobnosti sa tiež rozšíri na niektoré výskumné údaje, osobitnú kategóriu dokumentov vypracovaných v rámci vedeckého výskumu, konkrétne výsledky vedeckého procesu zisťovania faktov (experimenty, prieskumy a podobn</w:t>
      </w:r>
      <w:r>
        <w:rPr>
          <w:noProof/>
        </w:rPr>
        <w:t>e), ktoré sú základom vedeckého procesu, kým publikácie vo vedeckých časopisoch sú naďalej vylúčené z rozsahu pôsobnosti, pretože predstavujú ďalšie výzvy z hľadiska správy práv. V dôsledku toho bude obmedzená predchádzajúca výnimka pre dokumenty, ktoré ma</w:t>
      </w:r>
      <w:r>
        <w:rPr>
          <w:noProof/>
        </w:rPr>
        <w:t xml:space="preserve">jú v držbe vzdelávacie a výskumné inštitúcie vrátane organizácií založených na účely prenosu výsledkov výskumu, školy a univerzity, okrem univerzitných knižníc. </w:t>
      </w:r>
    </w:p>
    <w:p w:rsidR="00EB69BE" w:rsidRDefault="00EF1DFE">
      <w:pPr>
        <w:spacing w:before="0" w:after="200"/>
        <w:rPr>
          <w:rFonts w:eastAsia="Calibri"/>
          <w:noProof/>
        </w:rPr>
      </w:pPr>
      <w:r>
        <w:rPr>
          <w:noProof/>
        </w:rPr>
        <w:t>Všeobecná zásada, že dokumenty spadajúce do rozsahu pôsobnosti smernice sú opakovane použiteľn</w:t>
      </w:r>
      <w:r>
        <w:rPr>
          <w:noProof/>
        </w:rPr>
        <w:t>é na komerčné a nekomerčné účely za podmienok stanovených v tejto smernici (článok 3), sa pre dokumenty patriace do rozsahu pôsobnosti smernice pred prepracovaným znením nezmenila. Na dokumenty, na ktoré sa rozsah pôsobnosti rozšíril na základe prepracovan</w:t>
      </w:r>
      <w:r>
        <w:rPr>
          <w:noProof/>
        </w:rPr>
        <w:t>ého znenia, sa všeobecná zásada uplatňuje len vtedy, ak príslušné verejné podniky sprístupnili dokumenty na opakované použitie [totožné s ustanoveniami, ktoré sa v súčasnosti uplatňujú na dokumenty, na ktoré majú knižnice vrátane univerzitných knižníc, múz</w:t>
      </w:r>
      <w:r>
        <w:rPr>
          <w:noProof/>
        </w:rPr>
        <w:t>eá a archívy práva duševného vlastníctva (článok 3 ods. 2 smernice 2003/98/ES zmenenej smernicou 2013/13/EÚ)] alebo – v prípade výskumných údajov – ak tieto výskumné údaje sprístupnil výskumník prostredníctvom internetového archívu výskumných údajov v dôsl</w:t>
      </w:r>
      <w:r>
        <w:rPr>
          <w:noProof/>
        </w:rPr>
        <w:t xml:space="preserve">edku požiadaviek kladených na výskumníka subjektmi financujúcimi výskum s cieľom umožniť širšej verejnosti prístup k takýmto údajom a ich opakované použitie („mandát subjektov financujúcich otvorený prístup“). </w:t>
      </w:r>
    </w:p>
    <w:p w:rsidR="00EB69BE" w:rsidRDefault="00EF1DFE">
      <w:pPr>
        <w:spacing w:before="0" w:after="200"/>
        <w:rPr>
          <w:rFonts w:eastAsia="Calibri"/>
          <w:noProof/>
        </w:rPr>
      </w:pPr>
      <w:r>
        <w:rPr>
          <w:noProof/>
        </w:rPr>
        <w:t>V článku 1 ods. 6 sa vysvetľuje, že tzv. práv</w:t>
      </w:r>
      <w:r>
        <w:rPr>
          <w:noProof/>
        </w:rPr>
        <w:t xml:space="preserve">o </w:t>
      </w:r>
      <w:r>
        <w:rPr>
          <w:i/>
          <w:noProof/>
        </w:rPr>
        <w:t>sui generis</w:t>
      </w:r>
      <w:r>
        <w:rPr>
          <w:noProof/>
        </w:rPr>
        <w:t xml:space="preserve"> chrániace tvorcov databáz, ktoré je stanovené v článku 7 smernice 96/9/ES o právnej ochrane databáz, nemôže subjekt verejného sektora, ktorý je držiteľom práva, uplatniť ako dôvod na zakázanie opakovaného použitia obsahu databázy. </w:t>
      </w:r>
    </w:p>
    <w:p w:rsidR="00EB69BE" w:rsidRDefault="00EF1DFE">
      <w:pPr>
        <w:spacing w:before="0" w:after="200"/>
        <w:rPr>
          <w:rFonts w:eastAsia="Calibri"/>
          <w:noProof/>
        </w:rPr>
      </w:pPr>
      <w:r>
        <w:rPr>
          <w:noProof/>
        </w:rPr>
        <w:t>V zmenenej</w:t>
      </w:r>
      <w:r>
        <w:rPr>
          <w:noProof/>
        </w:rPr>
        <w:t xml:space="preserve"> kapitole II (článok 4) sa uvádza, že na to, aby sa minimalizoval administratívny vplyv pre príslušné subjekty alebo organizácie, sa procedurálne požiadavky neuplatňujú na verejné podniky alebo v súvislosti s výskumnými údajmi. </w:t>
      </w:r>
    </w:p>
    <w:p w:rsidR="00EB69BE" w:rsidRDefault="00EF1DFE">
      <w:pPr>
        <w:spacing w:before="0" w:after="200"/>
        <w:rPr>
          <w:rFonts w:eastAsia="Calibri"/>
          <w:noProof/>
        </w:rPr>
      </w:pPr>
      <w:r>
        <w:rPr>
          <w:noProof/>
        </w:rPr>
        <w:t>Kapitola III obsahuje rad ú</w:t>
      </w:r>
      <w:r>
        <w:rPr>
          <w:noProof/>
        </w:rPr>
        <w:t>prav podmienok a spôsobu sprístupňovania údajov na opakované použitie. V článku 5 sa zohľadňuje rastúci význam dynamických údajov v reálnom čase a článok obsahuje požiadavku, aby subjekty verejného sektora sprístupňovali takéto údaje prostredníctvom aplika</w:t>
      </w:r>
      <w:r>
        <w:rPr>
          <w:noProof/>
        </w:rPr>
        <w:t>čného programovacieho rozhrania. Článok 6 sa mení tak, že sa v ňom uvádza, že dokumenty sa môžu poskytovať aj bezplatne. Bezplatné poskytovanie dokumentov sa vzťahuje najmä na výskumné údaje a na súbory údajov s vysokou hodnotou vymedzené v súlade s delego</w:t>
      </w:r>
      <w:r>
        <w:rPr>
          <w:noProof/>
        </w:rPr>
        <w:t>vaným aktom podľa článku 13. V návrhu sa uznáva, že do výpočtu nákladov možno zahrnúť náklady na anonymizáciu dokumentov obsahujúcich osobné údaje. V článku 10 sa uvádza, že členské štáty musia podporovať dostupnosť výskumných údajov prijatím vnútroštátnyc</w:t>
      </w:r>
      <w:r>
        <w:rPr>
          <w:noProof/>
        </w:rPr>
        <w:t>h politík a príslušných opatrení zameraných na otvorené sprístupnenie všetkých verejne financovaných výskumných údajov („politiky otvoreného prístupu“). Zároveň sa v ňom stanovuje, že údaje, ktoré sú už k dispozícii v archívoch výskumných údajov s „otvoren</w:t>
      </w:r>
      <w:r>
        <w:rPr>
          <w:noProof/>
        </w:rPr>
        <w:t>ým prístupom“, musia byť opakovane použiteľné na komerčné a nekomerčné účely v súlade s ustanoveniami smernice.</w:t>
      </w:r>
    </w:p>
    <w:p w:rsidR="00EB69BE" w:rsidRDefault="00EF1DFE">
      <w:pPr>
        <w:spacing w:before="0" w:after="200"/>
        <w:rPr>
          <w:rFonts w:eastAsia="Calibri"/>
          <w:noProof/>
          <w:u w:color="000000"/>
        </w:rPr>
      </w:pPr>
      <w:r>
        <w:rPr>
          <w:noProof/>
        </w:rPr>
        <w:t>V zmenenej kapitole IV (článok 12) sa uvádza, že zákaz výhradných dohôd sa vzťahuje aj na také dohody, v ktorých sa výslovne neposkytuje výhradné právo na opakované použitie dokumentov, ale výsledkom ktorých môže byť situácia, keď je prístup obmedzený na j</w:t>
      </w:r>
      <w:r>
        <w:rPr>
          <w:noProof/>
        </w:rPr>
        <w:t xml:space="preserve">edného alebo veľmi málo opätovných používateľov. </w:t>
      </w:r>
    </w:p>
    <w:p w:rsidR="00EB69BE" w:rsidRDefault="00EF1DFE">
      <w:pPr>
        <w:rPr>
          <w:noProof/>
          <w:u w:color="000000"/>
        </w:rPr>
      </w:pPr>
      <w:r>
        <w:rPr>
          <w:noProof/>
        </w:rPr>
        <w:t>Bola doplnená nová kapitola V, v ktorej sa vymedzuje osobitná kategória súborov údajov s vysokou hodnotou. Kategória súborov údajov s vysokou hodnotou je podsúborom dokumentov, na ktoré sa vzťahuje smernica</w:t>
      </w:r>
      <w:r>
        <w:rPr>
          <w:noProof/>
        </w:rPr>
        <w:t xml:space="preserve"> podľa jej článku 1 a ktorých opakované použitie sa spája s dôležitými sociálno-ekonomickými prínosmi. Zoznam týchto súborov údajov s vysokou hodnotou sa určí v delegovanom akte podľa článku 290 ZFEÚ. V tomto delegovanom akte sa tiež uvedú spôsoby ich zver</w:t>
      </w:r>
      <w:r>
        <w:rPr>
          <w:noProof/>
        </w:rPr>
        <w:t>ejnenia a opakovaného použitia. V zásade by opakované použitie takýchto súborov údajov s vysokou hodnotou malo byť bezplatné a pre dynamický obsah sa ako prostriedok šírenia informácií použijú aplikačné programovacie rozhrania (API).</w:t>
      </w:r>
      <w:r>
        <w:rPr>
          <w:noProof/>
        </w:rPr>
        <w:br w:type="page"/>
      </w:r>
    </w:p>
    <w:p w:rsidR="00EB69BE" w:rsidRDefault="00EB69BE">
      <w:pPr>
        <w:rPr>
          <w:noProof/>
        </w:rPr>
        <w:sectPr w:rsidR="00EB69BE" w:rsidSect="00EF1DFE">
          <w:footerReference w:type="default" r:id="rId20"/>
          <w:footerReference w:type="first" r:id="rId21"/>
          <w:pgSz w:w="11907" w:h="16839"/>
          <w:pgMar w:top="1134" w:right="1417" w:bottom="1134" w:left="1417" w:header="709" w:footer="709" w:gutter="0"/>
          <w:pgNumType w:start="1"/>
          <w:cols w:space="720"/>
          <w:docGrid w:linePitch="360"/>
        </w:sectPr>
      </w:pP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(prispôsobené)</w:t>
      </w:r>
    </w:p>
    <w:p w:rsidR="00EB69BE" w:rsidRDefault="00EF1DFE" w:rsidP="00EF1DFE">
      <w:pPr>
        <w:pStyle w:val="Rfrenceinterinstitutionnelle"/>
        <w:rPr>
          <w:noProof/>
        </w:rPr>
      </w:pPr>
      <w:r w:rsidRPr="00EF1DFE">
        <w:t>2018/0111 (COD)</w:t>
      </w:r>
    </w:p>
    <w:p w:rsidR="00EB69BE" w:rsidRDefault="00EF1DFE" w:rsidP="00EF1DFE">
      <w:pPr>
        <w:pStyle w:val="Statut"/>
        <w:rPr>
          <w:noProof/>
        </w:rPr>
      </w:pPr>
      <w:r w:rsidRPr="00EF1DFE">
        <w:t>Návrh</w:t>
      </w:r>
    </w:p>
    <w:p w:rsidR="00EB69BE" w:rsidRDefault="00EF1DFE" w:rsidP="00EF1DFE">
      <w:pPr>
        <w:pStyle w:val="Typedudocument"/>
        <w:rPr>
          <w:noProof/>
        </w:rPr>
      </w:pPr>
      <w:r w:rsidRPr="00EF1DFE">
        <w:t>SMERNICA EURÓPSKEHO PARLAMENTU A RADY</w:t>
      </w:r>
    </w:p>
    <w:p w:rsidR="00EB69BE" w:rsidRDefault="00EF1DFE" w:rsidP="00EF1DFE">
      <w:pPr>
        <w:pStyle w:val="Titreobjet"/>
        <w:rPr>
          <w:noProof/>
        </w:rPr>
      </w:pPr>
      <w:r w:rsidRPr="00EF1DFE">
        <w:t>o opakovanom použití informácií verejného sektora (prepracované znenie)</w:t>
      </w:r>
    </w:p>
    <w:p w:rsidR="00EB69BE" w:rsidRDefault="00EF1DFE">
      <w:pPr>
        <w:pStyle w:val="Institutionquiagit"/>
        <w:rPr>
          <w:noProof/>
        </w:rPr>
      </w:pPr>
      <w:r>
        <w:rPr>
          <w:noProof/>
        </w:rPr>
        <w:t>EURÓPSKY PARLAMENT A RADA EURÓPSKEJ ÚNIE,</w:t>
      </w:r>
    </w:p>
    <w:p w:rsidR="00EB69BE" w:rsidRDefault="00EF1DFE">
      <w:pPr>
        <w:rPr>
          <w:noProof/>
        </w:rPr>
      </w:pPr>
      <w:r>
        <w:rPr>
          <w:noProof/>
        </w:rPr>
        <w:t xml:space="preserve">so zreteľom na Zmluvu </w:t>
      </w:r>
      <w:r>
        <w:rPr>
          <w:rStyle w:val="CRDeleted"/>
          <w:noProof/>
        </w:rPr>
        <w:t>o založení Európskeho spoločenstva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 fungovaní Európskej únie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najmä na jej článok </w:t>
      </w:r>
      <w:r>
        <w:rPr>
          <w:rStyle w:val="CRDeleted"/>
          <w:noProof/>
        </w:rPr>
        <w:t>95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114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EB69BE" w:rsidRDefault="00EF1DFE">
      <w:pPr>
        <w:rPr>
          <w:rFonts w:eastAsia="Times New Roman"/>
          <w:noProof/>
          <w:szCs w:val="20"/>
        </w:rPr>
      </w:pPr>
      <w:r>
        <w:rPr>
          <w:noProof/>
        </w:rPr>
        <w:t>so zreteľom na návrh Európskej komisie,</w:t>
      </w:r>
    </w:p>
    <w:p w:rsidR="00EB69BE" w:rsidRDefault="00EF1DFE">
      <w:pPr>
        <w:rPr>
          <w:rFonts w:eastAsia="Times New Roman"/>
          <w:noProof/>
          <w:szCs w:val="20"/>
        </w:rPr>
      </w:pPr>
      <w:r>
        <w:rPr>
          <w:noProof/>
        </w:rPr>
        <w:t>po postúpení návrhu legislatívneho ak</w:t>
      </w:r>
      <w:r>
        <w:rPr>
          <w:noProof/>
        </w:rPr>
        <w:t>tu národným parlamentom,</w:t>
      </w:r>
    </w:p>
    <w:p w:rsidR="00EB69BE" w:rsidRDefault="00EF1DFE">
      <w:pPr>
        <w:rPr>
          <w:rFonts w:eastAsia="Times New Roman"/>
          <w:noProof/>
          <w:szCs w:val="20"/>
        </w:rPr>
      </w:pPr>
      <w:r>
        <w:rPr>
          <w:noProof/>
        </w:rPr>
        <w:t>so zreteľom na stanovisko Európskeho hospodárskeho a sociálneho výboru</w:t>
      </w:r>
      <w:r>
        <w:rPr>
          <w:rStyle w:val="FootnoteReference"/>
          <w:noProof/>
        </w:rPr>
        <w:footnoteReference w:id="27"/>
      </w:r>
      <w:r>
        <w:rPr>
          <w:noProof/>
        </w:rPr>
        <w:t>,</w:t>
      </w:r>
    </w:p>
    <w:p w:rsidR="00EB69BE" w:rsidRDefault="00EF1DFE">
      <w:pPr>
        <w:rPr>
          <w:rFonts w:eastAsia="Times New Roman"/>
          <w:noProof/>
          <w:szCs w:val="20"/>
        </w:rPr>
      </w:pPr>
      <w:r>
        <w:rPr>
          <w:noProof/>
        </w:rPr>
        <w:t>so zreteľom na stanovisko Výboru regiónov</w:t>
      </w:r>
      <w:r>
        <w:rPr>
          <w:rStyle w:val="FootnoteReference"/>
          <w:noProof/>
        </w:rPr>
        <w:footnoteReference w:id="28"/>
      </w:r>
      <w:r>
        <w:rPr>
          <w:noProof/>
        </w:rPr>
        <w:t>,</w:t>
      </w:r>
    </w:p>
    <w:p w:rsidR="00EB69BE" w:rsidRDefault="00EF1DFE">
      <w:pPr>
        <w:rPr>
          <w:rFonts w:eastAsia="Times New Roman"/>
          <w:noProof/>
          <w:szCs w:val="20"/>
        </w:rPr>
      </w:pPr>
      <w:r>
        <w:rPr>
          <w:noProof/>
        </w:rPr>
        <w:t>konajúc v súlade s riadnym legislatívnym postupom,</w:t>
      </w:r>
    </w:p>
    <w:p w:rsidR="00EB69BE" w:rsidRDefault="00EF1DFE">
      <w:pPr>
        <w:rPr>
          <w:noProof/>
        </w:rPr>
      </w:pPr>
      <w:r>
        <w:rPr>
          <w:noProof/>
        </w:rPr>
        <w:t>keďže:</w:t>
      </w:r>
    </w:p>
    <w:p w:rsidR="00EB69BE" w:rsidRDefault="00EB69BE">
      <w:pPr>
        <w:pStyle w:val="CRSeparator"/>
        <w:rPr>
          <w:noProof/>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pStyle w:val="ManualConsidrant"/>
        <w:rPr>
          <w:rFonts w:eastAsia="Times New Roman"/>
          <w:noProof/>
          <w:highlight w:val="lightGray"/>
        </w:rPr>
      </w:pPr>
      <w:r>
        <w:rPr>
          <w:highlight w:val="lightGray"/>
        </w:rPr>
        <w:t>(1)</w:t>
      </w:r>
      <w:r>
        <w:rPr>
          <w:highlight w:val="lightGray"/>
        </w:rPr>
        <w:tab/>
      </w:r>
      <w:r>
        <w:rPr>
          <w:noProof/>
          <w:highlight w:val="lightGray"/>
        </w:rPr>
        <w:t>Smernica Európskeho parlamentu</w:t>
      </w:r>
      <w:r>
        <w:rPr>
          <w:noProof/>
          <w:highlight w:val="lightGray"/>
        </w:rPr>
        <w:t xml:space="preserve"> a Rady 2003/98/ES</w:t>
      </w:r>
      <w:r>
        <w:rPr>
          <w:rStyle w:val="FootnoteReference"/>
          <w:rFonts w:eastAsia="Times New Roman"/>
          <w:noProof/>
          <w:highlight w:val="lightGray"/>
        </w:rPr>
        <w:footnoteReference w:id="29"/>
      </w:r>
      <w:r>
        <w:rPr>
          <w:noProof/>
          <w:highlight w:val="lightGray"/>
        </w:rPr>
        <w:t xml:space="preserve"> bola podstatným spôsobom zmenená.</w:t>
      </w:r>
      <w:r>
        <w:rPr>
          <w:noProof/>
          <w:snapToGrid w:val="0"/>
          <w:highlight w:val="lightGray"/>
        </w:rPr>
        <w:t xml:space="preserve"> Vzhľadom na nové zmeny je v záujme prehľadnosti vhodné túto smernicu prepracovať.</w:t>
      </w:r>
    </w:p>
    <w:p w:rsidR="00EB69BE" w:rsidRDefault="00EF1DFE">
      <w:pPr>
        <w:pStyle w:val="ManualConsidrant"/>
        <w:rPr>
          <w:noProof/>
          <w:highlight w:val="lightGray"/>
        </w:rPr>
      </w:pPr>
      <w:r>
        <w:rPr>
          <w:highlight w:val="lightGray"/>
        </w:rPr>
        <w:t>(2)</w:t>
      </w:r>
      <w:r>
        <w:rPr>
          <w:highlight w:val="lightGray"/>
        </w:rPr>
        <w:tab/>
      </w:r>
      <w:r>
        <w:rPr>
          <w:noProof/>
          <w:highlight w:val="lightGray"/>
        </w:rPr>
        <w:t>Podľa článku 13 smernice 2003/98/ES a päť rokov po prijatí pozmeňujúcej smernice 2013/37/EÚ Komisia po konzultácii s</w:t>
      </w:r>
      <w:r>
        <w:rPr>
          <w:noProof/>
          <w:highlight w:val="lightGray"/>
        </w:rPr>
        <w:t xml:space="preserve"> príslušnými zainteresovanými stranami vykonala v rámci programu regulačnej vhodnosti a efektívnosti hodnotenie a revíziu fungovania smernice</w:t>
      </w:r>
      <w:r>
        <w:rPr>
          <w:rStyle w:val="FootnoteReference"/>
          <w:noProof/>
          <w:highlight w:val="lightGray"/>
        </w:rPr>
        <w:footnoteReference w:id="30"/>
      </w:r>
      <w:r>
        <w:rPr>
          <w:noProof/>
          <w:highlight w:val="lightGray"/>
        </w:rPr>
        <w:t>.</w:t>
      </w:r>
    </w:p>
    <w:p w:rsidR="00EB69BE" w:rsidRDefault="00EF1DFE">
      <w:pPr>
        <w:pStyle w:val="ManualConsidrant"/>
        <w:rPr>
          <w:noProof/>
          <w:highlight w:val="lightGray"/>
        </w:rPr>
      </w:pPr>
      <w:r>
        <w:rPr>
          <w:highlight w:val="lightGray"/>
        </w:rPr>
        <w:t>(3)</w:t>
      </w:r>
      <w:r>
        <w:rPr>
          <w:highlight w:val="lightGray"/>
        </w:rPr>
        <w:tab/>
      </w:r>
      <w:r>
        <w:rPr>
          <w:noProof/>
          <w:highlight w:val="lightGray"/>
        </w:rPr>
        <w:t>V nadväznosti na konzultáciu so zainteresovanými stranami a na základe výsledkov posúdenia vplyvu</w:t>
      </w:r>
      <w:r>
        <w:rPr>
          <w:rStyle w:val="FootnoteReference"/>
          <w:noProof/>
          <w:highlight w:val="lightGray"/>
        </w:rPr>
        <w:footnoteReference w:id="31"/>
      </w:r>
      <w:r>
        <w:rPr>
          <w:noProof/>
          <w:highlight w:val="lightGray"/>
        </w:rPr>
        <w:t xml:space="preserve"> Komisia d</w:t>
      </w:r>
      <w:r>
        <w:rPr>
          <w:noProof/>
          <w:highlight w:val="lightGray"/>
        </w:rPr>
        <w:t>ospela k záveru, že na riešenie zostávajúcich a nových prekážok širokého opakovaného použitia informácií verejného sektora a informácií financovaných z verejných zdrojov v celej Únii a na prispôsobenie legislatívneho rámca pokroku dosiahnutému v oblasti di</w:t>
      </w:r>
      <w:r>
        <w:rPr>
          <w:noProof/>
          <w:highlight w:val="lightGray"/>
        </w:rPr>
        <w:t xml:space="preserve">gitálnych technológií, ako napr. umelá inteligencia a internet vecí, je potrebné opatrenie na úrovni Únie. </w:t>
      </w:r>
    </w:p>
    <w:p w:rsidR="00EB69BE" w:rsidRDefault="00EF1DFE">
      <w:pPr>
        <w:pStyle w:val="ManualConsidrant"/>
        <w:rPr>
          <w:noProof/>
          <w:highlight w:val="lightGray"/>
        </w:rPr>
      </w:pPr>
      <w:r>
        <w:rPr>
          <w:highlight w:val="lightGray"/>
        </w:rPr>
        <w:t>(4)</w:t>
      </w:r>
      <w:r>
        <w:rPr>
          <w:highlight w:val="lightGray"/>
        </w:rPr>
        <w:tab/>
      </w:r>
      <w:r>
        <w:rPr>
          <w:noProof/>
          <w:highlight w:val="lightGray"/>
        </w:rPr>
        <w:t>Podstatné zmeny zavedené do právneho textu na to, aby sa plne využil potenciál informácií verejného sektora pre európske hospodárstvo a spoločno</w:t>
      </w:r>
      <w:r>
        <w:rPr>
          <w:noProof/>
          <w:highlight w:val="lightGray"/>
        </w:rPr>
        <w:t>sť, sa sústreďujú na tieto oblasti: poskytovanie prístupu k dynamickým údajom v reálnom čase prostredníctvom primeraných technických prostriedkov, zvýšenie ponuky kvalitných verejných údajov na opakované použitie, a to aj zo strany verejných podnikov, orga</w:t>
      </w:r>
      <w:r>
        <w:rPr>
          <w:noProof/>
          <w:highlight w:val="lightGray"/>
        </w:rPr>
        <w:t>nizácií vykonávajúcich výskum a organizácií financujúcich výskum, boj proti vzniku nových foriem výhradných dohôd, používaniu výnimiek zo zásady výberu hraničných nákladov a na vzťah medzi touto smernicou a niektorými súvisiacimi právnymi nástrojmi vrátane</w:t>
      </w:r>
      <w:r>
        <w:rPr>
          <w:noProof/>
          <w:highlight w:val="lightGray"/>
        </w:rPr>
        <w:t xml:space="preserve"> smernice 96/9/ES</w:t>
      </w:r>
      <w:r>
        <w:rPr>
          <w:rStyle w:val="FootnoteReference"/>
          <w:noProof/>
          <w:highlight w:val="lightGray"/>
        </w:rPr>
        <w:footnoteReference w:id="32"/>
      </w:r>
      <w:r>
        <w:rPr>
          <w:noProof/>
          <w:highlight w:val="lightGray"/>
        </w:rPr>
        <w:t xml:space="preserve"> a smernice Európskeho parlamentu a Rady 2007/2/ES</w:t>
      </w:r>
      <w:r>
        <w:rPr>
          <w:rStyle w:val="FootnoteReference"/>
          <w:noProof/>
          <w:highlight w:val="lightGray"/>
        </w:rPr>
        <w:footnoteReference w:id="33"/>
      </w:r>
      <w:r>
        <w:rPr>
          <w:noProof/>
          <w:highlight w:val="lightGray"/>
        </w:rPr>
        <w:t>.</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1</w:t>
      </w:r>
    </w:p>
    <w:p w:rsidR="00EB69BE" w:rsidRDefault="00EF1DFE">
      <w:pPr>
        <w:pStyle w:val="ManualConsidrant"/>
        <w:rPr>
          <w:noProof/>
        </w:rPr>
      </w:pPr>
      <w:r>
        <w:t>(5)</w:t>
      </w:r>
      <w:r>
        <w:tab/>
      </w:r>
      <w:r>
        <w:rPr>
          <w:noProof/>
        </w:rPr>
        <w:t>Zmluva predpokladá vytvorenie vnútorného trhu a systému, ktorý zabezpečí, aby nebola hospodárska súťaž na vnútornom trhu deformovaná. Zosúl</w:t>
      </w:r>
      <w:r>
        <w:rPr>
          <w:noProof/>
        </w:rPr>
        <w:t>adenie pravidiel a postupov členských štátov týkajúcich sa použitia informácií verejného sektora prispieva k dosiahnutiu týchto cieľov.</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1 (prispôsobené)</w:t>
      </w: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ManualConsidrant"/>
        <w:rPr>
          <w:noProof/>
        </w:rPr>
      </w:pPr>
      <w:r>
        <w:rPr>
          <w:highlight w:val="lightGray"/>
        </w:rPr>
        <w:t>(6)</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Verejný sektor v </w:t>
      </w:r>
      <w:r>
        <w:rPr>
          <w:noProof/>
          <w:highlight w:val="lightGray"/>
        </w:rPr>
        <w:t>členských štátoch zbiera, produkuje, reprodukuje a šíri široké spektrum informácií v mnohých oblastiach činností, ako sú informácie o spoločnosti, hospodárstve, geografii, počasí, cestovnom ruchu, obchode, patentoch a vzdelávaní.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Dokumenty </w:t>
      </w:r>
      <w:r>
        <w:rPr>
          <w:noProof/>
        </w:rPr>
        <w:t xml:space="preserve">zhotovené subjektmi verejného sektora </w:t>
      </w:r>
      <w:r>
        <w:rPr>
          <w:rStyle w:val="CRDeleted"/>
          <w:noProof/>
        </w:rPr>
        <w:t>členských štátov</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výkonnej, zákonodarnej alebo súdnej povahy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predstavujú rozsiahly, rôznorodý a cenný súbor zdrojov, ktorý môže priniesť úžitok znalostnej ekonomike. </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w:t>
      </w:r>
      <w:r>
        <w:rPr>
          <w:noProof/>
        </w:rPr>
        <w:t>3/37/EÚ odôvodnenia 2 a 5 (prispôsobené)</w:t>
      </w:r>
    </w:p>
    <w:p w:rsidR="00EB69BE" w:rsidRDefault="00EF1DFE">
      <w:pPr>
        <w:pStyle w:val="ManualConsidrant"/>
        <w:rPr>
          <w:noProof/>
        </w:rPr>
      </w:pPr>
      <w:r>
        <w:t>(7)</w:t>
      </w:r>
      <w:r>
        <w:tab/>
      </w:r>
      <w:r>
        <w:rPr>
          <w:noProof/>
        </w:rPr>
        <w:t xml:space="preserve">V smernici Európskeho parlamentu a Rady 2003/98/ES zo 17. novembra 2003 o opakovanom použití informácií verejného sektora sa </w:t>
      </w:r>
      <w:r>
        <w:rPr>
          <w:rStyle w:val="CRDeleted"/>
          <w:noProof/>
        </w:rPr>
        <w:t>ustanovuje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stanovil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minimálny</w:t>
      </w:r>
      <w:r>
        <w:rPr>
          <w:noProof/>
        </w:rPr>
        <w:t xml:space="preserve"> súbor </w:t>
      </w:r>
      <w:r>
        <w:rPr>
          <w:rStyle w:val="CRMinorChangeDeleted"/>
          <w:noProof/>
        </w:rPr>
        <w:t>minimálnych</w:t>
      </w:r>
      <w:r>
        <w:rPr>
          <w:noProof/>
        </w:rPr>
        <w:t xml:space="preserve"> pravid</w:t>
      </w:r>
      <w:r>
        <w:rPr>
          <w:noProof/>
        </w:rPr>
        <w:t xml:space="preserve">iel, ktorými sa riadi opakované použitie, a praktické prostriedky na uľahčenie opakovaného použitia existujúcich dokumentov v držbe subjektov verejného sektora členských štátov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vrátane výkonných, zákonodarných a súdnych orgánov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Od prijatia prvého súboru pravidiel opakovaného použitia informácií verejného sektora </w:t>
      </w:r>
      <w:r>
        <w:rPr>
          <w:rStyle w:val="CRDeleted"/>
          <w:noProof/>
        </w:rPr>
        <w:t>v roku 2003</w:t>
      </w:r>
      <w:r>
        <w:rPr>
          <w:noProof/>
        </w:rPr>
        <w:t xml:space="preserve"> množstvo údajov vo svete vrátane verejných údajov exponenciálne narastá a začali sa generovať a zhromažďovať nové typy údajov. Zároveň sme svedkami pokračujúcej evolúcie v technológiách na analýzu, využívanie a spracúvanie údajov. Tento rýchly technologic</w:t>
      </w:r>
      <w:r>
        <w:rPr>
          <w:noProof/>
        </w:rPr>
        <w:t xml:space="preserve">ký vývin umožňuje vytváranie nových služieb a nových aplikácií, ktoré sú založené na využívaní, zhromažďovaní a kombinácii údajov. Pravidlá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pôvodne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prijaté v roku 2003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neskôr zmenené v roku 2013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už nekorešpondujú s týmito rýchlymi zmenami, v dôsledku čoho existuje riziko, že sa nepodarí využiť hospodárske a spoločenské príležitosti, ktoré ponúka opakované použitie verejných údajov.</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2 (prispôsobené)</w:t>
      </w:r>
    </w:p>
    <w:p w:rsidR="00EB69BE" w:rsidRDefault="00EF1DFE">
      <w:pPr>
        <w:pStyle w:val="ManualConsidrant"/>
        <w:rPr>
          <w:noProof/>
        </w:rPr>
      </w:pPr>
      <w:r>
        <w:t>(8)</w:t>
      </w:r>
      <w:r>
        <w:tab/>
      </w:r>
      <w:r>
        <w:rPr>
          <w:noProof/>
        </w:rPr>
        <w:t xml:space="preserve">Vývoj smerom k </w:t>
      </w:r>
      <w:r>
        <w:rPr>
          <w:rStyle w:val="CRDeleted"/>
          <w:noProof/>
        </w:rPr>
        <w:t>informačnej a vedomostnej</w:t>
      </w:r>
      <w:r>
        <w:rPr>
          <w:noProof/>
        </w:rPr>
        <w:t xml:space="preserve"> spoločnosti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založenej na údajoch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ovplyvňuje život každého občana Spoločenstva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okrem iného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i/>
          <w:noProof/>
        </w:rPr>
        <w:t>inter alia</w:t>
      </w:r>
      <w:r>
        <w:rPr>
          <w:noProof/>
        </w:rPr>
        <w:t xml:space="preserve"> aj tým, že mu umožňuje získať nové možnosti prístu</w:t>
      </w:r>
      <w:r>
        <w:rPr>
          <w:noProof/>
        </w:rPr>
        <w:t>pu k vedomostiam a ich nadobúdania.</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3 (prispôsobené)</w:t>
      </w:r>
    </w:p>
    <w:p w:rsidR="00EB69BE" w:rsidRDefault="00EF1DFE">
      <w:pPr>
        <w:pStyle w:val="ManualConsidrant"/>
        <w:rPr>
          <w:noProof/>
        </w:rPr>
      </w:pPr>
      <w:r>
        <w:t>(9)</w:t>
      </w:r>
      <w:r>
        <w:tab/>
      </w:r>
      <w:r>
        <w:rPr>
          <w:noProof/>
        </w:rPr>
        <w:t xml:space="preserve">Digitálny obsah hrá dôležitú úlohu v tomto vývoji. Výroba obsahu vyvolala v posledných rokoch rýchly rast vytvárania pracovných miest a tento trend pokračuje. </w:t>
      </w:r>
      <w:r>
        <w:rPr>
          <w:rStyle w:val="CRMinorChangeDeleted"/>
          <w:noProof/>
        </w:rPr>
        <w:t>Väčšina</w:t>
      </w:r>
      <w:r>
        <w:rPr>
          <w:noProof/>
        </w:rPr>
        <w:t xml:space="preserve"> </w:t>
      </w:r>
      <w:r>
        <w:rPr>
          <w:rStyle w:val="CRMinorChangeAdded"/>
          <w:noProof/>
        </w:rPr>
        <w:t>Väčšinu</w:t>
      </w:r>
      <w:r>
        <w:rPr>
          <w:noProof/>
        </w:rPr>
        <w:t xml:space="preserve"> týchto pracovných miest </w:t>
      </w:r>
      <w:r>
        <w:rPr>
          <w:rStyle w:val="CRMinorChangeDeleted"/>
          <w:noProof/>
        </w:rPr>
        <w:t>sa vytvára</w:t>
      </w:r>
      <w:r>
        <w:rPr>
          <w:noProof/>
        </w:rPr>
        <w:t xml:space="preserve"> </w:t>
      </w:r>
      <w:r>
        <w:rPr>
          <w:rStyle w:val="CRMinorChangeAdded"/>
          <w:noProof/>
        </w:rPr>
        <w:t>vytvárajú</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inovatívne začínajúce podniky a MSP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v malých vznikajúcich spoločnostiach</w:t>
      </w:r>
      <w:r>
        <w:rPr>
          <w:noProof/>
        </w:rPr>
        <w:t>.</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4</w:t>
      </w:r>
    </w:p>
    <w:p w:rsidR="00EB69BE" w:rsidRDefault="00EF1DFE">
      <w:pPr>
        <w:rPr>
          <w:noProof/>
          <w:highlight w:val="lightGray"/>
        </w:rPr>
      </w:pPr>
      <w:r>
        <w:rPr>
          <w:rStyle w:val="CRRefonteDeleted"/>
          <w:noProof/>
          <w:highlight w:val="lightGray"/>
        </w:rPr>
        <w:t xml:space="preserve">Verejný sektor zbiera, vyrába reprodukuje a </w:t>
      </w:r>
      <w:r>
        <w:rPr>
          <w:rStyle w:val="CRRefonteDeleted"/>
          <w:noProof/>
          <w:highlight w:val="lightGray"/>
        </w:rPr>
        <w:t>šíri široké spektrum informácií v mnohých oblastiach aktivít ako sú informácie sociálne, hospodárske, geografické, informácie o počasí, turistike, obchode, patentoch a vzdelaní.</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5 (prispôsobené)</w:t>
      </w:r>
    </w:p>
    <w:p w:rsidR="00EB69BE" w:rsidRDefault="00EF1DFE">
      <w:pPr>
        <w:pStyle w:val="ManualConsidrant"/>
        <w:rPr>
          <w:noProof/>
        </w:rPr>
      </w:pPr>
      <w:r>
        <w:t>(10)</w:t>
      </w:r>
      <w:r>
        <w:tab/>
      </w:r>
      <w:r>
        <w:rPr>
          <w:noProof/>
        </w:rPr>
        <w:t>Jedným z hlavnýc</w:t>
      </w:r>
      <w:r>
        <w:rPr>
          <w:noProof/>
        </w:rPr>
        <w:t xml:space="preserve">h cieľov vytvorenia vnútorného trhu je vytvorenie podmienok napomáhajúcich rozvoju služieb v rámci </w:t>
      </w:r>
      <w:r>
        <w:rPr>
          <w:rStyle w:val="CRDeleted"/>
          <w:noProof/>
        </w:rPr>
        <w:t>celého spoločenstva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celej Únie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Informácie verejného sektora sú významným primárnym materiálom pre produkty </w:t>
      </w:r>
      <w:r>
        <w:rPr>
          <w:rStyle w:val="CRMinorChangeAdded"/>
          <w:noProof/>
        </w:rPr>
        <w:t>a služby s digit</w:t>
      </w:r>
      <w:r>
        <w:rPr>
          <w:rStyle w:val="CRMinorChangeAdded"/>
          <w:noProof/>
        </w:rPr>
        <w:t>álnym obsahom</w:t>
      </w:r>
      <w:r>
        <w:rPr>
          <w:noProof/>
        </w:rPr>
        <w:t xml:space="preserve"> </w:t>
      </w:r>
      <w:r>
        <w:rPr>
          <w:rStyle w:val="CRMinorChangeDeleted"/>
          <w:noProof/>
        </w:rPr>
        <w:t>digitálneho obsahu a služieb</w:t>
      </w:r>
      <w:r>
        <w:rPr>
          <w:noProof/>
        </w:rPr>
        <w:t xml:space="preserve"> a s rozvojom bezdrôtových </w:t>
      </w:r>
      <w:r>
        <w:rPr>
          <w:rStyle w:val="CRMinorChangeAdded"/>
          <w:noProof/>
        </w:rPr>
        <w:t>obsahových</w:t>
      </w:r>
      <w:r>
        <w:rPr>
          <w:noProof/>
        </w:rPr>
        <w:t xml:space="preserve"> služieb </w:t>
      </w:r>
      <w:r>
        <w:rPr>
          <w:rStyle w:val="CRMinorChangeDeleted"/>
          <w:noProof/>
        </w:rPr>
        <w:t>obsahu</w:t>
      </w:r>
      <w:r>
        <w:rPr>
          <w:noProof/>
        </w:rPr>
        <w:t xml:space="preserve"> sa stanú dokonca ešte významnejším zdrojom obsahu. V tejto súvislosti bude dôležité aj široké cezhraničné geografické pokrytie. </w:t>
      </w:r>
      <w:r>
        <w:rPr>
          <w:rStyle w:val="CRDeleted"/>
          <w:noProof/>
        </w:rPr>
        <w:t>Rozšírené</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Široké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možnosti opakovaného použitia informácií verejného sektora by okrem iného mali umožniť európskym spoločnostiam využiť ich potenciál a prispieť k hospodárskemu rastu a tvorbe pracovných miest.</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4</w:t>
      </w:r>
    </w:p>
    <w:p w:rsidR="00EB69BE" w:rsidRDefault="00EF1DFE">
      <w:pPr>
        <w:pStyle w:val="ManualConsidrant"/>
        <w:rPr>
          <w:noProof/>
        </w:rPr>
      </w:pPr>
      <w:r>
        <w:t>(11)</w:t>
      </w:r>
      <w:r>
        <w:tab/>
      </w:r>
      <w:r>
        <w:rPr>
          <w:rStyle w:val="CRMinorChangeDeleted"/>
          <w:noProof/>
        </w:rPr>
        <w:t>P</w:t>
      </w:r>
      <w:r>
        <w:rPr>
          <w:rStyle w:val="CRMinorChangeDeleted"/>
          <w:noProof/>
        </w:rPr>
        <w:t>ovolenie</w:t>
      </w:r>
      <w:r>
        <w:rPr>
          <w:noProof/>
        </w:rPr>
        <w:t xml:space="preserve"> </w:t>
      </w:r>
      <w:r>
        <w:rPr>
          <w:rStyle w:val="CRMinorChangeAdded"/>
          <w:noProof/>
        </w:rPr>
        <w:t>Možnosť</w:t>
      </w:r>
      <w:r>
        <w:rPr>
          <w:noProof/>
        </w:rPr>
        <w:t xml:space="preserve"> opakovane použiť dokumenty v držbe subjektu verejného sektora znamená pridanú hodnotu pre používateľov, konečných používateľov a spoločnosť vo všeobecnosti, a v mnohých prípadoch aj pre samotný verejný subjekt, pretože presadzuje transpare</w:t>
      </w:r>
      <w:r>
        <w:rPr>
          <w:noProof/>
        </w:rPr>
        <w:t xml:space="preserve">ntnosť a zodpovednosť a </w:t>
      </w:r>
      <w:r>
        <w:rPr>
          <w:rStyle w:val="CRMinorChangeAdded"/>
          <w:noProof/>
        </w:rPr>
        <w:t>opätovní</w:t>
      </w:r>
      <w:r>
        <w:rPr>
          <w:noProof/>
        </w:rPr>
        <w:t xml:space="preserve"> používatelia a koneční používatelia mu poskytujú spätnú väzbu, na základe ktorej môže dotknutý subjekt verejného sektora zlepšovať kvalitu zhromažďovaných informácií.</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6 (prispôsobené)</w:t>
      </w:r>
    </w:p>
    <w:p w:rsidR="00EB69BE" w:rsidRDefault="00EF1DFE">
      <w:pPr>
        <w:pStyle w:val="ManualConsidrant"/>
        <w:rPr>
          <w:noProof/>
        </w:rPr>
      </w:pPr>
      <w:r>
        <w:t>(12)</w:t>
      </w:r>
      <w:r>
        <w:tab/>
      </w:r>
      <w:r>
        <w:rPr>
          <w:rStyle w:val="CRMinorChangeDeleted"/>
          <w:noProof/>
        </w:rPr>
        <w:t xml:space="preserve">Existujú značné rozdiely v </w:t>
      </w:r>
      <w:r>
        <w:rPr>
          <w:rStyle w:val="CRMinorChangeAdded"/>
          <w:noProof/>
        </w:rPr>
        <w:t>V</w:t>
      </w:r>
      <w:r>
        <w:rPr>
          <w:noProof/>
        </w:rPr>
        <w:t xml:space="preserve"> pravidlách a postupoch členských štátov týkajúcich sa použitia zdrojov informácií verejného sektora </w:t>
      </w:r>
      <w:r>
        <w:rPr>
          <w:rStyle w:val="CRMinorChangeAdded"/>
          <w:noProof/>
        </w:rPr>
        <w:t>existujú značné rozdiely</w:t>
      </w:r>
      <w:r>
        <w:rPr>
          <w:noProof/>
        </w:rPr>
        <w:t xml:space="preserve">, ktoré predstavujú prekážky využitia plného hospodárskeho potenciálu tohto kľúčového dokumentačného zdroja. </w:t>
      </w:r>
      <w:r>
        <w:rPr>
          <w:rStyle w:val="CRDeleted"/>
          <w:noProof/>
        </w:rPr>
        <w:t>Tradičné</w:t>
      </w:r>
      <w:r>
        <w:rPr>
          <w:noProof/>
        </w:rPr>
        <w:t xml:space="preserve"> </w:t>
      </w:r>
      <w:r>
        <w:rPr>
          <w:rStyle w:val="CRMinorChangeAdded"/>
          <w:noProof/>
        </w:rPr>
        <w:t>P</w:t>
      </w:r>
      <w:r>
        <w:rPr>
          <w:rStyle w:val="CRMinorChangeDeleted"/>
          <w:noProof/>
        </w:rPr>
        <w:t>p</w:t>
      </w:r>
      <w:r>
        <w:rPr>
          <w:noProof/>
        </w:rPr>
        <w:t xml:space="preserve">ostupy subjektov verejného sektora pri využívaní informácií verejného sektora sa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medzi členskými štátmi naďalej líšia </w:t>
      </w:r>
      <w:r>
        <w:rPr>
          <w:noProof/>
        </w:rPr>
        <w:fldChar w:fldCharType="begin"/>
      </w:r>
      <w:r>
        <w:rPr>
          <w:noProof/>
        </w:rPr>
        <w:instrText xml:space="preserve"> Q</w:instrText>
      </w:r>
      <w:r>
        <w:rPr>
          <w:noProof/>
        </w:rPr>
        <w:instrText>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vyvíjali rôznymi smermi</w:t>
      </w:r>
      <w:r>
        <w:rPr>
          <w:noProof/>
        </w:rPr>
        <w:t xml:space="preserve">. To by sa malo brať do úvahy. </w:t>
      </w:r>
      <w:r>
        <w:rPr>
          <w:rStyle w:val="CRMinorChangeDeleted"/>
          <w:noProof/>
        </w:rPr>
        <w:t>Minimálne zosúladenie vnútroštátnych pravidiel a postupov týkajúcich sa opakovaného použitia dokumentov verejného sektora by sa malo preto uskutočniť v</w:t>
      </w:r>
      <w:r>
        <w:rPr>
          <w:noProof/>
        </w:rPr>
        <w:t xml:space="preserve"> </w:t>
      </w:r>
      <w:r>
        <w:rPr>
          <w:rStyle w:val="CRMinorChangeAdded"/>
          <w:noProof/>
        </w:rPr>
        <w:t>V</w:t>
      </w:r>
      <w:r>
        <w:rPr>
          <w:noProof/>
        </w:rPr>
        <w:t xml:space="preserve"> prípadoch, keď rozdiely vo vnútroš</w:t>
      </w:r>
      <w:r>
        <w:rPr>
          <w:noProof/>
        </w:rPr>
        <w:t xml:space="preserve">tátnych </w:t>
      </w:r>
      <w:r>
        <w:rPr>
          <w:rStyle w:val="CRMinorChangeAdded"/>
          <w:noProof/>
        </w:rPr>
        <w:t>predpisoch</w:t>
      </w:r>
      <w:r>
        <w:rPr>
          <w:noProof/>
        </w:rPr>
        <w:t xml:space="preserve"> </w:t>
      </w:r>
      <w:r>
        <w:rPr>
          <w:rStyle w:val="CRMinorChangeDeleted"/>
          <w:noProof/>
        </w:rPr>
        <w:t>pravidlách</w:t>
      </w:r>
      <w:r>
        <w:rPr>
          <w:noProof/>
        </w:rPr>
        <w:t xml:space="preserve"> a postupoch alebo nedostatočná zrozumiteľnosť bránia hladkému fungovaniu vnútorného trhu a náležitému rozvoju informačnej spoločnosti v </w:t>
      </w:r>
      <w:r>
        <w:rPr>
          <w:rStyle w:val="CRMinorChangeAdded"/>
          <w:noProof/>
        </w:rPr>
        <w:t>S</w:t>
      </w:r>
      <w:r>
        <w:rPr>
          <w:rStyle w:val="CRMinorChangeDeleted"/>
          <w:noProof/>
        </w:rPr>
        <w:t>s</w:t>
      </w:r>
      <w:r>
        <w:rPr>
          <w:noProof/>
        </w:rPr>
        <w:t>poločenstve</w:t>
      </w:r>
      <w:r>
        <w:rPr>
          <w:rStyle w:val="CRMinorChangeAdded"/>
          <w:noProof/>
        </w:rPr>
        <w:t>, by preto malo dôjsť k minimálnej harmonizácii vnútroštátnych pravidiel a po</w:t>
      </w:r>
      <w:r>
        <w:rPr>
          <w:rStyle w:val="CRMinorChangeAdded"/>
          <w:noProof/>
        </w:rPr>
        <w:t>stupov týkajúcich sa opakovaného použitia dokumentov verejného sektora</w:t>
      </w:r>
      <w:r>
        <w:rPr>
          <w:noProof/>
        </w:rPr>
        <w:t>.</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3 (prispôsobené)</w:t>
      </w:r>
    </w:p>
    <w:p w:rsidR="00EB69BE" w:rsidRDefault="00EF1DFE">
      <w:pPr>
        <w:pStyle w:val="ManualConsidrant"/>
        <w:rPr>
          <w:noProof/>
        </w:rPr>
      </w:pPr>
      <w:r>
        <w:t>(13)</w:t>
      </w:r>
      <w:r>
        <w:tab/>
      </w:r>
      <w:r>
        <w:rPr>
          <w:noProof/>
        </w:rPr>
        <w:t xml:space="preserve">Politika </w:t>
      </w:r>
      <w:r>
        <w:rPr>
          <w:rStyle w:val="CRMinorChangeDeleted"/>
          <w:noProof/>
        </w:rPr>
        <w:t>otvoreného prístupu k údajom</w:t>
      </w:r>
      <w:r>
        <w:rPr>
          <w:noProof/>
        </w:rPr>
        <w:t xml:space="preserve"> </w:t>
      </w:r>
      <w:r>
        <w:rPr>
          <w:rStyle w:val="CRMinorChangeAdded"/>
          <w:noProof/>
        </w:rPr>
        <w:t>otvorených údajov</w:t>
      </w:r>
      <w:r>
        <w:rPr>
          <w:noProof/>
        </w:rPr>
        <w:t>, v rámci ktorej sa podporuje široká dostupnosť informácií verejnéh</w:t>
      </w:r>
      <w:r>
        <w:rPr>
          <w:noProof/>
        </w:rPr>
        <w:t>o sektora a možnosť ich opakovaného použitia na súkromné či obchodné účely s minimálnymi alebo žiadnymi právnymi, technickými alebo finančnými obmedzeniami a ktorá podporuje šírenie informácií nielen v záujme hospodárskych subjektov, ale aj verejnosti, môž</w:t>
      </w:r>
      <w:r>
        <w:rPr>
          <w:noProof/>
        </w:rPr>
        <w:t xml:space="preserve">e zohrať významnú úlohu pri naštartovaní vývoja nových služieb založených na nových spôsoboch kombinovania a využívania takýchto informácií, stimulovať hospodársky rast a podporiť </w:t>
      </w:r>
      <w:r>
        <w:rPr>
          <w:rStyle w:val="CRMinorChangeDeleted"/>
          <w:noProof/>
        </w:rPr>
        <w:t>zapojenie spoločnosti</w:t>
      </w:r>
      <w:r>
        <w:rPr>
          <w:rStyle w:val="CRMinorChangeAdded"/>
          <w:noProof/>
        </w:rPr>
        <w:t>spoločenskú angažovanosť</w:t>
      </w:r>
      <w:r>
        <w:rPr>
          <w:noProof/>
        </w:rPr>
        <w:t xml:space="preserve">. </w:t>
      </w:r>
      <w:r>
        <w:rPr>
          <w:rStyle w:val="CRDeleted"/>
          <w:noProof/>
        </w:rPr>
        <w:t xml:space="preserve">Predpokladom sú však rovnaké </w:t>
      </w:r>
      <w:r>
        <w:rPr>
          <w:rStyle w:val="CRDeleted"/>
          <w:noProof/>
        </w:rPr>
        <w:t>podmienky na úrovni Únie pokiaľ ide o to, či opakované použitie dokumentov je oprávnené alebo nie, ktoré sa nedajú dosiahnuť, ak sa spoľahneme na rozličné pravidlá a prax členských štátov alebo dotknutých subjektov verejného sektora.</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w:t>
      </w:r>
      <w:r>
        <w:rPr>
          <w:noProof/>
        </w:rPr>
        <w:t>98/ES odôvodnenie 7</w:t>
      </w:r>
    </w:p>
    <w:p w:rsidR="00EB69BE" w:rsidRDefault="00EF1DFE">
      <w:pPr>
        <w:pStyle w:val="ManualConsidrant"/>
        <w:rPr>
          <w:noProof/>
        </w:rPr>
      </w:pPr>
      <w:r>
        <w:t>(14)</w:t>
      </w:r>
      <w:r>
        <w:tab/>
      </w:r>
      <w:r>
        <w:rPr>
          <w:noProof/>
        </w:rPr>
        <w:t xml:space="preserve">Okrem toho bez </w:t>
      </w:r>
      <w:r>
        <w:rPr>
          <w:rStyle w:val="CRMinorChangeAdded"/>
          <w:noProof/>
        </w:rPr>
        <w:t>minimálnej harmonizácie</w:t>
      </w:r>
      <w:r>
        <w:rPr>
          <w:rStyle w:val="CRMinorChangeDeleted"/>
          <w:noProof/>
        </w:rPr>
        <w:t>minimálneho zosúladenia</w:t>
      </w:r>
      <w:r>
        <w:rPr>
          <w:noProof/>
        </w:rPr>
        <w:t xml:space="preserve"> na úrovni </w:t>
      </w:r>
      <w:r>
        <w:rPr>
          <w:rStyle w:val="CRMinorChangeAdded"/>
          <w:noProof/>
        </w:rPr>
        <w:t>S</w:t>
      </w:r>
      <w:r>
        <w:rPr>
          <w:rStyle w:val="CRMinorChangeDeleted"/>
          <w:noProof/>
        </w:rPr>
        <w:t>s</w:t>
      </w:r>
      <w:r>
        <w:rPr>
          <w:noProof/>
        </w:rPr>
        <w:t xml:space="preserve">poločenstva by legislatívne aktivity </w:t>
      </w:r>
      <w:r>
        <w:rPr>
          <w:rStyle w:val="CRMinorChangeAdded"/>
          <w:noProof/>
        </w:rPr>
        <w:t>na vnútroštátnej úrovni</w:t>
      </w:r>
      <w:r>
        <w:rPr>
          <w:noProof/>
        </w:rPr>
        <w:t xml:space="preserve">, ktoré </w:t>
      </w:r>
      <w:r>
        <w:rPr>
          <w:rStyle w:val="CRMinorChangeAdded"/>
          <w:noProof/>
        </w:rPr>
        <w:t>sa</w:t>
      </w:r>
      <w:r>
        <w:rPr>
          <w:noProof/>
        </w:rPr>
        <w:t xml:space="preserve"> už </w:t>
      </w:r>
      <w:r>
        <w:rPr>
          <w:rStyle w:val="CRMinorChangeDeleted"/>
          <w:noProof/>
        </w:rPr>
        <w:t>boli zahájené</w:t>
      </w:r>
      <w:r>
        <w:rPr>
          <w:rStyle w:val="CRMinorChangeAdded"/>
          <w:noProof/>
        </w:rPr>
        <w:t>začali</w:t>
      </w:r>
      <w:r>
        <w:rPr>
          <w:noProof/>
        </w:rPr>
        <w:t xml:space="preserve"> v niekoľkých členských štátoch, aby reagovali na technologické </w:t>
      </w:r>
      <w:r>
        <w:rPr>
          <w:noProof/>
        </w:rPr>
        <w:t>výzvy, mohli vyústiť do ešte väčších rozdielov. Do</w:t>
      </w:r>
      <w:r>
        <w:rPr>
          <w:rStyle w:val="CRMinorChangeAdded"/>
          <w:noProof/>
        </w:rPr>
        <w:t>sah</w:t>
      </w:r>
      <w:r>
        <w:rPr>
          <w:rStyle w:val="CRMinorChangeDeleted"/>
          <w:noProof/>
        </w:rPr>
        <w:t>pad</w:t>
      </w:r>
      <w:r>
        <w:rPr>
          <w:noProof/>
        </w:rPr>
        <w:t xml:space="preserve"> takých legislatívnych rozdielov a neistôt by bol väčší s ďalším rozvojom informačnej spoločnosti, ktorý už značne zvýšil cezhraničné využitie informácií.</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6 (pr</w:t>
      </w:r>
      <w:r>
        <w:rPr>
          <w:noProof/>
        </w:rPr>
        <w:t>ispôsobené)</w:t>
      </w:r>
    </w:p>
    <w:p w:rsidR="00EB69BE" w:rsidRDefault="00EF1DFE">
      <w:pPr>
        <w:pStyle w:val="CRReference"/>
        <w:rPr>
          <w:rStyle w:val="CRDelet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ManualConsidrant"/>
        <w:rPr>
          <w:noProof/>
        </w:rPr>
      </w:pPr>
      <w:r>
        <w:t>(15)</w:t>
      </w:r>
      <w:r>
        <w:tab/>
      </w:r>
      <w:r>
        <w:rPr>
          <w:rStyle w:val="CRDeleted"/>
          <w:noProof/>
        </w:rPr>
        <w:t>Súčasne č</w:t>
      </w:r>
      <w:r>
        <w:rPr>
          <w:rStyle w:val="CRMinorChangeAdded"/>
          <w:noProof/>
        </w:rPr>
        <w:t>Č</w:t>
      </w:r>
      <w:r>
        <w:rPr>
          <w:noProof/>
        </w:rPr>
        <w:t xml:space="preserve">lenské štáty </w:t>
      </w:r>
      <w:r>
        <w:rPr>
          <w:rStyle w:val="CRDeleted"/>
          <w:noProof/>
        </w:rPr>
        <w:t>už</w:t>
      </w:r>
      <w:r>
        <w:rPr>
          <w:noProof/>
        </w:rPr>
        <w:t xml:space="preserve"> podľa smernice 2003/98/ES zaviedli politiky opakovaného použitia, pričom viaceré z nich postupujú podľa ambicióznych koncepcií </w:t>
      </w:r>
      <w:r>
        <w:rPr>
          <w:rStyle w:val="CRMinorChangeDeleted"/>
          <w:noProof/>
        </w:rPr>
        <w:t>otvoreného prístupu k údajom</w:t>
      </w:r>
      <w:r>
        <w:rPr>
          <w:noProof/>
        </w:rPr>
        <w:t xml:space="preserve"> </w:t>
      </w:r>
      <w:r>
        <w:rPr>
          <w:rStyle w:val="CRMinorChangeAdded"/>
          <w:noProof/>
        </w:rPr>
        <w:t>otvorených údajov</w:t>
      </w:r>
      <w:r>
        <w:rPr>
          <w:noProof/>
        </w:rPr>
        <w:t xml:space="preserve"> s cieľom uľahčiť </w:t>
      </w:r>
      <w:r>
        <w:rPr>
          <w:rStyle w:val="CRMinorChangeAdded"/>
          <w:noProof/>
        </w:rPr>
        <w:t>občanom a podnikom</w:t>
      </w:r>
      <w:r>
        <w:rPr>
          <w:noProof/>
        </w:rPr>
        <w:t xml:space="preserve"> opakované použitie dostupných verejných údajov </w:t>
      </w:r>
      <w:r>
        <w:rPr>
          <w:rStyle w:val="CRMinorChangeDeleted"/>
          <w:noProof/>
        </w:rPr>
        <w:t>pre občanov a podniky</w:t>
      </w:r>
      <w:r>
        <w:rPr>
          <w:noProof/>
        </w:rPr>
        <w:t xml:space="preserve"> nad rámec minimálnej úrovne </w:t>
      </w:r>
      <w:r>
        <w:rPr>
          <w:rStyle w:val="CRMinorChangeDeleted"/>
          <w:noProof/>
        </w:rPr>
        <w:t>u</w:t>
      </w:r>
      <w:r>
        <w:rPr>
          <w:noProof/>
        </w:rPr>
        <w:t xml:space="preserve">stanovenej v </w:t>
      </w:r>
      <w:r>
        <w:rPr>
          <w:rStyle w:val="CRMinorChangeAdded"/>
          <w:noProof/>
        </w:rPr>
        <w:t>uvedenej</w:t>
      </w:r>
      <w:r>
        <w:rPr>
          <w:noProof/>
        </w:rPr>
        <w:t xml:space="preserve"> smernici. Aby sa zabránilo tomu, </w:t>
      </w:r>
      <w:r>
        <w:rPr>
          <w:rStyle w:val="CRMinorChangeAdded"/>
          <w:noProof/>
        </w:rPr>
        <w:t>že</w:t>
      </w:r>
      <w:r>
        <w:rPr>
          <w:rStyle w:val="CRMinorChangeDeleted"/>
          <w:noProof/>
        </w:rPr>
        <w:t>aby</w:t>
      </w:r>
      <w:r>
        <w:rPr>
          <w:noProof/>
        </w:rPr>
        <w:t xml:space="preserve"> rôzne pravidlá v jednotlivých členských štátoch </w:t>
      </w:r>
      <w:r>
        <w:rPr>
          <w:rStyle w:val="CRMinorChangeAdded"/>
          <w:noProof/>
        </w:rPr>
        <w:t>budú</w:t>
      </w:r>
      <w:r>
        <w:rPr>
          <w:noProof/>
        </w:rPr>
        <w:t xml:space="preserve"> predstavova</w:t>
      </w:r>
      <w:r>
        <w:rPr>
          <w:rStyle w:val="CRMinorChangeDeleted"/>
          <w:noProof/>
        </w:rPr>
        <w:t>li</w:t>
      </w:r>
      <w:r>
        <w:rPr>
          <w:rStyle w:val="CRMinorChangeAdded"/>
          <w:noProof/>
        </w:rPr>
        <w:t>ť</w:t>
      </w:r>
      <w:r>
        <w:rPr>
          <w:noProof/>
        </w:rPr>
        <w:t xml:space="preserve"> prekážku c</w:t>
      </w:r>
      <w:r>
        <w:rPr>
          <w:noProof/>
        </w:rPr>
        <w:t>ezhraničn</w:t>
      </w:r>
      <w:r>
        <w:rPr>
          <w:rStyle w:val="CRMinorChangeAdded"/>
          <w:noProof/>
        </w:rPr>
        <w:t>ej</w:t>
      </w:r>
      <w:r>
        <w:rPr>
          <w:rStyle w:val="CRMinorChangeDeleted"/>
          <w:noProof/>
        </w:rPr>
        <w:t>ého ponúkania</w:t>
      </w:r>
      <w:r>
        <w:rPr>
          <w:noProof/>
        </w:rPr>
        <w:t xml:space="preserve"> </w:t>
      </w:r>
      <w:r>
        <w:rPr>
          <w:rStyle w:val="CRMinorChangeAdded"/>
          <w:noProof/>
        </w:rPr>
        <w:t>ponuky</w:t>
      </w:r>
      <w:r>
        <w:rPr>
          <w:noProof/>
        </w:rPr>
        <w:t xml:space="preserve"> produktov a služieb, a s cieľom umožniť opakované použitie porovnateľných </w:t>
      </w:r>
      <w:r>
        <w:rPr>
          <w:rStyle w:val="CRMinorChangeAdded"/>
          <w:noProof/>
        </w:rPr>
        <w:t>súborov</w:t>
      </w:r>
      <w:r>
        <w:rPr>
          <w:noProof/>
        </w:rPr>
        <w:t xml:space="preserve"> verejných údajov prostredníctvom celoeurópskych aplikácií, ktoré by na nich boli založené, je potrebná minimálna harmonizácia </w:t>
      </w:r>
      <w:r>
        <w:rPr>
          <w:rStyle w:val="CRMinorChangeDeleted"/>
          <w:noProof/>
        </w:rPr>
        <w:t>v otázke</w:t>
      </w:r>
      <w:r>
        <w:rPr>
          <w:noProof/>
        </w:rPr>
        <w:t xml:space="preserve"> </w:t>
      </w:r>
      <w:r>
        <w:rPr>
          <w:rStyle w:val="CRMinorChangeAdded"/>
          <w:noProof/>
        </w:rPr>
        <w:t>na</w:t>
      </w:r>
      <w:r>
        <w:rPr>
          <w:noProof/>
        </w:rPr>
        <w:t xml:space="preserve"> urče</w:t>
      </w:r>
      <w:r>
        <w:rPr>
          <w:noProof/>
        </w:rPr>
        <w:t>ni</w:t>
      </w:r>
      <w:r>
        <w:rPr>
          <w:rStyle w:val="CRMinorChangeDeleted"/>
          <w:noProof/>
        </w:rPr>
        <w:t>a</w:t>
      </w:r>
      <w:r>
        <w:rPr>
          <w:rStyle w:val="CRMinorChangeAdded"/>
          <w:noProof/>
        </w:rPr>
        <w:t>e toho</w:t>
      </w:r>
      <w:r>
        <w:rPr>
          <w:noProof/>
        </w:rPr>
        <w:t xml:space="preserve">, ktoré verejné údaje sú dostupné na opakované použitie na vnútornom trhu s informáciami v súlade s príslušným </w:t>
      </w:r>
      <w:r>
        <w:rPr>
          <w:rStyle w:val="CRMinorChangeAdded"/>
          <w:noProof/>
        </w:rPr>
        <w:t>prístupovým</w:t>
      </w:r>
      <w:r>
        <w:rPr>
          <w:noProof/>
        </w:rPr>
        <w:t xml:space="preserve"> režimom </w:t>
      </w:r>
      <w:r>
        <w:rPr>
          <w:rStyle w:val="CRMinorChangeDeleted"/>
          <w:noProof/>
        </w:rPr>
        <w:t>prístupu</w:t>
      </w:r>
      <w:r>
        <w:rPr>
          <w:noProof/>
        </w:rPr>
        <w:t>.</w:t>
      </w:r>
      <w:r>
        <w:rPr>
          <w:rFonts w:ascii="inherit" w:hAnsi="inherit"/>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Ustanovenia právnych predpisov Únie a vnútroštátneho práva idúce nad rámec týchto minimáln</w:t>
      </w:r>
      <w:r>
        <w:rPr>
          <w:noProof/>
          <w:highlight w:val="lightGray"/>
        </w:rPr>
        <w:t>ych požiadaviek, najmä v prípade sektorových právnych predpisov, by sa mali uplatňovať naďalej. Príklady ustanovení, ktoré prekračujú minimálnu úroveň harmonizácie stanovenú v tejto smernici zahŕňajú nižšie limity prípustných poplatkov za opakované použiti</w:t>
      </w:r>
      <w:r>
        <w:rPr>
          <w:noProof/>
          <w:highlight w:val="lightGray"/>
        </w:rPr>
        <w:t>e, než sú limity stanovené v článku 6 alebo menej reštriktívne licenčné podmienky ako tie, ktoré sú uvedené v článku 8. Touto smernicou by predovšetkým nemali byť dotknuté ustanovenia, ktoré prekračujú minimálnu úroveň harmonizácie stanovenú v tejto smerni</w:t>
      </w:r>
      <w:r>
        <w:rPr>
          <w:noProof/>
          <w:highlight w:val="lightGray"/>
        </w:rPr>
        <w:t>ci a ktoré sú stanovené v delegovaných nariadeniach Komisie prijatých podľa smernice Európskeho parlamentu a Rady 2010/40/EÚ o rámci na zavedenie inteligentných dopravných systémov v oblasti cestnej dopravy a na rozhrania s inými druhmi dopravy.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8</w:t>
      </w:r>
    </w:p>
    <w:p w:rsidR="00EB69BE" w:rsidRDefault="00EF1DFE">
      <w:pPr>
        <w:pStyle w:val="ManualConsidrant"/>
        <w:rPr>
          <w:noProof/>
        </w:rPr>
      </w:pPr>
      <w:r>
        <w:t>(16)</w:t>
      </w:r>
      <w:r>
        <w:tab/>
      </w:r>
      <w:r>
        <w:rPr>
          <w:noProof/>
        </w:rPr>
        <w:t>Je potrebný všeobecný rámec podmienok, ktorými sa riadi opakované použitie dokumentov verejného sektora, aby boli zabezpečené čestné, primerané a nediskriminačné podmienky opakovaného použitia takých informácií. Subjekty verejného sektora zhromažďujú, zhot</w:t>
      </w:r>
      <w:r>
        <w:rPr>
          <w:noProof/>
        </w:rPr>
        <w:t xml:space="preserve">ovujú, reprodukujú a šíria dokumenty, aby plnili svoje </w:t>
      </w:r>
      <w:r>
        <w:rPr>
          <w:rStyle w:val="CRMinorChangeAdded"/>
          <w:noProof/>
        </w:rPr>
        <w:t>verejné</w:t>
      </w:r>
      <w:r>
        <w:rPr>
          <w:noProof/>
        </w:rPr>
        <w:t xml:space="preserve"> úlohy. Využitie takých dokumentov z iných dôvodov predstavuje opakované použitie. Opatrenia členských štátov môžu ísť nad rámec minimálnych štandardov stanovených v tejto smernici, a tým sa umo</w:t>
      </w:r>
      <w:r>
        <w:rPr>
          <w:noProof/>
        </w:rPr>
        <w:t>žní rozsiahlejšie opakované použitie.</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10 (prispôsobené)</w:t>
      </w:r>
    </w:p>
    <w:p w:rsidR="00EB69BE" w:rsidRDefault="00EF1DFE">
      <w:pPr>
        <w:pStyle w:val="ManualConsidrant"/>
        <w:rPr>
          <w:noProof/>
        </w:rPr>
      </w:pPr>
      <w:r>
        <w:t>(17)</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Táto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Deleted"/>
          <w:noProof/>
        </w:rPr>
        <w:t>S</w:t>
      </w:r>
      <w:r>
        <w:rPr>
          <w:rStyle w:val="CRMinorChangeAdded"/>
          <w:noProof/>
        </w:rPr>
        <w:t>s</w:t>
      </w:r>
      <w:r>
        <w:rPr>
          <w:noProof/>
        </w:rPr>
        <w:t xml:space="preserve">mernica </w:t>
      </w:r>
      <w:r>
        <w:rPr>
          <w:rStyle w:val="CRDeleted"/>
          <w:noProof/>
        </w:rPr>
        <w:t>2003/98/ES</w:t>
      </w:r>
      <w:r>
        <w:rPr>
          <w:noProof/>
        </w:rPr>
        <w:t xml:space="preserve"> by sa mala vzťahovať na dokumenty, ktorých poskytovanie patrí do rozsahu </w:t>
      </w:r>
      <w:r>
        <w:rPr>
          <w:rStyle w:val="CRMinorChangeAdded"/>
          <w:noProof/>
        </w:rPr>
        <w:t>verejných</w:t>
      </w:r>
      <w:r>
        <w:rPr>
          <w:noProof/>
        </w:rPr>
        <w:t xml:space="preserve"> úloh </w:t>
      </w:r>
      <w:r>
        <w:rPr>
          <w:rStyle w:val="CRMinorChangeDeleted"/>
          <w:noProof/>
        </w:rPr>
        <w:t xml:space="preserve">vo </w:t>
      </w:r>
      <w:r>
        <w:rPr>
          <w:rStyle w:val="CRMinorChangeDeleted"/>
          <w:noProof/>
        </w:rPr>
        <w:t>verejnom záujme</w:t>
      </w:r>
      <w:r>
        <w:rPr>
          <w:noProof/>
        </w:rPr>
        <w:t>, ktoré príslušným subjektom verejného sektora ukladá zákon alebo iné záväzné právne predpisy v členských štátoch. V prípade neexistencie takýto predpisov by verejná úloha mala byť vymedzená v súlade s</w:t>
      </w:r>
      <w:r>
        <w:rPr>
          <w:rStyle w:val="CRMinorChangeDeleted"/>
          <w:noProof/>
        </w:rPr>
        <w:t>o všeobecnou</w:t>
      </w:r>
      <w:r>
        <w:rPr>
          <w:noProof/>
        </w:rPr>
        <w:t xml:space="preserve"> bežnou </w:t>
      </w:r>
      <w:r>
        <w:rPr>
          <w:rStyle w:val="CRMinorChangeDeleted"/>
          <w:noProof/>
        </w:rPr>
        <w:t>administratívnou</w:t>
      </w:r>
      <w:r>
        <w:rPr>
          <w:rStyle w:val="CRMinorChangeAdded"/>
          <w:noProof/>
        </w:rPr>
        <w:t>sprá</w:t>
      </w:r>
      <w:r>
        <w:rPr>
          <w:rStyle w:val="CRMinorChangeAdded"/>
          <w:noProof/>
        </w:rPr>
        <w:t>vnou</w:t>
      </w:r>
      <w:r>
        <w:rPr>
          <w:noProof/>
        </w:rPr>
        <w:t xml:space="preserve"> praxou v členskom štáte za predpokladu, že je rozsah týchto verejných úloh transparentný a podlieha preskúmaniu. Verejná úloha by mohla byť vymedzená všeobecne alebo </w:t>
      </w:r>
      <w:r>
        <w:rPr>
          <w:rStyle w:val="CRMinorChangeDeleted"/>
          <w:noProof/>
        </w:rPr>
        <w:t>prípad od prípadu</w:t>
      </w:r>
      <w:r>
        <w:rPr>
          <w:rStyle w:val="CRMinorChangeAdded"/>
          <w:noProof/>
        </w:rPr>
        <w:t>individuálne</w:t>
      </w:r>
      <w:r>
        <w:rPr>
          <w:noProof/>
        </w:rPr>
        <w:t xml:space="preserve"> pre jednotlivé subjekty verejného sektora.</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9 (prispôsobené)</w:t>
      </w:r>
    </w:p>
    <w:p w:rsidR="00EB69BE" w:rsidRDefault="00EF1DFE">
      <w:pPr>
        <w:pStyle w:val="CRReference"/>
        <w:rPr>
          <w:rStyle w:val="CRRefonteDelet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ManualConsidrant"/>
        <w:rPr>
          <w:noProof/>
        </w:rPr>
      </w:pPr>
      <w:r>
        <w:rPr>
          <w:highlight w:val="lightGray"/>
        </w:rPr>
        <w:t>(18)</w:t>
      </w:r>
      <w:r>
        <w:rPr>
          <w:highlight w:val="lightGray"/>
        </w:rPr>
        <w:tab/>
      </w:r>
      <w:r>
        <w:rPr>
          <w:rStyle w:val="CRRefonteDeleted"/>
          <w:noProof/>
          <w:highlight w:val="lightGray"/>
        </w:rPr>
        <w:t>Táto smernica neobsahuje záväzok umožniť opakované použitie dokumentov. Rozhodnutie o tom, či sa povolí alebo nepovolí opakované použite zostáva na členských štátoch alebo príslušnom su</w:t>
      </w:r>
      <w:r>
        <w:rPr>
          <w:rStyle w:val="CRRefonteDeleted"/>
          <w:noProof/>
          <w:highlight w:val="lightGray"/>
        </w:rPr>
        <w:t>bjekte verejného sektora.</w:t>
      </w:r>
      <w:r>
        <w:rPr>
          <w:noProof/>
        </w:rPr>
        <w:t xml:space="preserve"> Táto smernica by sa mala uplatňovať na dokumenty, ktoré sa sprístupnili na opakované použitie v prípadoch, keď subjekty verejného sektora licencujú, predávajú, šíria, vymieňajú alebo vydávajú informácie. Aby sa zabránilo krížovým </w:t>
      </w:r>
      <w:r>
        <w:rPr>
          <w:noProof/>
        </w:rPr>
        <w:t>subvenciám, opakované použitie by malo zahŕňať následné využitie dokumentov v rámci samotnej organizácie na aktivity spadajúce mimo rozsahu pôsobnosti jej verejných úloh. Aktivity spadajúce mimo rozsahu verejných úloh budú typicky zahŕňať poskytovanie doku</w:t>
      </w:r>
      <w:r>
        <w:rPr>
          <w:noProof/>
        </w:rPr>
        <w:t xml:space="preserve">mentov, ktoré sú zhotovované </w:t>
      </w:r>
      <w:r>
        <w:rPr>
          <w:rStyle w:val="CRMinorChangeAdded"/>
          <w:noProof/>
        </w:rPr>
        <w:t>a spoplatňované</w:t>
      </w:r>
      <w:r>
        <w:rPr>
          <w:noProof/>
        </w:rPr>
        <w:t xml:space="preserve"> výhradne na komerčn</w:t>
      </w:r>
      <w:r>
        <w:rPr>
          <w:rStyle w:val="CRMinorChangeDeleted"/>
          <w:noProof/>
        </w:rPr>
        <w:t>é</w:t>
      </w:r>
      <w:r>
        <w:rPr>
          <w:rStyle w:val="CRMinorChangeAdded"/>
          <w:noProof/>
        </w:rPr>
        <w:t>ej</w:t>
      </w:r>
      <w:r>
        <w:rPr>
          <w:noProof/>
        </w:rPr>
        <w:t xml:space="preserve"> </w:t>
      </w:r>
      <w:r>
        <w:rPr>
          <w:rStyle w:val="CRMinorChangeAdded"/>
          <w:noProof/>
        </w:rPr>
        <w:t>báze</w:t>
      </w:r>
      <w:r>
        <w:rPr>
          <w:rStyle w:val="CRMinorChangeDeleted"/>
          <w:noProof/>
        </w:rPr>
        <w:t>účely</w:t>
      </w:r>
      <w:r>
        <w:rPr>
          <w:noProof/>
        </w:rPr>
        <w:t xml:space="preserve"> a </w:t>
      </w:r>
      <w:r>
        <w:rPr>
          <w:rStyle w:val="CRMinorChangeDeleted"/>
          <w:noProof/>
        </w:rPr>
        <w:t>sú spoplatňované</w:t>
      </w:r>
      <w:r>
        <w:rPr>
          <w:noProof/>
        </w:rPr>
        <w:t xml:space="preserve"> v hospodárskej súťaži s inými účastníkmi na trhu. </w:t>
      </w:r>
      <w:r>
        <w:rPr>
          <w:rStyle w:val="CRDeleted"/>
          <w:noProof/>
        </w:rPr>
        <w:t>Definícia pojmu „dokument“ nie je určená pre počítačové programy.</w:t>
      </w:r>
      <w:r>
        <w:rPr>
          <w:noProof/>
        </w:rPr>
        <w:t xml:space="preserve"> </w:t>
      </w:r>
    </w:p>
    <w:p w:rsidR="00EB69BE" w:rsidRDefault="00EF1DFE">
      <w:pPr>
        <w:pStyle w:val="ManualConsidrant"/>
        <w:rPr>
          <w:noProof/>
        </w:rPr>
      </w:pPr>
      <w:r>
        <w:rPr>
          <w:highlight w:val="lightGray"/>
        </w:rPr>
        <w:t>(19)</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Smernica ukladá </w:t>
      </w:r>
      <w:r>
        <w:rPr>
          <w:noProof/>
          <w:highlight w:val="lightGray"/>
        </w:rPr>
        <w:t>členským štátom povinnosť sprístupniť všetky dokumenty na opakované použitie, pokiaľ nie je prístup k nim obmedzený alebo vylúčený na základe vnútroštátnych predpisov o prístupe k dokumentom a nie je predmetom iných výnimiek, ktoré sa stanovujú v tejto sme</w:t>
      </w:r>
      <w:r>
        <w:rPr>
          <w:noProof/>
          <w:highlight w:val="lightGray"/>
        </w:rPr>
        <w:t>rnici.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Smernica je postavená na existujúcom prístupovom režime členských štátov a nemení </w:t>
      </w:r>
      <w:r>
        <w:rPr>
          <w:rStyle w:val="CRMinorChangeAdded"/>
          <w:noProof/>
        </w:rPr>
        <w:t>vnútroštátne</w:t>
      </w:r>
      <w:r>
        <w:rPr>
          <w:rStyle w:val="CRMinorChangeDeleted"/>
          <w:noProof/>
        </w:rPr>
        <w:t>národné</w:t>
      </w:r>
      <w:r>
        <w:rPr>
          <w:noProof/>
        </w:rPr>
        <w:t xml:space="preserve"> pravidlá prístupu k dokumentom. </w:t>
      </w:r>
      <w:r>
        <w:rPr>
          <w:rStyle w:val="CRMinorChangeDeleted"/>
          <w:noProof/>
        </w:rPr>
        <w:t>To sa n</w:t>
      </w:r>
      <w:r>
        <w:rPr>
          <w:rStyle w:val="CRMinorChangeAdded"/>
          <w:noProof/>
        </w:rPr>
        <w:t>N</w:t>
      </w:r>
      <w:r>
        <w:rPr>
          <w:noProof/>
        </w:rPr>
        <w:t xml:space="preserve">euplatňuje </w:t>
      </w:r>
      <w:r>
        <w:rPr>
          <w:rStyle w:val="CRMinorChangeAdded"/>
          <w:noProof/>
        </w:rPr>
        <w:t>sa</w:t>
      </w:r>
      <w:r>
        <w:rPr>
          <w:noProof/>
        </w:rPr>
        <w:t xml:space="preserve"> v prípadoch, keď občania alebo spoločnosti môžu podľa príslušného prístupovéh</w:t>
      </w:r>
      <w:r>
        <w:rPr>
          <w:noProof/>
        </w:rPr>
        <w:t xml:space="preserve">o režimu získať dokument len vtedy, keď môžu preukázať osobitný záujem. Na úrovni </w:t>
      </w:r>
      <w:r>
        <w:rPr>
          <w:rStyle w:val="CRDeleted"/>
          <w:noProof/>
        </w:rPr>
        <w:t>spoločenstva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Únie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články 41 (Právo na dobrú správu vecí verejných) a 42 Charty základných práv Európskej únie uznávajú právo každého občana ún</w:t>
      </w:r>
      <w:r>
        <w:rPr>
          <w:noProof/>
        </w:rPr>
        <w:t xml:space="preserve">ie a každej fyzickej alebo právnickej osoby, ktorá má svoje bydlisko alebo svoje registrované sídlo v členskom štáte, na prístup k dokumentom Európskeho parlamentu, Rady a Komisie. Subjekty verejného sektora by </w:t>
      </w:r>
      <w:r>
        <w:rPr>
          <w:rStyle w:val="CRMinorChangeAdded"/>
          <w:noProof/>
        </w:rPr>
        <w:t>sa</w:t>
      </w:r>
      <w:r>
        <w:rPr>
          <w:noProof/>
        </w:rPr>
        <w:t xml:space="preserve"> mali </w:t>
      </w:r>
      <w:r>
        <w:rPr>
          <w:rStyle w:val="CRMinorChangeAdded"/>
          <w:noProof/>
        </w:rPr>
        <w:t>nabádať k tomu, aby sprístupňovali na</w:t>
      </w:r>
      <w:r>
        <w:rPr>
          <w:rStyle w:val="CRMinorChangeAdded"/>
          <w:noProof/>
        </w:rPr>
        <w:t xml:space="preserve"> opakované použitie všetky dokumenty</w:t>
      </w:r>
      <w:r>
        <w:rPr>
          <w:rStyle w:val="CRMinorChangeDeleted"/>
          <w:noProof/>
        </w:rPr>
        <w:t>byť podporované pri sprístupňovaní všetkých dokumentov</w:t>
      </w:r>
      <w:r>
        <w:rPr>
          <w:noProof/>
        </w:rPr>
        <w:t>, ktoré majú v držbe</w:t>
      </w:r>
      <w:r>
        <w:rPr>
          <w:rStyle w:val="CRMinorChangeDeleted"/>
          <w:noProof/>
        </w:rPr>
        <w:t>, na opakované použitie</w:t>
      </w:r>
      <w:r>
        <w:rPr>
          <w:noProof/>
        </w:rPr>
        <w:t>. Subjekty verejného sektora by mali podporovať opakované použitie dokumentov vrátane oficiálnych textov legislatívneho a s</w:t>
      </w:r>
      <w:r>
        <w:rPr>
          <w:noProof/>
        </w:rPr>
        <w:t>právneho charakteru</w:t>
      </w:r>
      <w:r>
        <w:rPr>
          <w:rStyle w:val="CRMinorChangeAdded"/>
          <w:noProof/>
        </w:rPr>
        <w:t xml:space="preserve"> a nabádať k nemu</w:t>
      </w:r>
      <w:r>
        <w:rPr>
          <w:noProof/>
        </w:rPr>
        <w:t xml:space="preserve"> v takých prípadoch, keď subjekt verejného sektora má právo povoliť ich opakované použitie.</w:t>
      </w:r>
    </w:p>
    <w:p w:rsidR="00EB69BE" w:rsidRDefault="00EB69BE">
      <w:pPr>
        <w:pStyle w:val="CRSeparator"/>
        <w:rPr>
          <w:noProof/>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pStyle w:val="ManualConsidrant"/>
        <w:rPr>
          <w:noProof/>
          <w:highlight w:val="lightGray"/>
        </w:rPr>
      </w:pPr>
      <w:r>
        <w:rPr>
          <w:highlight w:val="lightGray"/>
        </w:rPr>
        <w:t>(20)</w:t>
      </w:r>
      <w:r>
        <w:rPr>
          <w:highlight w:val="lightGray"/>
        </w:rPr>
        <w:tab/>
      </w:r>
      <w:r>
        <w:rPr>
          <w:noProof/>
          <w:highlight w:val="lightGray"/>
        </w:rPr>
        <w:t>Členské štáty často poverujú poskytovaním služieb všeobecného záujmu subjekty mimo verejného sektora,</w:t>
      </w:r>
      <w:r>
        <w:rPr>
          <w:noProof/>
          <w:highlight w:val="lightGray"/>
        </w:rPr>
        <w:t xml:space="preserve"> pričom si nad takýmito subjektmi zachovávajú vysoký stupeň kontroly. Zároveň sa ustanovenia smernice 2003/98/ES vzťahujú iba na dokumenty, ktoré majú v držbe subjekty verejného sektora, a z rozsahu jej pôsobnosti sú vylúčené verejné podniky. Z toho vyplýv</w:t>
      </w:r>
      <w:r>
        <w:rPr>
          <w:noProof/>
          <w:highlight w:val="lightGray"/>
        </w:rPr>
        <w:t>a nedostatočná dostupnosť na opakované použitie v prípade dokumentov, ktoré boli vyhotovené pri vykonávaní služieb všeobecného záujmu v mnohých oblastiach, najmä v sektoroch verejných služieb. Takisto sa výrazne znižuje potenciál na vytváranie cezhraničnýc</w:t>
      </w:r>
      <w:r>
        <w:rPr>
          <w:noProof/>
          <w:highlight w:val="lightGray"/>
        </w:rPr>
        <w:t>h služieb na základe dokumentov v držbe verejných podnikov, ktoré poskytujú služby všeobecného záujmu.</w:t>
      </w:r>
    </w:p>
    <w:p w:rsidR="00EB69BE" w:rsidRDefault="00EF1DFE">
      <w:pPr>
        <w:pStyle w:val="ManualConsidrant"/>
        <w:rPr>
          <w:noProof/>
          <w:highlight w:val="lightGray"/>
        </w:rPr>
      </w:pPr>
      <w:r>
        <w:rPr>
          <w:highlight w:val="lightGray"/>
        </w:rPr>
        <w:t>(21)</w:t>
      </w:r>
      <w:r>
        <w:rPr>
          <w:highlight w:val="lightGray"/>
        </w:rPr>
        <w:tab/>
      </w:r>
      <w:r>
        <w:rPr>
          <w:noProof/>
          <w:highlight w:val="lightGray"/>
        </w:rPr>
        <w:t xml:space="preserve">Smernica 2003/98/ES by sa preto mala zmeniť, aby sa jej ustanovenia mohli uplatňovať na opakované použitie dokumentov, ktoré vznikli pri vykonávaní </w:t>
      </w:r>
      <w:r>
        <w:rPr>
          <w:noProof/>
          <w:highlight w:val="lightGray"/>
        </w:rPr>
        <w:t>služieb všeobecného záujmu verejnými podnikmi vykonávajúcimi jednu z činností uvedených v článkoch 8 až 14 smernice Európskeho parlamentu a Rady 2014/25/EÚ</w:t>
      </w:r>
      <w:r>
        <w:rPr>
          <w:rStyle w:val="FootnoteReference"/>
          <w:noProof/>
          <w:highlight w:val="lightGray"/>
        </w:rPr>
        <w:footnoteReference w:id="34"/>
      </w:r>
      <w:r>
        <w:rPr>
          <w:noProof/>
          <w:highlight w:val="lightGray"/>
        </w:rPr>
        <w:t>, ako aj verejnými podnikmi, ktoré konajú ako poskytovatelia služieb vo verejnom záujme podľa článku</w:t>
      </w:r>
      <w:r>
        <w:rPr>
          <w:noProof/>
          <w:highlight w:val="lightGray"/>
        </w:rPr>
        <w:t> 2 nariadenia Európskeho parlamentu a Rady (ES) č. 1370/2007 o službách vo verejnom záujme v železničnej a cestnej osobnej doprave, verejnými podnikmi, ktoré konajú ako leteckí dopravcovia pri plnení záväzkov služby vo verejnom záujme podľa článku 16 naria</w:t>
      </w:r>
      <w:r>
        <w:rPr>
          <w:noProof/>
          <w:highlight w:val="lightGray"/>
        </w:rPr>
        <w:t>denia Európskeho parlamentu a Rady (ES) č. 1008/2008 z 24. septembra 2008 o spoločných pravidlách prevádzky leteckých dopravných služieb v Spoločenstve, a verejnými podnikmi, ktoré konajú ako majitelia lodí Spoločenstva pri plnení záväzkov vo verejnom záuj</w:t>
      </w:r>
      <w:r>
        <w:rPr>
          <w:noProof/>
          <w:highlight w:val="lightGray"/>
        </w:rPr>
        <w:t>me podľa článku 4 nariadenia (EHS) č. 3577/92 zo 7. decembra 1992, ktorým sa uplatňuje zásada slobody poskytovania služieb na námornú dopravu v rámci členských štátov (námorná kabotáž).</w:t>
      </w:r>
    </w:p>
    <w:p w:rsidR="00EB69BE" w:rsidRDefault="00EF1DFE">
      <w:pPr>
        <w:pStyle w:val="ManualConsidrant"/>
        <w:rPr>
          <w:noProof/>
          <w:highlight w:val="lightGray"/>
        </w:rPr>
      </w:pPr>
      <w:r>
        <w:rPr>
          <w:highlight w:val="lightGray"/>
        </w:rPr>
        <w:t>(22)</w:t>
      </w:r>
      <w:r>
        <w:rPr>
          <w:highlight w:val="lightGray"/>
        </w:rPr>
        <w:tab/>
      </w:r>
      <w:r>
        <w:rPr>
          <w:noProof/>
          <w:highlight w:val="lightGray"/>
        </w:rPr>
        <w:t>Táto smernica by nemala obsahovať povinnosť umožniť opakované pou</w:t>
      </w:r>
      <w:r>
        <w:rPr>
          <w:noProof/>
          <w:highlight w:val="lightGray"/>
        </w:rPr>
        <w:t>žitie dokumentov vyhotovených verejnými podnikmi. Rozhodnutie o tom, či sa povolí alebo nepovolí ich opakované použitie, by malo zostať na príslušnom verejnom podniku. Až po tom, ako sa verejný podnik rozhodne, že dokument sprístupní na opakované použitie,</w:t>
      </w:r>
      <w:r>
        <w:rPr>
          <w:noProof/>
          <w:highlight w:val="lightGray"/>
        </w:rPr>
        <w:t xml:space="preserve"> mal by dodržiavať príslušné povinnosti stanovené v kapitolách III a IV tejto smernice, najmä pokiaľ ide o formáty, spoplatňovanie, transparentnosť, licencie, nediskrimináciu a zákaz výhradných dohôd. Verejný podnik na druhej strane nie je povinný dodržiav</w:t>
      </w:r>
      <w:r>
        <w:rPr>
          <w:noProof/>
          <w:highlight w:val="lightGray"/>
        </w:rPr>
        <w:t>ať požiadavky stanovené v kapitole II, ako sú pravidlá uplatniteľné na spracovanie žiadostí.</w:t>
      </w:r>
    </w:p>
    <w:p w:rsidR="00EB69BE" w:rsidRDefault="00EF1DFE">
      <w:pPr>
        <w:pStyle w:val="ManualConsidrant"/>
        <w:rPr>
          <w:noProof/>
          <w:highlight w:val="lightGray"/>
        </w:rPr>
      </w:pPr>
      <w:r>
        <w:rPr>
          <w:highlight w:val="lightGray"/>
        </w:rPr>
        <w:t>(23)</w:t>
      </w:r>
      <w:r>
        <w:rPr>
          <w:highlight w:val="lightGray"/>
        </w:rPr>
        <w:tab/>
      </w:r>
      <w:r>
        <w:rPr>
          <w:noProof/>
          <w:highlight w:val="lightGray"/>
        </w:rPr>
        <w:t>Objem vytvorených výskumných údajov exponenciálne rastie a má potenciál na opakované použitie mimo rámca vedeckej obce. Ukázalo sa, že na to, aby bolo možné ú</w:t>
      </w:r>
      <w:r>
        <w:rPr>
          <w:noProof/>
          <w:highlight w:val="lightGray"/>
        </w:rPr>
        <w:t xml:space="preserve">činne a komplexne riešiť rastúce spoločenské výzvy, je rozhodujúce a naliehavo potrebné mať prístup k údajom z rôznych zdrojov, ako aj z rôznych sektorov a disciplín, možnosť tieto údaje spájať a opakovane používať. Medzi výskumné údaje patria štatistiky, </w:t>
      </w:r>
      <w:r>
        <w:rPr>
          <w:noProof/>
          <w:highlight w:val="lightGray"/>
        </w:rPr>
        <w:t>výsledky pokusov, meraní, pozorovaní vyplývajúce z práce v teréne, výsledky prieskumov, záznamy rozhovorov a obrázky. Zahŕňajú aj metaúdaje, špecifikácie a iné digitálne objekty. Výskumné údaje sa líšia od vedeckých článkov, ktoré informujú o zisteniach vy</w:t>
      </w:r>
      <w:r>
        <w:rPr>
          <w:noProof/>
          <w:highlight w:val="lightGray"/>
        </w:rPr>
        <w:t>plývajúcich z vedeckého výskumu a komentujú ich. Otvorená dostupnosť a opakovaná použiteľnosť výsledkov vedeckého výskumu financovaného z verejných zdrojov bola dlhé roky predmetom konkrétnych politických iniciatív. Cieľom politík otvoreného prístupu je na</w:t>
      </w:r>
      <w:r>
        <w:rPr>
          <w:noProof/>
          <w:highlight w:val="lightGray"/>
        </w:rPr>
        <w:t>jmä poskytnúť výskumným pracovníkom a širokej verejnosti prístup k výskumným údajom v čo najskoršej fáze procesu šírenia a umožniť ich využívanie a opakované použitie. Otvorený prístup pomôže zlepšiť kvalitu, znížiť potrebu zbytočnej duplicity výskumu, urý</w:t>
      </w:r>
      <w:r>
        <w:rPr>
          <w:noProof/>
          <w:highlight w:val="lightGray"/>
        </w:rPr>
        <w:t>chliť vedecký pokrok, bojovať proti podvodom vo vede a môže celkovo podporiť hospodársky rast a inovácie. Štandardným vedecký postupom na zabezpečenie vyhľadateľnosti, prístupnosti, interoperability a opakovanej použiteľnosti údajov (data that is findable,</w:t>
      </w:r>
      <w:r>
        <w:rPr>
          <w:noProof/>
          <w:highlight w:val="lightGray"/>
        </w:rPr>
        <w:t xml:space="preserve"> accessible, interoperable and re-usable – zásady FAIR) sa okrem otvoreného prístupu rýchlo stáva plánovanie správy údajov.</w:t>
      </w:r>
    </w:p>
    <w:p w:rsidR="00EB69BE" w:rsidRDefault="00EF1DFE">
      <w:pPr>
        <w:pStyle w:val="ManualConsidrant"/>
        <w:rPr>
          <w:noProof/>
          <w:highlight w:val="lightGray"/>
        </w:rPr>
      </w:pPr>
      <w:r>
        <w:rPr>
          <w:highlight w:val="lightGray"/>
        </w:rPr>
        <w:t>(24)</w:t>
      </w:r>
      <w:r>
        <w:rPr>
          <w:highlight w:val="lightGray"/>
        </w:rPr>
        <w:tab/>
      </w:r>
      <w:r>
        <w:rPr>
          <w:noProof/>
          <w:highlight w:val="lightGray"/>
        </w:rPr>
        <w:t xml:space="preserve">Z uvedených dôvodov je vhodné stanoviť povinnosť členských štátov prijať politiky otvoreného prístupu k výsledkom výskumu </w:t>
      </w:r>
      <w:r>
        <w:rPr>
          <w:noProof/>
          <w:highlight w:val="lightGray"/>
        </w:rPr>
        <w:t>financovaného z verejných zdrojov a zabezpečiť, aby tieto politiky vykonávali všetky organizácie vykonávajúce a financujúce výskum. Politiky otvoreného prístupu zvyčajne umožňujú z verejného sprístupňovania výsledkov vedeckého výskumu rad výnimiek. Komisia</w:t>
      </w:r>
      <w:r>
        <w:rPr>
          <w:noProof/>
          <w:highlight w:val="lightGray"/>
        </w:rPr>
        <w:t xml:space="preserve"> 17. júla 2012 prijala odporúčanie o prístupe k vedeckým informáciám a ich uchovávaní, ktoré bolo aktualizované 25. apríla 2018</w:t>
      </w:r>
      <w:r>
        <w:rPr>
          <w:rStyle w:val="FootnoteReference"/>
          <w:noProof/>
          <w:highlight w:val="lightGray"/>
        </w:rPr>
        <w:footnoteReference w:id="35"/>
      </w:r>
      <w:r>
        <w:rPr>
          <w:noProof/>
          <w:highlight w:val="lightGray"/>
        </w:rPr>
        <w:t xml:space="preserve"> a v ktorom sa okrem iného opisujú relevantné prvky politík otvoreného prístupu. Navyše by sa mali upraviť podmienky, za ktorých</w:t>
      </w:r>
      <w:r>
        <w:rPr>
          <w:noProof/>
          <w:highlight w:val="lightGray"/>
        </w:rPr>
        <w:t xml:space="preserve"> možno opakovane použiť určité výsledky výskumu. Z tohto dôvodu by sa určité povinnosti vyplývajúce z tejto smernice mali rozšíriť na výskumné údaje, ktoré sú výsledkom vedecko-výskumných činností podporovaných z verejných zdrojov alebo spolufinancovaných </w:t>
      </w:r>
      <w:r>
        <w:rPr>
          <w:noProof/>
          <w:highlight w:val="lightGray"/>
        </w:rPr>
        <w:t>subjektmi verejného a súkromného sektora. V tomto kontexte by sa však mali náležite zohľadniť obavy v súvislosti so súkromím, ochranou osobných údajov, obchodným tajomstvom, národnou bezpečnosťou, oprávnenými obchodnými záujmami, ako aj s právami duševného</w:t>
      </w:r>
      <w:r>
        <w:rPr>
          <w:noProof/>
          <w:highlight w:val="lightGray"/>
        </w:rPr>
        <w:t xml:space="preserve"> vlastníctva tretích strán. Aby sa zamedzila administratívna záťaž, tieto povinnosti by sa mali vzťahovať len na také výskumné údaje, ktoré už výskumní pracovníci sprístupnili verejnosti. Iné typy dokumentov v držbe organizácií vykonávajúcich a financujúci</w:t>
      </w:r>
      <w:r>
        <w:rPr>
          <w:noProof/>
          <w:highlight w:val="lightGray"/>
        </w:rPr>
        <w:t>ch výskum by mali byť aj naďalej vyňaté z rozsahu pôsobnosti tejto smernice.</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10 (prispôsobené)</w:t>
      </w:r>
    </w:p>
    <w:p w:rsidR="00EB69BE" w:rsidRDefault="00EF1DFE">
      <w:pPr>
        <w:pStyle w:val="ManualConsidrant"/>
        <w:rPr>
          <w:noProof/>
        </w:rPr>
      </w:pPr>
      <w:r>
        <w:t>(25)</w:t>
      </w:r>
      <w:r>
        <w:tab/>
      </w:r>
      <w:r>
        <w:rPr>
          <w:noProof/>
        </w:rPr>
        <w:t xml:space="preserve">Definície „subjekt verejného sektora“ a „verejnoprávna inštitúcia“ sú prevzaté zo </w:t>
      </w:r>
      <w:r>
        <w:rPr>
          <w:rStyle w:val="CRDeleted"/>
          <w:noProof/>
        </w:rPr>
        <w:t>smerníc verejného obstarávania</w:t>
      </w:r>
      <w:r>
        <w:rPr>
          <w:noProof/>
        </w:rPr>
        <w:t xml:space="preserve"> </w:t>
      </w:r>
      <w:r>
        <w:rPr>
          <w:rStyle w:val="CRMinorChangeAdded"/>
          <w:noProof/>
        </w:rPr>
        <w:t>sme</w:t>
      </w:r>
      <w:r>
        <w:rPr>
          <w:rStyle w:val="CRMinorChangeAdded"/>
          <w:noProof/>
        </w:rPr>
        <w:t>rnice Európskeho parlamentu a Rady 2014/24/EÚ</w:t>
      </w:r>
      <w:r>
        <w:rPr>
          <w:rStyle w:val="CRMinorChangeAdded"/>
          <w:noProof/>
          <w:vertAlign w:val="superscript"/>
        </w:rPr>
        <w:footnoteReference w:id="36"/>
      </w:r>
      <w:r>
        <w:rPr>
          <w:noProof/>
        </w:rPr>
        <w:t xml:space="preserve"> </w:t>
      </w:r>
      <w:r>
        <w:rPr>
          <w:rStyle w:val="CRMinorChangeDeleted"/>
          <w:noProof/>
        </w:rPr>
        <w:t>(92/50/EHS</w:t>
      </w:r>
      <w:r>
        <w:rPr>
          <w:rStyle w:val="CRMinorChangeDeleted"/>
          <w:noProof/>
          <w:vertAlign w:val="superscript"/>
        </w:rPr>
        <w:footnoteReference w:id="37"/>
      </w:r>
      <w:r>
        <w:rPr>
          <w:rStyle w:val="CRMinorChangeDeleted"/>
          <w:noProof/>
        </w:rPr>
        <w:t>, 93/36/ES</w:t>
      </w:r>
      <w:r>
        <w:rPr>
          <w:rStyle w:val="CRMinorChangeDeleted"/>
          <w:noProof/>
          <w:vertAlign w:val="superscript"/>
        </w:rPr>
        <w:footnoteReference w:id="38"/>
      </w:r>
      <w:r>
        <w:rPr>
          <w:rStyle w:val="CRMinorChangeDeleted"/>
          <w:noProof/>
        </w:rPr>
        <w:t>, 93/37/ES</w:t>
      </w:r>
      <w:r>
        <w:rPr>
          <w:rStyle w:val="CRMinorChangeDeleted"/>
          <w:noProof/>
          <w:vertAlign w:val="superscript"/>
        </w:rPr>
        <w:footnoteReference w:id="39"/>
      </w:r>
      <w:r>
        <w:rPr>
          <w:rStyle w:val="CRMinorChangeDeleted"/>
          <w:noProof/>
        </w:rPr>
        <w:t xml:space="preserve"> a 98/4/ES</w:t>
      </w:r>
      <w:r>
        <w:rPr>
          <w:rStyle w:val="CRMinorChangeDeleted"/>
          <w:noProof/>
          <w:vertAlign w:val="superscript"/>
        </w:rPr>
        <w:footnoteReference w:id="40"/>
      </w:r>
      <w:r>
        <w:rPr>
          <w:noProof/>
        </w:rPr>
        <w:t xml:space="preserve">. </w:t>
      </w:r>
      <w:r>
        <w:rPr>
          <w:rStyle w:val="CRDeleted"/>
          <w:noProof/>
        </w:rPr>
        <w:t>Verejné podniky do týchto definícií nespadajú.</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11 (prispôsobené)</w:t>
      </w:r>
    </w:p>
    <w:p w:rsidR="00EB69BE" w:rsidRDefault="00EF1DFE">
      <w:pPr>
        <w:pStyle w:val="ManualConsidrant"/>
        <w:rPr>
          <w:noProof/>
        </w:rPr>
      </w:pPr>
      <w:r>
        <w:t>(26)</w:t>
      </w:r>
      <w:r>
        <w:tab/>
      </w:r>
      <w:r>
        <w:rPr>
          <w:noProof/>
        </w:rPr>
        <w:t>Táto smernica stanovuje všeobecnú definíciu pojmu „do</w:t>
      </w:r>
      <w:r>
        <w:rPr>
          <w:noProof/>
        </w:rPr>
        <w:t>kument“</w:t>
      </w:r>
      <w:r>
        <w:rPr>
          <w:rStyle w:val="CRDeleted"/>
          <w:noProof/>
        </w:rPr>
        <w:t xml:space="preserve"> v súlade s vývojom informačnej spoločnosti</w:t>
      </w:r>
      <w:r>
        <w:rPr>
          <w:noProof/>
        </w:rPr>
        <w:t xml:space="preserve">. Pojem pokrýva každé </w:t>
      </w:r>
      <w:r>
        <w:rPr>
          <w:rStyle w:val="CRMinorChangeAdded"/>
          <w:noProof/>
        </w:rPr>
        <w:t>znázornenie</w:t>
      </w:r>
      <w:r>
        <w:rPr>
          <w:rStyle w:val="CRMinorChangeDeleted"/>
          <w:noProof/>
        </w:rPr>
        <w:t>prezentovanie</w:t>
      </w:r>
      <w:r>
        <w:rPr>
          <w:noProof/>
        </w:rPr>
        <w:t xml:space="preserve"> aktov, skutočností alebo informácií – a každú </w:t>
      </w:r>
      <w:r>
        <w:rPr>
          <w:rStyle w:val="CRMinorChangeDeleted"/>
          <w:noProof/>
        </w:rPr>
        <w:t>kompiláciu</w:t>
      </w:r>
      <w:r>
        <w:rPr>
          <w:rStyle w:val="CRMinorChangeAdded"/>
          <w:noProof/>
        </w:rPr>
        <w:t>zostavu</w:t>
      </w:r>
      <w:r>
        <w:rPr>
          <w:noProof/>
        </w:rPr>
        <w:t xml:space="preserve"> takých aktov, skutočností alebo informácií – bez ohľadu na médium (písané na papieri alebo ucho</w:t>
      </w:r>
      <w:r>
        <w:rPr>
          <w:noProof/>
        </w:rPr>
        <w:t xml:space="preserve">vávané v elektronickej forme alebo ako zvukové, vizuálne </w:t>
      </w:r>
      <w:r>
        <w:rPr>
          <w:rStyle w:val="CRMinorChangeDeleted"/>
          <w:noProof/>
        </w:rPr>
        <w:t xml:space="preserve">a </w:t>
      </w:r>
      <w:r>
        <w:rPr>
          <w:noProof/>
        </w:rPr>
        <w:t>alebo audiovizuálne záznamy)</w:t>
      </w:r>
      <w:r>
        <w:rPr>
          <w:rStyle w:val="CRDeleted"/>
          <w:noProof/>
        </w:rPr>
        <w:t>, ktoré má v držbe subjekt verejného sektora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Definícia pojmu „dokument“ </w:t>
      </w:r>
      <w:r>
        <w:rPr>
          <w:rStyle w:val="CRMinorChangeDeleted"/>
          <w:noProof/>
        </w:rPr>
        <w:t>nie je určená pre</w:t>
      </w:r>
      <w:r>
        <w:rPr>
          <w:rStyle w:val="CRMinorChangeAdded"/>
          <w:noProof/>
        </w:rPr>
        <w:t>sa nemá vzťahovať na</w:t>
      </w:r>
      <w:r>
        <w:rPr>
          <w:noProof/>
        </w:rPr>
        <w:t xml:space="preserve"> počítačové programy.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rPr>
        <w:t>Dokum</w:t>
      </w:r>
      <w:r>
        <w:rPr>
          <w:rStyle w:val="CRRefonteDeleted"/>
          <w:noProof/>
          <w:highlight w:val="lightGray"/>
        </w:rPr>
        <w:t>ent, ktorý má v držbe subjekt verejného sektora je dokument, ktorého ďalšie použitie môže subjekt povoliť.</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12 (prispôsobené)</w:t>
      </w: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ManualConsidrant"/>
        <w:rPr>
          <w:rFonts w:eastAsia="Times New Roman"/>
          <w:noProof/>
        </w:rPr>
      </w:pPr>
      <w:r>
        <w:rPr>
          <w:highlight w:val="lightGray"/>
        </w:rPr>
        <w:t>(27)</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Subjekty verejného sektora v čoraz väčšej miere </w:t>
      </w:r>
      <w:r>
        <w:rPr>
          <w:noProof/>
          <w:highlight w:val="lightGray"/>
        </w:rPr>
        <w:t>proaktívne sprístupňujú svoje dokumenty na opakované použitie tak, že zabezpečujú online objaviteľnosť a skutočnú dostupnosť metaúdajov aj príslušného obsahu. Dokumenty by sa takisto mali sprístupňovať na opakované použitie na základe žiadosti podanej použ</w:t>
      </w:r>
      <w:r>
        <w:rPr>
          <w:noProof/>
          <w:highlight w:val="lightGray"/>
        </w:rPr>
        <w:t>ívateľom.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 takýchto prípadoch by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l</w:t>
      </w:r>
      <w:r>
        <w:rPr>
          <w:rStyle w:val="CRMinorChangeDeleted"/>
          <w:noProof/>
        </w:rPr>
        <w:t>L</w:t>
      </w:r>
      <w:r>
        <w:rPr>
          <w:noProof/>
        </w:rPr>
        <w:t xml:space="preserve">ehota na odpovede na žiadosti o opakované použitie </w:t>
      </w:r>
      <w:r>
        <w:rPr>
          <w:rStyle w:val="CRMinorChangeDeleted"/>
          <w:noProof/>
        </w:rPr>
        <w:t>by</w:t>
      </w:r>
      <w:r>
        <w:rPr>
          <w:noProof/>
        </w:rPr>
        <w:t xml:space="preserve"> mala byť primeraná a v súlade s</w:t>
      </w:r>
      <w:r>
        <w:rPr>
          <w:rStyle w:val="CRMinorChangeAdded"/>
          <w:noProof/>
        </w:rPr>
        <w:t>o zodpovedajúcou</w:t>
      </w:r>
      <w:r>
        <w:rPr>
          <w:noProof/>
        </w:rPr>
        <w:t xml:space="preserve"> </w:t>
      </w:r>
      <w:r>
        <w:rPr>
          <w:rStyle w:val="CRMinorChangeDeleted"/>
          <w:noProof/>
        </w:rPr>
        <w:t>ekvivalentnou</w:t>
      </w:r>
      <w:r>
        <w:rPr>
          <w:noProof/>
        </w:rPr>
        <w:t xml:space="preserve"> lehotou </w:t>
      </w:r>
      <w:r>
        <w:rPr>
          <w:rStyle w:val="CRMinorChangeDeleted"/>
          <w:noProof/>
        </w:rPr>
        <w:t>pre</w:t>
      </w:r>
      <w:r>
        <w:rPr>
          <w:rStyle w:val="CRMinorChangeAdded"/>
          <w:noProof/>
        </w:rPr>
        <w:t>na</w:t>
      </w:r>
      <w:r>
        <w:rPr>
          <w:noProof/>
        </w:rPr>
        <w:t xml:space="preserve"> žiadosti o prístup k dokumentu podľa prísl</w:t>
      </w:r>
      <w:r>
        <w:rPr>
          <w:noProof/>
        </w:rPr>
        <w:t xml:space="preserve">ušných prístupových režimov.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Z tejto požiadavky by však mali byť vyňaté verejné podniky, vzdelávacie zariadenia a organizácie vykonávajúce a financujúce výskum.</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Primerané lehoty v celej </w:t>
      </w:r>
      <w:r>
        <w:rPr>
          <w:rStyle w:val="CRMinorChangeAdded"/>
          <w:noProof/>
        </w:rPr>
        <w:t>Ú</w:t>
      </w:r>
      <w:r>
        <w:rPr>
          <w:rStyle w:val="CRMinorChangeDeleted"/>
          <w:noProof/>
        </w:rPr>
        <w:t>ú</w:t>
      </w:r>
      <w:r>
        <w:rPr>
          <w:noProof/>
        </w:rPr>
        <w:t>nii budú stimulovať tvorbu nových agre</w:t>
      </w:r>
      <w:r>
        <w:rPr>
          <w:noProof/>
        </w:rPr>
        <w:t xml:space="preserve">govaných informačných produktov a služieb na celoeurópskej úrovni. </w:t>
      </w:r>
      <w:r>
        <w:rPr>
          <w:rStyle w:val="CRRefonteDeleted"/>
          <w:noProof/>
          <w:highlight w:val="lightGray"/>
        </w:rPr>
        <w:t>Po schválení žiadosti o opakovanom použití dokumentov by ich mali subjekty verejného sektora sprístupniť v časovom rámci, ktorý umožní využitie ich úplného hospodárskeho potenciálu.</w:t>
      </w:r>
      <w:r>
        <w:rPr>
          <w:noProof/>
        </w:rPr>
        <w:t xml:space="preserve"> To je o</w:t>
      </w:r>
      <w:r>
        <w:rPr>
          <w:noProof/>
        </w:rPr>
        <w:t xml:space="preserve">bzvlášť dôležité pri </w:t>
      </w:r>
      <w:r>
        <w:rPr>
          <w:rStyle w:val="CRDeleted"/>
          <w:noProof/>
        </w:rPr>
        <w:t>dynamickom obsahu</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dynamických údajoch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vrátane prevádzkových údajov, satelitných údajov a údajov o počasí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napr. prevádzkové dáta</w:t>
      </w:r>
      <w:r>
        <w:rPr>
          <w:noProof/>
        </w:rPr>
        <w:t>), ktor</w:t>
      </w:r>
      <w:r>
        <w:rPr>
          <w:rStyle w:val="CRMinorChangeDeleted"/>
          <w:noProof/>
        </w:rPr>
        <w:t>ého</w:t>
      </w:r>
      <w:r>
        <w:rPr>
          <w:rStyle w:val="CRMinorChangeAdded"/>
          <w:noProof/>
        </w:rPr>
        <w:t>ých</w:t>
      </w:r>
      <w:r>
        <w:rPr>
          <w:noProof/>
        </w:rPr>
        <w:t xml:space="preserve"> hospodárska hodnota závisí </w:t>
      </w:r>
      <w:r>
        <w:rPr>
          <w:rStyle w:val="CRMinorChangeAdded"/>
          <w:noProof/>
        </w:rPr>
        <w:t>od</w:t>
      </w:r>
      <w:r>
        <w:rPr>
          <w:rStyle w:val="CRMinorChangeDeleted"/>
          <w:noProof/>
        </w:rPr>
        <w:t>na</w:t>
      </w:r>
      <w:r>
        <w:rPr>
          <w:noProof/>
        </w:rPr>
        <w:t xml:space="preserve"> okamžitej dostupnosti informácií a </w:t>
      </w:r>
      <w:r>
        <w:rPr>
          <w:rStyle w:val="CRMinorChangeDeleted"/>
          <w:noProof/>
        </w:rPr>
        <w:t>na</w:t>
      </w:r>
      <w:r>
        <w:rPr>
          <w:noProof/>
        </w:rPr>
        <w:t xml:space="preserve"> pravidelnej aktualizáci</w:t>
      </w:r>
      <w:r>
        <w:rPr>
          <w:rStyle w:val="CRMinorChangeAdded"/>
          <w:noProof/>
        </w:rPr>
        <w:t>e</w:t>
      </w:r>
      <w:r>
        <w:rPr>
          <w:rStyle w:val="CRMinorChangeDeleted"/>
          <w:noProof/>
        </w:rPr>
        <w:t>i</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Dynamické údaje by sa preto mali sprístupňovať hneď po zbere, a to prostredníctvom aplikačného programovacieho rozhrania, aby sa podporil rozvoj internetových, mobilných </w:t>
      </w:r>
      <w:r>
        <w:rPr>
          <w:noProof/>
          <w:highlight w:val="lightGray"/>
        </w:rPr>
        <w:t>a cloudových aplikácií založených na takýchto údajoch. Ak to z dôvodu technických alebo finančných obmedzení nie je možné, mali subjekty verejného sektora sprístupniť dokumenty v takom časovom rámci, ktorý umožní využitie ich úplného hospodárskeho potenciá</w:t>
      </w:r>
      <w:r>
        <w:rPr>
          <w:noProof/>
          <w:highlight w:val="lightGray"/>
        </w:rPr>
        <w:t>lu.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Ak by sa použila licencia, </w:t>
      </w:r>
      <w:r>
        <w:rPr>
          <w:rStyle w:val="CRMinorChangeDeleted"/>
          <w:noProof/>
        </w:rPr>
        <w:t>časová</w:t>
      </w:r>
      <w:r>
        <w:rPr>
          <w:rStyle w:val="CRMinorChangeAdded"/>
          <w:noProof/>
        </w:rPr>
        <w:t>včasná</w:t>
      </w:r>
      <w:r>
        <w:rPr>
          <w:noProof/>
        </w:rPr>
        <w:t xml:space="preserve"> dostupnosť dokumentov môže byť </w:t>
      </w:r>
      <w:r>
        <w:rPr>
          <w:rStyle w:val="CRMinorChangeAdded"/>
          <w:noProof/>
        </w:rPr>
        <w:t>sú</w:t>
      </w:r>
      <w:r>
        <w:rPr>
          <w:noProof/>
        </w:rPr>
        <w:t xml:space="preserve">časťou podmienok licencie. </w:t>
      </w:r>
    </w:p>
    <w:p w:rsidR="00EB69BE" w:rsidRDefault="00EB69BE">
      <w:pPr>
        <w:pStyle w:val="CRSeparator"/>
        <w:rPr>
          <w:rFonts w:eastAsia="Times New Roman"/>
          <w:noProof/>
          <w:lang w:eastAsia="en-US"/>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pStyle w:val="ManualConsidrant"/>
        <w:rPr>
          <w:rFonts w:eastAsia="Times New Roman"/>
          <w:noProof/>
          <w:highlight w:val="lightGray"/>
        </w:rPr>
      </w:pPr>
      <w:r>
        <w:rPr>
          <w:highlight w:val="lightGray"/>
        </w:rPr>
        <w:t>(28)</w:t>
      </w:r>
      <w:r>
        <w:rPr>
          <w:highlight w:val="lightGray"/>
        </w:rPr>
        <w:tab/>
      </w:r>
      <w:r>
        <w:rPr>
          <w:noProof/>
          <w:highlight w:val="lightGray"/>
        </w:rPr>
        <w:t>Na získanie prístupu k údajom otvoreným na opakované použitie na základe tejto smernice je potrebné použiť v</w:t>
      </w:r>
      <w:r>
        <w:rPr>
          <w:noProof/>
          <w:highlight w:val="lightGray"/>
        </w:rPr>
        <w:t>hodné a dobre navrhnuté aplikačné programovacie rozhrania (API). API opisuje druh údajov, ktoré možno získať, spôsob ich získania a formát, v ktorom sa údaje doručia. Má rôzne úrovne zložitosti a môže predstavovať jednoduchý odkaz na databázu na získanie š</w:t>
      </w:r>
      <w:r>
        <w:rPr>
          <w:noProof/>
          <w:highlight w:val="lightGray"/>
        </w:rPr>
        <w:t>pecifických súborov údajov, internetové rozhranie alebo zložitejšie nástroje. Opakované používanie a výmena údajov prostredníctvom primeraného používania rozhraní API sú všeobecne prínosné, pretože pomáhajú vývojárom a začínajúcim podnikom pri vytváraní no</w:t>
      </w:r>
      <w:r>
        <w:rPr>
          <w:noProof/>
          <w:highlight w:val="lightGray"/>
        </w:rPr>
        <w:t>vých služieb a produktov. Zároveň sú rozhodujúcim prvkom na vytváranie cenných ekosystémov okolo údajov, ktoré sú často nevyužité. Zriadenie a využívanie API musí byť založené na niekoľkých zásadách: stabilita, udržiavanie počas celého životného cyklu, jed</w:t>
      </w:r>
      <w:r>
        <w:rPr>
          <w:noProof/>
          <w:highlight w:val="lightGray"/>
        </w:rPr>
        <w:t>notnosť používania a štandardov, ľahká použiteľnosť, ako aj bezpečnosť. Dynamické, teda často, nezriedka v reálnom čase aktualizované údaje by subjekty verejného sektora a verejné podniky mali sprístupňovať na opakované použitie prostredníctvom vhodného ro</w:t>
      </w:r>
      <w:r>
        <w:rPr>
          <w:noProof/>
          <w:highlight w:val="lightGray"/>
        </w:rPr>
        <w:t>zhrania API ihneď po ich zbere.</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13 (prispôsobené)</w:t>
      </w: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ManualConsidrant"/>
        <w:rPr>
          <w:noProof/>
        </w:rPr>
      </w:pPr>
      <w:r>
        <w:t>(29)</w:t>
      </w:r>
      <w:r>
        <w:tab/>
      </w:r>
      <w:r>
        <w:rPr>
          <w:noProof/>
        </w:rPr>
        <w:t>Možnosti opakovaného použitia sa môžu zlepšiť limitovaním potreby digitalizácie papierových dokumentov alebo spracovania digitálnych súborov na účely vzájomnej kompatibility. Preto by subjekty verejného sektora mali sprístupniť dokumenty vo všetkých dostup</w:t>
      </w:r>
      <w:r>
        <w:rPr>
          <w:noProof/>
        </w:rPr>
        <w:t>ných formátoch alebo jazykoch prostredníctvom elektronických prostriedkov tam, kde to je možné a uskutočniteľné. Subjekty verejného sektora by mali priaznivo posudzovať žiadosti o výpis z existujúcich dokumentov, keď sa takej žiadosti môže vyhovieť len jed</w:t>
      </w:r>
      <w:r>
        <w:rPr>
          <w:noProof/>
        </w:rPr>
        <w:t>noduchou manipuláciou. Subjekty verejného sektora by však nemali byť povinné poskytnúť výpis z dokumentu, keď je s tým spojené neprimerané úsilie. Na uľahčenie opakovaného použitia by subjekty verejného sektora mali sprístupniť svoje vlastné dokumenty vo f</w:t>
      </w:r>
      <w:r>
        <w:rPr>
          <w:noProof/>
        </w:rPr>
        <w:t xml:space="preserve">ormáte, ktorý, pokiaľ je to možné a uskutočniteľné, nezávisí na použití špecifického softvéru. Pokiaľ je to možné a uskutočniteľné, subjekty verejného sektora by mali zohľadniť možnosti opakovaného použitia dokumentov </w:t>
      </w:r>
      <w:r>
        <w:rPr>
          <w:rStyle w:val="CRDeleted"/>
          <w:noProof/>
        </w:rPr>
        <w:t>invalidnými</w:t>
      </w:r>
      <w:r>
        <w:rPr>
          <w:noProof/>
        </w:rPr>
        <w:t xml:space="preserve"> osobami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w:t>
      </w:r>
      <w:r>
        <w:rPr>
          <w:noProof/>
        </w:rPr>
        <w:t xml:space="preserve"> zdravotným postihnutím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pre </w:t>
      </w:r>
      <w:r>
        <w:rPr>
          <w:rStyle w:val="CRDeleted"/>
          <w:noProof/>
        </w:rPr>
        <w:t>invalidné</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takéto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osoby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tak, že informácie poskytnú v prístupných formátoch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20</w:t>
      </w: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ManualConsidrant"/>
        <w:rPr>
          <w:rFonts w:eastAsia="Times New Roman"/>
          <w:noProof/>
        </w:rPr>
      </w:pPr>
      <w:r>
        <w:t>(30)</w:t>
      </w:r>
      <w:r>
        <w:tab/>
      </w:r>
      <w:r>
        <w:rPr>
          <w:noProof/>
        </w:rPr>
        <w:t xml:space="preserve">Na uľahčenie opakovaného použitia by subjekty verejného sektora, ak je to možné a </w:t>
      </w:r>
      <w:r>
        <w:rPr>
          <w:rStyle w:val="CRMinorChangeAdded"/>
          <w:noProof/>
        </w:rPr>
        <w:t>uskutočniteľné</w:t>
      </w:r>
      <w:r>
        <w:rPr>
          <w:rStyle w:val="CRMinorChangeDeleted"/>
          <w:noProof/>
        </w:rPr>
        <w:t>vhodné</w:t>
      </w:r>
      <w:r>
        <w:rPr>
          <w:noProof/>
        </w:rPr>
        <w:t xml:space="preserve">, mali sprístupňovať dokumenty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a to aj tie, ktoré sú uverejnené na webových lokalitách,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 otvorenom a strojovo čitateľnom formáte a spolu s ich metaúdajmi s najvyššou možnou úrovňou presnosti a podrobnosti, vo formáte, ktorý podporuje interoperabilitu, teda napr. tak, že ich spracujú spôsobom v súlade so zásadami vyplývajúcimi z požiadaviek </w:t>
      </w:r>
      <w:r>
        <w:rPr>
          <w:noProof/>
        </w:rPr>
        <w:t xml:space="preserve">na kompatibilitu a použiteľnosť </w:t>
      </w:r>
      <w:r>
        <w:rPr>
          <w:rStyle w:val="CRMinorChangeAdded"/>
          <w:noProof/>
        </w:rPr>
        <w:t>priestorových informácií</w:t>
      </w:r>
      <w:r>
        <w:rPr>
          <w:noProof/>
        </w:rPr>
        <w:t xml:space="preserve"> podľa smernice Európskeho parlamentu a Rady 2007/2/ES</w:t>
      </w:r>
      <w:r>
        <w:rPr>
          <w:rStyle w:val="CRMinorChangeAdded"/>
          <w:noProof/>
          <w:vertAlign w:val="superscript"/>
        </w:rPr>
        <w:footnoteReference w:id="41"/>
      </w:r>
      <w:r>
        <w:rPr>
          <w:noProof/>
        </w:rPr>
        <w:t xml:space="preserve"> </w:t>
      </w:r>
      <w:r>
        <w:rPr>
          <w:rStyle w:val="CRMinorChangeDeleted"/>
          <w:noProof/>
        </w:rPr>
        <w:t>zo 14. marca 2007, ktorou sa zriaďuje Infraštruktúra pre priestorové informácie v Európskom spoločenstve (INSPIRE)</w:t>
      </w:r>
      <w:r>
        <w:rPr>
          <w:noProof/>
        </w:rPr>
        <w:t>.</w:t>
      </w:r>
    </w:p>
    <w:p w:rsidR="00EB69BE" w:rsidRDefault="00EB69BE">
      <w:pPr>
        <w:pStyle w:val="CRSeparator"/>
        <w:rPr>
          <w:rFonts w:eastAsia="Times New Roman"/>
          <w:noProof/>
          <w:lang w:eastAsia="en-US"/>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pStyle w:val="ManualConsidrant"/>
        <w:rPr>
          <w:rFonts w:eastAsia="Times New Roman"/>
          <w:noProof/>
        </w:rPr>
      </w:pPr>
      <w:r>
        <w:rPr>
          <w:highlight w:val="lightGray"/>
        </w:rPr>
        <w:t>(31)</w:t>
      </w:r>
      <w:r>
        <w:rPr>
          <w:highlight w:val="lightGray"/>
        </w:rPr>
        <w:tab/>
      </w:r>
      <w:r>
        <w:rPr>
          <w:noProof/>
          <w:highlight w:val="lightGray"/>
        </w:rPr>
        <w:t>D</w:t>
      </w:r>
      <w:r>
        <w:rPr>
          <w:noProof/>
          <w:highlight w:val="lightGray"/>
        </w:rPr>
        <w:t xml:space="preserve">okument by mal byť považovaný za dokument v strojovo čitateľnom formáte, ak je vo formáte súboru štruktúrovanom tak, že umožňuje softvérovým aplikáciám ľahko identifikovať, rozpoznať a extrahovať z neho špecifické údaje. Údaje zakódované v súboroch, ktoré </w:t>
      </w:r>
      <w:r>
        <w:rPr>
          <w:noProof/>
          <w:highlight w:val="lightGray"/>
        </w:rPr>
        <w:t xml:space="preserve">sú štruktúrované v strojovo čitateľnom formáte, by sa mali považovať za strojovo čitateľné údaje. Strojovo čitateľné formáty môžu byť otvorené alebo podliehať vlastníckemu právu; môžu byť formálne štandardizované alebo nie. Dokumenty kódované vo formátoch </w:t>
      </w:r>
      <w:r>
        <w:rPr>
          <w:noProof/>
          <w:highlight w:val="lightGray"/>
        </w:rPr>
        <w:t>súborov, ktoré obmedzujú automatické spracovanie, pretože údaje z nich nemožno vôbec alebo ľahko extrahovať, by sa nemali považovať za dokumenty v strojovo čitateľnom formáte. Členské štáty by v prípadoch, ak je to možné a uskutočniteľné, mali nabádať k po</w:t>
      </w:r>
      <w:r>
        <w:rPr>
          <w:noProof/>
          <w:highlight w:val="lightGray"/>
        </w:rPr>
        <w:t>užitiu otvorených, strojovo čitateľných formátov.</w:t>
      </w:r>
    </w:p>
    <w:p w:rsidR="00EB69BE" w:rsidRDefault="00EB69BE">
      <w:pPr>
        <w:pStyle w:val="CRSeparator"/>
        <w:rPr>
          <w:rFonts w:eastAsia="Times New Roman"/>
          <w:noProof/>
          <w:lang w:eastAsia="en-US"/>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22 (prispôsobené)</w:t>
      </w: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ManualConsidrant"/>
        <w:rPr>
          <w:rFonts w:eastAsia="Times New Roman"/>
          <w:noProof/>
        </w:rPr>
      </w:pPr>
      <w:r>
        <w:rPr>
          <w:highlight w:val="lightGray"/>
        </w:rPr>
        <w:t>(32)</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Poplatky za opakované použitie dokumentov predstavujú dôležitú prekážku vstupu na trh pre začínajúce podni</w:t>
      </w:r>
      <w:r>
        <w:rPr>
          <w:noProof/>
          <w:highlight w:val="lightGray"/>
        </w:rPr>
        <w:t>ky a MSP. Dokumenty by sa preto mali sprístupňovať na opakované použitie bez poplatkov 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rPr>
        <w:t>a</w:t>
      </w:r>
      <w:r>
        <w:rPr>
          <w:rStyle w:val="CRMinorChangeDeleted"/>
          <w:noProof/>
        </w:rPr>
        <w:t>A</w:t>
      </w:r>
      <w:r>
        <w:rPr>
          <w:noProof/>
        </w:rPr>
        <w:t xml:space="preserve">k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sú poplatky nevyhnutné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 xml:space="preserve">subjekty verejného sektora poskytnutie a povolenie opakovaného použitia dokumentov </w:t>
      </w:r>
      <w:r>
        <w:rPr>
          <w:rStyle w:val="CRRefonteDeleted"/>
          <w:noProof/>
          <w:highlight w:val="lightGray"/>
        </w:rPr>
        <w:t>spoplatňujú</w:t>
      </w:r>
      <w:r>
        <w:rPr>
          <w:noProof/>
        </w:rPr>
        <w:t xml:space="preserve">, mali by sa </w:t>
      </w:r>
      <w:r>
        <w:rPr>
          <w:rStyle w:val="CRDeleted"/>
          <w:noProof/>
        </w:rPr>
        <w:t>tieto poplatky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 zásade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obmedziť na </w:t>
      </w:r>
      <w:r>
        <w:rPr>
          <w:rStyle w:val="CRMinorChangeAdded"/>
          <w:noProof/>
        </w:rPr>
        <w:t>hraničné</w:t>
      </w:r>
      <w:r>
        <w:rPr>
          <w:rStyle w:val="CRMinorChangeDeleted"/>
          <w:noProof/>
        </w:rPr>
        <w:t>okrajové</w:t>
      </w:r>
      <w:r>
        <w:rPr>
          <w:noProof/>
        </w:rPr>
        <w:t xml:space="preserve"> náklady.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Vo výnimočných prípadoch by sa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Deleted"/>
          <w:noProof/>
        </w:rPr>
        <w:t>M</w:t>
      </w:r>
      <w:r>
        <w:rPr>
          <w:rStyle w:val="CRMinorChangeAdded"/>
          <w:noProof/>
        </w:rPr>
        <w:t>m</w:t>
      </w:r>
      <w:r>
        <w:rPr>
          <w:noProof/>
        </w:rPr>
        <w:t xml:space="preserve">ala </w:t>
      </w:r>
      <w:r>
        <w:rPr>
          <w:rStyle w:val="CRRefonteDeleted"/>
          <w:noProof/>
          <w:highlight w:val="lightGray"/>
        </w:rPr>
        <w:t>by sa však</w:t>
      </w:r>
      <w:r>
        <w:rPr>
          <w:noProof/>
        </w:rPr>
        <w:t xml:space="preserve"> zohľadniť nutnosť neprekážať bežnému fungovaniu subjektov </w:t>
      </w:r>
      <w:r>
        <w:rPr>
          <w:noProof/>
        </w:rPr>
        <w:t xml:space="preserve">verejného sektora, ktoré majú povinnosť vytvárať príjmy, ktoré pokryjú podstatnú časť ich </w:t>
      </w:r>
      <w:r>
        <w:rPr>
          <w:rStyle w:val="CRMinorChangeDeleted"/>
          <w:noProof/>
        </w:rPr>
        <w:t>prevádzkových</w:t>
      </w:r>
      <w:r>
        <w:rPr>
          <w:noProof/>
        </w:rPr>
        <w:t xml:space="preserve"> nákladov súvisiacich s výkonom ich verejných úloh </w:t>
      </w:r>
      <w:r>
        <w:rPr>
          <w:rStyle w:val="CRRefonteDeleted"/>
          <w:noProof/>
          <w:highlight w:val="lightGray"/>
        </w:rPr>
        <w:t>alebo nákladov súvisiacich so zberom, zhotovením, reprodukciou a šírením istých dokumentov sprístupnen</w:t>
      </w:r>
      <w:r>
        <w:rPr>
          <w:rStyle w:val="CRRefonteDeleted"/>
          <w:noProof/>
          <w:highlight w:val="lightGray"/>
        </w:rPr>
        <w:t>ých na opakované použitie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Rovnako by sa mala vziať do úvahy úloha verejných podnikov v konkurenčnom hospodárskom prostredí.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 týchto prípadoch by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subjekty verejného sektora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verejné podniky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mali mať možnosť účtovať si poplatky prevyšujúce </w:t>
      </w:r>
      <w:r>
        <w:rPr>
          <w:rStyle w:val="CRMinorChangeAdded"/>
          <w:noProof/>
        </w:rPr>
        <w:t>hraničné</w:t>
      </w:r>
      <w:r>
        <w:rPr>
          <w:rStyle w:val="CRMinorChangeDeleted"/>
          <w:noProof/>
        </w:rPr>
        <w:t>okrajové</w:t>
      </w:r>
      <w:r>
        <w:rPr>
          <w:noProof/>
        </w:rPr>
        <w:t xml:space="preserve"> náklady. Uvedené poplatky by mali byť stanovené v súlade s objektívnymi, transparentnými a overiteľnými kritériami a celkový príjem z poskytnutia </w:t>
      </w:r>
      <w:r>
        <w:rPr>
          <w:rStyle w:val="CRMinorChangeAdded"/>
          <w:noProof/>
        </w:rPr>
        <w:t>dokume</w:t>
      </w:r>
      <w:r>
        <w:rPr>
          <w:rStyle w:val="CRMinorChangeAdded"/>
          <w:noProof/>
        </w:rPr>
        <w:t>ntov</w:t>
      </w:r>
      <w:r>
        <w:rPr>
          <w:noProof/>
        </w:rPr>
        <w:t xml:space="preserve"> a povolenia </w:t>
      </w:r>
      <w:r>
        <w:rPr>
          <w:rStyle w:val="CRMinorChangeAdded"/>
          <w:noProof/>
        </w:rPr>
        <w:t>ich</w:t>
      </w:r>
      <w:r>
        <w:rPr>
          <w:noProof/>
        </w:rPr>
        <w:t xml:space="preserve"> opakovaného použitia </w:t>
      </w:r>
      <w:r>
        <w:rPr>
          <w:rStyle w:val="CRMinorChangeDeleted"/>
          <w:noProof/>
        </w:rPr>
        <w:t>dokumentov</w:t>
      </w:r>
      <w:r>
        <w:rPr>
          <w:noProof/>
        </w:rPr>
        <w:t xml:space="preserve"> by nemal prekračovať náklady na zber, zhotovenie, reprodukciu</w:t>
      </w:r>
      <w:r>
        <w:rPr>
          <w:rStyle w:val="CRMinorChangeDeleted"/>
          <w:noProof/>
        </w:rPr>
        <w:t>, sprístupnenie</w:t>
      </w:r>
      <w:r>
        <w:rPr>
          <w:noProof/>
        </w:rPr>
        <w:t xml:space="preserve"> a šírenie spolu s primeranou návratnosťou investícií.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Do oprávnených nákladov by sa prípadne mali zahrnúť aj </w:t>
      </w:r>
      <w:r>
        <w:rPr>
          <w:noProof/>
          <w:highlight w:val="lightGray"/>
        </w:rPr>
        <w:t>náklady na anonymizáciu osobných údajov alebo citlivých obchodných informácií.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Požiadavka </w:t>
      </w:r>
      <w:r>
        <w:rPr>
          <w:rStyle w:val="CRMinorChangeDeleted"/>
          <w:noProof/>
        </w:rPr>
        <w:t>vy</w:t>
      </w:r>
      <w:r>
        <w:rPr>
          <w:noProof/>
        </w:rPr>
        <w:t xml:space="preserve">tvoriť príjmy, ktoré pokryjú podstatnú časť </w:t>
      </w:r>
      <w:r>
        <w:rPr>
          <w:rStyle w:val="CRMinorChangeDeleted"/>
          <w:noProof/>
        </w:rPr>
        <w:t>prevádzkových</w:t>
      </w:r>
      <w:r>
        <w:rPr>
          <w:noProof/>
        </w:rPr>
        <w:t xml:space="preserve"> nákladov subjektov verejného sektora súvisiacich s výkonom ich verejn</w:t>
      </w:r>
      <w:r>
        <w:rPr>
          <w:rStyle w:val="CRMinorChangeAdded"/>
          <w:noProof/>
        </w:rPr>
        <w:t>ých</w:t>
      </w:r>
      <w:r>
        <w:rPr>
          <w:rStyle w:val="CRMinorChangeDeleted"/>
          <w:noProof/>
        </w:rPr>
        <w:t>ej</w:t>
      </w:r>
      <w:r>
        <w:rPr>
          <w:noProof/>
        </w:rPr>
        <w:t xml:space="preserve"> úloh</w:t>
      </w:r>
      <w:r>
        <w:rPr>
          <w:rStyle w:val="CRMinorChangeDeleted"/>
          <w:noProof/>
        </w:rPr>
        <w:t>y</w:t>
      </w:r>
      <w:r>
        <w:rPr>
          <w:noProof/>
        </w:rPr>
        <w:t xml:space="preserve">, alebo </w:t>
      </w:r>
      <w:r>
        <w:rPr>
          <w:noProof/>
          <w:highlight w:val="lightGray"/>
        </w:rPr>
        <w:fldChar w:fldCharType="begin"/>
      </w:r>
      <w:r>
        <w:rPr>
          <w:noProof/>
          <w:highlight w:val="lightGray"/>
        </w:rPr>
        <w:instrText xml:space="preserve"> Q</w:instrText>
      </w:r>
      <w:r>
        <w:rPr>
          <w:noProof/>
          <w:highlight w:val="lightGray"/>
        </w:rPr>
        <w:instrText>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rozsah služieb všeobecného záujmu, ktorými sú poverené verejné podniky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nákladov súvisiacich so zberom, zhotovením, reprodukciou a šírením istých dokumentov</w:t>
      </w:r>
      <w:r>
        <w:rPr>
          <w:noProof/>
        </w:rPr>
        <w:t xml:space="preserve">, nemusí vyplývať zo zákona a môže pochádzať </w:t>
      </w:r>
      <w:r>
        <w:rPr>
          <w:rStyle w:val="CRMinorChangeAdded"/>
          <w:noProof/>
        </w:rPr>
        <w:t>napríklad</w:t>
      </w:r>
      <w:r>
        <w:rPr>
          <w:noProof/>
        </w:rPr>
        <w:t xml:space="preserve"> z administratívn</w:t>
      </w:r>
      <w:r>
        <w:rPr>
          <w:noProof/>
        </w:rPr>
        <w:t>ej praxe v členských štátoch. Členské štáty by mali takúto požiadavku pravidelne preskúmavať.</w:t>
      </w:r>
    </w:p>
    <w:p w:rsidR="00EB69BE" w:rsidRDefault="00EB69BE">
      <w:pPr>
        <w:pStyle w:val="CRSeparator"/>
        <w:rPr>
          <w:rFonts w:eastAsia="Times New Roman"/>
          <w:noProof/>
          <w:lang w:eastAsia="en-US"/>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23</w:t>
      </w: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ManualConsidrant"/>
        <w:rPr>
          <w:rFonts w:eastAsia="Times New Roman"/>
          <w:noProof/>
        </w:rPr>
      </w:pPr>
      <w:r>
        <w:t>(33)</w:t>
      </w:r>
      <w:r>
        <w:tab/>
      </w:r>
      <w:r>
        <w:rPr>
          <w:noProof/>
        </w:rPr>
        <w:t xml:space="preserve">Knižnice, múzeá a archívy by mali mať tiež možnosť účtovať poplatky nad rámec </w:t>
      </w:r>
      <w:r>
        <w:rPr>
          <w:rStyle w:val="CRMinorChangeAdded"/>
          <w:noProof/>
        </w:rPr>
        <w:t>hraničných</w:t>
      </w:r>
      <w:r>
        <w:rPr>
          <w:rStyle w:val="CRMinorChangeDeleted"/>
          <w:noProof/>
        </w:rPr>
        <w:t>okraj</w:t>
      </w:r>
      <w:r>
        <w:rPr>
          <w:rStyle w:val="CRMinorChangeDeleted"/>
          <w:noProof/>
        </w:rPr>
        <w:t>ových</w:t>
      </w:r>
      <w:r>
        <w:rPr>
          <w:noProof/>
        </w:rPr>
        <w:t xml:space="preserve"> nákladov, aby nebola obmedzená ich bežná prevádzka. V prípade takýchto subjektov verejného sektora celková výška príjmu z poskytovania </w:t>
      </w:r>
      <w:r>
        <w:rPr>
          <w:rStyle w:val="CRMinorChangeAdded"/>
          <w:noProof/>
        </w:rPr>
        <w:t>dokumentov</w:t>
      </w:r>
      <w:r>
        <w:rPr>
          <w:noProof/>
        </w:rPr>
        <w:t xml:space="preserve"> a povoľovania </w:t>
      </w:r>
      <w:r>
        <w:rPr>
          <w:rStyle w:val="CRMinorChangeAdded"/>
          <w:noProof/>
        </w:rPr>
        <w:t>ich</w:t>
      </w:r>
      <w:r>
        <w:rPr>
          <w:noProof/>
        </w:rPr>
        <w:t xml:space="preserve"> opakovaného použitia </w:t>
      </w:r>
      <w:r>
        <w:rPr>
          <w:rStyle w:val="CRMinorChangeDeleted"/>
          <w:noProof/>
        </w:rPr>
        <w:t>dokumentov</w:t>
      </w:r>
      <w:r>
        <w:rPr>
          <w:noProof/>
        </w:rPr>
        <w:t xml:space="preserve"> za príslušné účtovné obdobie by nemala prekročiť náklady na ich zber, zhotovenie, reprodukciu, </w:t>
      </w:r>
      <w:r>
        <w:rPr>
          <w:rStyle w:val="CRMinorChangeDeleted"/>
          <w:noProof/>
        </w:rPr>
        <w:t>sprístupnenie,</w:t>
      </w:r>
      <w:r>
        <w:rPr>
          <w:noProof/>
        </w:rPr>
        <w:t xml:space="preserve"> šírenie, uchovávanie a vysporiadanie práv spolu s primeranou návratnosťou investícií.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Do oprávnených nákladov by sa prípadne mali</w:t>
      </w:r>
      <w:r>
        <w:rPr>
          <w:noProof/>
          <w:highlight w:val="lightGray"/>
        </w:rPr>
        <w:t xml:space="preserve"> zahrnúť aj náklady na anonymizáciu osobných údajov alebo citlivých obchodných informácií.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Na účely knižníc, múzeí a archívov a so zreteľom na ich osobitosti by sa pri výpočte primeranej návratnosti investícií mohli zohľadňovať ceny, ktoré </w:t>
      </w:r>
      <w:r>
        <w:rPr>
          <w:noProof/>
        </w:rPr>
        <w:t>sú za opakované použitie totožných alebo podobných dokumentov účtované súkromným sektorom.</w:t>
      </w:r>
    </w:p>
    <w:p w:rsidR="00EB69BE" w:rsidRDefault="00EB69BE">
      <w:pPr>
        <w:pStyle w:val="CRSeparator"/>
        <w:rPr>
          <w:rFonts w:eastAsia="Times New Roman"/>
          <w:noProof/>
          <w:lang w:eastAsia="en-US"/>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24</w:t>
      </w:r>
    </w:p>
    <w:p w:rsidR="00EB69BE" w:rsidRDefault="00EF1DFE">
      <w:pPr>
        <w:pStyle w:val="ManualConsidrant"/>
        <w:rPr>
          <w:rFonts w:eastAsia="Times New Roman"/>
          <w:noProof/>
        </w:rPr>
      </w:pPr>
      <w:r>
        <w:t>(34)</w:t>
      </w:r>
      <w:r>
        <w:tab/>
      </w:r>
      <w:r>
        <w:rPr>
          <w:noProof/>
        </w:rPr>
        <w:t>Horné hranice poplatkov sú stanovené v tejto smernici bez toho, aby bolo dotknuté právo členských štátov vyberať nižš</w:t>
      </w:r>
      <w:r>
        <w:rPr>
          <w:noProof/>
        </w:rPr>
        <w:t>ie poplatky alebo nevyberať vôbec žiadne poplatky.</w:t>
      </w:r>
    </w:p>
    <w:p w:rsidR="00EB69BE" w:rsidRDefault="00EB69BE">
      <w:pPr>
        <w:pStyle w:val="CRSeparator"/>
        <w:rPr>
          <w:rFonts w:eastAsia="Times New Roman"/>
          <w:noProof/>
          <w:lang w:eastAsia="en-US"/>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25</w:t>
      </w:r>
    </w:p>
    <w:p w:rsidR="00EB69BE" w:rsidRDefault="00EF1DFE">
      <w:pPr>
        <w:pStyle w:val="ManualConsidrant"/>
        <w:rPr>
          <w:rFonts w:eastAsia="Times New Roman"/>
          <w:noProof/>
        </w:rPr>
      </w:pPr>
      <w:r>
        <w:t>(35)</w:t>
      </w:r>
      <w:r>
        <w:tab/>
      </w:r>
      <w:r>
        <w:rPr>
          <w:noProof/>
        </w:rPr>
        <w:t xml:space="preserve">Členské štáty by mali stanoviť kritériá vyberania poplatkov prevyšujúcich </w:t>
      </w:r>
      <w:r>
        <w:rPr>
          <w:rStyle w:val="CRMinorChangeAdded"/>
          <w:noProof/>
        </w:rPr>
        <w:t>hraničné</w:t>
      </w:r>
      <w:r>
        <w:rPr>
          <w:rStyle w:val="CRMinorChangeDeleted"/>
          <w:noProof/>
        </w:rPr>
        <w:t>okrajové</w:t>
      </w:r>
      <w:r>
        <w:rPr>
          <w:noProof/>
        </w:rPr>
        <w:t xml:space="preserve"> náklady. V tejto súvislosti môžu členské štáty napríklad </w:t>
      </w:r>
      <w:r>
        <w:rPr>
          <w:rStyle w:val="CRMinorChangeDeleted"/>
          <w:noProof/>
        </w:rPr>
        <w:t>u</w:t>
      </w:r>
      <w:r>
        <w:rPr>
          <w:noProof/>
        </w:rPr>
        <w:t>stanoviť</w:t>
      </w:r>
      <w:r>
        <w:rPr>
          <w:noProof/>
        </w:rPr>
        <w:t xml:space="preserve"> takéto kritériá vo vnútroštátnych predpisoch alebo môžu určiť vhodný subjekt alebo vhodné subjekty, ktoré nie sú príslušnými subjektmi verejného sektora, s právomocami </w:t>
      </w:r>
      <w:r>
        <w:rPr>
          <w:rStyle w:val="CRMinorChangeDeleted"/>
          <w:noProof/>
        </w:rPr>
        <w:t>u</w:t>
      </w:r>
      <w:r>
        <w:rPr>
          <w:noProof/>
        </w:rPr>
        <w:t xml:space="preserve">stanovovať takéto kritériá. Tento subjekt by mal mať štruktúru v súlade s ústavnými a </w:t>
      </w:r>
      <w:r>
        <w:rPr>
          <w:noProof/>
        </w:rPr>
        <w:t>právnymi systémami členských štátov. Mohlo by ísť o existujúci subjekt s výkonnými právomocami v oblasti rozpočtu a pod politickým vedením.</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14 (prispôsobené)</w:t>
      </w:r>
    </w:p>
    <w:p w:rsidR="00EB69BE" w:rsidRDefault="00EF1DFE">
      <w:pPr>
        <w:rPr>
          <w:noProof/>
        </w:rPr>
      </w:pPr>
      <w:r>
        <w:rPr>
          <w:rStyle w:val="CRDeleted"/>
          <w:noProof/>
        </w:rPr>
        <w:t>Pokiaľ sa vyberajú poplatky, celkový príjem by nemal presi</w:t>
      </w:r>
      <w:r>
        <w:rPr>
          <w:rStyle w:val="CRDeleted"/>
          <w:noProof/>
        </w:rPr>
        <w:t>ahnuť celkové náklady na zber, zhotovenie, reprodukciu a šírenie dokumentov, spolu s primeranou návratnosťou investícií a patričným zreteľom na požiadavky prípadného samofinancovania príslušného subjektu verejného sektora. Zhotovenie zahŕňa tvorbu a uspori</w:t>
      </w:r>
      <w:r>
        <w:rPr>
          <w:rStyle w:val="CRDeleted"/>
          <w:noProof/>
        </w:rPr>
        <w:t xml:space="preserve">adanie a šírenie môže zahŕňať aj užívateľskú podporu. Nákladová návratnosť, spolu s primeranou návratnosťou investícií v súlade s platnými účtovnými princípmi a zodpovedajúcou metódou kalkulácie nákladov príslušného subjektu verejného sektora, predstavuje </w:t>
      </w:r>
      <w:r>
        <w:rPr>
          <w:rStyle w:val="CRDeleted"/>
          <w:noProof/>
        </w:rPr>
        <w:t>hornú hranicu poplatkov, akékoľvek nadmerné ceny by sa mali vylúčiť. Bez toho aby smernica sa dotkla práva členských štátov alebo subjektov verejného sektora na uplatňovanie nižších alebo žiadnych poplatkov; členské štáty by mali podporovať subjekty verejn</w:t>
      </w:r>
      <w:r>
        <w:rPr>
          <w:rStyle w:val="CRDeleted"/>
          <w:noProof/>
        </w:rPr>
        <w:t>ého sektora pri sprístupňovaní dokumentov za poplatky, ktoré nepresahujú marginálne náklady na reprodukciu a šírenie dokumentov;</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15 (prispôsobené)</w:t>
      </w: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ManualConsidrant"/>
        <w:rPr>
          <w:noProof/>
        </w:rPr>
      </w:pPr>
      <w:r>
        <w:t>(36)</w:t>
      </w:r>
      <w:r>
        <w:tab/>
      </w:r>
      <w:r>
        <w:rPr>
          <w:noProof/>
        </w:rPr>
        <w:t xml:space="preserve">Zaručenie zrozumiteľnosti a verejnej dostupnosti podmienok opakovaného použitia dokumentov verejného sektora je nevyhnutnou podmienkou rozvoja </w:t>
      </w:r>
      <w:r>
        <w:rPr>
          <w:rStyle w:val="CRMinorChangeDeleted"/>
          <w:noProof/>
        </w:rPr>
        <w:t>informačného</w:t>
      </w:r>
      <w:r>
        <w:rPr>
          <w:noProof/>
        </w:rPr>
        <w:t xml:space="preserve"> trhu </w:t>
      </w:r>
      <w:r>
        <w:rPr>
          <w:rStyle w:val="CRDeleted"/>
          <w:noProof/>
        </w:rPr>
        <w:t>spoločenstva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Únie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s informáciami</w:t>
      </w:r>
      <w:r>
        <w:rPr>
          <w:noProof/>
        </w:rPr>
        <w:t>. Preto by všetky platné podmie</w:t>
      </w:r>
      <w:r>
        <w:rPr>
          <w:noProof/>
        </w:rPr>
        <w:t xml:space="preserve">nky opakovaného použitia dokumentov mali byť pre potenciálnych </w:t>
      </w:r>
      <w:r>
        <w:rPr>
          <w:rStyle w:val="CRMinorChangeDeleted"/>
          <w:noProof/>
        </w:rPr>
        <w:t>opakovaných</w:t>
      </w:r>
      <w:r>
        <w:rPr>
          <w:rStyle w:val="CRMinorChangeAdded"/>
          <w:noProof/>
        </w:rPr>
        <w:t>opätovných po</w:t>
      </w:r>
      <w:r>
        <w:rPr>
          <w:noProof/>
        </w:rPr>
        <w:t xml:space="preserve">užívateľov zrozumiteľné. Členské štáty by mali podporovať prípadné vytváranie </w:t>
      </w:r>
      <w:r>
        <w:rPr>
          <w:rStyle w:val="CRMinorChangeDeleted"/>
          <w:noProof/>
        </w:rPr>
        <w:t>on-line prístupných</w:t>
      </w:r>
      <w:r>
        <w:rPr>
          <w:noProof/>
        </w:rPr>
        <w:t xml:space="preserve"> zoznamov </w:t>
      </w:r>
      <w:r>
        <w:rPr>
          <w:rStyle w:val="CRMinorChangeAdded"/>
          <w:noProof/>
        </w:rPr>
        <w:t>dostupných dokumentov prístupných on-line</w:t>
      </w:r>
      <w:r>
        <w:rPr>
          <w:noProof/>
        </w:rPr>
        <w:t>, aby podporili a uľa</w:t>
      </w:r>
      <w:r>
        <w:rPr>
          <w:noProof/>
        </w:rPr>
        <w:t xml:space="preserve">hčili žiadosti o opakované použitie. Žiadatelia o opakované použitie dokumentov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ktoré sú v držbe subjektov iných ako verejné podniky, vzdelávacie zariadenia a organizácie vykonávajúce a financujúce výskum,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by mali byť info</w:t>
      </w:r>
      <w:r>
        <w:rPr>
          <w:noProof/>
        </w:rPr>
        <w:t xml:space="preserve">rmovaní o dostupných opravných prostriedkoch vo vzťahu k </w:t>
      </w:r>
      <w:r>
        <w:rPr>
          <w:rStyle w:val="CRMinorChangeDeleted"/>
          <w:noProof/>
        </w:rPr>
        <w:t>príslušným</w:t>
      </w:r>
      <w:r>
        <w:rPr>
          <w:noProof/>
        </w:rPr>
        <w:t xml:space="preserve"> rozhodnutiam alebo postupom</w:t>
      </w:r>
      <w:r>
        <w:rPr>
          <w:rStyle w:val="CRMinorChangeAdded"/>
          <w:noProof/>
        </w:rPr>
        <w:t>, ktoré sa ich dotýkajú</w:t>
      </w:r>
      <w:r>
        <w:rPr>
          <w:noProof/>
        </w:rPr>
        <w:t xml:space="preserve">. To bude obzvlášť dôležité pre </w:t>
      </w:r>
      <w:r>
        <w:rPr>
          <w:rStyle w:val="CRMinorChangeDeleted"/>
          <w:noProof/>
        </w:rPr>
        <w:t>stredné a</w:t>
      </w:r>
      <w:r>
        <w:rPr>
          <w:noProof/>
        </w:rPr>
        <w:t xml:space="preserve"> malé </w:t>
      </w:r>
      <w:r>
        <w:rPr>
          <w:rStyle w:val="CRMinorChangeAdded"/>
          <w:noProof/>
        </w:rPr>
        <w:t xml:space="preserve">a stredné </w:t>
      </w:r>
      <w:r>
        <w:rPr>
          <w:noProof/>
        </w:rPr>
        <w:t>podniky (</w:t>
      </w:r>
      <w:r>
        <w:rPr>
          <w:rStyle w:val="CRMinorChangeDeleted"/>
          <w:noProof/>
        </w:rPr>
        <w:t>S</w:t>
      </w:r>
      <w:r>
        <w:rPr>
          <w:noProof/>
        </w:rPr>
        <w:t>M</w:t>
      </w:r>
      <w:r>
        <w:rPr>
          <w:rStyle w:val="CRMinorChangeAdded"/>
          <w:noProof/>
        </w:rPr>
        <w:t>S</w:t>
      </w:r>
      <w:r>
        <w:rPr>
          <w:noProof/>
        </w:rPr>
        <w:t>P), ktoré nemusia byť oboznámené s podmienkami styku so subjektmi ver</w:t>
      </w:r>
      <w:r>
        <w:rPr>
          <w:noProof/>
        </w:rPr>
        <w:t>ejného sektora ostatných členských štátov a zodpovedajúcimi opravnými prostriedkami.</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28</w:t>
      </w:r>
    </w:p>
    <w:p w:rsidR="00EB69BE" w:rsidRDefault="00EF1DFE">
      <w:pPr>
        <w:pStyle w:val="ManualConsidrant"/>
        <w:rPr>
          <w:rFonts w:eastAsia="Times New Roman"/>
          <w:noProof/>
        </w:rPr>
      </w:pPr>
      <w:r>
        <w:t>(37)</w:t>
      </w:r>
      <w:r>
        <w:tab/>
      </w:r>
      <w:r>
        <w:rPr>
          <w:noProof/>
        </w:rPr>
        <w:t>K opravným prostriedkom by mala patriť možnosť preskúmania nestranným subjektom zodpovedným za preskúmanie. Týmto subjektom</w:t>
      </w:r>
      <w:r>
        <w:rPr>
          <w:noProof/>
        </w:rPr>
        <w:t xml:space="preserve"> by mohol byť už existujúci vnútroštátny orgán, napríklad vnútroštátny orgán </w:t>
      </w:r>
      <w:r>
        <w:rPr>
          <w:rStyle w:val="CRMinorChangeDeleted"/>
          <w:noProof/>
        </w:rPr>
        <w:t>pre</w:t>
      </w:r>
      <w:r>
        <w:rPr>
          <w:noProof/>
        </w:rPr>
        <w:t xml:space="preserve"> </w:t>
      </w:r>
      <w:r>
        <w:rPr>
          <w:rStyle w:val="CRMinorChangeAdded"/>
          <w:noProof/>
        </w:rPr>
        <w:t>na ochranu</w:t>
      </w:r>
      <w:r>
        <w:rPr>
          <w:noProof/>
        </w:rPr>
        <w:t xml:space="preserve"> hospodársk</w:t>
      </w:r>
      <w:r>
        <w:rPr>
          <w:rStyle w:val="CRMinorChangeDeleted"/>
          <w:noProof/>
        </w:rPr>
        <w:t>u</w:t>
      </w:r>
      <w:r>
        <w:rPr>
          <w:rStyle w:val="CRMinorChangeAdded"/>
          <w:noProof/>
        </w:rPr>
        <w:t>ej</w:t>
      </w:r>
      <w:r>
        <w:rPr>
          <w:noProof/>
        </w:rPr>
        <w:t xml:space="preserve"> súťaž</w:t>
      </w:r>
      <w:r>
        <w:rPr>
          <w:rStyle w:val="CRMinorChangeAdded"/>
          <w:noProof/>
        </w:rPr>
        <w:t>e</w:t>
      </w:r>
      <w:r>
        <w:rPr>
          <w:noProof/>
        </w:rPr>
        <w:t>, vnútroštátny orgán zodpovedný za prístup k dokumentom alebo vnútroštátny súdny orgán. Tento subjekt by mal mať štruktúru a fungovať v súlade s ústavnými a právnymi systémami členských štátov a jeho činnosť by nemala vylučovať akékoľvek opravné prostriedk</w:t>
      </w:r>
      <w:r>
        <w:rPr>
          <w:noProof/>
        </w:rPr>
        <w:t xml:space="preserve">y, ktoré sú inak žiadateľom o opakované použitie k dispozícii. Mal by však byť odlišný od mechanizmu členského štátu, ktorý stanovuje kritériá vyberania poplatkov prevyšujúcich </w:t>
      </w:r>
      <w:r>
        <w:rPr>
          <w:rStyle w:val="CRMinorChangeAdded"/>
          <w:noProof/>
        </w:rPr>
        <w:t>hraničné</w:t>
      </w:r>
      <w:r>
        <w:rPr>
          <w:rStyle w:val="CRMinorChangeDeleted"/>
          <w:noProof/>
        </w:rPr>
        <w:t>okrajové</w:t>
      </w:r>
      <w:r>
        <w:rPr>
          <w:noProof/>
        </w:rPr>
        <w:t xml:space="preserve"> náklady. K opravným prostriedkom by mala patriť možnosť preskú</w:t>
      </w:r>
      <w:r>
        <w:rPr>
          <w:noProof/>
        </w:rPr>
        <w:t xml:space="preserve">mania zamietavých rozhodnutí, ale aj rozhodnutí, ktoré síce opakované použitie povoľujú, ale aj tak by mohli žiadateľov postihnúť z iných dôvodov, predovšetkým </w:t>
      </w:r>
      <w:r>
        <w:rPr>
          <w:rStyle w:val="CRMinorChangeDeleted"/>
          <w:noProof/>
        </w:rPr>
        <w:t>stanovenými poplatkami</w:t>
      </w:r>
      <w:r>
        <w:rPr>
          <w:rStyle w:val="CRMinorChangeAdded"/>
          <w:noProof/>
        </w:rPr>
        <w:t>uplatnenými pravidlami spoplatňovania</w:t>
      </w:r>
      <w:r>
        <w:rPr>
          <w:noProof/>
        </w:rPr>
        <w:t>. Postup preskúmania by mal byť rýchl</w:t>
      </w:r>
      <w:r>
        <w:rPr>
          <w:noProof/>
        </w:rPr>
        <w:t>y, v súlade s potrebami rýchlo sa meniaceho trhu.</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16</w:t>
      </w:r>
    </w:p>
    <w:p w:rsidR="00EB69BE" w:rsidRDefault="00EF1DFE">
      <w:pPr>
        <w:pStyle w:val="ManualConsidrant"/>
        <w:rPr>
          <w:noProof/>
        </w:rPr>
      </w:pPr>
      <w:r>
        <w:t>(38)</w:t>
      </w:r>
      <w:r>
        <w:tab/>
      </w:r>
      <w:r>
        <w:rPr>
          <w:noProof/>
        </w:rPr>
        <w:t>Verejné sprístupnenie všetkých všeobecne dostupných dokumentov, ktoré má v držbe verejný sektor – týkajúcich sa nielen politických postupov, ale aj právnych a</w:t>
      </w:r>
      <w:r>
        <w:rPr>
          <w:noProof/>
        </w:rPr>
        <w:t xml:space="preserve"> správnych postupov – je základným nástrojom rozšírenia práva na vedomosti, ktoré je základným princípom demokracie. Tento cieľ platí pre inštitúcie na každej úrovni t. j. miestnej, národnej a</w:t>
      </w:r>
      <w:r>
        <w:rPr>
          <w:rStyle w:val="CRMinorChangeAdded"/>
          <w:noProof/>
        </w:rPr>
        <w:t>lebo</w:t>
      </w:r>
      <w:r>
        <w:rPr>
          <w:noProof/>
        </w:rPr>
        <w:t xml:space="preserve"> medzinárodnej.</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17</w:t>
      </w:r>
    </w:p>
    <w:p w:rsidR="00EB69BE" w:rsidRDefault="00EF1DFE">
      <w:pPr>
        <w:pStyle w:val="ManualConsidrant"/>
        <w:rPr>
          <w:noProof/>
        </w:rPr>
      </w:pPr>
      <w:r>
        <w:t>(</w:t>
      </w:r>
      <w:r>
        <w:t>39)</w:t>
      </w:r>
      <w:r>
        <w:tab/>
      </w:r>
      <w:r>
        <w:rPr>
          <w:noProof/>
        </w:rPr>
        <w:t xml:space="preserve">V niektorých prípadoch sa opakované použitie dokumentov uskutoční bez </w:t>
      </w:r>
      <w:r>
        <w:rPr>
          <w:rStyle w:val="CRMinorChangeAdded"/>
          <w:noProof/>
        </w:rPr>
        <w:t>toho, aby bola</w:t>
      </w:r>
      <w:r>
        <w:rPr>
          <w:noProof/>
        </w:rPr>
        <w:t xml:space="preserve"> dohodnut</w:t>
      </w:r>
      <w:r>
        <w:rPr>
          <w:rStyle w:val="CRMinorChangeAdded"/>
          <w:noProof/>
        </w:rPr>
        <w:t>á</w:t>
      </w:r>
      <w:r>
        <w:rPr>
          <w:rStyle w:val="CRMinorChangeDeleted"/>
          <w:noProof/>
        </w:rPr>
        <w:t>ej</w:t>
      </w:r>
      <w:r>
        <w:rPr>
          <w:noProof/>
        </w:rPr>
        <w:t xml:space="preserve"> licenci</w:t>
      </w:r>
      <w:r>
        <w:rPr>
          <w:rStyle w:val="CRMinorChangeAdded"/>
          <w:noProof/>
        </w:rPr>
        <w:t>a</w:t>
      </w:r>
      <w:r>
        <w:rPr>
          <w:rStyle w:val="CRMinorChangeDeleted"/>
          <w:noProof/>
        </w:rPr>
        <w:t>e</w:t>
      </w:r>
      <w:r>
        <w:rPr>
          <w:noProof/>
        </w:rPr>
        <w:t xml:space="preserve">. V iných prípadoch bude vydaná licencia, v ktorej budú stanovené podmienky opakovaného použitia držiteľom licencie, ako sú </w:t>
      </w:r>
      <w:r>
        <w:rPr>
          <w:rStyle w:val="CRMinorChangeAdded"/>
          <w:noProof/>
        </w:rPr>
        <w:t>zodpovednosť</w:t>
      </w:r>
      <w:r>
        <w:rPr>
          <w:rStyle w:val="CRMinorChangeDeleted"/>
          <w:noProof/>
        </w:rPr>
        <w:t>povinnosti</w:t>
      </w:r>
      <w:r>
        <w:rPr>
          <w:noProof/>
        </w:rPr>
        <w:t xml:space="preserve">, </w:t>
      </w:r>
      <w:r>
        <w:rPr>
          <w:rStyle w:val="CRMinorChangeAdded"/>
          <w:noProof/>
        </w:rPr>
        <w:t>riadne</w:t>
      </w:r>
      <w:r>
        <w:rPr>
          <w:rStyle w:val="CRMinorChangeDeleted"/>
          <w:noProof/>
        </w:rPr>
        <w:t>správne</w:t>
      </w:r>
      <w:r>
        <w:rPr>
          <w:noProof/>
        </w:rPr>
        <w:t xml:space="preserve"> používanie dokumentov, záruka</w:t>
      </w:r>
      <w:r>
        <w:rPr>
          <w:rStyle w:val="CRMinorChangeDeleted"/>
          <w:noProof/>
        </w:rPr>
        <w:t>, že nebudú</w:t>
      </w:r>
      <w:r>
        <w:rPr>
          <w:noProof/>
        </w:rPr>
        <w:t xml:space="preserve"> </w:t>
      </w:r>
      <w:r>
        <w:rPr>
          <w:rStyle w:val="CRMinorChangeAdded"/>
          <w:noProof/>
        </w:rPr>
        <w:t>ne</w:t>
      </w:r>
      <w:r>
        <w:rPr>
          <w:noProof/>
        </w:rPr>
        <w:t>zmenen</w:t>
      </w:r>
      <w:r>
        <w:rPr>
          <w:rStyle w:val="CRMinorChangeAdded"/>
          <w:noProof/>
        </w:rPr>
        <w:t>ej reprodukcie</w:t>
      </w:r>
      <w:r>
        <w:rPr>
          <w:rStyle w:val="CRMinorChangeDeleted"/>
          <w:noProof/>
        </w:rPr>
        <w:t>é</w:t>
      </w:r>
      <w:r>
        <w:rPr>
          <w:noProof/>
        </w:rPr>
        <w:t xml:space="preserve"> a </w:t>
      </w:r>
      <w:r>
        <w:rPr>
          <w:rStyle w:val="CRMinorChangeAdded"/>
          <w:noProof/>
        </w:rPr>
        <w:t>uvedenie</w:t>
      </w:r>
      <w:r>
        <w:rPr>
          <w:rStyle w:val="CRMinorChangeDeleted"/>
          <w:noProof/>
        </w:rPr>
        <w:t>potvrdenie</w:t>
      </w:r>
      <w:r>
        <w:rPr>
          <w:noProof/>
        </w:rPr>
        <w:t xml:space="preserve"> zdroja. </w:t>
      </w:r>
      <w:r>
        <w:rPr>
          <w:rStyle w:val="CRMinorChangeAdded"/>
          <w:noProof/>
        </w:rPr>
        <w:t>A</w:t>
      </w:r>
      <w:r>
        <w:rPr>
          <w:rStyle w:val="CRMinorChangeDeleted"/>
          <w:noProof/>
        </w:rPr>
        <w:t>a</w:t>
      </w:r>
      <w:r>
        <w:rPr>
          <w:noProof/>
        </w:rPr>
        <w:t xml:space="preserve">k subjekty verejného sektora udeľujú licencie na opakované použitie dokumentov, licenčné podmienky by mali byť </w:t>
      </w:r>
      <w:r>
        <w:rPr>
          <w:rStyle w:val="CRMinorChangeAdded"/>
          <w:noProof/>
        </w:rPr>
        <w:t>spravodlivé</w:t>
      </w:r>
      <w:r>
        <w:rPr>
          <w:rStyle w:val="CRMinorChangeDeleted"/>
          <w:noProof/>
        </w:rPr>
        <w:t>čestné</w:t>
      </w:r>
      <w:r>
        <w:rPr>
          <w:noProof/>
        </w:rPr>
        <w:t xml:space="preserve"> a transparentné</w:t>
      </w:r>
      <w:r>
        <w:rPr>
          <w:noProof/>
        </w:rPr>
        <w:t xml:space="preserve">. Štandardné licencie, ktoré sú dostupné on-line, môžu hrať v tomto ohľade významnú úlohu. Preto by sa </w:t>
      </w:r>
      <w:r>
        <w:rPr>
          <w:rStyle w:val="CRMinorChangeDeleted"/>
          <w:noProof/>
        </w:rPr>
        <w:t>mohli</w:t>
      </w:r>
      <w:r>
        <w:rPr>
          <w:noProof/>
        </w:rPr>
        <w:t xml:space="preserve"> členské štáty </w:t>
      </w:r>
      <w:r>
        <w:rPr>
          <w:rStyle w:val="CRMinorChangeAdded"/>
          <w:noProof/>
        </w:rPr>
        <w:t>mali</w:t>
      </w:r>
      <w:r>
        <w:rPr>
          <w:noProof/>
        </w:rPr>
        <w:t xml:space="preserve"> postarať o to, aby boli </w:t>
      </w:r>
      <w:r>
        <w:rPr>
          <w:rStyle w:val="CRMinorChangeDeleted"/>
          <w:noProof/>
        </w:rPr>
        <w:t>také</w:t>
      </w:r>
      <w:r>
        <w:rPr>
          <w:noProof/>
        </w:rPr>
        <w:t xml:space="preserve"> štandardné licencie k dispozícii.</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18</w:t>
      </w:r>
    </w:p>
    <w:p w:rsidR="00EB69BE" w:rsidRDefault="00EF1DFE">
      <w:pPr>
        <w:pStyle w:val="ManualConsidrant"/>
        <w:rPr>
          <w:noProof/>
        </w:rPr>
      </w:pPr>
      <w:r>
        <w:t>(40)</w:t>
      </w:r>
      <w:r>
        <w:tab/>
      </w:r>
      <w:r>
        <w:rPr>
          <w:noProof/>
        </w:rPr>
        <w:t>Ak príslušný subj</w:t>
      </w:r>
      <w:r>
        <w:rPr>
          <w:noProof/>
        </w:rPr>
        <w:t>ekt rozhodne, že už naďalej nebude sprístupňovať určité dokumenty na opakované použitie, alebo prestane tieto dokumenty aktualizovať, musí také rozhodnutie verejne oznámiť pri najbližšej príležitosti, pokiaľ je to možné, elektronickými prostriedkami.</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w:instrText>
      </w:r>
      <w:r>
        <w:rPr>
          <w:noProof/>
        </w:rPr>
        <w:instrText>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19</w:t>
      </w:r>
    </w:p>
    <w:p w:rsidR="00EB69BE" w:rsidRDefault="00EF1DFE">
      <w:pPr>
        <w:pStyle w:val="ManualConsidrant"/>
        <w:rPr>
          <w:noProof/>
        </w:rPr>
      </w:pPr>
      <w:r>
        <w:t>(41)</w:t>
      </w:r>
      <w:r>
        <w:tab/>
      </w:r>
      <w:r>
        <w:rPr>
          <w:noProof/>
        </w:rPr>
        <w:t xml:space="preserve">Podmienky opakovaného použitia by mali byť </w:t>
      </w:r>
      <w:r>
        <w:rPr>
          <w:rStyle w:val="CRMinorChangeAdded"/>
          <w:noProof/>
        </w:rPr>
        <w:t>pre porovnateľné kategórie opakovaného použitia</w:t>
      </w:r>
      <w:r>
        <w:rPr>
          <w:noProof/>
        </w:rPr>
        <w:t xml:space="preserve"> nediskriminačné </w:t>
      </w:r>
      <w:r>
        <w:rPr>
          <w:rStyle w:val="CRMinorChangeDeleted"/>
          <w:noProof/>
        </w:rPr>
        <w:t>pre porovnateľné kategórie opakovaného použitia</w:t>
      </w:r>
      <w:r>
        <w:rPr>
          <w:noProof/>
        </w:rPr>
        <w:t xml:space="preserve">. To by napríklad nemalo brániť bezplatnej výmene informácií medzi subjektmi verejného sektora pri plnení ich verejných úloh, zatiaľ čo ostatné strany </w:t>
      </w:r>
      <w:r>
        <w:rPr>
          <w:rStyle w:val="CRMinorChangeDeleted"/>
          <w:noProof/>
        </w:rPr>
        <w:t>bud</w:t>
      </w:r>
      <w:r>
        <w:rPr>
          <w:rStyle w:val="CRMinorChangeAdded"/>
          <w:noProof/>
        </w:rPr>
        <w:t>s</w:t>
      </w:r>
      <w:r>
        <w:rPr>
          <w:noProof/>
        </w:rPr>
        <w:t xml:space="preserve">ú </w:t>
      </w:r>
      <w:r>
        <w:rPr>
          <w:rStyle w:val="CRMinorChangeDeleted"/>
          <w:noProof/>
        </w:rPr>
        <w:t>spoplatňované</w:t>
      </w:r>
      <w:r>
        <w:rPr>
          <w:noProof/>
        </w:rPr>
        <w:t xml:space="preserve"> za opakované použitie tých istých dokumentov </w:t>
      </w:r>
      <w:r>
        <w:rPr>
          <w:rStyle w:val="CRMinorChangeAdded"/>
          <w:noProof/>
        </w:rPr>
        <w:t>spoplatňované</w:t>
      </w:r>
      <w:r>
        <w:rPr>
          <w:noProof/>
        </w:rPr>
        <w:t>. Nemalo by to ani brániť p</w:t>
      </w:r>
      <w:r>
        <w:rPr>
          <w:noProof/>
        </w:rPr>
        <w:t xml:space="preserve">rijatiu rôznej </w:t>
      </w:r>
      <w:r>
        <w:rPr>
          <w:rStyle w:val="CRMinorChangeDeleted"/>
          <w:noProof/>
        </w:rPr>
        <w:t>spoplatňovacej</w:t>
      </w:r>
      <w:r>
        <w:rPr>
          <w:noProof/>
        </w:rPr>
        <w:t xml:space="preserve"> politiky </w:t>
      </w:r>
      <w:r>
        <w:rPr>
          <w:rStyle w:val="CRMinorChangeAdded"/>
          <w:noProof/>
        </w:rPr>
        <w:t>spoplatňovania</w:t>
      </w:r>
      <w:r>
        <w:rPr>
          <w:noProof/>
        </w:rPr>
        <w:t xml:space="preserve"> pre komerčné a nekomerčné opakované použitie.</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26</w:t>
      </w:r>
    </w:p>
    <w:p w:rsidR="00EB69BE" w:rsidRDefault="00EF1DFE">
      <w:pPr>
        <w:pStyle w:val="ManualConsidrant"/>
        <w:rPr>
          <w:rFonts w:eastAsia="Times New Roman"/>
          <w:noProof/>
        </w:rPr>
      </w:pPr>
      <w:r>
        <w:t>(42)</w:t>
      </w:r>
      <w:r>
        <w:tab/>
      </w:r>
      <w:r>
        <w:rPr>
          <w:noProof/>
        </w:rPr>
        <w:t>Subjekty verejného sektora môžu pri opakovanom použití dokumentu určiť používateľovi podmienky, ak je to vho</w:t>
      </w:r>
      <w:r>
        <w:rPr>
          <w:noProof/>
        </w:rPr>
        <w:t xml:space="preserve">dné, prostredníctvom licencie, ako napríklad uvedenie zdroja a uvedenie toho, či </w:t>
      </w:r>
      <w:r>
        <w:rPr>
          <w:rStyle w:val="CRMinorChangeDeleted"/>
          <w:noProof/>
        </w:rPr>
        <w:t>opakovaný</w:t>
      </w:r>
      <w:r>
        <w:rPr>
          <w:rStyle w:val="CRMinorChangeAdded"/>
          <w:noProof/>
        </w:rPr>
        <w:t>opätovný</w:t>
      </w:r>
      <w:r>
        <w:rPr>
          <w:noProof/>
        </w:rPr>
        <w:t xml:space="preserve"> používateľ tento dokument akýmkoľvek spôsobom upravil. V akýchkoľvek licenciách na opakované použitie informácií verejného sektora by sa v každom prípade mal</w:t>
      </w:r>
      <w:r>
        <w:rPr>
          <w:noProof/>
        </w:rPr>
        <w:t xml:space="preserve">o ukladať čo najmenej obmedzení </w:t>
      </w:r>
      <w:r>
        <w:rPr>
          <w:rStyle w:val="CRMinorChangeAdded"/>
          <w:noProof/>
        </w:rPr>
        <w:t>opakovaného použitia</w:t>
      </w:r>
      <w:r>
        <w:rPr>
          <w:noProof/>
        </w:rPr>
        <w:t xml:space="preserve">, napríklad by sa malo požadovať iba uvedenie zdroja. Významnú úlohu by mali v tomto ohľade zohrať otvorené licencie dostupné online, na základe ktorých sa udeľujú rozsiahlejšie práva </w:t>
      </w:r>
      <w:r>
        <w:rPr>
          <w:rStyle w:val="CRMinorChangeAdded"/>
          <w:noProof/>
        </w:rPr>
        <w:t>na opakované použiti</w:t>
      </w:r>
      <w:r>
        <w:rPr>
          <w:rStyle w:val="CRMinorChangeAdded"/>
          <w:noProof/>
        </w:rPr>
        <w:t>e</w:t>
      </w:r>
      <w:r>
        <w:rPr>
          <w:noProof/>
        </w:rPr>
        <w:t xml:space="preserve"> bez technologických, finančných či zemepisných obmedzení a ktoré vychádzajú z otvorených dátových formátov. Preto by členské štáty mali podporovať používanie otvorených licencií, ktoré by sa prípadne mali v Únii časom </w:t>
      </w:r>
      <w:r>
        <w:rPr>
          <w:rStyle w:val="CRMinorChangeDeleted"/>
          <w:noProof/>
        </w:rPr>
        <w:t>štandardizovať</w:t>
      </w:r>
      <w:r>
        <w:rPr>
          <w:rStyle w:val="CRMinorChangeAdded"/>
          <w:noProof/>
        </w:rPr>
        <w:t>stať bežnou praxou</w:t>
      </w:r>
      <w:r>
        <w:rPr>
          <w:noProof/>
        </w:rPr>
        <w:t>.</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w:instrText>
      </w:r>
      <w:r>
        <w:rPr>
          <w:noProof/>
        </w:rPr>
        <w:instrText>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20</w:t>
      </w:r>
    </w:p>
    <w:p w:rsidR="00EB69BE" w:rsidRDefault="00EF1DFE">
      <w:pPr>
        <w:pStyle w:val="ManualConsidrant"/>
        <w:rPr>
          <w:noProof/>
        </w:rPr>
      </w:pPr>
      <w:r>
        <w:t>(43)</w:t>
      </w:r>
      <w:r>
        <w:tab/>
      </w:r>
      <w:r>
        <w:rPr>
          <w:noProof/>
        </w:rPr>
        <w:t>Subjekty verejného sektora by mali pri stanovení princípov opakovaného použitia dokumentov rešpektovať pravidlá hospodárskej súťaže, pričom by sa mali vyhýbať podľa možností výhradným dohodám medzi nimi a partn</w:t>
      </w:r>
      <w:r>
        <w:rPr>
          <w:noProof/>
        </w:rPr>
        <w:t xml:space="preserve">ermi zo súkromného sektora. Avšak na účely poskytovania služieb </w:t>
      </w:r>
      <w:r>
        <w:rPr>
          <w:rStyle w:val="CRMinorChangeDeleted"/>
          <w:noProof/>
        </w:rPr>
        <w:t xml:space="preserve">vo </w:t>
      </w:r>
      <w:r>
        <w:rPr>
          <w:noProof/>
        </w:rPr>
        <w:t>všeobecn</w:t>
      </w:r>
      <w:r>
        <w:rPr>
          <w:rStyle w:val="CRMinorChangeAdded"/>
          <w:noProof/>
        </w:rPr>
        <w:t>ého</w:t>
      </w:r>
      <w:r>
        <w:rPr>
          <w:rStyle w:val="CRMinorChangeDeleted"/>
          <w:noProof/>
        </w:rPr>
        <w:t>om</w:t>
      </w:r>
      <w:r>
        <w:rPr>
          <w:noProof/>
        </w:rPr>
        <w:t xml:space="preserve"> hospodársk</w:t>
      </w:r>
      <w:r>
        <w:rPr>
          <w:rStyle w:val="CRMinorChangeAdded"/>
          <w:noProof/>
        </w:rPr>
        <w:t>eho</w:t>
      </w:r>
      <w:r>
        <w:rPr>
          <w:rStyle w:val="CRMinorChangeDeleted"/>
          <w:noProof/>
        </w:rPr>
        <w:t>om</w:t>
      </w:r>
      <w:r>
        <w:rPr>
          <w:noProof/>
        </w:rPr>
        <w:t xml:space="preserve"> záujm</w:t>
      </w:r>
      <w:r>
        <w:rPr>
          <w:rStyle w:val="CRMinorChangeAdded"/>
          <w:noProof/>
        </w:rPr>
        <w:t>u</w:t>
      </w:r>
      <w:r>
        <w:rPr>
          <w:rStyle w:val="CRMinorChangeDeleted"/>
          <w:noProof/>
        </w:rPr>
        <w:t>e,</w:t>
      </w:r>
      <w:r>
        <w:rPr>
          <w:noProof/>
        </w:rPr>
        <w:t xml:space="preserve"> môže byť niekedy výhradné právo na opakované použitie špecifických dokumentov verejného sektora nevyhnutné. To sa môže stať v prípade, keď by žiadny k</w:t>
      </w:r>
      <w:r>
        <w:rPr>
          <w:noProof/>
        </w:rPr>
        <w:t>omerčný vydavateľ nezverejnil informácie bez takého výhradného práva.</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31</w:t>
      </w:r>
    </w:p>
    <w:p w:rsidR="00EB69BE" w:rsidRDefault="00EF1DFE">
      <w:pPr>
        <w:pStyle w:val="CRReference"/>
        <w:rPr>
          <w:rFonts w:eastAsia="Times New Roman"/>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ManualConsidrant"/>
        <w:rPr>
          <w:rFonts w:eastAsia="Times New Roman"/>
          <w:noProof/>
        </w:rPr>
      </w:pPr>
      <w:r>
        <w:rPr>
          <w:highlight w:val="lightGray"/>
        </w:rPr>
        <w:t>(44)</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Medzi knižnicami vrátane univerzitných knižníc, múzeami, archívmi a partnermi zo súkromného sektora </w:t>
      </w:r>
      <w:r>
        <w:rPr>
          <w:noProof/>
          <w:highlight w:val="lightGray"/>
        </w:rPr>
        <w:t>je mnoho dohôd o spolupráci, ktoré zahŕňajú digitalizáciu kultúrnych zdrojov a partnerom zo súkromného sektora udeľujú výhradné práva. V praxi sa ukázalo, že tieto verejno-súkromné partnerstvá umožňujú prínosné využívanie kultúrnych zbierok a zároveň urých</w:t>
      </w:r>
      <w:r>
        <w:rPr>
          <w:noProof/>
          <w:highlight w:val="lightGray"/>
        </w:rPr>
        <w:t>ľujú sprístupňovanie kultúrneho dedičstva verejnosti. Preto je vhodné zohľadniť súčasné rozdiely v členských štátoch, pokiaľ ide o digitalizáciu kultúrnych zdrojov, osobitným súborom pravidiel týkajúcich sa dohôd o digitalizácii takýchto zdrojov.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 prípade, že sa výhradné právo vzťahuje na digitalizáciu kultúrnych zdrojov, môže byť potrebné určité obdobie výhradnosti s cieľom poskytnúť partnerom zo súkromného sektora možnosť získať svoje investície späť. Uvedené obdobie by však malo byť časo</w:t>
      </w:r>
      <w:r>
        <w:rPr>
          <w:noProof/>
        </w:rPr>
        <w:t>vo obmedzené a čo najkratšie, aby sa dodržala zásada, že verejne prístupný materiál by mal zostať verejný</w:t>
      </w:r>
      <w:r>
        <w:rPr>
          <w:rStyle w:val="CRMinorChangeDeleted"/>
          <w:noProof/>
        </w:rPr>
        <w:t>, len čo sa</w:t>
      </w:r>
      <w:r>
        <w:rPr>
          <w:noProof/>
        </w:rPr>
        <w:t xml:space="preserve"> </w:t>
      </w:r>
      <w:r>
        <w:rPr>
          <w:rStyle w:val="CRMinorChangeAdded"/>
          <w:noProof/>
        </w:rPr>
        <w:t xml:space="preserve">aj po </w:t>
      </w:r>
      <w:r>
        <w:rPr>
          <w:noProof/>
        </w:rPr>
        <w:t>digitaliz</w:t>
      </w:r>
      <w:r>
        <w:rPr>
          <w:rStyle w:val="CRMinorChangeAdded"/>
          <w:noProof/>
        </w:rPr>
        <w:t>ácii</w:t>
      </w:r>
      <w:r>
        <w:rPr>
          <w:rStyle w:val="CRMinorChangeDeleted"/>
          <w:noProof/>
        </w:rPr>
        <w:t>uje</w:t>
      </w:r>
      <w:r>
        <w:rPr>
          <w:noProof/>
        </w:rPr>
        <w:t>. Trvanie výhradného práva digitalizovať kultúrne zdroje by nemalo byť vo všeobecnosti dlhšie ako 10 rokov. Každé obd</w:t>
      </w:r>
      <w:r>
        <w:rPr>
          <w:noProof/>
        </w:rPr>
        <w:t xml:space="preserve">obie výhradnosti dlhšie než 10 rokov by malo podliehať preskúmaniu, pričom je potrebné zohľadniť technologické, finančné a administratívne zmeny, ktoré nastali odvtedy, ako bola daná dohoda uzavretá. Okrem toho </w:t>
      </w:r>
      <w:r>
        <w:rPr>
          <w:rStyle w:val="CRMinorChangeAdded"/>
          <w:noProof/>
        </w:rPr>
        <w:t>by sa v rámci</w:t>
      </w:r>
      <w:r>
        <w:rPr>
          <w:noProof/>
        </w:rPr>
        <w:t xml:space="preserve"> každé</w:t>
      </w:r>
      <w:r>
        <w:rPr>
          <w:rStyle w:val="CRMinorChangeAdded"/>
          <w:noProof/>
        </w:rPr>
        <w:t>ho</w:t>
      </w:r>
      <w:r>
        <w:rPr>
          <w:noProof/>
        </w:rPr>
        <w:t xml:space="preserve"> verejno-súkromné</w:t>
      </w:r>
      <w:r>
        <w:rPr>
          <w:rStyle w:val="CRMinorChangeAdded"/>
          <w:noProof/>
        </w:rPr>
        <w:t>ho</w:t>
      </w:r>
      <w:r>
        <w:rPr>
          <w:noProof/>
        </w:rPr>
        <w:t xml:space="preserve"> part</w:t>
      </w:r>
      <w:r>
        <w:rPr>
          <w:noProof/>
        </w:rPr>
        <w:t>nerstv</w:t>
      </w:r>
      <w:r>
        <w:rPr>
          <w:rStyle w:val="CRMinorChangeAdded"/>
          <w:noProof/>
        </w:rPr>
        <w:t>a</w:t>
      </w:r>
      <w:r>
        <w:rPr>
          <w:rStyle w:val="CRMinorChangeDeleted"/>
          <w:noProof/>
        </w:rPr>
        <w:t>o</w:t>
      </w:r>
      <w:r>
        <w:rPr>
          <w:noProof/>
        </w:rPr>
        <w:t xml:space="preserve"> na účely digitalizácie kultúrnych zdrojov </w:t>
      </w:r>
      <w:r>
        <w:rPr>
          <w:rStyle w:val="CRMinorChangeDeleted"/>
          <w:noProof/>
        </w:rPr>
        <w:t>by</w:t>
      </w:r>
      <w:r>
        <w:rPr>
          <w:noProof/>
        </w:rPr>
        <w:t xml:space="preserve"> mal</w:t>
      </w:r>
      <w:r>
        <w:rPr>
          <w:rStyle w:val="CRMinorChangeAdded"/>
          <w:noProof/>
        </w:rPr>
        <w:t>i</w:t>
      </w:r>
      <w:r>
        <w:rPr>
          <w:rStyle w:val="CRMinorChangeDeleted"/>
          <w:noProof/>
        </w:rPr>
        <w:t>o</w:t>
      </w:r>
      <w:r>
        <w:rPr>
          <w:noProof/>
        </w:rPr>
        <w:t xml:space="preserve"> udeliť partnerskej kultúrnej inštitúcii plné práva na používanie digitalizovaných kultúrnych zdrojov po uplynutí platnosti dohody.</w:t>
      </w:r>
    </w:p>
    <w:p w:rsidR="00EB69BE" w:rsidRDefault="00EB69BE">
      <w:pPr>
        <w:pStyle w:val="CRSeparator"/>
        <w:rPr>
          <w:rFonts w:eastAsia="Times New Roman"/>
          <w:noProof/>
          <w:lang w:eastAsia="en-US"/>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pStyle w:val="ManualConsidrant"/>
        <w:rPr>
          <w:rFonts w:eastAsia="Times New Roman"/>
          <w:noProof/>
          <w:highlight w:val="lightGray"/>
        </w:rPr>
      </w:pPr>
      <w:r>
        <w:rPr>
          <w:highlight w:val="lightGray"/>
        </w:rPr>
        <w:t>(45)</w:t>
      </w:r>
      <w:r>
        <w:rPr>
          <w:highlight w:val="lightGray"/>
        </w:rPr>
        <w:tab/>
      </w:r>
      <w:r>
        <w:rPr>
          <w:noProof/>
          <w:highlight w:val="lightGray"/>
        </w:rPr>
        <w:t xml:space="preserve">Dohody medzi držiteľmi údajov a ich </w:t>
      </w:r>
      <w:r>
        <w:rPr>
          <w:noProof/>
          <w:highlight w:val="lightGray"/>
        </w:rPr>
        <w:t>opätovnými používateľmi, ktorými sa výslovne nepriznávajú výhradné práva, ale pri ktorých možno odôvodnene očakávať, že obmedzia dostupnosť dokumentov na opakované použitie, by mali podliehať dodatočnej verejnej kontrole, a preto by sa mali uverejniť aspoň</w:t>
      </w:r>
      <w:r>
        <w:rPr>
          <w:noProof/>
          <w:highlight w:val="lightGray"/>
        </w:rPr>
        <w:t xml:space="preserve"> dva mesiace pred nadobudnutím platnosti tak, aby všetky zainteresované strany mali možnosť požiadať o opakované použitie dokumentov, na ktoré sa dohoda vzťahuje, a aby sa zabránilo riziku obmedzenia rozsahu potenciálnych opätovných používateľov. Po uzavre</w:t>
      </w:r>
      <w:r>
        <w:rPr>
          <w:noProof/>
          <w:highlight w:val="lightGray"/>
        </w:rPr>
        <w:t>tí by sa takéto dohody mali uverejniť v konečnej podobe, na ktorej sa dohodli zúčastnené strany.</w:t>
      </w:r>
    </w:p>
    <w:p w:rsidR="00EB69BE" w:rsidRDefault="00EF1DFE">
      <w:pPr>
        <w:pStyle w:val="ManualConsidrant"/>
        <w:rPr>
          <w:rFonts w:eastAsia="Times New Roman"/>
          <w:noProof/>
        </w:rPr>
      </w:pPr>
      <w:r>
        <w:rPr>
          <w:highlight w:val="lightGray"/>
        </w:rPr>
        <w:t>(46)</w:t>
      </w:r>
      <w:r>
        <w:rPr>
          <w:highlight w:val="lightGray"/>
        </w:rPr>
        <w:tab/>
      </w:r>
      <w:r>
        <w:rPr>
          <w:noProof/>
          <w:highlight w:val="lightGray"/>
        </w:rPr>
        <w:t>Cieľom tejto smernice je minimalizovať riziko nadmernej výhody vyplývajúcej z prvenstva, v dôsledku ktorej by sa mohol obmedziť počet potenciálnych opätov</w:t>
      </w:r>
      <w:r>
        <w:rPr>
          <w:noProof/>
          <w:highlight w:val="lightGray"/>
        </w:rPr>
        <w:t>ných používateľov údajov. Ak by zmluvné mechanizmy popri povinnosti členského štátu sprístupňovať dokumenty vyplývajúcej z tejto smernice mali za následok transfer zdrojov členského štátu v zmysle článku 107 ods. 1 ZFEÚ, touto smernicou by nemalo byť dotkn</w:t>
      </w:r>
      <w:r>
        <w:rPr>
          <w:noProof/>
          <w:highlight w:val="lightGray"/>
        </w:rPr>
        <w:t xml:space="preserve">uté uplatňovanie pravidiel štátnej pomoci a ďalších pravidiel upravujúcich hospodársku súťaž stanovených v článkoch 101 až 109 zmluvy. Z pravidiel štátnej pomoci stanovených v článkoch 107 až 109 zmluvy vyplýva, štát musí </w:t>
      </w:r>
      <w:r>
        <w:rPr>
          <w:i/>
          <w:noProof/>
          <w:highlight w:val="lightGray"/>
        </w:rPr>
        <w:t>ex ante</w:t>
      </w:r>
      <w:r>
        <w:rPr>
          <w:noProof/>
          <w:highlight w:val="lightGray"/>
        </w:rPr>
        <w:t xml:space="preserve"> overiť, či v príslušných z</w:t>
      </w:r>
      <w:r>
        <w:rPr>
          <w:noProof/>
          <w:highlight w:val="lightGray"/>
        </w:rPr>
        <w:t xml:space="preserve">mluvných mechanizmoch môže byť zahrnutá štátna pomoc, a zabezpečiť ich súlad s pravidlami štátnej pomoci. </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21 (prispôsobené)</w:t>
      </w: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ManualConsidrant"/>
        <w:rPr>
          <w:noProof/>
        </w:rPr>
      </w:pPr>
      <w:r>
        <w:t>(47)</w:t>
      </w:r>
      <w:r>
        <w:tab/>
      </w:r>
      <w:r>
        <w:rPr>
          <w:noProof/>
        </w:rPr>
        <w:t>T</w:t>
      </w:r>
      <w:r>
        <w:rPr>
          <w:rStyle w:val="CRMinorChangeDeleted"/>
          <w:noProof/>
        </w:rPr>
        <w:t>áto</w:t>
      </w:r>
      <w:r>
        <w:rPr>
          <w:rStyle w:val="CRMinorChangeAdded"/>
          <w:noProof/>
        </w:rPr>
        <w:t>outo</w:t>
      </w:r>
      <w:r>
        <w:rPr>
          <w:noProof/>
        </w:rPr>
        <w:t xml:space="preserve"> smernic</w:t>
      </w:r>
      <w:r>
        <w:rPr>
          <w:rStyle w:val="CRMinorChangeAdded"/>
          <w:noProof/>
        </w:rPr>
        <w:t>ou</w:t>
      </w:r>
      <w:r>
        <w:rPr>
          <w:rStyle w:val="CRMinorChangeDeleted"/>
          <w:noProof/>
        </w:rPr>
        <w:t>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nie sú dotknuté právne </w:t>
      </w:r>
      <w:r>
        <w:rPr>
          <w:noProof/>
        </w:rPr>
        <w:t>predpisy Únie týkajúce sa ochrany osobných údajov vrátane nariadenia Európskeho parlamentu a Rady (EÚ) 2016/679</w:t>
      </w:r>
      <w:r>
        <w:rPr>
          <w:rStyle w:val="FootnoteReference"/>
          <w:noProof/>
        </w:rPr>
        <w:footnoteReference w:id="42"/>
      </w:r>
      <w:r>
        <w:rPr>
          <w:rStyle w:val="CRMinorChangeAdded"/>
          <w:noProof/>
        </w:rPr>
        <w:t xml:space="preserve"> a smernice Európskeho parlamentu a Rady 2002/58/ES</w:t>
      </w:r>
      <w:r>
        <w:rPr>
          <w:rStyle w:val="FootnoteReference"/>
          <w:noProof/>
          <w:u w:val="double"/>
          <w:lang w:eastAsia="x-none"/>
        </w:rPr>
        <w:footnoteReference w:id="43"/>
      </w:r>
      <w:r>
        <w:rPr>
          <w:noProof/>
        </w:rPr>
        <w:t xml:space="preserve"> 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mala by sa mala vykonávať a uplatňovať v úplnej zhode 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w:t>
      </w:r>
      <w:r>
        <w:rPr>
          <w:noProof/>
        </w:rPr>
        <w:t>imi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princípmi týkajúcimi sa ochrany osobných údajov v súlade so smernicou Európskeho parlamentu a Rady 95/46/ES z 24. októbra 1995 o ochrane jednotlivcov vzhľadom na spracovávanie osobných údajov a o voľnom pohybe takých údajov</w:t>
      </w:r>
      <w:r>
        <w:rPr>
          <w:rStyle w:val="CRDeleted"/>
          <w:noProof/>
          <w:vertAlign w:val="superscript"/>
        </w:rPr>
        <w:footnoteReference w:id="44"/>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Prostriedkom na zosúladenie záujmu v čo najväčšej miere umožniť opakované použitie informácií verejného sektora so záväzkami vyplývajúcimi z právnych predpisov o ochrane údajov je anonymizácia, ktorá je však spojená s nákladmi. Tieto náklady je vhodn</w:t>
      </w:r>
      <w:r>
        <w:rPr>
          <w:noProof/>
          <w:highlight w:val="lightGray"/>
        </w:rPr>
        <w:t>é zohľadniť ako jednu z nákladových položiek, ktoré sa majú považovať za súčasť hraničných nákladov na šírenie vymedzených v článku 6 tejto smernice.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22</w:t>
      </w:r>
    </w:p>
    <w:p w:rsidR="00EB69BE" w:rsidRDefault="00EF1DFE">
      <w:pPr>
        <w:pStyle w:val="ManualConsidrant"/>
        <w:rPr>
          <w:noProof/>
        </w:rPr>
      </w:pPr>
      <w:r>
        <w:t>(48)</w:t>
      </w:r>
      <w:r>
        <w:tab/>
      </w:r>
      <w:r>
        <w:rPr>
          <w:noProof/>
        </w:rPr>
        <w:t xml:space="preserve">Práva duševného vlastníctva tretích strán </w:t>
      </w:r>
      <w:r>
        <w:rPr>
          <w:noProof/>
        </w:rPr>
        <w:t xml:space="preserve">nie sú touto smernicou dotknuté. Aby sa zabránilo pochybnostiam, pojem „práva duševného vlastníctva“ sa vzťahuje len na autorské a s tým súvisiace práva (vrátane foriem ochrany </w:t>
      </w:r>
      <w:r>
        <w:rPr>
          <w:i/>
          <w:iCs/>
          <w:noProof/>
        </w:rPr>
        <w:t>sui generis</w:t>
      </w:r>
      <w:r>
        <w:rPr>
          <w:noProof/>
        </w:rPr>
        <w:t>). Táto smernica sa nevzťahuje na dokumenty, ktoré sú predmetom práv</w:t>
      </w:r>
      <w:r>
        <w:rPr>
          <w:rStyle w:val="CRMinorChangeDeleted"/>
          <w:noProof/>
        </w:rPr>
        <w:t>a</w:t>
      </w:r>
      <w:r>
        <w:rPr>
          <w:noProof/>
        </w:rPr>
        <w:t xml:space="preserve"> priemyselného vlastníctva, ako sú patenty, registrované vzory a ochranné známky. Táto smernica nemá vplyv na existenciu alebo vlastníctvo práv duševného vlastníctva subjektov verejného sektora, ani neobmedzuje výkon takých práv akýmkoľvek spôsobom nad rá</w:t>
      </w:r>
      <w:r>
        <w:rPr>
          <w:noProof/>
        </w:rPr>
        <w:t xml:space="preserve">mec stanovený touto smernicou. Povinnosti uložené touto smernicou </w:t>
      </w:r>
      <w:r>
        <w:rPr>
          <w:rStyle w:val="CRMinorChangeAdded"/>
          <w:noProof/>
        </w:rPr>
        <w:t>by</w:t>
      </w:r>
      <w:r>
        <w:rPr>
          <w:noProof/>
        </w:rPr>
        <w:t xml:space="preserve"> sa </w:t>
      </w:r>
      <w:r>
        <w:rPr>
          <w:rStyle w:val="CRMinorChangeAdded"/>
          <w:noProof/>
        </w:rPr>
        <w:t>mali</w:t>
      </w:r>
      <w:r>
        <w:rPr>
          <w:noProof/>
        </w:rPr>
        <w:t xml:space="preserve"> uplatň</w:t>
      </w:r>
      <w:r>
        <w:rPr>
          <w:rStyle w:val="CRMinorChangeAdded"/>
          <w:noProof/>
        </w:rPr>
        <w:t>ovať,</w:t>
      </w:r>
      <w:r>
        <w:rPr>
          <w:rStyle w:val="CRMinorChangeDeleted"/>
          <w:noProof/>
        </w:rPr>
        <w:t>ujú</w:t>
      </w:r>
      <w:r>
        <w:rPr>
          <w:noProof/>
        </w:rPr>
        <w:t xml:space="preserve"> len pokiaľ sú </w:t>
      </w:r>
      <w:r>
        <w:rPr>
          <w:rStyle w:val="CRMinorChangeAdded"/>
          <w:noProof/>
        </w:rPr>
        <w:t>v súlade</w:t>
      </w:r>
      <w:r>
        <w:rPr>
          <w:noProof/>
        </w:rPr>
        <w:t xml:space="preserve"> </w:t>
      </w:r>
      <w:r>
        <w:rPr>
          <w:rStyle w:val="CRMinorChangeDeleted"/>
          <w:noProof/>
        </w:rPr>
        <w:t>kompatibilné</w:t>
      </w:r>
      <w:r>
        <w:rPr>
          <w:noProof/>
        </w:rPr>
        <w:t xml:space="preserve"> s ustanoveniami medzinárodných dohôd o ochrane práv duševného vlastníctva, najmä Bernského dohovoru o ochrane literárnych a umel</w:t>
      </w:r>
      <w:r>
        <w:rPr>
          <w:noProof/>
        </w:rPr>
        <w:t>eckých diel (Bernský dohovor) a Dohody o obchodných aspektoch práv duševného vlastníctva (Dohoda TRIPS). Subjekty verejného sektora by však mali uplatňovať svoje autorské práva spôsobom, ktorý uľahčí opakované použitie.</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w:t>
      </w:r>
      <w:r>
        <w:rPr>
          <w:noProof/>
        </w:rPr>
        <w:t>nie 9 (prispôsobené)</w:t>
      </w:r>
    </w:p>
    <w:p w:rsidR="00EB69BE" w:rsidRDefault="00EF1DFE">
      <w:pPr>
        <w:pStyle w:val="ManualConsidrant"/>
        <w:rPr>
          <w:rFonts w:eastAsia="Times New Roman"/>
          <w:noProof/>
        </w:rPr>
      </w:pPr>
      <w:r>
        <w:t>(49)</w:t>
      </w:r>
      <w:r>
        <w:tab/>
      </w:r>
      <w:r>
        <w:rPr>
          <w:noProof/>
        </w:rPr>
        <w:t>Vzhľadom na právo Únie a medzinárodné záväzky členských štátov a Únie, predovšetkým podľa Bernského dohovoru</w:t>
      </w:r>
      <w:r>
        <w:rPr>
          <w:rStyle w:val="CRDeleted"/>
          <w:noProof/>
        </w:rPr>
        <w:t xml:space="preserve"> o ochrane literárnych a umeleckých diel</w:t>
      </w:r>
      <w:r>
        <w:rPr>
          <w:noProof/>
        </w:rPr>
        <w:t xml:space="preserve"> a Dohody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TRIPS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o obchodných aspektoch práv duševn</w:t>
      </w:r>
      <w:r>
        <w:rPr>
          <w:rStyle w:val="CRDeleted"/>
          <w:noProof/>
        </w:rPr>
        <w:t>ého vlastníctva</w:t>
      </w:r>
      <w:r>
        <w:rPr>
          <w:noProof/>
        </w:rPr>
        <w:t xml:space="preserve">, by dokumenty, vo vzťahu ku ktorým sú držiteľmi práv duševného vlastníctva tretie strany, mali byť vylúčené z rozsahu pôsobnosti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tejto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smernice </w:t>
      </w:r>
      <w:r>
        <w:rPr>
          <w:rStyle w:val="CRDeleted"/>
          <w:noProof/>
        </w:rPr>
        <w:t>2003/98/ES</w:t>
      </w:r>
      <w:r>
        <w:rPr>
          <w:noProof/>
        </w:rPr>
        <w:t xml:space="preserve">. Ak je </w:t>
      </w:r>
      <w:r>
        <w:rPr>
          <w:rStyle w:val="CRMinorChangeDeleted"/>
          <w:noProof/>
        </w:rPr>
        <w:t>tretia strana</w:t>
      </w:r>
      <w:r>
        <w:rPr>
          <w:noProof/>
        </w:rPr>
        <w:t xml:space="preserve"> pôvodným vlastníkom práv duševné</w:t>
      </w:r>
      <w:r>
        <w:rPr>
          <w:noProof/>
        </w:rPr>
        <w:t xml:space="preserve">ho vlastníctva k dokumentu v držbe knižníc vrátane univerzitných knižníc, múzeí a archívov </w:t>
      </w:r>
      <w:r>
        <w:rPr>
          <w:rStyle w:val="CRMinorChangeAdded"/>
          <w:noProof/>
        </w:rPr>
        <w:t>tretia strana</w:t>
      </w:r>
      <w:r>
        <w:rPr>
          <w:noProof/>
        </w:rPr>
        <w:t xml:space="preserve"> a lehota ochrany týchto práv ešte neuplynula, predmetný dokument by sa na účely tejto smernice mal považovať za dokument, na ktorý sa vzťahujú práva du</w:t>
      </w:r>
      <w:r>
        <w:rPr>
          <w:noProof/>
        </w:rPr>
        <w:t>ševného vlastníctva v držbe tretích strán.</w:t>
      </w:r>
    </w:p>
    <w:p w:rsidR="00EB69BE" w:rsidRDefault="00EB69BE">
      <w:pPr>
        <w:pStyle w:val="CRSeparator"/>
        <w:rPr>
          <w:rFonts w:eastAsia="Times New Roman"/>
          <w:noProof/>
          <w:lang w:eastAsia="en-US"/>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12 (prispôsobené)</w:t>
      </w:r>
    </w:p>
    <w:p w:rsidR="00EB69BE" w:rsidRDefault="00EF1DFE">
      <w:pPr>
        <w:pStyle w:val="ManualConsidrant"/>
        <w:rPr>
          <w:rFonts w:eastAsia="Times New Roman"/>
          <w:noProof/>
        </w:rPr>
      </w:pPr>
      <w:r>
        <w:t>(50)</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Touto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Deleted"/>
          <w:noProof/>
        </w:rPr>
        <w:t>S</w:t>
      </w:r>
      <w:r>
        <w:rPr>
          <w:rStyle w:val="CRMinorChangeAdded"/>
          <w:noProof/>
        </w:rPr>
        <w:t>s</w:t>
      </w:r>
      <w:r>
        <w:rPr>
          <w:noProof/>
        </w:rPr>
        <w:t xml:space="preserve">mernicou </w:t>
      </w:r>
      <w:r>
        <w:rPr>
          <w:rStyle w:val="CRDeleted"/>
          <w:noProof/>
        </w:rPr>
        <w:t>2003/98/ES</w:t>
      </w:r>
      <w:r>
        <w:rPr>
          <w:noProof/>
        </w:rPr>
        <w:t xml:space="preserve"> by nemali byť dotknuté práva, ktoré zamestnancom verejného sektora môžu prináležať podľa vnútroštátnych pravidiel, a to vrátane hospodárskych a osobnostných práv.</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13</w:t>
      </w:r>
    </w:p>
    <w:p w:rsidR="00EB69BE" w:rsidRDefault="00EF1DFE">
      <w:pPr>
        <w:pStyle w:val="ManualConsidrant"/>
        <w:rPr>
          <w:rFonts w:eastAsia="Times New Roman"/>
          <w:noProof/>
        </w:rPr>
      </w:pPr>
      <w:r>
        <w:t>(51)</w:t>
      </w:r>
      <w:r>
        <w:tab/>
      </w:r>
      <w:r>
        <w:rPr>
          <w:noProof/>
        </w:rPr>
        <w:t>Navyše, v prípade akéhokoľvek dokumentu posk</w:t>
      </w:r>
      <w:r>
        <w:rPr>
          <w:noProof/>
        </w:rPr>
        <w:t>ytnutého na opakované použitie by si predmetný subjekt verejného sektora mal ponechať právo predmetný dokument využívať.</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23</w:t>
      </w:r>
    </w:p>
    <w:p w:rsidR="00EB69BE" w:rsidRDefault="00EF1DFE">
      <w:pPr>
        <w:pStyle w:val="ManualConsidrant"/>
        <w:rPr>
          <w:noProof/>
        </w:rPr>
      </w:pPr>
      <w:r>
        <w:t>(52)</w:t>
      </w:r>
      <w:r>
        <w:tab/>
      </w:r>
      <w:r>
        <w:rPr>
          <w:noProof/>
        </w:rPr>
        <w:t xml:space="preserve">Nástroje, ktoré pomôžu potenciálnym </w:t>
      </w:r>
      <w:r>
        <w:rPr>
          <w:rStyle w:val="CRMinorChangeAdded"/>
          <w:noProof/>
        </w:rPr>
        <w:t>opätovným po</w:t>
      </w:r>
      <w:r>
        <w:rPr>
          <w:noProof/>
        </w:rPr>
        <w:t>užívateľom pri hľadaní dokumentov dostu</w:t>
      </w:r>
      <w:r>
        <w:rPr>
          <w:noProof/>
        </w:rPr>
        <w:t>pných na opakované použitie a podmien</w:t>
      </w:r>
      <w:r>
        <w:rPr>
          <w:rStyle w:val="CRMinorChangeAdded"/>
          <w:noProof/>
        </w:rPr>
        <w:t>ok</w:t>
      </w:r>
      <w:r>
        <w:rPr>
          <w:rStyle w:val="CRMinorChangeDeleted"/>
          <w:noProof/>
        </w:rPr>
        <w:t>ky</w:t>
      </w:r>
      <w:r>
        <w:rPr>
          <w:noProof/>
        </w:rPr>
        <w:t xml:space="preserve"> opakovaného použitia, môžu značne uľahčiť cezhraničné využívanie dokumentov verejného sektora. Členské štáty by </w:t>
      </w:r>
      <w:r>
        <w:rPr>
          <w:rStyle w:val="CRMinorChangeAdded"/>
          <w:noProof/>
        </w:rPr>
        <w:t>preto</w:t>
      </w:r>
      <w:r>
        <w:rPr>
          <w:noProof/>
        </w:rPr>
        <w:t xml:space="preserve"> mali zabezpečiť, aby sa </w:t>
      </w:r>
      <w:r>
        <w:rPr>
          <w:rStyle w:val="CRMinorChangeAdded"/>
          <w:noProof/>
        </w:rPr>
        <w:t>zaviedli</w:t>
      </w:r>
      <w:r>
        <w:rPr>
          <w:rStyle w:val="CRMinorChangeDeleted"/>
          <w:noProof/>
        </w:rPr>
        <w:t>uskutočnili</w:t>
      </w:r>
      <w:r>
        <w:rPr>
          <w:noProof/>
        </w:rPr>
        <w:t xml:space="preserve"> praktické opatrenia, ktoré pomôžu </w:t>
      </w:r>
      <w:r>
        <w:rPr>
          <w:rStyle w:val="CRMinorChangeDeleted"/>
          <w:noProof/>
        </w:rPr>
        <w:t>ďalším</w:t>
      </w:r>
      <w:r>
        <w:rPr>
          <w:noProof/>
        </w:rPr>
        <w:t xml:space="preserve"> </w:t>
      </w:r>
      <w:r>
        <w:rPr>
          <w:rStyle w:val="CRMinorChangeAdded"/>
          <w:noProof/>
        </w:rPr>
        <w:t>opätovným p</w:t>
      </w:r>
      <w:r>
        <w:rPr>
          <w:rStyle w:val="CRMinorChangeAdded"/>
          <w:noProof/>
        </w:rPr>
        <w:t>o</w:t>
      </w:r>
      <w:r>
        <w:rPr>
          <w:noProof/>
        </w:rPr>
        <w:t xml:space="preserve">užívateľom pri </w:t>
      </w:r>
      <w:r>
        <w:rPr>
          <w:rStyle w:val="CRMinorChangeDeleted"/>
          <w:noProof/>
        </w:rPr>
        <w:t>ich</w:t>
      </w:r>
      <w:r>
        <w:rPr>
          <w:noProof/>
        </w:rPr>
        <w:t xml:space="preserve"> hľadaní dokumentov dostupných na opakované použitie. Príkladmi takých praktických opatrení </w:t>
      </w:r>
      <w:r>
        <w:rPr>
          <w:rStyle w:val="CRMinorChangeAdded"/>
          <w:noProof/>
        </w:rPr>
        <w:t>sú</w:t>
      </w:r>
      <w:r>
        <w:rPr>
          <w:rStyle w:val="CRMinorChangeDeleted"/>
          <w:noProof/>
        </w:rPr>
        <w:t>je</w:t>
      </w:r>
      <w:r>
        <w:rPr>
          <w:noProof/>
        </w:rPr>
        <w:t xml:space="preserve"> </w:t>
      </w:r>
      <w:r>
        <w:rPr>
          <w:rStyle w:val="CRMinorChangeAdded"/>
          <w:noProof/>
        </w:rPr>
        <w:t>podľa možnosti</w:t>
      </w:r>
      <w:r>
        <w:rPr>
          <w:noProof/>
        </w:rPr>
        <w:t xml:space="preserve"> on-line dostupn</w:t>
      </w:r>
      <w:r>
        <w:rPr>
          <w:rStyle w:val="CRMinorChangeAdded"/>
          <w:noProof/>
        </w:rPr>
        <w:t>é</w:t>
      </w:r>
      <w:r>
        <w:rPr>
          <w:rStyle w:val="CRMinorChangeDeleted"/>
          <w:noProof/>
        </w:rPr>
        <w:t>ý</w:t>
      </w:r>
      <w:r>
        <w:rPr>
          <w:noProof/>
        </w:rPr>
        <w:t xml:space="preserve"> </w:t>
      </w:r>
      <w:r>
        <w:rPr>
          <w:rStyle w:val="CRMinorChangeAdded"/>
          <w:noProof/>
        </w:rPr>
        <w:t>inventárne</w:t>
      </w:r>
      <w:r>
        <w:rPr>
          <w:noProof/>
        </w:rPr>
        <w:t xml:space="preserve"> zoznam</w:t>
      </w:r>
      <w:r>
        <w:rPr>
          <w:rStyle w:val="CRMinorChangeAdded"/>
          <w:noProof/>
        </w:rPr>
        <w:t>y</w:t>
      </w:r>
      <w:r>
        <w:rPr>
          <w:noProof/>
        </w:rPr>
        <w:t xml:space="preserve"> </w:t>
      </w:r>
      <w:r>
        <w:rPr>
          <w:rStyle w:val="CRMinorChangeDeleted"/>
          <w:noProof/>
        </w:rPr>
        <w:t>položiek</w:t>
      </w:r>
      <w:r>
        <w:rPr>
          <w:noProof/>
        </w:rPr>
        <w:t xml:space="preserve"> dôležitých dokumentov (dokumenty, ktoré sa v širokej miere opakovane používajú </w:t>
      </w:r>
      <w:r>
        <w:rPr>
          <w:noProof/>
        </w:rPr>
        <w:t xml:space="preserve">alebo ktoré majú potenciál širokého opakovaného použitia) a internetové portály, ktoré sú spojené s decentralizovanými </w:t>
      </w:r>
      <w:r>
        <w:rPr>
          <w:rStyle w:val="CRMinorChangeAdded"/>
          <w:noProof/>
        </w:rPr>
        <w:t>inventárnymi</w:t>
      </w:r>
      <w:r>
        <w:rPr>
          <w:noProof/>
        </w:rPr>
        <w:t xml:space="preserve"> zoznamami </w:t>
      </w:r>
      <w:r>
        <w:rPr>
          <w:rStyle w:val="CRMinorChangeDeleted"/>
          <w:noProof/>
        </w:rPr>
        <w:t>položiek takýchto praktických opatrení</w:t>
      </w:r>
      <w:r>
        <w:rPr>
          <w:noProof/>
        </w:rPr>
        <w:t>.</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24</w:t>
      </w: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ManualConsidrant"/>
        <w:rPr>
          <w:noProof/>
        </w:rPr>
      </w:pPr>
      <w:r>
        <w:t>(53)</w:t>
      </w:r>
      <w:r>
        <w:tab/>
      </w:r>
      <w:r>
        <w:rPr>
          <w:noProof/>
        </w:rPr>
        <w:t>T</w:t>
      </w:r>
      <w:r>
        <w:rPr>
          <w:rStyle w:val="CRMinorChangeAdded"/>
          <w:noProof/>
        </w:rPr>
        <w:t>outo</w:t>
      </w:r>
      <w:r>
        <w:rPr>
          <w:rStyle w:val="CRMinorChangeDeleted"/>
          <w:noProof/>
        </w:rPr>
        <w:t>áto</w:t>
      </w:r>
      <w:r>
        <w:rPr>
          <w:noProof/>
        </w:rPr>
        <w:t xml:space="preserve"> smernic</w:t>
      </w:r>
      <w:r>
        <w:rPr>
          <w:rStyle w:val="CRMinorChangeAdded"/>
          <w:noProof/>
        </w:rPr>
        <w:t>ou</w:t>
      </w:r>
      <w:r>
        <w:rPr>
          <w:rStyle w:val="CRMinorChangeDeleted"/>
          <w:noProof/>
        </w:rPr>
        <w:t>a</w:t>
      </w:r>
      <w:r>
        <w:rPr>
          <w:noProof/>
        </w:rPr>
        <w:t xml:space="preserve"> </w:t>
      </w:r>
      <w:r>
        <w:rPr>
          <w:rStyle w:val="CRMinorChangeDeleted"/>
          <w:noProof/>
        </w:rPr>
        <w:t>nemá dopad na</w:t>
      </w:r>
      <w:r>
        <w:rPr>
          <w:noProof/>
        </w:rPr>
        <w:t xml:space="preserve"> </w:t>
      </w:r>
      <w:r>
        <w:rPr>
          <w:rStyle w:val="CRMinorChangeAdded"/>
          <w:noProof/>
        </w:rPr>
        <w:t>nie je dotknutá</w:t>
      </w:r>
      <w:r>
        <w:rPr>
          <w:noProof/>
        </w:rPr>
        <w:t xml:space="preserve"> smernic</w:t>
      </w:r>
      <w:r>
        <w:rPr>
          <w:rStyle w:val="CRMinorChangeAdded"/>
          <w:noProof/>
        </w:rPr>
        <w:t>a</w:t>
      </w:r>
      <w:r>
        <w:rPr>
          <w:rStyle w:val="CRMinorChangeDeleted"/>
          <w:noProof/>
        </w:rPr>
        <w:t>u</w:t>
      </w:r>
      <w:r>
        <w:rPr>
          <w:noProof/>
        </w:rPr>
        <w:t xml:space="preserve"> Európskeho parlamentu a Rady 2001/29/ES </w:t>
      </w:r>
      <w:r>
        <w:rPr>
          <w:rStyle w:val="CRMinorChangeDeleted"/>
          <w:noProof/>
        </w:rPr>
        <w:t>z 22. mája 2001 o zosúladení harmonizácii niektorých aspektov autorského práva a súvisiacich práv v informačnej spoločnosti</w:t>
      </w:r>
      <w:r>
        <w:rPr>
          <w:rStyle w:val="FootnoteReference"/>
          <w:noProof/>
        </w:rPr>
        <w:footnoteReference w:id="45"/>
      </w:r>
      <w:r>
        <w:rPr>
          <w:noProof/>
        </w:rPr>
        <w:t xml:space="preserve"> a</w:t>
      </w:r>
      <w:r>
        <w:rPr>
          <w:rStyle w:val="CRMinorChangeAdded"/>
          <w:noProof/>
        </w:rPr>
        <w:t>ni</w:t>
      </w:r>
      <w:r>
        <w:rPr>
          <w:noProof/>
        </w:rPr>
        <w:t xml:space="preserve"> smernic</w:t>
      </w:r>
      <w:r>
        <w:rPr>
          <w:rStyle w:val="CRMinorChangeAdded"/>
          <w:noProof/>
        </w:rPr>
        <w:t>a</w:t>
      </w:r>
      <w:r>
        <w:rPr>
          <w:rStyle w:val="CRMinorChangeDeleted"/>
          <w:noProof/>
        </w:rPr>
        <w:t>u</w:t>
      </w:r>
      <w:r>
        <w:rPr>
          <w:noProof/>
        </w:rPr>
        <w:t xml:space="preserve"> Európskeho parlamentu </w:t>
      </w:r>
      <w:r>
        <w:rPr>
          <w:noProof/>
        </w:rPr>
        <w:t>a Rady 96/9/ES</w:t>
      </w:r>
      <w:r>
        <w:rPr>
          <w:rStyle w:val="CRMinorChangeDeleted"/>
          <w:noProof/>
        </w:rPr>
        <w:t xml:space="preserve"> z 11. marca 1996 o právnej ochrane databáz</w:t>
      </w:r>
      <w:r>
        <w:rPr>
          <w:rStyle w:val="FootnoteReference"/>
          <w:noProof/>
        </w:rPr>
        <w:footnoteReference w:id="46"/>
      </w:r>
      <w:r>
        <w:rPr>
          <w:noProof/>
        </w:rPr>
        <w:t xml:space="preserve">. Stanovuje podmienky, v rámci ktorých subjekty verejného sektora môžu uplatňovať svoje práva duševného vlastníctva na </w:t>
      </w:r>
      <w:r>
        <w:rPr>
          <w:rStyle w:val="CRMinorChangeDeleted"/>
          <w:noProof/>
        </w:rPr>
        <w:t>medzinárodnom</w:t>
      </w:r>
      <w:r>
        <w:rPr>
          <w:rStyle w:val="CRMinorChangeAdded"/>
          <w:noProof/>
        </w:rPr>
        <w:t>vnútornom</w:t>
      </w:r>
      <w:r>
        <w:rPr>
          <w:noProof/>
        </w:rPr>
        <w:t xml:space="preserve"> trhu </w:t>
      </w:r>
      <w:r>
        <w:rPr>
          <w:rStyle w:val="CRMinorChangeAdded"/>
          <w:noProof/>
        </w:rPr>
        <w:t>s</w:t>
      </w:r>
      <w:r>
        <w:rPr>
          <w:noProof/>
        </w:rPr>
        <w:t xml:space="preserve"> informáci</w:t>
      </w:r>
      <w:r>
        <w:rPr>
          <w:rStyle w:val="CRMinorChangeAdded"/>
          <w:noProof/>
        </w:rPr>
        <w:t>ami</w:t>
      </w:r>
      <w:r>
        <w:rPr>
          <w:rStyle w:val="CRMinorChangeDeleted"/>
          <w:noProof/>
        </w:rPr>
        <w:t>í</w:t>
      </w:r>
      <w:r>
        <w:rPr>
          <w:noProof/>
        </w:rPr>
        <w:t>, keď povolia opakované použitie dok</w:t>
      </w:r>
      <w:r>
        <w:rPr>
          <w:noProof/>
        </w:rPr>
        <w:t>umentov.</w:t>
      </w:r>
      <w:r>
        <w:rPr>
          <w:rFonts w:ascii="inherit" w:hAnsi="inherit"/>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Najmä ak sú subjekty verejného sektora držiteľmi práva stanoveného v článku 7 ods. 1 smernice 96/9/ES, nemali by ho uplatňovať na zamedzenie alebo obmedzenie opakovaného použitia údajov obsiahnutých v databázach.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w:instrText>
      </w:r>
      <w:r>
        <w:rPr>
          <w:noProof/>
        </w:rPr>
        <w:instrText>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27 (prispôsobené)</w:t>
      </w:r>
    </w:p>
    <w:p w:rsidR="00EB69BE" w:rsidRDefault="00EF1DFE">
      <w:pPr>
        <w:pStyle w:val="ManualConsidrant"/>
        <w:rPr>
          <w:rFonts w:eastAsia="Times New Roman"/>
          <w:noProof/>
        </w:rPr>
      </w:pPr>
      <w:r>
        <w:t>(54)</w:t>
      </w:r>
      <w:r>
        <w:tab/>
      </w:r>
      <w:r>
        <w:rPr>
          <w:noProof/>
        </w:rPr>
        <w:t>Komisia podpor</w:t>
      </w:r>
      <w:r>
        <w:rPr>
          <w:rStyle w:val="CRMinorChangeDeleted"/>
          <w:noProof/>
        </w:rPr>
        <w:t>ila</w:t>
      </w:r>
      <w:r>
        <w:rPr>
          <w:rStyle w:val="CRMinorChangeAdded"/>
          <w:noProof/>
        </w:rPr>
        <w:t>uje</w:t>
      </w:r>
      <w:r>
        <w:rPr>
          <w:noProof/>
        </w:rPr>
        <w:t xml:space="preserve"> </w:t>
      </w:r>
      <w:r>
        <w:rPr>
          <w:rStyle w:val="CRMinorChangeDeleted"/>
          <w:noProof/>
        </w:rPr>
        <w:t>rozvoj</w:t>
      </w:r>
      <w:r>
        <w:rPr>
          <w:rStyle w:val="CRMinorChangeAdded"/>
          <w:noProof/>
        </w:rPr>
        <w:t>prípravu</w:t>
      </w:r>
      <w:r>
        <w:rPr>
          <w:noProof/>
        </w:rPr>
        <w:t xml:space="preserve"> online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správy o stupni rozvoja využívania otvorených dát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dostupnej hodnotiacej tabuľky v oblasti informácií verejného sektora</w:t>
      </w:r>
      <w:r>
        <w:rPr>
          <w:noProof/>
        </w:rPr>
        <w:t xml:space="preserve"> s príslušnými ukazovateľmi výkon</w:t>
      </w:r>
      <w:r>
        <w:rPr>
          <w:rStyle w:val="CRMinorChangeAdded"/>
          <w:noProof/>
        </w:rPr>
        <w:t>nosti</w:t>
      </w:r>
      <w:r>
        <w:rPr>
          <w:rStyle w:val="CRMinorChangeDeleted"/>
          <w:noProof/>
        </w:rPr>
        <w:t>u</w:t>
      </w:r>
      <w:r>
        <w:rPr>
          <w:noProof/>
        </w:rPr>
        <w:t xml:space="preserve"> pre opakované použitie informácií verejného sektora vo všetkých členských štátoch. Pravidelná aktualizácia tejto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správy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hodnotiacej tabuľky</w:t>
      </w:r>
      <w:r>
        <w:rPr>
          <w:noProof/>
        </w:rPr>
        <w:t xml:space="preserve"> prispeje k výmene informácií medzi členskými</w:t>
      </w:r>
      <w:r>
        <w:rPr>
          <w:noProof/>
        </w:rPr>
        <w:t xml:space="preserve"> štátmi a k dostupnosti informácií o politikách a praktických postupoch v celej Únii.</w:t>
      </w:r>
    </w:p>
    <w:p w:rsidR="00EB69BE" w:rsidRDefault="00EB69BE">
      <w:pPr>
        <w:pStyle w:val="CRSeparator"/>
        <w:rPr>
          <w:rFonts w:eastAsia="Times New Roman"/>
          <w:noProof/>
          <w:lang w:eastAsia="en-US"/>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35</w:t>
      </w: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ManualConsidrant"/>
        <w:rPr>
          <w:rFonts w:eastAsia="Times New Roman"/>
          <w:noProof/>
        </w:rPr>
      </w:pPr>
      <w:r>
        <w:t>(55)</w:t>
      </w:r>
      <w:r>
        <w:tab/>
      </w:r>
      <w:r>
        <w:rPr>
          <w:noProof/>
        </w:rPr>
        <w:t xml:space="preserve">Je potrebné zaistiť, aby členské štáty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monitorovali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 xml:space="preserve">informovali </w:t>
      </w:r>
      <w:r>
        <w:rPr>
          <w:rStyle w:val="CRRefonteDeleted"/>
          <w:noProof/>
          <w:highlight w:val="lightGray"/>
        </w:rPr>
        <w:t>Komisiu o</w:t>
      </w:r>
      <w:r>
        <w:rPr>
          <w:noProof/>
        </w:rPr>
        <w:t xml:space="preserve"> rozsah</w:t>
      </w:r>
      <w:r>
        <w:rPr>
          <w:rStyle w:val="CRMinorChangeDeleted"/>
          <w:noProof/>
        </w:rPr>
        <w:t>u</w:t>
      </w:r>
      <w:r>
        <w:rPr>
          <w:noProof/>
        </w:rPr>
        <w:t xml:space="preserve"> opakovaného použitia informácií verejného sektora, podmienkach, za ktorých sa informácie poskytujú a opravných postupoch.</w:t>
      </w:r>
    </w:p>
    <w:p w:rsidR="00EB69BE" w:rsidRDefault="00EB69BE">
      <w:pPr>
        <w:pStyle w:val="CRSeparator"/>
        <w:rPr>
          <w:rFonts w:eastAsia="Times New Roman"/>
          <w:noProof/>
          <w:lang w:eastAsia="en-US"/>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29</w:t>
      </w: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ManualConsidrant"/>
        <w:rPr>
          <w:rFonts w:eastAsia="Times New Roman"/>
          <w:noProof/>
        </w:rPr>
      </w:pPr>
      <w:r>
        <w:t>(56)</w:t>
      </w:r>
      <w:r>
        <w:tab/>
      </w:r>
      <w:r>
        <w:rPr>
          <w:noProof/>
        </w:rPr>
        <w:t xml:space="preserve">Komisia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môže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by</w:t>
      </w:r>
      <w:r>
        <w:rPr>
          <w:rStyle w:val="CRRefonteDeleted"/>
          <w:noProof/>
          <w:highlight w:val="lightGray"/>
        </w:rPr>
        <w:t xml:space="preserve"> mala</w:t>
      </w:r>
      <w:r>
        <w:rPr>
          <w:noProof/>
        </w:rPr>
        <w:t xml:space="preserve"> pomáhať členským štátom pri vykonávaní tejto smernice jednotným spôsobom a na tento účel </w:t>
      </w:r>
      <w:r>
        <w:rPr>
          <w:rStyle w:val="CRMinorChangeDeleted"/>
          <w:noProof/>
        </w:rPr>
        <w:t>vydávať,</w:t>
      </w:r>
      <w:r>
        <w:rPr>
          <w:noProof/>
        </w:rPr>
        <w:t xml:space="preserve"> po konzultáciách so zainteresovanými stranami</w:t>
      </w:r>
      <w:r>
        <w:rPr>
          <w:rStyle w:val="CRMinorChangeDeleted"/>
          <w:noProof/>
        </w:rPr>
        <w:t>,</w:t>
      </w:r>
      <w:r>
        <w:rPr>
          <w:noProof/>
        </w:rPr>
        <w:t xml:space="preserve"> </w:t>
      </w:r>
      <w:r>
        <w:rPr>
          <w:rStyle w:val="CRMinorChangeAdded"/>
          <w:noProof/>
        </w:rPr>
        <w:t>vydávať</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aktualizovať existujúce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usmernenia, predovšetkým v otázke odpor</w:t>
      </w:r>
      <w:r>
        <w:rPr>
          <w:noProof/>
        </w:rPr>
        <w:t>účaných štandardných licencií, súborov údajov a vyberania poplatkov za opakované použitie dokumentov.</w:t>
      </w:r>
    </w:p>
    <w:p w:rsidR="00EB69BE" w:rsidRDefault="00EB69BE">
      <w:pPr>
        <w:pStyle w:val="CRSeparator"/>
        <w:rPr>
          <w:rFonts w:eastAsia="Times New Roman"/>
          <w:noProof/>
          <w:lang w:eastAsia="en-US"/>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15</w:t>
      </w:r>
    </w:p>
    <w:p w:rsidR="00EB69BE" w:rsidRDefault="00EF1DFE">
      <w:pPr>
        <w:pStyle w:val="CRReference"/>
        <w:rPr>
          <w:rFonts w:eastAsia="Times New Roman"/>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ManualConsidrant"/>
        <w:rPr>
          <w:noProof/>
        </w:rPr>
      </w:pPr>
      <w:r>
        <w:t>(57)</w:t>
      </w:r>
      <w:r>
        <w:tab/>
      </w:r>
      <w:r>
        <w:rPr>
          <w:noProof/>
        </w:rPr>
        <w:t>Jedným z hlavných cieľov vytvorenia vnútorného trhu je vytvorenie podmienok napomáhajúcich rozvoju služieb v rámci celej Únie. Knižnice, múzeá a archívy uchovávajú významné množstvo cenných zdrojov informácií verejného sektora, najmä odkedy projekty digita</w:t>
      </w:r>
      <w:r>
        <w:rPr>
          <w:noProof/>
        </w:rPr>
        <w:t>lizácie znásobili množstvo verejne prístupného digitálneho materiálu. Tieto zbierky kultúrneho dedičstva a s nimi súvisiace metaúdaje sú potenciálnym základom pre produkty a služby s digitálnym obsahom a majú obrovský potenciál pre inovatívne opakované pou</w:t>
      </w:r>
      <w:r>
        <w:rPr>
          <w:noProof/>
        </w:rPr>
        <w:t xml:space="preserve">žitie v oblastiach ako vzdelávanie a cestovný ruch.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Ostatné druhy kultúrnych zariadení (ako orchestre, opery, balety a divadlá) vrátane archívov, ktoré sú ich súčasťou, by mali zostať mimo rozsahu pôsobnosti z dôvodu ich osobitého charakter</w:t>
      </w:r>
      <w:r>
        <w:rPr>
          <w:noProof/>
          <w:highlight w:val="lightGray"/>
        </w:rPr>
        <w:t>u „scénických umení“ a preto, že takmer všetok ich materiál je predmetom práv duševného vlastníctva tretích strán, čo by ich vylučovalo z rozsahu pôsobnosti uvedenej smernice.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highlight w:val="lightGray"/>
        </w:rPr>
        <w:t xml:space="preserve"> </w:t>
      </w:r>
      <w:r>
        <w:rPr>
          <w:rStyle w:val="CRRefonteDeleted"/>
          <w:noProof/>
          <w:highlight w:val="lightGray"/>
        </w:rPr>
        <w:t>Rozšírené možnosti opakovaného použitia verejných kultúrnych mat</w:t>
      </w:r>
      <w:r>
        <w:rPr>
          <w:rStyle w:val="CRRefonteDeleted"/>
          <w:noProof/>
          <w:highlight w:val="lightGray"/>
        </w:rPr>
        <w:t>eriálov by okrem iného malo umožniť spoločnostiam Únie využiť ich potenciál a prispieť k hospodárskemu rastu a tvorbe pracovných miest.</w:t>
      </w:r>
    </w:p>
    <w:p w:rsidR="00EB69BE" w:rsidRDefault="00EB69BE">
      <w:pPr>
        <w:pStyle w:val="CRSeparator"/>
        <w:rPr>
          <w:rStyle w:val="CRRefonteDeleted"/>
          <w:rFonts w:eastAsia="Times New Roman"/>
          <w:noProof/>
          <w:lang w:eastAsia="en-US"/>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pStyle w:val="ManualConsidrant"/>
        <w:rPr>
          <w:rFonts w:eastAsia="Times New Roman"/>
          <w:noProof/>
          <w:highlight w:val="lightGray"/>
        </w:rPr>
      </w:pPr>
      <w:r>
        <w:rPr>
          <w:highlight w:val="lightGray"/>
        </w:rPr>
        <w:t>(58)</w:t>
      </w:r>
      <w:r>
        <w:rPr>
          <w:highlight w:val="lightGray"/>
        </w:rPr>
        <w:tab/>
      </w:r>
      <w:r>
        <w:rPr>
          <w:noProof/>
          <w:highlight w:val="lightGray"/>
        </w:rPr>
        <w:t>Na to, aby sa zaviedli podmienky podporujúce opakované použitie dokumentov, ktoré prináša dôl</w:t>
      </w:r>
      <w:r>
        <w:rPr>
          <w:noProof/>
          <w:highlight w:val="lightGray"/>
        </w:rPr>
        <w:t>ežité sociálno-ekonomické výhody s mimoriadne vysokou hodnotou pre hospodárstvo a spoločnosť, by sa na Komisiu mala v súlade s článkom 290 Zmluvy o fungovaní Európskej únie delegovať právomoc prijímať akty v súvislosti s prijatím zoznamu súborov údajov s v</w:t>
      </w:r>
      <w:r>
        <w:rPr>
          <w:noProof/>
          <w:highlight w:val="lightGray"/>
        </w:rPr>
        <w:t>ysokou hodnotou spomedzi dokumentov, na ktoré sa vzťahuje táto smernica, spolu s podmienkami ich uverejňovania a opakovaného použitia. Je obzvlášť dôležité, aby Komisia počas prípravných prác uskutočnila príslušné konzultácie, a to aj na úrovni expertov, a</w:t>
      </w:r>
      <w:r>
        <w:rPr>
          <w:noProof/>
          <w:highlight w:val="lightGray"/>
        </w:rPr>
        <w:t xml:space="preserve"> aby tieto konzultácie vykonávala v súlade so zásadami stanovenými v Medziinštitucionálnej dohode z 13. apríla 2016 o lepšej tvorbe práva. Predovšetkým v záujme rovnakého zastúpenia pri príprave delegovaných aktov sa všetky dokumenty doručujú Európskemu pa</w:t>
      </w:r>
      <w:r>
        <w:rPr>
          <w:noProof/>
          <w:highlight w:val="lightGray"/>
        </w:rPr>
        <w:t>rlamentu a Rade v rovnakom čase ako odborníkom z členských štátov a odborníci Európskeho parlamentu a Rady majú systematicky prístup na zasadnutia expertných skupín Komisie, ktoré sa zaoberajú prípravou delegovaných aktov.</w:t>
      </w:r>
    </w:p>
    <w:p w:rsidR="00EB69BE" w:rsidRDefault="00EF1DFE">
      <w:pPr>
        <w:pStyle w:val="ManualConsidrant"/>
        <w:rPr>
          <w:rFonts w:eastAsia="Times New Roman"/>
          <w:noProof/>
          <w:highlight w:val="lightGray"/>
        </w:rPr>
      </w:pPr>
      <w:r>
        <w:rPr>
          <w:highlight w:val="lightGray"/>
        </w:rPr>
        <w:t>(59)</w:t>
      </w:r>
      <w:r>
        <w:rPr>
          <w:highlight w:val="lightGray"/>
        </w:rPr>
        <w:tab/>
      </w:r>
      <w:r>
        <w:rPr>
          <w:noProof/>
          <w:highlight w:val="lightGray"/>
        </w:rPr>
        <w:t>Celoúnijný zoznam súborov úd</w:t>
      </w:r>
      <w:r>
        <w:rPr>
          <w:noProof/>
          <w:highlight w:val="lightGray"/>
        </w:rPr>
        <w:t xml:space="preserve">ajov s osobitným potenciálom vytvárať sociálno-ekonomické výhody, spolu s harmonizovanými podmienkami ich opakovaného použitia predstavujú dôležitý faktor umožňujúci cezhraničné využívanie údajov a služby na nich založené. V procese vedúcom k vypracovaniu </w:t>
      </w:r>
      <w:r>
        <w:rPr>
          <w:noProof/>
          <w:highlight w:val="lightGray"/>
        </w:rPr>
        <w:t xml:space="preserve">zoznamu by Komisia mala uskutočniť príslušné konzultácie, a to aj na úrovni expertov. Zoznam by mal zohľadňovať sektorové právne predpisy, ktoré už uverejňovanie súborov údajov upravujú, ako aj kategórie uvedené v technickej prílohe Charty G8 o otvorených </w:t>
      </w:r>
      <w:r>
        <w:rPr>
          <w:noProof/>
          <w:highlight w:val="lightGray"/>
        </w:rPr>
        <w:t>údajoch a v oznámení Komisie 2014/C 240/01.</w:t>
      </w:r>
    </w:p>
    <w:p w:rsidR="00EB69BE" w:rsidRDefault="00EF1DFE">
      <w:pPr>
        <w:pStyle w:val="ManualConsidrant"/>
        <w:rPr>
          <w:rFonts w:eastAsia="Times New Roman"/>
          <w:noProof/>
        </w:rPr>
      </w:pPr>
      <w:r>
        <w:rPr>
          <w:highlight w:val="lightGray"/>
        </w:rPr>
        <w:t>(60)</w:t>
      </w:r>
      <w:r>
        <w:rPr>
          <w:highlight w:val="lightGray"/>
        </w:rPr>
        <w:tab/>
      </w:r>
      <w:r>
        <w:rPr>
          <w:noProof/>
          <w:highlight w:val="lightGray"/>
        </w:rPr>
        <w:t>V záujme zabezpečenia ich maximálneho účinku a na uľahčenie ich opakovaného použitia by súbory údajov s vysokou hodnotou mali byť sprístupnené na opakované použitie s minimálnymi právnymi obmedzeniami a bezp</w:t>
      </w:r>
      <w:r>
        <w:rPr>
          <w:noProof/>
          <w:highlight w:val="lightGray"/>
        </w:rPr>
        <w:t>latne. Ak príslušné súbory údajov obsahujú dynamické údaje, mali by sa uverejniť aj prostredníctvom aplikačných programovacích rozhraní.</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odôvodnenie 25 (prispôsobené)</w:t>
      </w:r>
    </w:p>
    <w:p w:rsidR="00EB69BE" w:rsidRDefault="00EF1DFE">
      <w:pPr>
        <w:rPr>
          <w:noProof/>
        </w:rPr>
      </w:pPr>
      <w:r>
        <w:rPr>
          <w:rStyle w:val="CRDeleted"/>
          <w:noProof/>
        </w:rPr>
        <w:t>Pretože ciele navrhovaného opatrenia, t. j. uľahčiť tvorbu in</w:t>
      </w:r>
      <w:r>
        <w:rPr>
          <w:rStyle w:val="CRDeleted"/>
          <w:noProof/>
        </w:rPr>
        <w:t>formačných produktov a služieb spoločenstva založených na dokumentoch verejného sektora, zvýšiť účinné cezhraničné využívanie dokumentov verejného sektora súkromnými spoločnosťami na trhu spoločenstva, nemôžu dostatočne dosiahnuť členské štáty a preto z hľ</w:t>
      </w:r>
      <w:r>
        <w:rPr>
          <w:rStyle w:val="CRDeleted"/>
          <w:noProof/>
        </w:rPr>
        <w:t>adiska dopadu takého opatrenia sa tieto ciele môžu lepšie dosiahnuť na úrovni spoločenstva, môže spoločenstvo prijať opatrenia v súlade s princípom subsidiarity stanoveným v článku 5 zmluvy. V súlade s princípom proporcionality stanoveným v tom istom článk</w:t>
      </w:r>
      <w:r>
        <w:rPr>
          <w:rStyle w:val="CRDeleted"/>
          <w:noProof/>
        </w:rPr>
        <w:t>u, táto smernica nejde nad rámec toho, čo je potrebné na dosiahnutie uvedených cieľov. Táto smernica by mala zabezpečiť minimálne zosúladenie a tým sa zabráni ďalším nezrovnalostiam medzi členskými štátmi pri regulácii ďalšieho použitia dokumentov verejnéh</w:t>
      </w:r>
      <w:r>
        <w:rPr>
          <w:rStyle w:val="CRDeleted"/>
          <w:noProof/>
        </w:rPr>
        <w:t>o sektora,</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33</w:t>
      </w:r>
    </w:p>
    <w:p w:rsidR="00EB69BE" w:rsidRDefault="00EF1DFE">
      <w:pPr>
        <w:pStyle w:val="ManualConsidrant"/>
        <w:rPr>
          <w:noProof/>
        </w:rPr>
      </w:pPr>
      <w:r>
        <w:t>(61)</w:t>
      </w:r>
      <w:r>
        <w:tab/>
      </w:r>
      <w:r>
        <w:rPr>
          <w:noProof/>
        </w:rPr>
        <w:t xml:space="preserve">Keďže ciele tejto smernice, predovšetkým uľahčiť tvorbu informačných produktov a služieb dostupných na celom území Únie a založených na dokumentoch verejného sektora, zabezpečiť účinné cezhraničné </w:t>
      </w:r>
      <w:r>
        <w:rPr>
          <w:noProof/>
        </w:rPr>
        <w:t xml:space="preserve">využívanie dokumentov verejného sektora na jednej strane súkromnými spoločnosťami, najmä malými a strednými podnikmi, na účely </w:t>
      </w:r>
      <w:r>
        <w:rPr>
          <w:rStyle w:val="CRMinorChangeAdded"/>
          <w:noProof/>
        </w:rPr>
        <w:t>informačných</w:t>
      </w:r>
      <w:r>
        <w:rPr>
          <w:noProof/>
        </w:rPr>
        <w:t xml:space="preserve"> produktov a služieb s pridanou hodnotou a na druhej strane občanmi na uľahčenie voľného pohybu informácií a komuniká</w:t>
      </w:r>
      <w:r>
        <w:rPr>
          <w:noProof/>
        </w:rPr>
        <w:t xml:space="preserve">cie, nie je možné uspokojivo dosiahnuť na úrovni </w:t>
      </w:r>
      <w:r>
        <w:rPr>
          <w:rStyle w:val="CRMinorChangeDeleted"/>
          <w:noProof/>
        </w:rPr>
        <w:t>samotných</w:t>
      </w:r>
      <w:r>
        <w:rPr>
          <w:noProof/>
        </w:rPr>
        <w:t xml:space="preserve"> členských štátov, ale z dôvodov celoeurópskeho rozsahu navrhovaného opatrenia ich možno lepšie dosiahnuť na úrovni Únie, môže Únia prijať opatrenia v súlade so zásadou subsidiarity podľa článku 5 Zmluvy o Európskej únii. V súlade so zásadou proporcionalit</w:t>
      </w:r>
      <w:r>
        <w:rPr>
          <w:noProof/>
        </w:rPr>
        <w:t>y podľa uvedeného článku táto smernica neprekračuje rámec nevyhnutný na dosiahnutie týchto cieľov.</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odôvodnenie 34 (prispôsobené)</w:t>
      </w:r>
    </w:p>
    <w:p w:rsidR="00EB69BE" w:rsidRDefault="00EF1DFE">
      <w:pPr>
        <w:pStyle w:val="CRReference"/>
        <w:rPr>
          <w:rFonts w:eastAsia="Times New Roman"/>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ManualConsidrant"/>
        <w:rPr>
          <w:noProof/>
        </w:rPr>
      </w:pPr>
      <w:r>
        <w:t>(62)</w:t>
      </w:r>
      <w:r>
        <w:tab/>
      </w:r>
      <w:r>
        <w:rPr>
          <w:noProof/>
        </w:rPr>
        <w:t>Táto smernica rešpektuje základné práva a dodržiava zásady uznané predovš</w:t>
      </w:r>
      <w:r>
        <w:rPr>
          <w:noProof/>
        </w:rPr>
        <w:t xml:space="preserve">etkým v Charte základných práv Európskej únie vrátane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práva na súkromie (článok 7),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práva na ochranu osobných údajov (článok 8)</w:t>
      </w:r>
      <w:r>
        <w:rPr>
          <w:rStyle w:val="CRMinorChangeAdded"/>
          <w:noProof/>
        </w:rPr>
        <w:t>,</w:t>
      </w:r>
      <w:r>
        <w:rPr>
          <w:noProof/>
        </w:rPr>
        <w:t xml:space="preserve"> </w:t>
      </w:r>
      <w:r>
        <w:rPr>
          <w:rStyle w:val="CRDeleted"/>
          <w:noProof/>
        </w:rPr>
        <w:t>a</w:t>
      </w:r>
      <w:r>
        <w:rPr>
          <w:noProof/>
        </w:rPr>
        <w:t xml:space="preserve"> práva vlastniť majetok (článok 17)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integrácie osôb so zdravotným postihnutí</w:t>
      </w:r>
      <w:r>
        <w:rPr>
          <w:noProof/>
          <w:highlight w:val="lightGray"/>
        </w:rPr>
        <w:t>m (článok 26)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Nič v tejto smernici by sa nemalo vykladať ani vykonávať spôsobom, ktorý nie je v súlade s Európskym dohovorom o ochrane ľudských práv a základných slobôd.</w:t>
      </w:r>
    </w:p>
    <w:p w:rsidR="00EB69BE" w:rsidRDefault="00EB69BE">
      <w:pPr>
        <w:pStyle w:val="CRSeparator"/>
        <w:rPr>
          <w:noProof/>
          <w:lang w:eastAsia="en-US"/>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pStyle w:val="ManualConsidrant"/>
        <w:rPr>
          <w:rFonts w:eastAsia="Times New Roman"/>
          <w:noProof/>
          <w:snapToGrid w:val="0"/>
          <w:highlight w:val="lightGray"/>
        </w:rPr>
      </w:pPr>
      <w:r>
        <w:rPr>
          <w:highlight w:val="lightGray"/>
        </w:rPr>
        <w:t>(63)</w:t>
      </w:r>
      <w:r>
        <w:rPr>
          <w:highlight w:val="lightGray"/>
        </w:rPr>
        <w:tab/>
      </w:r>
      <w:r>
        <w:rPr>
          <w:noProof/>
          <w:snapToGrid w:val="0"/>
          <w:highlight w:val="lightGray"/>
        </w:rPr>
        <w:t xml:space="preserve">Komisia by mala vykonať hodnotenie tejto </w:t>
      </w:r>
      <w:r>
        <w:rPr>
          <w:noProof/>
          <w:snapToGrid w:val="0"/>
          <w:highlight w:val="lightGray"/>
        </w:rPr>
        <w:t>smernice. Podľa odseku 22 Medziinštitucionálnej dohody medzi Európskym parlamentom, Radou Európskej únie a Európskou komisiou o lepšej tvorbe práva z 13. apríla 2016</w:t>
      </w:r>
      <w:r>
        <w:rPr>
          <w:rStyle w:val="FootnoteReference"/>
          <w:noProof/>
          <w:highlight w:val="lightGray"/>
        </w:rPr>
        <w:footnoteReference w:id="47"/>
      </w:r>
      <w:r>
        <w:rPr>
          <w:noProof/>
          <w:snapToGrid w:val="0"/>
          <w:highlight w:val="lightGray"/>
        </w:rPr>
        <w:t xml:space="preserve">, by toto hodnotenie by malo byť založené na piatich kritériách, teda efektívnosti, </w:t>
      </w:r>
      <w:r>
        <w:rPr>
          <w:noProof/>
          <w:snapToGrid w:val="0"/>
          <w:highlight w:val="lightGray"/>
        </w:rPr>
        <w:t>účinnosti, relevantnosti, súdržnosti a pridanej hodnoty EÚ, a malo by poskytovať základ pre hodnotenia možností ďalších opatrení.</w:t>
      </w:r>
    </w:p>
    <w:p w:rsidR="00EB69BE" w:rsidRDefault="00EF1DFE">
      <w:pPr>
        <w:pStyle w:val="ManualConsidrant"/>
        <w:rPr>
          <w:rFonts w:eastAsia="Times New Roman"/>
          <w:noProof/>
          <w:snapToGrid w:val="0"/>
          <w:szCs w:val="20"/>
          <w:highlight w:val="lightGray"/>
        </w:rPr>
      </w:pPr>
      <w:r>
        <w:rPr>
          <w:highlight w:val="lightGray"/>
        </w:rPr>
        <w:t>(64)</w:t>
      </w:r>
      <w:r>
        <w:rPr>
          <w:highlight w:val="lightGray"/>
        </w:rPr>
        <w:tab/>
      </w:r>
      <w:r>
        <w:rPr>
          <w:noProof/>
          <w:snapToGrid w:val="0"/>
          <w:highlight w:val="lightGray"/>
        </w:rPr>
        <w:t>Povinnosť transponovať túto smernicu do vnútroštátneho práva by sa mala obmedziť na tie ustanovenia, ktoré predstavujú po</w:t>
      </w:r>
      <w:r>
        <w:rPr>
          <w:noProof/>
          <w:snapToGrid w:val="0"/>
          <w:highlight w:val="lightGray"/>
        </w:rPr>
        <w:t>dstatnú zmenu v porovnaní s predchádzajúcimi smernicami. Povinnosť transponovať ustanovenia, ktoré sa nezmenili, vyplýva z predchádzajúcich smerníc.</w:t>
      </w:r>
    </w:p>
    <w:p w:rsidR="00EB69BE" w:rsidRDefault="00EF1DFE">
      <w:pPr>
        <w:pStyle w:val="ManualConsidrant"/>
        <w:rPr>
          <w:rFonts w:eastAsia="Times New Roman"/>
          <w:noProof/>
          <w:snapToGrid w:val="0"/>
          <w:szCs w:val="20"/>
          <w:highlight w:val="lightGray"/>
        </w:rPr>
      </w:pPr>
      <w:r>
        <w:rPr>
          <w:highlight w:val="lightGray"/>
        </w:rPr>
        <w:t>(65)</w:t>
      </w:r>
      <w:r>
        <w:rPr>
          <w:highlight w:val="lightGray"/>
        </w:rPr>
        <w:tab/>
      </w:r>
      <w:r>
        <w:rPr>
          <w:noProof/>
          <w:snapToGrid w:val="0"/>
          <w:highlight w:val="lightGray"/>
        </w:rPr>
        <w:t>Táto smernica by sa mala uplatňovať bez toho, aby boli dotknuté povinnosti členských štátov týkajúce s</w:t>
      </w:r>
      <w:r>
        <w:rPr>
          <w:noProof/>
          <w:snapToGrid w:val="0"/>
          <w:highlight w:val="lightGray"/>
        </w:rPr>
        <w:t>a lehoty uvedenej v časti B prílohy I na transpozíciu smerníc do vnútroštátneho práva,</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w:t>
      </w:r>
    </w:p>
    <w:p w:rsidR="00EB69BE" w:rsidRDefault="00EF1DFE">
      <w:pPr>
        <w:pStyle w:val="Formuledadoption"/>
        <w:rPr>
          <w:noProof/>
        </w:rPr>
      </w:pPr>
      <w:r>
        <w:rPr>
          <w:noProof/>
        </w:rPr>
        <w:t>PRIJALI TÚTO SMERNICU:</w:t>
      </w:r>
    </w:p>
    <w:p w:rsidR="00EB69BE" w:rsidRDefault="00EF1DFE">
      <w:pPr>
        <w:pStyle w:val="SectionTitle"/>
        <w:rPr>
          <w:noProof/>
        </w:rPr>
      </w:pPr>
      <w:r>
        <w:rPr>
          <w:noProof/>
        </w:rPr>
        <w:t>KAPITOLA I</w:t>
      </w:r>
    </w:p>
    <w:p w:rsidR="00EB69BE" w:rsidRDefault="00EF1DFE">
      <w:pPr>
        <w:pStyle w:val="SectionTitle"/>
        <w:rPr>
          <w:noProof/>
        </w:rPr>
      </w:pPr>
      <w:r>
        <w:rPr>
          <w:noProof/>
        </w:rPr>
        <w:t>VŠEOBECNÉ USTANOVENIA</w:t>
      </w:r>
    </w:p>
    <w:p w:rsidR="00EB69BE" w:rsidRDefault="00EF1DFE">
      <w:pPr>
        <w:pStyle w:val="Titrearticle"/>
        <w:rPr>
          <w:noProof/>
        </w:rPr>
      </w:pPr>
      <w:r>
        <w:rPr>
          <w:noProof/>
        </w:rPr>
        <w:t>Článok 1</w:t>
      </w:r>
    </w:p>
    <w:p w:rsidR="00EB69BE" w:rsidRDefault="00EF1DFE">
      <w:pPr>
        <w:pStyle w:val="NormalCentered"/>
        <w:rPr>
          <w:b/>
          <w:bCs/>
          <w:noProof/>
        </w:rPr>
      </w:pPr>
      <w:r>
        <w:rPr>
          <w:b/>
          <w:bCs/>
          <w:noProof/>
        </w:rPr>
        <w:t>Predmet a rozsah platnosti</w:t>
      </w:r>
    </w:p>
    <w:p w:rsidR="00EB69BE" w:rsidRDefault="00EF1DFE">
      <w:pPr>
        <w:rPr>
          <w:noProof/>
        </w:rPr>
      </w:pPr>
      <w:r>
        <w:rPr>
          <w:noProof/>
        </w:rPr>
        <w:t>1.</w:t>
      </w:r>
      <w:r>
        <w:rPr>
          <w:noProof/>
        </w:rPr>
        <w:tab/>
        <w:t>Táto smernica stanovuje minimálny súbor pravid</w:t>
      </w:r>
      <w:r>
        <w:rPr>
          <w:noProof/>
        </w:rPr>
        <w:t>iel</w:t>
      </w:r>
      <w:r>
        <w:rPr>
          <w:rStyle w:val="CRMinorChangeAdded"/>
          <w:noProof/>
        </w:rPr>
        <w:t>, ktorými sa riadi opakované použitie,</w:t>
      </w:r>
      <w:r>
        <w:rPr>
          <w:noProof/>
        </w:rPr>
        <w:t xml:space="preserve"> a praktické prostriedky, ktorými sa </w:t>
      </w:r>
      <w:r>
        <w:rPr>
          <w:rStyle w:val="CRMinorChangeDeleted"/>
          <w:noProof/>
        </w:rPr>
        <w:t>riadi a</w:t>
      </w:r>
      <w:r>
        <w:rPr>
          <w:noProof/>
        </w:rPr>
        <w:t xml:space="preserve"> uľahčuje </w:t>
      </w:r>
      <w:r>
        <w:rPr>
          <w:rStyle w:val="CRMinorChangeDeleted"/>
          <w:noProof/>
        </w:rPr>
        <w:t>ďalšie</w:t>
      </w:r>
      <w:r>
        <w:rPr>
          <w:rStyle w:val="CRMinorChangeAdded"/>
          <w:noProof/>
        </w:rPr>
        <w:t>opakované</w:t>
      </w:r>
      <w:r>
        <w:rPr>
          <w:noProof/>
        </w:rPr>
        <w:t xml:space="preserve"> použitie</w:t>
      </w:r>
      <w:r>
        <w:rPr>
          <w:rStyle w:val="CRMinorChangeAdded"/>
          <w:noProof/>
        </w:rPr>
        <w:t>:</w:t>
      </w:r>
      <w:r>
        <w:rPr>
          <w:noProof/>
        </w:rPr>
        <w:t xml:space="preserve"> </w:t>
      </w:r>
    </w:p>
    <w:p w:rsidR="00EB69BE" w:rsidRDefault="00EF1DFE">
      <w:pPr>
        <w:rPr>
          <w:noProof/>
        </w:rPr>
      </w:pPr>
      <w:r>
        <w:rPr>
          <w:rStyle w:val="CRMinorChangeAdded"/>
          <w:noProof/>
        </w:rPr>
        <w:t>a)</w:t>
      </w:r>
      <w:r>
        <w:rPr>
          <w:noProof/>
        </w:rPr>
        <w:t xml:space="preserve"> existujúcich dokumentov v držbe subjekt</w:t>
      </w:r>
      <w:r>
        <w:rPr>
          <w:rStyle w:val="CRMinorChangeAdded"/>
          <w:noProof/>
        </w:rPr>
        <w:t>ov</w:t>
      </w:r>
      <w:r>
        <w:rPr>
          <w:rStyle w:val="CRMinorChangeDeleted"/>
          <w:noProof/>
        </w:rPr>
        <w:t>ami</w:t>
      </w:r>
      <w:r>
        <w:rPr>
          <w:noProof/>
        </w:rPr>
        <w:t xml:space="preserve"> verejného sektora členských štátov</w:t>
      </w:r>
      <w:r>
        <w:rPr>
          <w:rStyle w:val="CRMinorChangeAdded"/>
          <w:noProof/>
        </w:rPr>
        <w:t>;</w:t>
      </w:r>
      <w:r>
        <w:rPr>
          <w:rStyle w:val="CRMinorChangeDeleted"/>
          <w:noProof/>
        </w:rPr>
        <w:t>.</w:t>
      </w:r>
    </w:p>
    <w:p w:rsidR="00EB69BE" w:rsidRDefault="00EB69BE">
      <w:pPr>
        <w:pStyle w:val="CRSeparator"/>
        <w:rPr>
          <w:noProof/>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rPr>
          <w:noProof/>
          <w:highlight w:val="lightGray"/>
        </w:rPr>
      </w:pPr>
      <w:r>
        <w:rPr>
          <w:noProof/>
          <w:highlight w:val="lightGray"/>
        </w:rPr>
        <w:t xml:space="preserve">b) existujúcich dokumentov </w:t>
      </w:r>
      <w:r>
        <w:rPr>
          <w:noProof/>
          <w:highlight w:val="lightGray"/>
        </w:rPr>
        <w:t>v držbe verejných podnikov pôsobiacich v oblastiach vymedzených v smernici Európskeho parlamentu a Rady 2014/25/EÚ</w:t>
      </w:r>
      <w:r>
        <w:rPr>
          <w:rStyle w:val="FootnoteReference"/>
          <w:noProof/>
          <w:highlight w:val="lightGray"/>
        </w:rPr>
        <w:footnoteReference w:id="48"/>
      </w:r>
      <w:r>
        <w:rPr>
          <w:noProof/>
          <w:highlight w:val="lightGray"/>
        </w:rPr>
        <w:t xml:space="preserve"> a verejných podnikov pôsobiacich ako poskytovatelia služieb vo verejnom záujme podľa článku 2 nariadenia Európskeho parlamentu a Rady (ES) č. 1370/2007</w:t>
      </w:r>
      <w:r>
        <w:rPr>
          <w:rStyle w:val="FootnoteReference"/>
          <w:noProof/>
          <w:highlight w:val="lightGray"/>
        </w:rPr>
        <w:footnoteReference w:id="49"/>
      </w:r>
      <w:r>
        <w:rPr>
          <w:noProof/>
          <w:highlight w:val="lightGray"/>
        </w:rPr>
        <w:t xml:space="preserve">, verejných podnikov pôsobiacich ako leteckí dopravcovia pri plnení záväzkov služby vo verejnom záujme </w:t>
      </w:r>
      <w:r>
        <w:rPr>
          <w:noProof/>
          <w:highlight w:val="lightGray"/>
        </w:rPr>
        <w:t>podľa článku 16 nariadenia Európskeho parlamentu a Rady (ES) č. 1008/2008</w:t>
      </w:r>
      <w:r>
        <w:rPr>
          <w:rStyle w:val="FootnoteReference"/>
          <w:noProof/>
          <w:highlight w:val="lightGray"/>
        </w:rPr>
        <w:footnoteReference w:id="50"/>
      </w:r>
      <w:r>
        <w:rPr>
          <w:noProof/>
          <w:highlight w:val="lightGray"/>
        </w:rPr>
        <w:t xml:space="preserve"> a verejných podnikov pôsobiacich ako majitelia lodí Spoločenstva pri plnení záväzkov vo verejnom záujme podľa článku 4 nariadenia Rady (EHS) č. 3577/92</w:t>
      </w:r>
      <w:r>
        <w:rPr>
          <w:rStyle w:val="FootnoteReference"/>
          <w:noProof/>
          <w:highlight w:val="lightGray"/>
        </w:rPr>
        <w:footnoteReference w:id="51"/>
      </w:r>
      <w:r>
        <w:rPr>
          <w:noProof/>
          <w:highlight w:val="lightGray"/>
        </w:rPr>
        <w:t>;</w:t>
      </w:r>
    </w:p>
    <w:p w:rsidR="00EB69BE" w:rsidRDefault="00EF1DFE">
      <w:pPr>
        <w:rPr>
          <w:noProof/>
        </w:rPr>
      </w:pPr>
      <w:r>
        <w:rPr>
          <w:noProof/>
          <w:highlight w:val="lightGray"/>
        </w:rPr>
        <w:t xml:space="preserve">c) výskumných údajov podľa </w:t>
      </w:r>
      <w:r>
        <w:rPr>
          <w:noProof/>
          <w:highlight w:val="lightGray"/>
        </w:rPr>
        <w:t>podmienok stanovených v článku 10 ods. 1 a 2.</w:t>
      </w:r>
      <w:r>
        <w:rPr>
          <w:noProof/>
        </w:rPr>
        <w:t xml:space="preserve"> </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w:t>
      </w:r>
    </w:p>
    <w:p w:rsidR="00EB69BE" w:rsidRDefault="00EF1DFE">
      <w:pPr>
        <w:rPr>
          <w:noProof/>
        </w:rPr>
      </w:pPr>
      <w:r>
        <w:rPr>
          <w:noProof/>
        </w:rPr>
        <w:t>2.</w:t>
      </w:r>
      <w:r>
        <w:rPr>
          <w:noProof/>
        </w:rPr>
        <w:tab/>
        <w:t>Táto smernica sa neuplatňuje na:</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1 písm. a) bod i)</w:t>
      </w:r>
    </w:p>
    <w:p w:rsidR="00EB69BE" w:rsidRDefault="00EF1DFE">
      <w:pPr>
        <w:pStyle w:val="Point0"/>
        <w:autoSpaceDE w:val="0"/>
        <w:autoSpaceDN w:val="0"/>
        <w:rPr>
          <w:noProof/>
        </w:rPr>
      </w:pPr>
      <w:r>
        <w:rPr>
          <w:noProof/>
        </w:rPr>
        <w:t>a) dokumenty, ktorých poskytovanie nepatrí do rozsahu verejných úloh príslušných subjekt</w:t>
      </w:r>
      <w:r>
        <w:rPr>
          <w:noProof/>
        </w:rPr>
        <w:t>ov verejného sektora vymedzených právnym predpisom alebo inými záväznými pravidlami v členskom štáte alebo, v prípade neexistencie takýchto pravidiel, vymedzených v súlade s</w:t>
      </w:r>
      <w:r>
        <w:rPr>
          <w:rStyle w:val="CRMinorChangeDeleted"/>
          <w:noProof/>
        </w:rPr>
        <w:t>o všeobecnou</w:t>
      </w:r>
      <w:r>
        <w:rPr>
          <w:noProof/>
        </w:rPr>
        <w:t xml:space="preserve"> </w:t>
      </w:r>
      <w:r>
        <w:rPr>
          <w:rStyle w:val="CRMinorChangeAdded"/>
          <w:noProof/>
        </w:rPr>
        <w:t>bežnou</w:t>
      </w:r>
      <w:r>
        <w:rPr>
          <w:noProof/>
        </w:rPr>
        <w:t xml:space="preserve"> administratívnou praxou v príslušnom členskom štáte za predpokl</w:t>
      </w:r>
      <w:r>
        <w:rPr>
          <w:noProof/>
        </w:rPr>
        <w:t>adu, že je rozsah verejných úloh transparentný a podlieha preskúmaniu;</w:t>
      </w:r>
    </w:p>
    <w:p w:rsidR="00EB69BE" w:rsidRDefault="00EB69BE">
      <w:pPr>
        <w:pStyle w:val="CRSeparator"/>
        <w:rPr>
          <w:noProof/>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pStyle w:val="Point0"/>
        <w:autoSpaceDE w:val="0"/>
        <w:autoSpaceDN w:val="0"/>
        <w:rPr>
          <w:noProof/>
        </w:rPr>
      </w:pPr>
      <w:r>
        <w:rPr>
          <w:noProof/>
          <w:highlight w:val="lightGray"/>
        </w:rPr>
        <w:t>b) dokumenty v držbe verejných podnikov vyhotovené mimo rozsahu poskytovania služieb všeobecného záujmu vymedzených právnymi predpismi alebo inými záväznými pravid</w:t>
      </w:r>
      <w:r>
        <w:rPr>
          <w:noProof/>
          <w:highlight w:val="lightGray"/>
        </w:rPr>
        <w:t>lami v členskom štáte;</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w:t>
      </w:r>
    </w:p>
    <w:p w:rsidR="00EB69BE" w:rsidRDefault="00EF1DFE">
      <w:pPr>
        <w:pStyle w:val="Point0"/>
        <w:rPr>
          <w:noProof/>
        </w:rPr>
      </w:pPr>
      <w:r>
        <w:rPr>
          <w:noProof/>
        </w:rPr>
        <w:tab/>
      </w:r>
      <w:r>
        <w:rPr>
          <w:rStyle w:val="CRMinorChangeAdded"/>
          <w:noProof/>
        </w:rPr>
        <w:t>c</w:t>
      </w:r>
      <w:r>
        <w:rPr>
          <w:rStyle w:val="CRMinorChangeDeleted"/>
          <w:noProof/>
        </w:rPr>
        <w:t>b</w:t>
      </w:r>
      <w:r>
        <w:rPr>
          <w:noProof/>
        </w:rPr>
        <w:t>)</w:t>
      </w:r>
      <w:r>
        <w:rPr>
          <w:noProof/>
        </w:rPr>
        <w:tab/>
        <w:t>dokumenty, na ktoré majú tretie strany práva duševného vlastníctva;</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1 písm. a) bod ii) (prispôsobené)</w:t>
      </w:r>
    </w:p>
    <w:p w:rsidR="00EB69BE" w:rsidRDefault="00EF1DFE">
      <w:pPr>
        <w:pStyle w:val="Point0"/>
        <w:rPr>
          <w:noProof/>
        </w:rPr>
      </w:pPr>
      <w:r>
        <w:rPr>
          <w:noProof/>
        </w:rPr>
        <w:tab/>
      </w:r>
      <w:r>
        <w:rPr>
          <w:rStyle w:val="CRMinorChangeAdded"/>
          <w:noProof/>
        </w:rPr>
        <w:t>d</w:t>
      </w:r>
      <w:r>
        <w:rPr>
          <w:rStyle w:val="CRMinorChangeDeleted"/>
          <w:noProof/>
        </w:rPr>
        <w:t>c</w:t>
      </w:r>
      <w:r>
        <w:rPr>
          <w:noProof/>
        </w:rPr>
        <w:t>)</w:t>
      </w:r>
      <w:r>
        <w:rPr>
          <w:noProof/>
        </w:rPr>
        <w:tab/>
        <w:t xml:space="preserve">dokumenty, ku ktorým nie je podľa prístupového režimu </w:t>
      </w:r>
      <w:r>
        <w:rPr>
          <w:noProof/>
        </w:rPr>
        <w:t>v členských štátoch prístup aj z týchto dôvodov:</w:t>
      </w:r>
    </w:p>
    <w:p w:rsidR="00EB69BE" w:rsidRDefault="00EF1DFE">
      <w:pPr>
        <w:pStyle w:val="Tiret1"/>
        <w:numPr>
          <w:ilvl w:val="0"/>
          <w:numId w:val="10"/>
        </w:numPr>
        <w:ind w:left="1418"/>
        <w:rPr>
          <w:noProof/>
        </w:rPr>
      </w:pPr>
      <w:r>
        <w:rPr>
          <w:noProof/>
        </w:rPr>
        <w:t>ochrany národnej bezpečnosti (t. j. bezpečnos</w:t>
      </w:r>
      <w:r>
        <w:rPr>
          <w:rStyle w:val="CRMinorChangeAdded"/>
          <w:noProof/>
        </w:rPr>
        <w:t>ti</w:t>
      </w:r>
      <w:r>
        <w:rPr>
          <w:rStyle w:val="CRMinorChangeDeleted"/>
          <w:noProof/>
        </w:rPr>
        <w:t>ť</w:t>
      </w:r>
      <w:r>
        <w:rPr>
          <w:noProof/>
        </w:rPr>
        <w:t xml:space="preserve"> štátu), obrany alebo verejnej bezpečnosti,</w:t>
      </w:r>
    </w:p>
    <w:p w:rsidR="00EB69BE" w:rsidRDefault="00EF1DFE">
      <w:pPr>
        <w:pStyle w:val="Tiret1"/>
        <w:ind w:left="1418"/>
        <w:rPr>
          <w:noProof/>
        </w:rPr>
      </w:pPr>
      <w:r>
        <w:rPr>
          <w:noProof/>
        </w:rPr>
        <w:t>dôvernosti štatistických údajov,</w:t>
      </w:r>
    </w:p>
    <w:p w:rsidR="00EB69BE" w:rsidRDefault="00EF1DFE">
      <w:pPr>
        <w:pStyle w:val="Tiret1"/>
        <w:ind w:left="1418"/>
        <w:rPr>
          <w:noProof/>
        </w:rPr>
      </w:pPr>
      <w:r>
        <w:rPr>
          <w:noProof/>
        </w:rPr>
        <w:t>dôvernosti obchodných údajov (</w:t>
      </w:r>
      <w:r>
        <w:rPr>
          <w:rStyle w:val="CRDeleted"/>
          <w:noProof/>
        </w:rPr>
        <w:t>napr.</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vrátane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obchodné</w:t>
      </w:r>
      <w:r>
        <w:rPr>
          <w:rStyle w:val="CRMinorChangeAdded"/>
          <w:noProof/>
        </w:rPr>
        <w:t>ho</w:t>
      </w:r>
      <w:r>
        <w:rPr>
          <w:noProof/>
        </w:rPr>
        <w:t>, profesionálne</w:t>
      </w:r>
      <w:r>
        <w:rPr>
          <w:rStyle w:val="CRMinorChangeAdded"/>
          <w:noProof/>
        </w:rPr>
        <w:t>ho</w:t>
      </w:r>
      <w:r>
        <w:rPr>
          <w:noProof/>
        </w:rPr>
        <w:t xml:space="preserve"> alebo podnikové</w:t>
      </w:r>
      <w:r>
        <w:rPr>
          <w:rStyle w:val="CRMinorChangeAdded"/>
          <w:noProof/>
        </w:rPr>
        <w:t>ho</w:t>
      </w:r>
      <w:r>
        <w:rPr>
          <w:noProof/>
        </w:rPr>
        <w:t xml:space="preserve"> tajomstv</w:t>
      </w:r>
      <w:r>
        <w:rPr>
          <w:rStyle w:val="CRMinorChangeAdded"/>
          <w:noProof/>
        </w:rPr>
        <w:t>a</w:t>
      </w:r>
      <w:r>
        <w:rPr>
          <w:rStyle w:val="CRMinorChangeDeleted"/>
          <w:noProof/>
        </w:rPr>
        <w:t>o</w:t>
      </w:r>
      <w:r>
        <w:rPr>
          <w:noProof/>
        </w:rPr>
        <w:t>);</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1 písm. a) bod iii)</w:t>
      </w:r>
    </w:p>
    <w:p w:rsidR="00EB69BE" w:rsidRDefault="00EF1DFE">
      <w:pPr>
        <w:pStyle w:val="Point0"/>
        <w:rPr>
          <w:noProof/>
        </w:rPr>
      </w:pPr>
      <w:r>
        <w:rPr>
          <w:noProof/>
        </w:rPr>
        <w:tab/>
      </w:r>
      <w:r>
        <w:rPr>
          <w:rStyle w:val="CRMinorChangeAdded"/>
          <w:noProof/>
        </w:rPr>
        <w:t>e</w:t>
      </w:r>
      <w:r>
        <w:rPr>
          <w:rStyle w:val="CRMinorChangeDeleted"/>
          <w:noProof/>
        </w:rPr>
        <w:t>ca</w:t>
      </w:r>
      <w:r>
        <w:rPr>
          <w:noProof/>
        </w:rPr>
        <w:t>)</w:t>
      </w:r>
      <w:r>
        <w:rPr>
          <w:noProof/>
        </w:rPr>
        <w:tab/>
        <w:t>dokumenty, ku ktorým je obmedzený prístup na základe prístupového režimu v členských štátoch, a to vrátane prípadov, keď občania al</w:t>
      </w:r>
      <w:r>
        <w:rPr>
          <w:noProof/>
        </w:rPr>
        <w:t>ebo podniky musia preukázať osobitný záujem o získanie prístupu k dokumentom;</w:t>
      </w:r>
    </w:p>
    <w:p w:rsidR="00EB69BE" w:rsidRDefault="00EF1DFE">
      <w:pPr>
        <w:pStyle w:val="Point0"/>
        <w:rPr>
          <w:noProof/>
        </w:rPr>
      </w:pPr>
      <w:r>
        <w:rPr>
          <w:noProof/>
        </w:rPr>
        <w:tab/>
      </w:r>
      <w:r>
        <w:rPr>
          <w:rStyle w:val="CRMinorChangeAdded"/>
          <w:noProof/>
        </w:rPr>
        <w:t>f</w:t>
      </w:r>
      <w:r>
        <w:rPr>
          <w:rStyle w:val="CRMinorChangeDeleted"/>
          <w:noProof/>
        </w:rPr>
        <w:t>cb</w:t>
      </w:r>
      <w:r>
        <w:rPr>
          <w:noProof/>
        </w:rPr>
        <w:t>)</w:t>
      </w:r>
      <w:r>
        <w:rPr>
          <w:noProof/>
        </w:rPr>
        <w:tab/>
        <w:t>časti dokumentov obsahujúc</w:t>
      </w:r>
      <w:r>
        <w:rPr>
          <w:rStyle w:val="CRMinorChangeAdded"/>
          <w:noProof/>
        </w:rPr>
        <w:t>e</w:t>
      </w:r>
      <w:r>
        <w:rPr>
          <w:rStyle w:val="CRMinorChangeDeleted"/>
          <w:noProof/>
        </w:rPr>
        <w:t>ich</w:t>
      </w:r>
      <w:r>
        <w:rPr>
          <w:noProof/>
        </w:rPr>
        <w:t xml:space="preserve"> iba logá, heraldické znaky a insígnie;</w:t>
      </w:r>
    </w:p>
    <w:p w:rsidR="00EB69BE" w:rsidRDefault="00EF1DFE">
      <w:pPr>
        <w:pStyle w:val="Point0"/>
        <w:rPr>
          <w:noProof/>
        </w:rPr>
      </w:pPr>
      <w:r>
        <w:rPr>
          <w:noProof/>
        </w:rPr>
        <w:tab/>
      </w:r>
      <w:r>
        <w:rPr>
          <w:rStyle w:val="CRMinorChangeAdded"/>
          <w:noProof/>
        </w:rPr>
        <w:t>g</w:t>
      </w:r>
      <w:r>
        <w:rPr>
          <w:rStyle w:val="CRMinorChangeDeleted"/>
          <w:noProof/>
        </w:rPr>
        <w:t>cc</w:t>
      </w:r>
      <w:r>
        <w:rPr>
          <w:noProof/>
        </w:rPr>
        <w:t>)</w:t>
      </w:r>
      <w:r>
        <w:rPr>
          <w:noProof/>
        </w:rPr>
        <w:tab/>
        <w:t>dokumenty, ku ktorým je prístup vylúčený alebo obmedzený na základe prístupových režimov z dôvod</w:t>
      </w:r>
      <w:r>
        <w:rPr>
          <w:noProof/>
        </w:rPr>
        <w:t>u ochrany osobných údajov, a časti dokumentov dostupn</w:t>
      </w:r>
      <w:r>
        <w:rPr>
          <w:rStyle w:val="CRMinorChangeAdded"/>
          <w:noProof/>
        </w:rPr>
        <w:t>é</w:t>
      </w:r>
      <w:r>
        <w:rPr>
          <w:rStyle w:val="CRMinorChangeDeleted"/>
          <w:noProof/>
        </w:rPr>
        <w:t>ých</w:t>
      </w:r>
      <w:r>
        <w:rPr>
          <w:noProof/>
        </w:rPr>
        <w:t xml:space="preserve"> na základe </w:t>
      </w:r>
      <w:r>
        <w:rPr>
          <w:rStyle w:val="CRMinorChangeAdded"/>
          <w:noProof/>
        </w:rPr>
        <w:t>uvedených</w:t>
      </w:r>
      <w:r>
        <w:rPr>
          <w:rStyle w:val="CRMinorChangeDeleted"/>
          <w:noProof/>
        </w:rPr>
        <w:t>tých</w:t>
      </w:r>
      <w:r>
        <w:rPr>
          <w:noProof/>
        </w:rPr>
        <w:t xml:space="preserve"> režimov, ktoré obsahujú osobné údaje, ktorých opakované použitie bolo vymedzené právnymi predpismi ako nezlučiteľné s právnymi predpismi týkajúcimi sa ochrany fyzických osôb</w:t>
      </w:r>
      <w:r>
        <w:rPr>
          <w:noProof/>
        </w:rPr>
        <w:t xml:space="preserve"> pri spracovaní osobných údajov;</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w:t>
      </w:r>
    </w:p>
    <w:p w:rsidR="00EB69BE" w:rsidRDefault="00EF1DFE">
      <w:pPr>
        <w:pStyle w:val="Point0"/>
        <w:rPr>
          <w:noProof/>
        </w:rPr>
      </w:pPr>
      <w:r>
        <w:rPr>
          <w:noProof/>
        </w:rPr>
        <w:tab/>
      </w:r>
      <w:r>
        <w:rPr>
          <w:rStyle w:val="CRMinorChangeAdded"/>
          <w:noProof/>
        </w:rPr>
        <w:t>h</w:t>
      </w:r>
      <w:r>
        <w:rPr>
          <w:rStyle w:val="CRMinorChangeDeleted"/>
          <w:noProof/>
        </w:rPr>
        <w:t>d</w:t>
      </w:r>
      <w:r>
        <w:rPr>
          <w:noProof/>
        </w:rPr>
        <w:t>)</w:t>
      </w:r>
      <w:r>
        <w:rPr>
          <w:noProof/>
        </w:rPr>
        <w:tab/>
        <w:t>dokumenty, ktoré majú v držbe verejnoprávn</w:t>
      </w:r>
      <w:r>
        <w:rPr>
          <w:rStyle w:val="CRMinorChangeAdded"/>
          <w:noProof/>
        </w:rPr>
        <w:t>i</w:t>
      </w:r>
      <w:r>
        <w:rPr>
          <w:rStyle w:val="CRMinorChangeDeleted"/>
          <w:noProof/>
        </w:rPr>
        <w:t>e rozhlasové stanice</w:t>
      </w:r>
      <w:r>
        <w:rPr>
          <w:noProof/>
        </w:rPr>
        <w:t xml:space="preserve"> </w:t>
      </w:r>
      <w:r>
        <w:rPr>
          <w:rStyle w:val="CRMinorChangeAdded"/>
          <w:noProof/>
        </w:rPr>
        <w:t>vysielatelia</w:t>
      </w:r>
      <w:r>
        <w:rPr>
          <w:noProof/>
        </w:rPr>
        <w:t xml:space="preserve"> a ich pobočky a iné </w:t>
      </w:r>
      <w:r>
        <w:rPr>
          <w:rStyle w:val="CRMinorChangeAdded"/>
          <w:noProof/>
        </w:rPr>
        <w:t>subjekty</w:t>
      </w:r>
      <w:r>
        <w:rPr>
          <w:rStyle w:val="CRMinorChangeDeleted"/>
          <w:noProof/>
        </w:rPr>
        <w:t>orgány</w:t>
      </w:r>
      <w:r>
        <w:rPr>
          <w:noProof/>
        </w:rPr>
        <w:t xml:space="preserve"> alebo ich pobočky na účely plnenia </w:t>
      </w:r>
      <w:r>
        <w:rPr>
          <w:rStyle w:val="CRMinorChangeDeleted"/>
          <w:noProof/>
        </w:rPr>
        <w:t>verejných objednávok týkajúcich sa vysielan</w:t>
      </w:r>
      <w:r>
        <w:rPr>
          <w:rStyle w:val="CRMinorChangeDeleted"/>
          <w:noProof/>
        </w:rPr>
        <w:t>ia</w:t>
      </w:r>
      <w:r>
        <w:rPr>
          <w:rStyle w:val="CRMinorChangeAdded"/>
          <w:noProof/>
        </w:rPr>
        <w:t>poslania verejnoprávneho vysielania</w:t>
      </w:r>
      <w:r>
        <w:rPr>
          <w:noProof/>
        </w:rPr>
        <w:t>;</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1 písm. a) bod v)</w:t>
      </w: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Point0"/>
        <w:rPr>
          <w:noProof/>
        </w:rPr>
      </w:pPr>
      <w:r>
        <w:rPr>
          <w:noProof/>
        </w:rPr>
        <w:tab/>
      </w:r>
      <w:r>
        <w:rPr>
          <w:rStyle w:val="CRMinorChangeAdded"/>
          <w:noProof/>
        </w:rPr>
        <w:t>i</w:t>
      </w:r>
      <w:r>
        <w:rPr>
          <w:rStyle w:val="CRMinorChangeDeleted"/>
          <w:noProof/>
        </w:rPr>
        <w:t>f</w:t>
      </w:r>
      <w:r>
        <w:rPr>
          <w:noProof/>
        </w:rPr>
        <w:t>)</w:t>
      </w:r>
      <w:r>
        <w:rPr>
          <w:noProof/>
        </w:rPr>
        <w:tab/>
        <w:t xml:space="preserve">dokumenty, ktoré majú v držbe kultúrne inštitúcie iné než knižnice,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univerzitné knižnice,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múzeá a archívy;</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1 písm. a) bod iv)</w:t>
      </w: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Point0"/>
        <w:rPr>
          <w:noProof/>
          <w:highlight w:val="lightGray"/>
        </w:rPr>
      </w:pPr>
      <w:r>
        <w:rPr>
          <w:noProof/>
        </w:rPr>
        <w:tab/>
      </w:r>
      <w:r>
        <w:rPr>
          <w:rStyle w:val="CRMinorChangeAdded"/>
          <w:noProof/>
        </w:rPr>
        <w:t>j</w:t>
      </w:r>
      <w:r>
        <w:rPr>
          <w:rStyle w:val="CRMinorChangeDeleted"/>
          <w:noProof/>
        </w:rPr>
        <w:t>e</w:t>
      </w:r>
      <w:r>
        <w:rPr>
          <w:noProof/>
        </w:rPr>
        <w:t>)</w:t>
      </w:r>
      <w:r>
        <w:rPr>
          <w:noProof/>
        </w:rPr>
        <w:tab/>
        <w:t xml:space="preserve">dokumenty, ktoré majú v držbe vzdelávacie </w:t>
      </w:r>
      <w:r>
        <w:rPr>
          <w:rStyle w:val="CRRefonteDeleted"/>
          <w:noProof/>
          <w:highlight w:val="lightGray"/>
        </w:rPr>
        <w:t>a výskumné</w:t>
      </w:r>
      <w:r>
        <w:rPr>
          <w:noProof/>
        </w:rPr>
        <w:t xml:space="preserve"> inštitúcie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sekundárnej a nižšej úrovne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vrátane organizácií založených</w:t>
      </w:r>
      <w:r>
        <w:rPr>
          <w:rStyle w:val="CRRefonteDeleted"/>
          <w:noProof/>
          <w:highlight w:val="lightGray"/>
        </w:rPr>
        <w:t xml:space="preserve"> na účely prenosu výsledkov výskumu, školy a univerzity, okrem univerzitných knižníc</w:t>
      </w:r>
      <w:r>
        <w:rPr>
          <w:noProof/>
        </w:rPr>
        <w:t xml:space="preserve"> 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 prípade všetkých ostatných vzdelávacích inštitúcií dokumenty iné, ako sú tie, ktoré sú uvedené v článku 1 ods. 1 písm. c);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EB69BE" w:rsidRDefault="00EB69BE">
      <w:pPr>
        <w:pStyle w:val="CRSeparator"/>
        <w:rPr>
          <w:noProof/>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pStyle w:val="Point0"/>
        <w:rPr>
          <w:noProof/>
          <w:highlight w:val="lightGray"/>
        </w:rPr>
      </w:pPr>
      <w:r>
        <w:rPr>
          <w:noProof/>
          <w:highlight w:val="lightGray"/>
        </w:rPr>
        <w:t xml:space="preserve"> k)</w:t>
      </w:r>
      <w:r>
        <w:rPr>
          <w:noProof/>
          <w:highlight w:val="lightGray"/>
        </w:rPr>
        <w:tab/>
        <w:t>dokumenty iné, ako sú tie, ktoré sú uvedené v článku 1 ods. 1 písm. c), v držbe organizácií vykonávajúcich výskum a organizácií financujúcich výskum vrátane organizácií založených na účely transferu výsledkov výskumu.</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1 písm. b)</w:t>
      </w:r>
    </w:p>
    <w:p w:rsidR="00EB69BE" w:rsidRDefault="00EF1DFE">
      <w:pPr>
        <w:rPr>
          <w:noProof/>
        </w:rPr>
      </w:pPr>
      <w:r>
        <w:rPr>
          <w:noProof/>
        </w:rPr>
        <w:t>3.</w:t>
      </w:r>
      <w:r>
        <w:rPr>
          <w:noProof/>
        </w:rPr>
        <w:tab/>
        <w:t>Táto smernica vychádza z prístupových režimov členských štátov, ktoré ňou nie sú dotknuté.</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w:t>
      </w:r>
    </w:p>
    <w:p w:rsidR="00EB69BE" w:rsidRDefault="00EF1DFE">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2013/37/EÚ čl. 1 ods. 1 písm. c)</w:t>
      </w:r>
    </w:p>
    <w:p w:rsidR="00EB69BE" w:rsidRDefault="00EF1DFE">
      <w:pPr>
        <w:rPr>
          <w:noProof/>
        </w:rPr>
      </w:pPr>
      <w:r>
        <w:rPr>
          <w:rStyle w:val="CRRefonteDeleted"/>
          <w:noProof/>
          <w:highlight w:val="lightGray"/>
        </w:rPr>
        <w:t>4. Táto smernica sa nedotýka a žiadnym spôsobom ne</w:t>
      </w:r>
      <w:r>
        <w:rPr>
          <w:rStyle w:val="CRRefonteDeleted"/>
          <w:noProof/>
          <w:highlight w:val="lightGray"/>
        </w:rPr>
        <w:t>ovplyvňuje úroveň ochrany jednotlivcov z hľadiska spracovávania osobných údajov podľa ustanovení právnych predpisov</w:t>
      </w:r>
      <w:r>
        <w:rPr>
          <w:noProof/>
        </w:rPr>
        <w:t xml:space="preserve">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w:t>
      </w:r>
      <w:r>
        <w:rPr>
          <w:rStyle w:val="CRRefonteDeleted"/>
          <w:noProof/>
          <w:highlight w:val="lightGray"/>
        </w:rPr>
        <w:t>Únie</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w:t>
      </w:r>
      <w:r>
        <w:rPr>
          <w:rStyle w:val="CRRefonteDeleted"/>
          <w:noProof/>
          <w:highlight w:val="lightGray"/>
        </w:rPr>
        <w:t>a členských štátov a nemení najmä povinnosti a práva stanovené v smernici 95/46/ES.</w:t>
      </w:r>
    </w:p>
    <w:p w:rsidR="00EB69BE" w:rsidRDefault="00EF1DFE">
      <w:pPr>
        <w:rPr>
          <w:noProof/>
        </w:rPr>
      </w:pPr>
      <w:r>
        <w:rPr>
          <w:rStyle w:val="CRMinorChangeAdded"/>
          <w:noProof/>
        </w:rPr>
        <w:t>4</w:t>
      </w:r>
      <w:r>
        <w:rPr>
          <w:rStyle w:val="CRMinorChangeDeleted"/>
          <w:noProof/>
        </w:rPr>
        <w:t>5</w:t>
      </w:r>
      <w:r>
        <w:rPr>
          <w:noProof/>
        </w:rPr>
        <w:t>.</w:t>
      </w:r>
      <w:r>
        <w:rPr>
          <w:noProof/>
        </w:rPr>
        <w:tab/>
        <w:t>Povinnosti ulo</w:t>
      </w:r>
      <w:r>
        <w:rPr>
          <w:noProof/>
        </w:rPr>
        <w:t xml:space="preserve">žené touto smernicou platia len do tej miery, do akej sú </w:t>
      </w:r>
      <w:r>
        <w:rPr>
          <w:rStyle w:val="CRMinorChangeAdded"/>
          <w:noProof/>
        </w:rPr>
        <w:t>v súlade</w:t>
      </w:r>
      <w:r>
        <w:rPr>
          <w:noProof/>
        </w:rPr>
        <w:t xml:space="preserve"> </w:t>
      </w:r>
      <w:r>
        <w:rPr>
          <w:rStyle w:val="CRMinorChangeDeleted"/>
          <w:noProof/>
        </w:rPr>
        <w:t>kompatibilné</w:t>
      </w:r>
      <w:r>
        <w:rPr>
          <w:noProof/>
        </w:rPr>
        <w:t xml:space="preserve"> s ustanoveniami medzinárodných dohôd o ochrane práv duševného vlastníctva, najmä Bernského dohovoru a dohody TRIPS.</w:t>
      </w:r>
    </w:p>
    <w:p w:rsidR="00EB69BE" w:rsidRDefault="00EB69BE">
      <w:pPr>
        <w:pStyle w:val="CRSeparator"/>
        <w:rPr>
          <w:noProof/>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rPr>
          <w:noProof/>
          <w:highlight w:val="lightGray"/>
        </w:rPr>
      </w:pPr>
      <w:r>
        <w:rPr>
          <w:noProof/>
          <w:highlight w:val="lightGray"/>
        </w:rPr>
        <w:t>5. Subjekty verejného sektora nesmú upl</w:t>
      </w:r>
      <w:r>
        <w:rPr>
          <w:noProof/>
          <w:highlight w:val="lightGray"/>
        </w:rPr>
        <w:t>atňovať právo zostavovateľa databázy stanovené v článku 7 ods. 1 smernice 96/9/ES na zamedzenie alebo obmedzenie opakovaného použitia dokumentov podľa tejto smernice.</w:t>
      </w:r>
    </w:p>
    <w:p w:rsidR="00EB69BE" w:rsidRDefault="00EF1DFE">
      <w:pPr>
        <w:rPr>
          <w:noProof/>
        </w:rPr>
      </w:pPr>
      <w:r>
        <w:rPr>
          <w:noProof/>
          <w:highlight w:val="lightGray"/>
        </w:rPr>
        <w:t>6. Touto smernicou sa upravuje opakované použitie existujúcich dokumentov v držbe subjekt</w:t>
      </w:r>
      <w:r>
        <w:rPr>
          <w:noProof/>
          <w:highlight w:val="lightGray"/>
        </w:rPr>
        <w:t>ov verejného sektora členských štátov vrátane dokumentov, na ktoré sa vzťahuje smernica Európskeho parlamentu a Rady 2007/2/ES</w:t>
      </w:r>
      <w:r>
        <w:rPr>
          <w:rStyle w:val="FootnoteReference"/>
          <w:noProof/>
          <w:highlight w:val="lightGray"/>
        </w:rPr>
        <w:footnoteReference w:id="52"/>
      </w:r>
      <w:r>
        <w:rPr>
          <w:noProof/>
          <w:highlight w:val="lightGray"/>
        </w:rPr>
        <w:t>.</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w:t>
      </w:r>
    </w:p>
    <w:p w:rsidR="00EB69BE" w:rsidRDefault="00EF1DFE">
      <w:pPr>
        <w:pStyle w:val="Titrearticle"/>
        <w:rPr>
          <w:noProof/>
        </w:rPr>
      </w:pPr>
      <w:r>
        <w:rPr>
          <w:noProof/>
        </w:rPr>
        <w:t>Článok 2</w:t>
      </w:r>
    </w:p>
    <w:p w:rsidR="00EB69BE" w:rsidRDefault="00EF1DFE">
      <w:pPr>
        <w:pStyle w:val="NormalCentered"/>
        <w:rPr>
          <w:b/>
          <w:bCs/>
          <w:noProof/>
        </w:rPr>
      </w:pPr>
      <w:r>
        <w:rPr>
          <w:rStyle w:val="CRMinorChangeDeleted"/>
          <w:b/>
          <w:bCs/>
          <w:noProof/>
        </w:rPr>
        <w:t>Definície</w:t>
      </w:r>
      <w:r>
        <w:rPr>
          <w:rStyle w:val="CRMinorChangeAdded"/>
          <w:b/>
          <w:bCs/>
          <w:noProof/>
        </w:rPr>
        <w:t>Vymedzenie pojmov</w:t>
      </w:r>
    </w:p>
    <w:p w:rsidR="00EB69BE" w:rsidRDefault="00EF1DFE">
      <w:pPr>
        <w:rPr>
          <w:noProof/>
        </w:rPr>
      </w:pPr>
      <w:r>
        <w:rPr>
          <w:noProof/>
        </w:rPr>
        <w:t>Na účely tejto smernice sa uplatňuj</w:t>
      </w:r>
      <w:r>
        <w:rPr>
          <w:rStyle w:val="CRMinorChangeAdded"/>
          <w:noProof/>
        </w:rPr>
        <w:t>e</w:t>
      </w:r>
      <w:r>
        <w:rPr>
          <w:rStyle w:val="CRMinorChangeDeleted"/>
          <w:noProof/>
        </w:rPr>
        <w:t>ú tieto definície</w:t>
      </w:r>
      <w:r>
        <w:rPr>
          <w:noProof/>
        </w:rPr>
        <w:t xml:space="preserve"> </w:t>
      </w:r>
      <w:r>
        <w:rPr>
          <w:rStyle w:val="CRMinorChangeAdded"/>
          <w:noProof/>
        </w:rPr>
        <w:t xml:space="preserve">toto </w:t>
      </w:r>
      <w:r>
        <w:rPr>
          <w:rStyle w:val="CRMinorChangeAdded"/>
          <w:noProof/>
        </w:rPr>
        <w:t>vymedzenie pojmov</w:t>
      </w:r>
      <w:r>
        <w:rPr>
          <w:noProof/>
        </w:rPr>
        <w:t>:</w:t>
      </w:r>
    </w:p>
    <w:p w:rsidR="00EB69BE" w:rsidRDefault="00EF1DFE">
      <w:pPr>
        <w:pStyle w:val="Point0"/>
        <w:rPr>
          <w:noProof/>
        </w:rPr>
      </w:pPr>
      <w:r>
        <w:rPr>
          <w:noProof/>
        </w:rPr>
        <w:tab/>
        <w:t>1.</w:t>
      </w:r>
      <w:r>
        <w:rPr>
          <w:noProof/>
        </w:rPr>
        <w:tab/>
        <w:t xml:space="preserve">„subjekt verejného sektora“ </w:t>
      </w:r>
      <w:r>
        <w:rPr>
          <w:rStyle w:val="CRMinorChangeAdded"/>
          <w:noProof/>
        </w:rPr>
        <w:t>sú</w:t>
      </w:r>
      <w:r>
        <w:rPr>
          <w:rStyle w:val="CRMinorChangeDeleted"/>
          <w:noProof/>
        </w:rPr>
        <w:t>znamená</w:t>
      </w:r>
      <w:r>
        <w:rPr>
          <w:noProof/>
        </w:rPr>
        <w:t xml:space="preserve"> štátne, regionálne alebo miestne orgány, verejnoprávne inštitúcie a združenia tvorené jedným alebo viacerými takýmito orgánmi alebo jednou alebo viacerými takýmito verejnoprávnymi inštitúciami;</w:t>
      </w:r>
    </w:p>
    <w:p w:rsidR="00EB69BE" w:rsidRDefault="00EF1DFE">
      <w:pPr>
        <w:pStyle w:val="Point0"/>
        <w:rPr>
          <w:noProof/>
        </w:rPr>
      </w:pPr>
      <w:r>
        <w:rPr>
          <w:noProof/>
        </w:rPr>
        <w:tab/>
      </w:r>
      <w:r>
        <w:rPr>
          <w:noProof/>
        </w:rPr>
        <w:t>2.</w:t>
      </w:r>
      <w:r>
        <w:rPr>
          <w:noProof/>
        </w:rPr>
        <w:tab/>
        <w:t>„verejnoprávne inštitúcie“ sú akékoľvek inštitúcie:</w:t>
      </w:r>
    </w:p>
    <w:p w:rsidR="00EB69BE" w:rsidRDefault="00EF1DFE">
      <w:pPr>
        <w:pStyle w:val="Point1"/>
        <w:rPr>
          <w:noProof/>
        </w:rPr>
      </w:pPr>
      <w:r>
        <w:rPr>
          <w:noProof/>
        </w:rPr>
        <w:tab/>
        <w:t>a)</w:t>
      </w:r>
      <w:r>
        <w:rPr>
          <w:noProof/>
        </w:rPr>
        <w:tab/>
        <w:t>založené na osobitn</w:t>
      </w:r>
      <w:r>
        <w:rPr>
          <w:rStyle w:val="CRMinorChangeAdded"/>
          <w:noProof/>
        </w:rPr>
        <w:t>ý</w:t>
      </w:r>
      <w:r>
        <w:rPr>
          <w:rStyle w:val="CRMinorChangeDeleted"/>
          <w:noProof/>
        </w:rPr>
        <w:t>é</w:t>
      </w:r>
      <w:r>
        <w:rPr>
          <w:noProof/>
        </w:rPr>
        <w:t xml:space="preserve"> účel</w:t>
      </w:r>
      <w:r>
        <w:rPr>
          <w:rStyle w:val="CRMinorChangeDeleted"/>
          <w:noProof/>
        </w:rPr>
        <w:t>y</w:t>
      </w:r>
      <w:r>
        <w:rPr>
          <w:noProof/>
        </w:rPr>
        <w:t xml:space="preserve"> plni</w:t>
      </w:r>
      <w:r>
        <w:rPr>
          <w:rStyle w:val="CRMinorChangeAdded"/>
          <w:noProof/>
        </w:rPr>
        <w:t>ť</w:t>
      </w:r>
      <w:r>
        <w:rPr>
          <w:rStyle w:val="CRMinorChangeDeleted"/>
          <w:noProof/>
        </w:rPr>
        <w:t>ace</w:t>
      </w:r>
      <w:r>
        <w:rPr>
          <w:noProof/>
        </w:rPr>
        <w:t xml:space="preserve"> potreby všeobecného záujmu, ktoré nemajú priemyselný alebo komerčný charakter; </w:t>
      </w:r>
    </w:p>
    <w:p w:rsidR="00EB69BE" w:rsidRDefault="00EF1DFE">
      <w:pPr>
        <w:pStyle w:val="Point1"/>
        <w:rPr>
          <w:noProof/>
        </w:rPr>
      </w:pPr>
      <w:r>
        <w:rPr>
          <w:noProof/>
        </w:rPr>
        <w:tab/>
        <w:t>b)</w:t>
      </w:r>
      <w:r>
        <w:rPr>
          <w:noProof/>
        </w:rPr>
        <w:tab/>
        <w:t>majú právnu subjektivitu; a</w:t>
      </w:r>
    </w:p>
    <w:p w:rsidR="00EB69BE" w:rsidRDefault="00EF1DFE">
      <w:pPr>
        <w:pStyle w:val="Point1"/>
        <w:rPr>
          <w:noProof/>
        </w:rPr>
      </w:pPr>
      <w:r>
        <w:rPr>
          <w:noProof/>
        </w:rPr>
        <w:tab/>
        <w:t>c)</w:t>
      </w:r>
      <w:r>
        <w:rPr>
          <w:noProof/>
        </w:rPr>
        <w:tab/>
        <w:t>sú z väčšej časti financované štátnymi alebo</w:t>
      </w:r>
      <w:r>
        <w:rPr>
          <w:noProof/>
        </w:rPr>
        <w:t xml:space="preserve"> regionálnymi alebo miestnymi orgánmi, alebo inými verejnoprávnymi inštitúciami; alebo </w:t>
      </w:r>
      <w:r>
        <w:rPr>
          <w:rStyle w:val="CRMinorChangeAdded"/>
          <w:noProof/>
        </w:rPr>
        <w:t>podliehajú</w:t>
      </w:r>
      <w:r>
        <w:rPr>
          <w:rStyle w:val="CRMinorChangeDeleted"/>
          <w:noProof/>
        </w:rPr>
        <w:t>sú podriadené</w:t>
      </w:r>
      <w:r>
        <w:rPr>
          <w:noProof/>
        </w:rPr>
        <w:t xml:space="preserve"> riadiacemu dozoru týchto orgánov; alebo ktoré majú v správnom, riadiacom alebo dozornom orgáne viac ako polovicu členov menovaných štátnymi, regi</w:t>
      </w:r>
      <w:r>
        <w:rPr>
          <w:noProof/>
        </w:rPr>
        <w:t>onálnymi alebo miestnymi orgánmi alebo inými verejnoprávnymi inštitúciami;</w:t>
      </w:r>
    </w:p>
    <w:p w:rsidR="00EB69BE" w:rsidRDefault="00EB69BE">
      <w:pPr>
        <w:pStyle w:val="CRSeparator"/>
        <w:rPr>
          <w:noProof/>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pStyle w:val="Point0"/>
        <w:rPr>
          <w:noProof/>
          <w:highlight w:val="lightGray"/>
        </w:rPr>
      </w:pPr>
      <w:r>
        <w:rPr>
          <w:noProof/>
          <w:highlight w:val="lightGray"/>
        </w:rPr>
        <w:tab/>
        <w:t>3.</w:t>
      </w:r>
      <w:r>
        <w:rPr>
          <w:noProof/>
          <w:highlight w:val="lightGray"/>
        </w:rPr>
        <w:tab/>
        <w:t>„verejný podnik“ je každý podnik, na ktorý môžu mať subjekty verejného sektora priamo alebo nepriamo dominantný vplyv prostredníctvom jeho vlastníctva, fin</w:t>
      </w:r>
      <w:r>
        <w:rPr>
          <w:noProof/>
          <w:highlight w:val="lightGray"/>
        </w:rPr>
        <w:t>ančnej účasti na ňom alebo predpisov, ktorými sa riadi;</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2</w:t>
      </w:r>
    </w:p>
    <w:p w:rsidR="00EB69BE" w:rsidRDefault="00EF1DFE">
      <w:pPr>
        <w:pStyle w:val="Point0"/>
        <w:rPr>
          <w:noProof/>
        </w:rPr>
      </w:pPr>
      <w:r>
        <w:rPr>
          <w:noProof/>
        </w:rPr>
        <w:tab/>
      </w:r>
      <w:r>
        <w:rPr>
          <w:rStyle w:val="CRMinorChangeAdded"/>
          <w:noProof/>
        </w:rPr>
        <w:t>4</w:t>
      </w:r>
      <w:r>
        <w:rPr>
          <w:rStyle w:val="CRMinorChangeDeleted"/>
          <w:noProof/>
        </w:rPr>
        <w:t>9</w:t>
      </w:r>
      <w:r>
        <w:rPr>
          <w:noProof/>
        </w:rPr>
        <w:t>.</w:t>
      </w:r>
      <w:r>
        <w:rPr>
          <w:noProof/>
        </w:rPr>
        <w:tab/>
        <w:t>„univerzita“ je akýkoľvek subjekt verejného sektora, ktorý poskytuje pomaturitné vysokoškolské vzdelávanie vedúce k získaniu akademického titulu</w:t>
      </w:r>
      <w:r>
        <w:rPr>
          <w:rStyle w:val="CRMinorChangeAdded"/>
          <w:noProof/>
        </w:rPr>
        <w:t>;</w:t>
      </w:r>
      <w:r>
        <w:rPr>
          <w:rStyle w:val="CRMinorChangeDeleted"/>
          <w:noProof/>
        </w:rPr>
        <w:t>.</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w:t>
      </w:r>
    </w:p>
    <w:p w:rsidR="00EB69BE" w:rsidRDefault="00EF1DFE">
      <w:pPr>
        <w:pStyle w:val="Point0"/>
        <w:rPr>
          <w:noProof/>
        </w:rPr>
      </w:pPr>
      <w:r>
        <w:rPr>
          <w:noProof/>
        </w:rPr>
        <w:tab/>
      </w:r>
      <w:r>
        <w:rPr>
          <w:rStyle w:val="CRMinorChangeAdded"/>
          <w:noProof/>
        </w:rPr>
        <w:t>5</w:t>
      </w:r>
      <w:r>
        <w:rPr>
          <w:rStyle w:val="CRMinorChangeDeleted"/>
          <w:noProof/>
        </w:rPr>
        <w:t>3</w:t>
      </w:r>
      <w:r>
        <w:rPr>
          <w:noProof/>
        </w:rPr>
        <w:t>.</w:t>
      </w:r>
      <w:r>
        <w:rPr>
          <w:noProof/>
        </w:rPr>
        <w:tab/>
        <w:t xml:space="preserve">„dokument“ </w:t>
      </w:r>
      <w:r>
        <w:rPr>
          <w:rStyle w:val="CRMinorChangeAdded"/>
          <w:noProof/>
        </w:rPr>
        <w:t>je</w:t>
      </w:r>
      <w:r>
        <w:rPr>
          <w:rStyle w:val="CRMinorChangeDeleted"/>
          <w:noProof/>
        </w:rPr>
        <w:t>znamená</w:t>
      </w:r>
      <w:r>
        <w:rPr>
          <w:noProof/>
        </w:rPr>
        <w:t>:</w:t>
      </w:r>
    </w:p>
    <w:p w:rsidR="00EB69BE" w:rsidRDefault="00EF1DFE">
      <w:pPr>
        <w:pStyle w:val="Point1"/>
        <w:rPr>
          <w:noProof/>
        </w:rPr>
      </w:pPr>
      <w:r>
        <w:rPr>
          <w:noProof/>
        </w:rPr>
        <w:tab/>
        <w:t>a)</w:t>
      </w:r>
      <w:r>
        <w:rPr>
          <w:noProof/>
        </w:rPr>
        <w:tab/>
        <w:t>každý obsah bez ohľadu na formu prenosu dát (na papieri alebo v elektronickej forme, alebo ako zvukový, vizuálny alebo audiovizuálny záznam);</w:t>
      </w:r>
    </w:p>
    <w:p w:rsidR="00EB69BE" w:rsidRDefault="00EF1DFE">
      <w:pPr>
        <w:pStyle w:val="Point1"/>
        <w:rPr>
          <w:noProof/>
        </w:rPr>
      </w:pPr>
      <w:r>
        <w:rPr>
          <w:noProof/>
        </w:rPr>
        <w:tab/>
        <w:t>b)</w:t>
      </w:r>
      <w:r>
        <w:rPr>
          <w:noProof/>
        </w:rPr>
        <w:tab/>
        <w:t>ak</w:t>
      </w:r>
      <w:r>
        <w:rPr>
          <w:rStyle w:val="CRMinorChangeAdded"/>
          <w:noProof/>
        </w:rPr>
        <w:t>ákoľvek</w:t>
      </w:r>
      <w:r>
        <w:rPr>
          <w:rStyle w:val="CRMinorChangeDeleted"/>
          <w:noProof/>
        </w:rPr>
        <w:t>úkoľvek</w:t>
      </w:r>
      <w:r>
        <w:rPr>
          <w:noProof/>
        </w:rPr>
        <w:t xml:space="preserve"> časť takého obsahu;</w:t>
      </w:r>
    </w:p>
    <w:p w:rsidR="00EB69BE" w:rsidRDefault="00EB69BE">
      <w:pPr>
        <w:pStyle w:val="CRSeparator"/>
        <w:rPr>
          <w:noProof/>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pStyle w:val="Point0"/>
        <w:rPr>
          <w:noProof/>
          <w:highlight w:val="lightGray"/>
        </w:rPr>
      </w:pPr>
      <w:r>
        <w:rPr>
          <w:noProof/>
          <w:highlight w:val="lightGray"/>
        </w:rPr>
        <w:tab/>
        <w:t>6. „dynamické údaje“ sú dokumenty v elektronickej forme, ktoré sa aktualizujú často alebo v reálnom čase;</w:t>
      </w:r>
    </w:p>
    <w:p w:rsidR="00EB69BE" w:rsidRDefault="00EF1DFE">
      <w:pPr>
        <w:pStyle w:val="Point0"/>
        <w:rPr>
          <w:noProof/>
          <w:highlight w:val="lightGray"/>
        </w:rPr>
      </w:pPr>
      <w:r>
        <w:rPr>
          <w:noProof/>
          <w:highlight w:val="lightGray"/>
        </w:rPr>
        <w:tab/>
        <w:t>7. „výskumné údaje“ sú dokumenty v digitálnej forme iné ako vedecké publikácie, ktoré sa zhromažďujú alebo tvoria v priebehu vedecko-výskumný</w:t>
      </w:r>
      <w:r>
        <w:rPr>
          <w:noProof/>
          <w:highlight w:val="lightGray"/>
        </w:rPr>
        <w:t>ch činností a ktoré sa používajú ako dôkazy v rámci výskumného procesu alebo sa vo výskumnej obci všeobecne akceptujú ako nevyhnutné na potvrdenie zistení a výsledkov výskumu;</w:t>
      </w:r>
    </w:p>
    <w:p w:rsidR="00EB69BE" w:rsidRDefault="00EF1DFE">
      <w:pPr>
        <w:pStyle w:val="Point0"/>
        <w:rPr>
          <w:noProof/>
          <w:highlight w:val="lightGray"/>
        </w:rPr>
      </w:pPr>
      <w:r>
        <w:rPr>
          <w:noProof/>
          <w:highlight w:val="lightGray"/>
        </w:rPr>
        <w:tab/>
        <w:t xml:space="preserve">8. „súbory údajov s vysokou hodnotou“ sú dokumenty, ktorých opakované použitie </w:t>
      </w:r>
      <w:r>
        <w:rPr>
          <w:noProof/>
          <w:highlight w:val="lightGray"/>
        </w:rPr>
        <w:t>sa spája s dôležitými sociálno-ekonomickými prínosmi, a to najmä pre ich vhodnosť na tvorbu služieb a aplikácií s pridanou hodnotou a počet osôb, ktoré by mohli využívať prínosy služieb a aplikácií s pridanou hodnotou založených na týchto súboroch údajov;</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(prispôsobené)</w:t>
      </w:r>
    </w:p>
    <w:p w:rsidR="00EB69BE" w:rsidRDefault="00EF1DFE">
      <w:pPr>
        <w:pStyle w:val="Point0"/>
        <w:ind w:firstLine="0"/>
        <w:rPr>
          <w:noProof/>
        </w:rPr>
      </w:pPr>
      <w:r>
        <w:rPr>
          <w:rStyle w:val="CRMinorChangeAdded"/>
          <w:noProof/>
        </w:rPr>
        <w:t>9</w:t>
      </w:r>
      <w:r>
        <w:rPr>
          <w:rStyle w:val="CRMinorChangeDeleted"/>
          <w:noProof/>
        </w:rPr>
        <w:t>4</w:t>
      </w:r>
      <w:r>
        <w:rPr>
          <w:noProof/>
        </w:rPr>
        <w:t xml:space="preserve">. „opakované použitie“ </w:t>
      </w:r>
      <w:r>
        <w:rPr>
          <w:rStyle w:val="CRMinorChangeAdded"/>
          <w:noProof/>
        </w:rPr>
        <w:t>je</w:t>
      </w:r>
      <w:r>
        <w:rPr>
          <w:rStyle w:val="CRMinorChangeDeleted"/>
          <w:noProof/>
        </w:rPr>
        <w:t>znamená</w:t>
      </w:r>
      <w:r>
        <w:rPr>
          <w:noProof/>
        </w:rPr>
        <w:t xml:space="preserve"> použitie dokumentov, ktoré majú v držbe subjekty verejného sektora, osobami alebo právnymi subjektmi na komerčné alebo nekomerčné účely iné, než je pôvodný účel v rámci verejných</w:t>
      </w:r>
      <w:r>
        <w:rPr>
          <w:noProof/>
        </w:rPr>
        <w:t xml:space="preserve"> úloh, </w:t>
      </w:r>
      <w:r>
        <w:rPr>
          <w:rStyle w:val="CRMinorChangeAdded"/>
          <w:noProof/>
        </w:rPr>
        <w:t>na</w:t>
      </w:r>
      <w:r>
        <w:rPr>
          <w:rStyle w:val="CRMinorChangeDeleted"/>
          <w:noProof/>
        </w:rPr>
        <w:t>pre</w:t>
      </w:r>
      <w:r>
        <w:rPr>
          <w:noProof/>
        </w:rPr>
        <w:t xml:space="preserve"> ktoré bol</w:t>
      </w:r>
      <w:r>
        <w:rPr>
          <w:rStyle w:val="CRMinorChangeAdded"/>
          <w:noProof/>
        </w:rPr>
        <w:t>i</w:t>
      </w:r>
      <w:r>
        <w:rPr>
          <w:noProof/>
        </w:rPr>
        <w:t xml:space="preserve"> dokument</w:t>
      </w:r>
      <w:r>
        <w:rPr>
          <w:rStyle w:val="CRMinorChangeAdded"/>
          <w:noProof/>
        </w:rPr>
        <w:t>y</w:t>
      </w:r>
      <w:r>
        <w:rPr>
          <w:noProof/>
        </w:rPr>
        <w:t xml:space="preserve"> zhotoven</w:t>
      </w:r>
      <w:r>
        <w:rPr>
          <w:rStyle w:val="CRMinorChangeAdded"/>
          <w:noProof/>
        </w:rPr>
        <w:t>é</w:t>
      </w:r>
      <w:r>
        <w:rPr>
          <w:rStyle w:val="CRMinorChangeDeleted"/>
          <w:noProof/>
        </w:rPr>
        <w:t>ý.</w:t>
      </w:r>
      <w:r>
        <w:rPr>
          <w:rStyle w:val="CRMinorChangeAdded"/>
          <w:noProof/>
        </w:rPr>
        <w: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 výnimkou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Deleted"/>
          <w:noProof/>
        </w:rPr>
        <w:t>V</w:t>
      </w:r>
      <w:r>
        <w:rPr>
          <w:rStyle w:val="CRMinorChangeAdded"/>
          <w:noProof/>
        </w:rPr>
        <w:t>v</w:t>
      </w:r>
      <w:r>
        <w:rPr>
          <w:noProof/>
        </w:rPr>
        <w:t>ýmen</w:t>
      </w:r>
      <w:r>
        <w:rPr>
          <w:rStyle w:val="CRMinorChangeAdded"/>
          <w:noProof/>
        </w:rPr>
        <w:t>y</w:t>
      </w:r>
      <w:r>
        <w:rPr>
          <w:rStyle w:val="CRMinorChangeDeleted"/>
          <w:noProof/>
        </w:rPr>
        <w:t>a</w:t>
      </w:r>
      <w:r>
        <w:rPr>
          <w:noProof/>
        </w:rPr>
        <w:t xml:space="preserve"> dokumentov medzi subjektmi verejného sektora len na účely plnenia verejných úloh</w:t>
      </w:r>
      <w:r>
        <w:rPr>
          <w:rStyle w:val="CRDeleted"/>
          <w:noProof/>
        </w:rPr>
        <w:t>, nepredstavuje opakované použitie</w:t>
      </w:r>
      <w:r>
        <w:rPr>
          <w:noProof/>
        </w:rPr>
        <w:t>;</w:t>
      </w:r>
    </w:p>
    <w:p w:rsidR="00EB69BE" w:rsidRDefault="00EF1DFE">
      <w:pPr>
        <w:pStyle w:val="Point0"/>
        <w:rPr>
          <w:noProof/>
          <w:highlight w:val="lightGray"/>
        </w:rPr>
      </w:pPr>
      <w:r>
        <w:rPr>
          <w:noProof/>
        </w:rPr>
        <w:tab/>
      </w:r>
      <w:r>
        <w:rPr>
          <w:rStyle w:val="CRRefonteDeleted"/>
          <w:noProof/>
          <w:highlight w:val="lightGray"/>
        </w:rPr>
        <w:t>5.</w:t>
      </w:r>
      <w:r>
        <w:rPr>
          <w:rStyle w:val="CRRefonteDeleted"/>
          <w:noProof/>
          <w:highlight w:val="lightGray"/>
        </w:rPr>
        <w:tab/>
        <w:t xml:space="preserve">„osobné údaje“ znamenajú údaje </w:t>
      </w:r>
      <w:r>
        <w:rPr>
          <w:rStyle w:val="CRRefonteDeleted"/>
          <w:noProof/>
          <w:highlight w:val="lightGray"/>
        </w:rPr>
        <w:t>definované v článku 2 písm. a) smernice 95/46/ES.</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2</w:t>
      </w:r>
    </w:p>
    <w:p w:rsidR="00EB69BE" w:rsidRDefault="00EF1DFE">
      <w:pPr>
        <w:pStyle w:val="Point0"/>
        <w:rPr>
          <w:noProof/>
        </w:rPr>
      </w:pPr>
      <w:r>
        <w:rPr>
          <w:noProof/>
        </w:rPr>
        <w:tab/>
      </w:r>
      <w:r>
        <w:rPr>
          <w:rStyle w:val="CRMinorChangeAdded"/>
          <w:noProof/>
        </w:rPr>
        <w:t>10</w:t>
      </w:r>
      <w:r>
        <w:rPr>
          <w:rStyle w:val="CRMinorChangeDeleted"/>
          <w:noProof/>
        </w:rPr>
        <w:t>6</w:t>
      </w:r>
      <w:r>
        <w:rPr>
          <w:noProof/>
        </w:rPr>
        <w:t>.</w:t>
      </w:r>
      <w:r>
        <w:rPr>
          <w:noProof/>
        </w:rPr>
        <w:tab/>
        <w:t xml:space="preserve">„strojovo čitateľný formát“ </w:t>
      </w:r>
      <w:r>
        <w:rPr>
          <w:rStyle w:val="CRMinorChangeAdded"/>
          <w:noProof/>
        </w:rPr>
        <w:t>je</w:t>
      </w:r>
      <w:r>
        <w:rPr>
          <w:rStyle w:val="CRMinorChangeDeleted"/>
          <w:noProof/>
        </w:rPr>
        <w:t>znamená</w:t>
      </w:r>
      <w:r>
        <w:rPr>
          <w:noProof/>
        </w:rPr>
        <w:t xml:space="preserve"> súborový formát štruktúrovaný tak, že softvérové aplikácie môžu ľahko identifikovať, rozpoznať a vybrať špecifické údaje </w:t>
      </w:r>
      <w:r>
        <w:rPr>
          <w:noProof/>
        </w:rPr>
        <w:t xml:space="preserve">vrátane jednotlivých </w:t>
      </w:r>
      <w:r>
        <w:rPr>
          <w:rStyle w:val="CRMinorChangeAdded"/>
          <w:noProof/>
        </w:rPr>
        <w:t>uvedení</w:t>
      </w:r>
      <w:r>
        <w:rPr>
          <w:rStyle w:val="CRMinorChangeDeleted"/>
          <w:noProof/>
        </w:rPr>
        <w:t>konštatovaní</w:t>
      </w:r>
      <w:r>
        <w:rPr>
          <w:noProof/>
        </w:rPr>
        <w:t xml:space="preserve"> faktov a ich vnútornej štruktúry;</w:t>
      </w:r>
    </w:p>
    <w:p w:rsidR="00EB69BE" w:rsidRDefault="00EF1DFE">
      <w:pPr>
        <w:pStyle w:val="Point0"/>
        <w:rPr>
          <w:noProof/>
        </w:rPr>
      </w:pPr>
      <w:r>
        <w:rPr>
          <w:noProof/>
        </w:rPr>
        <w:tab/>
      </w:r>
      <w:r>
        <w:rPr>
          <w:rStyle w:val="CRMinorChangeAdded"/>
          <w:noProof/>
        </w:rPr>
        <w:t>11</w:t>
      </w:r>
      <w:r>
        <w:rPr>
          <w:rStyle w:val="CRMinorChangeDeleted"/>
          <w:noProof/>
        </w:rPr>
        <w:t>7</w:t>
      </w:r>
      <w:r>
        <w:rPr>
          <w:noProof/>
        </w:rPr>
        <w:t>.</w:t>
      </w:r>
      <w:r>
        <w:rPr>
          <w:noProof/>
        </w:rPr>
        <w:tab/>
        <w:t xml:space="preserve">„otvorený formát“ je </w:t>
      </w:r>
      <w:r>
        <w:rPr>
          <w:rStyle w:val="CRMinorChangeAdded"/>
          <w:noProof/>
        </w:rPr>
        <w:t>súborový</w:t>
      </w:r>
      <w:r>
        <w:rPr>
          <w:noProof/>
        </w:rPr>
        <w:t xml:space="preserve"> formát </w:t>
      </w:r>
      <w:r>
        <w:rPr>
          <w:rStyle w:val="CRMinorChangeDeleted"/>
          <w:noProof/>
        </w:rPr>
        <w:t>súboru</w:t>
      </w:r>
      <w:r>
        <w:rPr>
          <w:noProof/>
        </w:rPr>
        <w:t>, ktorý je nezávislý od platformy a je verejne k dispozícii bez akéhokoľvek obmedzenia, ktoré by zamedzovalo opakované</w:t>
      </w:r>
      <w:r>
        <w:rPr>
          <w:rStyle w:val="CRMinorChangeDeleted"/>
          <w:noProof/>
        </w:rPr>
        <w:t>mu</w:t>
      </w:r>
      <w:r>
        <w:rPr>
          <w:noProof/>
        </w:rPr>
        <w:t xml:space="preserve"> použiti</w:t>
      </w:r>
      <w:r>
        <w:rPr>
          <w:rStyle w:val="CRMinorChangeAdded"/>
          <w:noProof/>
        </w:rPr>
        <w:t>e</w:t>
      </w:r>
      <w:r>
        <w:rPr>
          <w:rStyle w:val="CRMinorChangeDeleted"/>
          <w:noProof/>
        </w:rPr>
        <w:t>u</w:t>
      </w:r>
      <w:r>
        <w:rPr>
          <w:noProof/>
        </w:rPr>
        <w:t xml:space="preserve"> d</w:t>
      </w:r>
      <w:r>
        <w:rPr>
          <w:noProof/>
        </w:rPr>
        <w:t>okumentov;</w:t>
      </w:r>
    </w:p>
    <w:p w:rsidR="00EB69BE" w:rsidRDefault="00EF1DFE">
      <w:pPr>
        <w:pStyle w:val="Point0"/>
        <w:rPr>
          <w:noProof/>
        </w:rPr>
      </w:pPr>
      <w:r>
        <w:rPr>
          <w:noProof/>
        </w:rPr>
        <w:tab/>
      </w:r>
      <w:r>
        <w:rPr>
          <w:rStyle w:val="CRMinorChangeAdded"/>
          <w:noProof/>
        </w:rPr>
        <w:t>12</w:t>
      </w:r>
      <w:r>
        <w:rPr>
          <w:rStyle w:val="CRMinorChangeDeleted"/>
          <w:noProof/>
        </w:rPr>
        <w:t>8</w:t>
      </w:r>
      <w:r>
        <w:rPr>
          <w:noProof/>
        </w:rPr>
        <w:t>.</w:t>
      </w:r>
      <w:r>
        <w:rPr>
          <w:noProof/>
        </w:rPr>
        <w:tab/>
        <w:t xml:space="preserve">„formálny otvorený štandard“ je štandard, ktorý bol </w:t>
      </w:r>
      <w:r>
        <w:rPr>
          <w:rStyle w:val="CRMinorChangeDeleted"/>
          <w:noProof/>
        </w:rPr>
        <w:t>u</w:t>
      </w:r>
      <w:r>
        <w:rPr>
          <w:noProof/>
        </w:rPr>
        <w:t>stanovený písomne s podrobným uvedením špecifikácií požiadaviek na to, akým spôsobom zabezpečiť interoperabilitu softvéru;</w:t>
      </w:r>
    </w:p>
    <w:p w:rsidR="00EB69BE" w:rsidRDefault="00EB69BE">
      <w:pPr>
        <w:pStyle w:val="CRSeparator"/>
        <w:rPr>
          <w:noProof/>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pStyle w:val="Point0"/>
        <w:rPr>
          <w:noProof/>
          <w:highlight w:val="lightGray"/>
        </w:rPr>
      </w:pPr>
      <w:r>
        <w:rPr>
          <w:noProof/>
          <w:highlight w:val="lightGray"/>
        </w:rPr>
        <w:tab/>
        <w:t>13. „primeraná návratnosť investícií“ je</w:t>
      </w:r>
      <w:r>
        <w:rPr>
          <w:noProof/>
          <w:highlight w:val="lightGray"/>
        </w:rPr>
        <w:t xml:space="preserve"> percentuálny podiel celkového poplatku nad rámec toho, čo je potrebné na nahradenie oprávnených nákladov, vo výške, ktorá neprekračuje fixnú úrokovú sadzbu Európskej centrálnej banky o viac ako päť percentuálnych bodov;</w:t>
      </w:r>
    </w:p>
    <w:p w:rsidR="00EB69BE" w:rsidRDefault="00EF1DFE">
      <w:pPr>
        <w:pStyle w:val="Point0"/>
        <w:rPr>
          <w:noProof/>
        </w:rPr>
      </w:pPr>
      <w:r>
        <w:rPr>
          <w:noProof/>
          <w:highlight w:val="lightGray"/>
        </w:rPr>
        <w:tab/>
        <w:t>14. „tretia strana“ je každá fyzic</w:t>
      </w:r>
      <w:r>
        <w:rPr>
          <w:noProof/>
          <w:highlight w:val="lightGray"/>
        </w:rPr>
        <w:t>ká alebo právnická osoba iná ako subjekt verejného sektora alebo verejný podnik, ktorá má v držbe údaje.</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3</w:t>
      </w: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Titrearticle"/>
        <w:rPr>
          <w:noProof/>
        </w:rPr>
      </w:pPr>
      <w:r>
        <w:rPr>
          <w:noProof/>
        </w:rPr>
        <w:t>Článok 3</w:t>
      </w:r>
    </w:p>
    <w:p w:rsidR="00EB69BE" w:rsidRDefault="00EF1DFE">
      <w:pPr>
        <w:pStyle w:val="NormalCentered"/>
        <w:rPr>
          <w:b/>
          <w:bCs/>
          <w:noProof/>
        </w:rPr>
      </w:pPr>
      <w:r>
        <w:rPr>
          <w:b/>
          <w:bCs/>
          <w:noProof/>
        </w:rPr>
        <w:t>Všeobecná zásada</w:t>
      </w:r>
    </w:p>
    <w:p w:rsidR="00EB69BE" w:rsidRDefault="00EF1DFE">
      <w:pPr>
        <w:rPr>
          <w:noProof/>
        </w:rPr>
      </w:pPr>
      <w:r>
        <w:rPr>
          <w:noProof/>
        </w:rPr>
        <w:t>1.</w:t>
      </w:r>
      <w:r>
        <w:rPr>
          <w:noProof/>
        </w:rPr>
        <w:tab/>
        <w:t>Členské štáty podľa odseku 2 zabezpečujú možnosť opakovaného</w:t>
      </w:r>
      <w:r>
        <w:rPr>
          <w:noProof/>
        </w:rPr>
        <w:t xml:space="preserve"> použitia dokumentov, na ktoré sa vzťahuje táto smernica v súlade s článkom 1, na obchodné a</w:t>
      </w:r>
      <w:r>
        <w:rPr>
          <w:rStyle w:val="CRMinorChangeAdded"/>
          <w:noProof/>
        </w:rPr>
        <w:t>lebo</w:t>
      </w:r>
      <w:r>
        <w:rPr>
          <w:noProof/>
        </w:rPr>
        <w:t xml:space="preserve"> neobchodné účely v súlade s podmienkami </w:t>
      </w:r>
      <w:r>
        <w:rPr>
          <w:rStyle w:val="CRMinorChangeDeleted"/>
          <w:noProof/>
        </w:rPr>
        <w:t>u</w:t>
      </w:r>
      <w:r>
        <w:rPr>
          <w:noProof/>
        </w:rPr>
        <w:t>stanovenými v kapitolách III a IV.</w:t>
      </w:r>
    </w:p>
    <w:p w:rsidR="00EB69BE" w:rsidRDefault="00EF1DFE">
      <w:pPr>
        <w:rPr>
          <w:noProof/>
        </w:rPr>
      </w:pPr>
      <w:r>
        <w:rPr>
          <w:noProof/>
        </w:rPr>
        <w:t>2.</w:t>
      </w:r>
      <w:r>
        <w:rPr>
          <w:noProof/>
        </w:rPr>
        <w:tab/>
        <w:t>Pri dokumentoch, na ktoré sa vzťahujú práva duševného vlastníctva, ktoré prinále</w:t>
      </w:r>
      <w:r>
        <w:rPr>
          <w:noProof/>
        </w:rPr>
        <w:t xml:space="preserve">žia knižniciam vrátane univerzitných knižníc, múzeám a archívom,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pri dokumentoch v držbe verejných podnikov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členské štáty zabezpečia, aby v prípadoch, keď je opakované použitie takýchto dokumentov povolené, boli tieto dokum</w:t>
      </w:r>
      <w:r>
        <w:rPr>
          <w:noProof/>
        </w:rPr>
        <w:t xml:space="preserve">enty opakovane použiteľné na obchodné alebo neobchodné účely v súlade s podmienkami </w:t>
      </w:r>
      <w:r>
        <w:rPr>
          <w:rStyle w:val="CRMinorChangeDeleted"/>
          <w:noProof/>
        </w:rPr>
        <w:t>u</w:t>
      </w:r>
      <w:r>
        <w:rPr>
          <w:noProof/>
        </w:rPr>
        <w:t>stanovenými v kapitol</w:t>
      </w:r>
      <w:r>
        <w:rPr>
          <w:rStyle w:val="CRMinorChangeAdded"/>
          <w:noProof/>
        </w:rPr>
        <w:t>ách</w:t>
      </w:r>
      <w:r>
        <w:rPr>
          <w:rStyle w:val="CRMinorChangeDeleted"/>
          <w:noProof/>
        </w:rPr>
        <w:t>e</w:t>
      </w:r>
      <w:r>
        <w:rPr>
          <w:noProof/>
        </w:rPr>
        <w:t xml:space="preserve"> III a IV.</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w:t>
      </w:r>
    </w:p>
    <w:p w:rsidR="00EB69BE" w:rsidRDefault="00EF1DFE">
      <w:pPr>
        <w:pStyle w:val="SectionTitle"/>
        <w:rPr>
          <w:noProof/>
        </w:rPr>
      </w:pPr>
      <w:r>
        <w:rPr>
          <w:noProof/>
        </w:rPr>
        <w:t>KAPITOLA II</w:t>
      </w:r>
    </w:p>
    <w:p w:rsidR="00EB69BE" w:rsidRDefault="00EF1DFE">
      <w:pPr>
        <w:pStyle w:val="SectionTitle"/>
        <w:rPr>
          <w:noProof/>
        </w:rPr>
      </w:pPr>
      <w:r>
        <w:rPr>
          <w:noProof/>
        </w:rPr>
        <w:t>ŽIADOSTI O OPAKOVANÉ POUŽITIE</w:t>
      </w:r>
    </w:p>
    <w:p w:rsidR="00EB69BE" w:rsidRDefault="00EF1DFE">
      <w:pPr>
        <w:pStyle w:val="Titrearticle"/>
        <w:rPr>
          <w:noProof/>
        </w:rPr>
      </w:pPr>
      <w:r>
        <w:rPr>
          <w:noProof/>
        </w:rPr>
        <w:t>Článok 4</w:t>
      </w:r>
    </w:p>
    <w:p w:rsidR="00EB69BE" w:rsidRDefault="00EF1DFE">
      <w:pPr>
        <w:pStyle w:val="NormalCentered"/>
        <w:rPr>
          <w:b/>
          <w:bCs/>
          <w:noProof/>
        </w:rPr>
      </w:pPr>
      <w:r>
        <w:rPr>
          <w:b/>
          <w:bCs/>
          <w:noProof/>
        </w:rPr>
        <w:t>Požiadavky na spracovanie žiadostí o opakované použitie</w:t>
      </w:r>
    </w:p>
    <w:p w:rsidR="00EB69BE" w:rsidRDefault="00EF1DFE">
      <w:pPr>
        <w:rPr>
          <w:noProof/>
        </w:rPr>
      </w:pPr>
      <w:r>
        <w:rPr>
          <w:noProof/>
        </w:rPr>
        <w:t>1.</w:t>
      </w:r>
      <w:r>
        <w:rPr>
          <w:noProof/>
        </w:rPr>
        <w:tab/>
        <w:t xml:space="preserve">Subjekty verejného sektora, pokiaľ je to možné a </w:t>
      </w:r>
      <w:r>
        <w:rPr>
          <w:rStyle w:val="CRMinorChangeAdded"/>
          <w:noProof/>
        </w:rPr>
        <w:t>uskutočniteľné</w:t>
      </w:r>
      <w:r>
        <w:rPr>
          <w:rStyle w:val="CRMinorChangeDeleted"/>
          <w:noProof/>
        </w:rPr>
        <w:t>vhodné</w:t>
      </w:r>
      <w:r>
        <w:rPr>
          <w:noProof/>
        </w:rPr>
        <w:t xml:space="preserve">, </w:t>
      </w:r>
      <w:r>
        <w:rPr>
          <w:rStyle w:val="CRMinorChangeDeleted"/>
          <w:noProof/>
        </w:rPr>
        <w:t xml:space="preserve">prostredníctvom </w:t>
      </w:r>
      <w:r>
        <w:rPr>
          <w:noProof/>
        </w:rPr>
        <w:t>elektronický</w:t>
      </w:r>
      <w:r>
        <w:rPr>
          <w:rStyle w:val="CRMinorChangeAdded"/>
          <w:noProof/>
        </w:rPr>
        <w:t>mi</w:t>
      </w:r>
      <w:r>
        <w:rPr>
          <w:rStyle w:val="CRMinorChangeDeleted"/>
          <w:noProof/>
        </w:rPr>
        <w:t>ch</w:t>
      </w:r>
      <w:r>
        <w:rPr>
          <w:noProof/>
        </w:rPr>
        <w:t xml:space="preserve"> prostriedk</w:t>
      </w:r>
      <w:r>
        <w:rPr>
          <w:rStyle w:val="CRMinorChangeAdded"/>
          <w:noProof/>
        </w:rPr>
        <w:t>ami</w:t>
      </w:r>
      <w:r>
        <w:rPr>
          <w:rStyle w:val="CRMinorChangeDeleted"/>
          <w:noProof/>
        </w:rPr>
        <w:t>ov</w:t>
      </w:r>
      <w:r>
        <w:rPr>
          <w:noProof/>
        </w:rPr>
        <w:t xml:space="preserve"> spracujú žiadosti o opakované použitie a </w:t>
      </w:r>
      <w:r>
        <w:rPr>
          <w:rStyle w:val="CRMinorChangeDeleted"/>
          <w:noProof/>
        </w:rPr>
        <w:t>vyhotovia</w:t>
      </w:r>
      <w:r>
        <w:rPr>
          <w:rStyle w:val="CRMinorChangeAdded"/>
          <w:noProof/>
        </w:rPr>
        <w:t>sprístupnia</w:t>
      </w:r>
      <w:r>
        <w:rPr>
          <w:noProof/>
        </w:rPr>
        <w:t xml:space="preserve"> dokument </w:t>
      </w:r>
      <w:r>
        <w:rPr>
          <w:rStyle w:val="CRMinorChangeAdded"/>
          <w:noProof/>
        </w:rPr>
        <w:t>žiadateľovi</w:t>
      </w:r>
      <w:r>
        <w:rPr>
          <w:noProof/>
        </w:rPr>
        <w:t xml:space="preserve"> na opakované použitie</w:t>
      </w:r>
      <w:r>
        <w:rPr>
          <w:rStyle w:val="CRMinorChangeDeleted"/>
          <w:noProof/>
        </w:rPr>
        <w:t xml:space="preserve"> pre žiadateľa</w:t>
      </w:r>
      <w:r>
        <w:rPr>
          <w:noProof/>
        </w:rPr>
        <w:t xml:space="preserve">, alebo ak je </w:t>
      </w:r>
      <w:r>
        <w:rPr>
          <w:noProof/>
        </w:rPr>
        <w:t>potrebná licencia, predložia žiadateľovi licenčnú ponuku v primeranej časovej lehote, ktorá zodpovedá časovému rámcu stanovenému na spracovanie žiadostí o prístup k dokumentom.</w:t>
      </w:r>
    </w:p>
    <w:p w:rsidR="00EB69BE" w:rsidRDefault="00EF1DFE">
      <w:pPr>
        <w:rPr>
          <w:noProof/>
        </w:rPr>
      </w:pPr>
      <w:r>
        <w:rPr>
          <w:noProof/>
        </w:rPr>
        <w:t>2.</w:t>
      </w:r>
      <w:r>
        <w:rPr>
          <w:noProof/>
        </w:rPr>
        <w:tab/>
        <w:t xml:space="preserve">Ak nie sú stanovené žiadne lehoty alebo iné pravidlá </w:t>
      </w:r>
      <w:r>
        <w:rPr>
          <w:rStyle w:val="CRMinorChangeAdded"/>
          <w:noProof/>
        </w:rPr>
        <w:t>upravujúce</w:t>
      </w:r>
      <w:r>
        <w:rPr>
          <w:rStyle w:val="CRMinorChangeDeleted"/>
          <w:noProof/>
        </w:rPr>
        <w:t>regulujúce</w:t>
      </w:r>
      <w:r>
        <w:rPr>
          <w:noProof/>
        </w:rPr>
        <w:t xml:space="preserve"> vč</w:t>
      </w:r>
      <w:r>
        <w:rPr>
          <w:noProof/>
        </w:rPr>
        <w:t xml:space="preserve">asné </w:t>
      </w:r>
      <w:r>
        <w:rPr>
          <w:rStyle w:val="CRMinorChangeAdded"/>
          <w:noProof/>
        </w:rPr>
        <w:t>poskytnutie</w:t>
      </w:r>
      <w:r>
        <w:rPr>
          <w:rStyle w:val="CRMinorChangeDeleted"/>
          <w:noProof/>
        </w:rPr>
        <w:t>vyhotovenie</w:t>
      </w:r>
      <w:r>
        <w:rPr>
          <w:noProof/>
        </w:rPr>
        <w:t xml:space="preserve"> dokumentov, subjekty verejného sektora spracujú žiadosť a doručia dokumenty na opakované použitie </w:t>
      </w:r>
      <w:r>
        <w:rPr>
          <w:rStyle w:val="CRMinorChangeAdded"/>
          <w:noProof/>
        </w:rPr>
        <w:t>žiadateľovi</w:t>
      </w:r>
      <w:r>
        <w:rPr>
          <w:noProof/>
        </w:rPr>
        <w:t>, alebo ak je potrebná licencia, predložia žiadateľovi licenčnú ponuku v primeranej časovej lehote, ktorá nesmie byť dl</w:t>
      </w:r>
      <w:r>
        <w:rPr>
          <w:noProof/>
        </w:rPr>
        <w:t>hšia než 20 pracovných dní od prijatia žiadosti. Táto lehota sa môže predĺžiť o ďalších 20 pracovných dní v prípade rozsiahlych alebo zložitých žiadostí. V takých prípadoch sa žiadateľovi do troch týždňov od podania počiatočnej žiadosti oznámi, že na sprac</w:t>
      </w:r>
      <w:r>
        <w:rPr>
          <w:noProof/>
        </w:rPr>
        <w:t xml:space="preserve">ovanie žiadosti </w:t>
      </w:r>
      <w:r>
        <w:rPr>
          <w:rStyle w:val="CRMinorChangeDeleted"/>
          <w:noProof/>
        </w:rPr>
        <w:t>je potrebné</w:t>
      </w:r>
      <w:r>
        <w:rPr>
          <w:rStyle w:val="CRMinorChangeAdded"/>
          <w:noProof/>
        </w:rPr>
        <w:t>treba</w:t>
      </w:r>
      <w:r>
        <w:rPr>
          <w:noProof/>
        </w:rPr>
        <w:t xml:space="preserve"> viac času.</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4</w:t>
      </w:r>
    </w:p>
    <w:p w:rsidR="00EB69BE" w:rsidRDefault="00EF1DFE">
      <w:pPr>
        <w:rPr>
          <w:noProof/>
        </w:rPr>
      </w:pPr>
      <w:r>
        <w:rPr>
          <w:noProof/>
        </w:rPr>
        <w:t>3.</w:t>
      </w:r>
      <w:r>
        <w:rPr>
          <w:noProof/>
        </w:rPr>
        <w:tab/>
        <w:t xml:space="preserve">V prípade zamietavého rozhodnutia subjekty verejného sektora oznámia </w:t>
      </w:r>
      <w:r>
        <w:rPr>
          <w:rStyle w:val="CRMinorChangeAdded"/>
          <w:noProof/>
        </w:rPr>
        <w:t>žiadateľovi</w:t>
      </w:r>
      <w:r>
        <w:rPr>
          <w:noProof/>
        </w:rPr>
        <w:t xml:space="preserve"> dôvody zamietnutia žiadosti na základe príslušných ustanovení prístupového režimu </w:t>
      </w:r>
      <w:r>
        <w:rPr>
          <w:rStyle w:val="CRMinorChangeAdded"/>
          <w:noProof/>
        </w:rPr>
        <w:t>prísl</w:t>
      </w:r>
      <w:r>
        <w:rPr>
          <w:rStyle w:val="CRMinorChangeAdded"/>
          <w:noProof/>
        </w:rPr>
        <w:t>ušného</w:t>
      </w:r>
      <w:r>
        <w:rPr>
          <w:noProof/>
        </w:rPr>
        <w:t xml:space="preserve"> členského štátu alebo vnútroštátnych ustanovení podľa tejto smernice, najmä článku 1 ods. </w:t>
      </w:r>
      <w:r>
        <w:rPr>
          <w:rStyle w:val="CRMinorChangeAdded"/>
          <w:noProof/>
        </w:rPr>
        <w:t>2</w:t>
      </w:r>
      <w:r>
        <w:rPr>
          <w:rStyle w:val="CRMinorChangeDeleted"/>
          <w:noProof/>
        </w:rPr>
        <w:t>2</w:t>
      </w:r>
      <w:r>
        <w:rPr>
          <w:noProof/>
        </w:rPr>
        <w:t xml:space="preserve"> písm. a) až </w:t>
      </w:r>
      <w:r>
        <w:rPr>
          <w:rStyle w:val="CRMinorChangeAdded"/>
          <w:noProof/>
        </w:rPr>
        <w:t>g</w:t>
      </w:r>
      <w:r>
        <w:rPr>
          <w:rStyle w:val="CRMinorChangeDeleted"/>
          <w:noProof/>
        </w:rPr>
        <w:t>cc</w:t>
      </w:r>
      <w:r>
        <w:rPr>
          <w:noProof/>
        </w:rPr>
        <w:t xml:space="preserve">) alebo článku 3. Ak je negatívne rozhodnutie založené na článku 1 ods. </w:t>
      </w:r>
      <w:r>
        <w:rPr>
          <w:rStyle w:val="CRMinorChangeAdded"/>
          <w:noProof/>
        </w:rPr>
        <w:t>2</w:t>
      </w:r>
      <w:r>
        <w:rPr>
          <w:rStyle w:val="CRMinorChangeDeleted"/>
          <w:noProof/>
        </w:rPr>
        <w:t>2</w:t>
      </w:r>
      <w:r>
        <w:rPr>
          <w:noProof/>
        </w:rPr>
        <w:t xml:space="preserve"> písm. </w:t>
      </w:r>
      <w:r>
        <w:rPr>
          <w:rStyle w:val="CRMinorChangeAdded"/>
          <w:noProof/>
        </w:rPr>
        <w:t>c</w:t>
      </w:r>
      <w:r>
        <w:rPr>
          <w:rStyle w:val="CRMinorChangeDeleted"/>
          <w:noProof/>
        </w:rPr>
        <w:t>b</w:t>
      </w:r>
      <w:r>
        <w:rPr>
          <w:noProof/>
        </w:rPr>
        <w:t>), subjekt verejného sektora uvedie odkaz na fyzickú alebo</w:t>
      </w:r>
      <w:r>
        <w:rPr>
          <w:noProof/>
        </w:rPr>
        <w:t xml:space="preserve"> právnickú osobu, ktorá je držiteľom práva, pokiaľ je známa, prípadne na poskytovateľa licencie, od ktorého subjekt verejného sektora príslušný materiál získal. Knižnice vrátane univerzitných knižníc, múzeá a archívy nie sú povinné uviesť takýto odkaz.</w:t>
      </w:r>
    </w:p>
    <w:p w:rsidR="00EB69BE" w:rsidRDefault="00EF1DFE">
      <w:pPr>
        <w:rPr>
          <w:noProof/>
        </w:rPr>
      </w:pPr>
      <w:r>
        <w:rPr>
          <w:noProof/>
        </w:rPr>
        <w:t>4.</w:t>
      </w:r>
      <w:r>
        <w:rPr>
          <w:noProof/>
        </w:rPr>
        <w:tab/>
      </w:r>
      <w:r>
        <w:rPr>
          <w:noProof/>
        </w:rPr>
        <w:t xml:space="preserve">Akékoľvek rozhodnutie o opakovanom použití </w:t>
      </w:r>
      <w:r>
        <w:rPr>
          <w:rStyle w:val="CRMinorChangeAdded"/>
          <w:noProof/>
        </w:rPr>
        <w:t>musí</w:t>
      </w:r>
      <w:r>
        <w:rPr>
          <w:noProof/>
        </w:rPr>
        <w:t xml:space="preserve"> obsah</w:t>
      </w:r>
      <w:r>
        <w:rPr>
          <w:rStyle w:val="CRMinorChangeAdded"/>
          <w:noProof/>
        </w:rPr>
        <w:t>ovať</w:t>
      </w:r>
      <w:r>
        <w:rPr>
          <w:rStyle w:val="CRMinorChangeDeleted"/>
          <w:noProof/>
        </w:rPr>
        <w:t>uje</w:t>
      </w:r>
      <w:r>
        <w:rPr>
          <w:noProof/>
        </w:rPr>
        <w:t xml:space="preserve"> odkaz na opravné prostriedky v prípade, že sa žiadateľ chce proti rozhodnutiu odvolať. </w:t>
      </w:r>
      <w:r>
        <w:rPr>
          <w:rStyle w:val="CRMinorChangeDeleted"/>
          <w:noProof/>
        </w:rPr>
        <w:t>K</w:t>
      </w:r>
      <w:r>
        <w:rPr>
          <w:rStyle w:val="CRMinorChangeAdded"/>
          <w:noProof/>
        </w:rPr>
        <w:t>Medzi</w:t>
      </w:r>
      <w:r>
        <w:rPr>
          <w:noProof/>
        </w:rPr>
        <w:t xml:space="preserve"> opravným</w:t>
      </w:r>
      <w:r>
        <w:rPr>
          <w:rStyle w:val="CRMinorChangeAdded"/>
          <w:noProof/>
        </w:rPr>
        <w:t>i</w:t>
      </w:r>
      <w:r>
        <w:rPr>
          <w:noProof/>
        </w:rPr>
        <w:t xml:space="preserve"> prostriedk</w:t>
      </w:r>
      <w:r>
        <w:rPr>
          <w:rStyle w:val="CRMinorChangeAdded"/>
          <w:noProof/>
        </w:rPr>
        <w:t>ami</w:t>
      </w:r>
      <w:r>
        <w:rPr>
          <w:rStyle w:val="CRMinorChangeDeleted"/>
          <w:noProof/>
        </w:rPr>
        <w:t>om</w:t>
      </w:r>
      <w:r>
        <w:rPr>
          <w:noProof/>
        </w:rPr>
        <w:t xml:space="preserve"> </w:t>
      </w:r>
      <w:r>
        <w:rPr>
          <w:rStyle w:val="CRMinorChangeAdded"/>
          <w:noProof/>
        </w:rPr>
        <w:t>musí byť</w:t>
      </w:r>
      <w:r>
        <w:rPr>
          <w:rStyle w:val="CRMinorChangeDeleted"/>
          <w:noProof/>
        </w:rPr>
        <w:t>patrí</w:t>
      </w:r>
      <w:r>
        <w:rPr>
          <w:noProof/>
        </w:rPr>
        <w:t xml:space="preserve"> </w:t>
      </w:r>
      <w:r>
        <w:rPr>
          <w:rStyle w:val="CRMinorChangeAdded"/>
          <w:noProof/>
        </w:rPr>
        <w:t>možnosť</w:t>
      </w:r>
      <w:r>
        <w:rPr>
          <w:noProof/>
        </w:rPr>
        <w:t xml:space="preserve"> preskúmani</w:t>
      </w:r>
      <w:r>
        <w:rPr>
          <w:rStyle w:val="CRMinorChangeAdded"/>
          <w:noProof/>
        </w:rPr>
        <w:t>a</w:t>
      </w:r>
      <w:r>
        <w:rPr>
          <w:rStyle w:val="CRMinorChangeDeleted"/>
          <w:noProof/>
        </w:rPr>
        <w:t>e</w:t>
      </w:r>
      <w:r>
        <w:rPr>
          <w:noProof/>
        </w:rPr>
        <w:t xml:space="preserve"> nestranným </w:t>
      </w:r>
      <w:r>
        <w:rPr>
          <w:rStyle w:val="CRMinorChangeAdded"/>
          <w:noProof/>
        </w:rPr>
        <w:t>subjektom</w:t>
      </w:r>
      <w:r>
        <w:rPr>
          <w:rStyle w:val="CRMinorChangeDeleted"/>
          <w:noProof/>
        </w:rPr>
        <w:t>orgánom</w:t>
      </w:r>
      <w:r>
        <w:rPr>
          <w:noProof/>
        </w:rPr>
        <w:t xml:space="preserve"> zodpovedným </w:t>
      </w:r>
      <w:r>
        <w:rPr>
          <w:noProof/>
        </w:rPr>
        <w:t xml:space="preserve">za preskúmanie s príslušnými odbornými znalosťami, </w:t>
      </w:r>
      <w:r>
        <w:rPr>
          <w:rStyle w:val="CRMinorChangeAdded"/>
          <w:noProof/>
        </w:rPr>
        <w:t>ako je</w:t>
      </w:r>
      <w:r>
        <w:rPr>
          <w:rStyle w:val="CRMinorChangeDeleted"/>
          <w:noProof/>
        </w:rPr>
        <w:t>napríklad</w:t>
      </w:r>
      <w:r>
        <w:rPr>
          <w:noProof/>
        </w:rPr>
        <w:t xml:space="preserve"> vnútroštátny orgán </w:t>
      </w:r>
      <w:r>
        <w:rPr>
          <w:rStyle w:val="CRMinorChangeDeleted"/>
          <w:noProof/>
        </w:rPr>
        <w:t>pre</w:t>
      </w:r>
      <w:r>
        <w:rPr>
          <w:rStyle w:val="CRMinorChangeAdded"/>
          <w:noProof/>
        </w:rPr>
        <w:t>na ochranu</w:t>
      </w:r>
      <w:r>
        <w:rPr>
          <w:noProof/>
        </w:rPr>
        <w:t xml:space="preserve"> hospodársk</w:t>
      </w:r>
      <w:r>
        <w:rPr>
          <w:rStyle w:val="CRMinorChangeAdded"/>
          <w:noProof/>
        </w:rPr>
        <w:t>ej</w:t>
      </w:r>
      <w:r>
        <w:rPr>
          <w:rStyle w:val="CRMinorChangeDeleted"/>
          <w:noProof/>
        </w:rPr>
        <w:t>u</w:t>
      </w:r>
      <w:r>
        <w:rPr>
          <w:noProof/>
        </w:rPr>
        <w:t xml:space="preserve"> súťaž</w:t>
      </w:r>
      <w:r>
        <w:rPr>
          <w:rStyle w:val="CRMinorChangeAdded"/>
          <w:noProof/>
        </w:rPr>
        <w:t>e</w:t>
      </w:r>
      <w:r>
        <w:rPr>
          <w:noProof/>
        </w:rPr>
        <w:t>, vnútroštátny orgán zodpovedný za prístup k dokumentom alebo vnútroštátny súdny orgán, ktorého rozhodnutia sú záväzné pre dotknutý subj</w:t>
      </w:r>
      <w:r>
        <w:rPr>
          <w:noProof/>
        </w:rPr>
        <w:t>ekt verejného sektora.</w:t>
      </w:r>
    </w:p>
    <w:p w:rsidR="00EB69BE" w:rsidRDefault="00EB69BE">
      <w:pPr>
        <w:pStyle w:val="CRSeparator"/>
        <w:rPr>
          <w:noProof/>
        </w:rPr>
      </w:pPr>
    </w:p>
    <w:p w:rsidR="00EB69BE" w:rsidRDefault="00EF1DFE">
      <w:pPr>
        <w:pStyle w:val="CRReference"/>
        <w:rPr>
          <w:noProof/>
          <w:highlight w:val="lightGray"/>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(prispôsobené)</w:t>
      </w: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rPr>
          <w:noProof/>
        </w:rPr>
      </w:pPr>
      <w:r>
        <w:rPr>
          <w:noProof/>
        </w:rPr>
        <w:t>5.</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Splnenie požiadaviek tohto článku sa nevyžaduje od týchto subjektov: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EB69BE" w:rsidRDefault="00EF1DFE">
      <w:pPr>
        <w:rPr>
          <w:rStyle w:val="CRMinorChangeDeleted"/>
          <w:noProof/>
        </w:rPr>
      </w:pPr>
      <w:r>
        <w:rPr>
          <w:rStyle w:val="CRDeleted"/>
          <w:noProof/>
          <w:u w:val="double"/>
        </w:rPr>
        <w:t>O</w:t>
      </w:r>
      <w:r>
        <w:rPr>
          <w:rStyle w:val="CRDeleted"/>
          <w:noProof/>
        </w:rPr>
        <w:t>d subjektov verejného sektora, ktoré spadajú pod článok 1 ods. 2</w:t>
      </w:r>
      <w:r>
        <w:rPr>
          <w:rStyle w:val="CRDeleted"/>
          <w:noProof/>
        </w:rPr>
        <w:t xml:space="preserve"> písm. d),</w:t>
      </w:r>
      <w:r>
        <w:rPr>
          <w:rStyle w:val="CRRefonteDeleted"/>
          <w:noProof/>
          <w:highlight w:val="lightGray"/>
        </w:rPr>
        <w:t xml:space="preserve"> e)</w:t>
      </w:r>
      <w:r>
        <w:rPr>
          <w:rStyle w:val="CRDeleted"/>
          <w:noProof/>
        </w:rPr>
        <w:t xml:space="preserve"> a f) sa nevyžaduje splnenie požiadaviek tohto článku.</w:t>
      </w:r>
    </w:p>
    <w:p w:rsidR="00EB69BE" w:rsidRDefault="00EB69BE">
      <w:pPr>
        <w:pStyle w:val="CRSeparator"/>
        <w:rPr>
          <w:noProof/>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rPr>
          <w:rFonts w:eastAsia="Times New Roman"/>
          <w:noProof/>
          <w:highlight w:val="lightGray"/>
        </w:rPr>
      </w:pPr>
      <w:r>
        <w:rPr>
          <w:noProof/>
          <w:highlight w:val="lightGray"/>
        </w:rPr>
        <w:t>a) verejné podniky;</w:t>
      </w:r>
    </w:p>
    <w:p w:rsidR="00EB69BE" w:rsidRDefault="00EF1DFE">
      <w:pPr>
        <w:rPr>
          <w:rFonts w:eastAsia="Times New Roman"/>
          <w:noProof/>
          <w:highlight w:val="lightGray"/>
        </w:rPr>
      </w:pPr>
      <w:r>
        <w:rPr>
          <w:noProof/>
          <w:highlight w:val="lightGray"/>
        </w:rPr>
        <w:t>b) vzdelávacie zariadenia, organizácie vykonávajúce výskum a organizácie financujúce výskum.</w:t>
      </w:r>
    </w:p>
    <w:p w:rsidR="00EB69BE" w:rsidRDefault="00EB69BE">
      <w:pPr>
        <w:pStyle w:val="CRSeparator"/>
        <w:rPr>
          <w:noProof/>
          <w:highlight w:val="lightGray"/>
        </w:rPr>
      </w:pPr>
    </w:p>
    <w:p w:rsidR="00EB69BE" w:rsidRDefault="00EF1DFE">
      <w:pPr>
        <w:pStyle w:val="CRReference"/>
        <w:rPr>
          <w:noProof/>
          <w:highlight w:val="lightGray"/>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w:t>
      </w:r>
    </w:p>
    <w:p w:rsidR="00EB69BE" w:rsidRDefault="00EF1DFE">
      <w:pPr>
        <w:pStyle w:val="SectionTitle"/>
        <w:rPr>
          <w:noProof/>
        </w:rPr>
      </w:pPr>
      <w:r>
        <w:rPr>
          <w:noProof/>
        </w:rPr>
        <w:t>KAPITOLA III</w:t>
      </w:r>
    </w:p>
    <w:p w:rsidR="00EB69BE" w:rsidRDefault="00EF1DFE">
      <w:pPr>
        <w:pStyle w:val="SectionTitle"/>
        <w:rPr>
          <w:noProof/>
        </w:rPr>
      </w:pPr>
      <w:r>
        <w:rPr>
          <w:noProof/>
        </w:rPr>
        <w:t>PODMIENKY OP</w:t>
      </w:r>
      <w:r>
        <w:rPr>
          <w:noProof/>
        </w:rPr>
        <w:t>AKOVANÉHO POUŽITIA</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5 (prispôsobené)</w:t>
      </w:r>
    </w:p>
    <w:p w:rsidR="00EB69BE" w:rsidRDefault="00EF1DFE">
      <w:pPr>
        <w:pStyle w:val="CRReference"/>
        <w:rPr>
          <w:i/>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Titrearticle"/>
        <w:rPr>
          <w:noProof/>
        </w:rPr>
      </w:pPr>
      <w:r>
        <w:rPr>
          <w:noProof/>
        </w:rPr>
        <w:t>Článok 5</w:t>
      </w:r>
    </w:p>
    <w:p w:rsidR="00EB69BE" w:rsidRDefault="00EF1DFE">
      <w:pPr>
        <w:pStyle w:val="NormalCentered"/>
        <w:rPr>
          <w:b/>
          <w:bCs/>
          <w:noProof/>
        </w:rPr>
      </w:pPr>
      <w:r>
        <w:rPr>
          <w:b/>
          <w:noProof/>
        </w:rPr>
        <w:t>Dostupné formáty</w:t>
      </w:r>
    </w:p>
    <w:p w:rsidR="00EB69BE" w:rsidRDefault="00EF1DFE">
      <w:pPr>
        <w:rPr>
          <w:noProof/>
        </w:rPr>
      </w:pPr>
      <w:r>
        <w:rPr>
          <w:noProof/>
        </w:rPr>
        <w:t>1.</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Bez toho, aby bola dotknutá kapitola V,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s</w:t>
      </w:r>
      <w:r>
        <w:rPr>
          <w:rStyle w:val="CRMinorChangeDeleted"/>
          <w:noProof/>
        </w:rPr>
        <w:t>S</w:t>
      </w:r>
      <w:r>
        <w:rPr>
          <w:noProof/>
        </w:rPr>
        <w:t xml:space="preserve">ubjekty verejného sektora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a verejné </w:t>
      </w:r>
      <w:r>
        <w:rPr>
          <w:noProof/>
          <w:highlight w:val="lightGray"/>
        </w:rPr>
        <w:t>podniky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sprístupnia svoje dokumenty v</w:t>
      </w:r>
      <w:r>
        <w:rPr>
          <w:rStyle w:val="CRMinorChangeAdded"/>
          <w:noProof/>
        </w:rPr>
        <w:t>o všetkých</w:t>
      </w:r>
      <w:r>
        <w:rPr>
          <w:noProof/>
        </w:rPr>
        <w:t xml:space="preserve"> dostupných formátoch alebo jazykoch, a pokiaľ je to možné a </w:t>
      </w:r>
      <w:r>
        <w:rPr>
          <w:rStyle w:val="CRMinorChangeAdded"/>
          <w:noProof/>
        </w:rPr>
        <w:t>uskutočniteľné</w:t>
      </w:r>
      <w:r>
        <w:rPr>
          <w:rStyle w:val="CRMinorChangeDeleted"/>
          <w:noProof/>
        </w:rPr>
        <w:t>vhodné</w:t>
      </w:r>
      <w:r>
        <w:rPr>
          <w:noProof/>
        </w:rPr>
        <w:t xml:space="preserve">, v otvorenom, strojovo čitateľnom formáte spolu s ich metaúdajmi. </w:t>
      </w:r>
      <w:r>
        <w:rPr>
          <w:rStyle w:val="CRMinorChangeDeleted"/>
          <w:noProof/>
        </w:rPr>
        <w:t>Oboje, dokumenty</w:t>
      </w:r>
      <w:r>
        <w:rPr>
          <w:rStyle w:val="CRMinorChangeAdded"/>
          <w:noProof/>
        </w:rPr>
        <w:t>Formát</w:t>
      </w:r>
      <w:r>
        <w:rPr>
          <w:noProof/>
        </w:rPr>
        <w:t xml:space="preserve"> i metaúdaje</w:t>
      </w:r>
      <w:r>
        <w:rPr>
          <w:rStyle w:val="CRDeleted"/>
          <w:noProof/>
        </w:rPr>
        <w:t>, by mali</w:t>
      </w:r>
      <w:r>
        <w:rPr>
          <w:noProof/>
        </w:rPr>
        <w:t xml:space="preserve"> </w:t>
      </w:r>
      <w:r>
        <w:rPr>
          <w:noProof/>
        </w:rPr>
        <w:fldChar w:fldCharType="begin"/>
      </w:r>
      <w:r>
        <w:rPr>
          <w:noProof/>
        </w:rPr>
        <w:instrText xml:space="preserve"> </w:instrText>
      </w:r>
      <w:r>
        <w:rPr>
          <w:noProof/>
        </w:rPr>
        <w:instrText>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musia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v čo možno najväčšom rozsahu</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pokiaľ je to možné,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spĺňať formálne otvorené štandardy.</w:t>
      </w:r>
    </w:p>
    <w:p w:rsidR="00EB69BE" w:rsidRDefault="00EF1DFE">
      <w:pPr>
        <w:rPr>
          <w:noProof/>
        </w:rPr>
      </w:pPr>
      <w:r>
        <w:rPr>
          <w:noProof/>
        </w:rPr>
        <w:t>2.</w:t>
      </w:r>
      <w:r>
        <w:rPr>
          <w:noProof/>
        </w:rPr>
        <w:tab/>
        <w:t xml:space="preserve">Z odseku 1 neplynie subjektom verejného sektora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alebo verejným podnikom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povinnosť vytvoriť alebo upraviť dokumenty alebo poskytnúť výpisy s cieľom zabezpečiť súlad s </w:t>
      </w:r>
      <w:r>
        <w:rPr>
          <w:rStyle w:val="CRMinorChangeAdded"/>
          <w:noProof/>
        </w:rPr>
        <w:t>uvedeným</w:t>
      </w:r>
      <w:r>
        <w:rPr>
          <w:rStyle w:val="CRMinorChangeDeleted"/>
          <w:noProof/>
        </w:rPr>
        <w:t>týmto</w:t>
      </w:r>
      <w:r>
        <w:rPr>
          <w:noProof/>
        </w:rPr>
        <w:t xml:space="preserve"> odsekom, ak by to vyžadovalo neprimerané úsilie presahujúce rámec jednoduchej operácie.</w:t>
      </w:r>
    </w:p>
    <w:p w:rsidR="00EB69BE" w:rsidRDefault="00EF1DFE">
      <w:pPr>
        <w:rPr>
          <w:noProof/>
        </w:rPr>
      </w:pPr>
      <w:r>
        <w:rPr>
          <w:noProof/>
        </w:rPr>
        <w:t>3.</w:t>
      </w:r>
      <w:r>
        <w:rPr>
          <w:noProof/>
        </w:rPr>
        <w:tab/>
        <w:t>Na základe tejto smernice nie sú subjekty verejnéh</w:t>
      </w:r>
      <w:r>
        <w:rPr>
          <w:noProof/>
        </w:rPr>
        <w:t xml:space="preserve">o sektora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verejné podniky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povinné pokračovať vo vyhotovovaní a uchovávaní určitého typu dokumentov so zreteľom na ich opakované použitie </w:t>
      </w:r>
      <w:r>
        <w:rPr>
          <w:rStyle w:val="CRMinorChangeDeleted"/>
          <w:noProof/>
        </w:rPr>
        <w:t>prostredníctvom</w:t>
      </w:r>
      <w:r>
        <w:rPr>
          <w:noProof/>
        </w:rPr>
        <w:t xml:space="preserve"> organizáci</w:t>
      </w:r>
      <w:r>
        <w:rPr>
          <w:rStyle w:val="CRMinorChangeAdded"/>
          <w:noProof/>
        </w:rPr>
        <w:t>ami</w:t>
      </w:r>
      <w:r>
        <w:rPr>
          <w:rStyle w:val="CRMinorChangeDeleted"/>
          <w:noProof/>
        </w:rPr>
        <w:t>e</w:t>
      </w:r>
      <w:r>
        <w:rPr>
          <w:noProof/>
        </w:rPr>
        <w:t xml:space="preserve"> súkromného alebo verejného sektora.</w:t>
      </w:r>
    </w:p>
    <w:p w:rsidR="00EB69BE" w:rsidRDefault="00EB69BE">
      <w:pPr>
        <w:pStyle w:val="CRSeparator"/>
        <w:rPr>
          <w:noProof/>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w:t>
      </w:r>
      <w:r>
        <w:rPr>
          <w:noProof/>
          <w:highlight w:val="lightGray"/>
        </w:rPr>
        <w:t>ový</w:t>
      </w:r>
    </w:p>
    <w:p w:rsidR="00EB69BE" w:rsidRDefault="00EF1DFE">
      <w:pPr>
        <w:rPr>
          <w:rFonts w:eastAsia="Times New Roman"/>
          <w:noProof/>
          <w:highlight w:val="lightGray"/>
        </w:rPr>
      </w:pPr>
      <w:r>
        <w:rPr>
          <w:noProof/>
          <w:highlight w:val="lightGray"/>
        </w:rPr>
        <w:t xml:space="preserve">4. Subjekty verejného sektora a verejné podniky sprístupnia dynamické údaje na opakované použitie ihneď po ich zbere prostredníctvom vhodných aplikačných programovacích rozhraní (API). </w:t>
      </w:r>
    </w:p>
    <w:p w:rsidR="00EB69BE" w:rsidRDefault="00EF1DFE">
      <w:pPr>
        <w:rPr>
          <w:rFonts w:eastAsia="Times New Roman"/>
          <w:noProof/>
          <w:highlight w:val="lightGray"/>
        </w:rPr>
      </w:pPr>
      <w:r>
        <w:rPr>
          <w:noProof/>
          <w:highlight w:val="lightGray"/>
        </w:rPr>
        <w:t>5. Ak by sprístupnenie dokumentov ihneď po ich zbere presahovalo f</w:t>
      </w:r>
      <w:r>
        <w:rPr>
          <w:noProof/>
          <w:highlight w:val="lightGray"/>
        </w:rPr>
        <w:t>inančné a technické možnosti subjektu verejného sektora alebo verejného podniku, sprístupnia sa dokumenty uvedené v odseku 4 v lehote, ktorá neprimerane nezníži využitie ich ekonomického potenciálu.</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6 (prispôsobené)</w:t>
      </w:r>
    </w:p>
    <w:p w:rsidR="00EB69BE" w:rsidRDefault="00EF1DFE">
      <w:pPr>
        <w:pStyle w:val="CRReference"/>
        <w:rPr>
          <w:noProof/>
          <w:highlight w:val="lightGray"/>
        </w:rPr>
      </w:pPr>
      <w:r>
        <w:rPr>
          <w:noProof/>
          <w:highlight w:val="lightGray"/>
        </w:rPr>
        <w:fldChar w:fldCharType="begin"/>
      </w:r>
      <w:r>
        <w:rPr>
          <w:noProof/>
          <w:highlight w:val="lightGray"/>
        </w:rPr>
        <w:instrText xml:space="preserve"> </w:instrText>
      </w:r>
      <w:r>
        <w:rPr>
          <w:noProof/>
          <w:highlight w:val="lightGray"/>
        </w:rPr>
        <w:instrText>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Titrearticle"/>
        <w:rPr>
          <w:noProof/>
        </w:rPr>
      </w:pPr>
      <w:r>
        <w:rPr>
          <w:noProof/>
        </w:rPr>
        <w:t>Článok 6</w:t>
      </w:r>
    </w:p>
    <w:p w:rsidR="00EB69BE" w:rsidRDefault="00EF1DFE">
      <w:pPr>
        <w:pStyle w:val="NormalCentered"/>
        <w:rPr>
          <w:b/>
          <w:bCs/>
          <w:noProof/>
        </w:rPr>
      </w:pPr>
      <w:r>
        <w:rPr>
          <w:b/>
          <w:bCs/>
          <w:noProof/>
        </w:rPr>
        <w:t>Zásady regulovania poplatkov</w:t>
      </w:r>
    </w:p>
    <w:p w:rsidR="00EB69BE" w:rsidRDefault="00EF1DFE">
      <w:pPr>
        <w:rPr>
          <w:noProof/>
        </w:rPr>
      </w:pPr>
      <w:r>
        <w:rPr>
          <w:noProof/>
        </w:rPr>
        <w:t>1.</w:t>
      </w:r>
      <w:r>
        <w:rPr>
          <w:noProof/>
        </w:rPr>
        <w:tab/>
      </w:r>
      <w:r>
        <w:rPr>
          <w:rStyle w:val="CRRefonteDeleted"/>
          <w:noProof/>
          <w:highlight w:val="lightGray"/>
        </w:rPr>
        <w:t>V prípadoch, keď sa</w:t>
      </w:r>
      <w:r>
        <w:rPr>
          <w:noProof/>
        </w:rPr>
        <w:t xml:space="preserve"> </w:t>
      </w:r>
      <w:r>
        <w:rPr>
          <w:rStyle w:val="CRMinorChangeAdded"/>
          <w:noProof/>
        </w:rPr>
        <w:t>O</w:t>
      </w:r>
      <w:r>
        <w:rPr>
          <w:rStyle w:val="CRMinorChangeDeleted"/>
          <w:noProof/>
        </w:rPr>
        <w:t>o</w:t>
      </w:r>
      <w:r>
        <w:rPr>
          <w:noProof/>
        </w:rPr>
        <w:t>pakované použitie dokumentov</w:t>
      </w:r>
      <w:r>
        <w:rPr>
          <w:rStyle w:val="CRRefonteDeleted"/>
          <w:noProof/>
          <w:highlight w:val="lightGray"/>
        </w:rPr>
        <w:t xml:space="preserve"> spoplatňuje,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musí byť bezplatné alebo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sa </w:t>
      </w:r>
      <w:r>
        <w:rPr>
          <w:rStyle w:val="CRDeleted"/>
          <w:noProof/>
        </w:rPr>
        <w:t>tieto</w:t>
      </w:r>
      <w:r>
        <w:rPr>
          <w:noProof/>
        </w:rPr>
        <w:t xml:space="preserve"> poplatky </w:t>
      </w:r>
      <w:r>
        <w:rPr>
          <w:rStyle w:val="CRMinorChangeAdded"/>
          <w:noProof/>
        </w:rPr>
        <w:t>musia</w:t>
      </w:r>
      <w:r>
        <w:rPr>
          <w:noProof/>
        </w:rPr>
        <w:t xml:space="preserve"> obmedz</w:t>
      </w:r>
      <w:r>
        <w:rPr>
          <w:rStyle w:val="CRMinorChangeAdded"/>
          <w:noProof/>
        </w:rPr>
        <w:t>iť</w:t>
      </w:r>
      <w:r>
        <w:rPr>
          <w:rStyle w:val="CRMinorChangeDeleted"/>
          <w:noProof/>
        </w:rPr>
        <w:t>ujú</w:t>
      </w:r>
      <w:r>
        <w:rPr>
          <w:noProof/>
        </w:rPr>
        <w:t xml:space="preserve"> na </w:t>
      </w:r>
      <w:r>
        <w:rPr>
          <w:rStyle w:val="CRMinorChangeAdded"/>
          <w:noProof/>
        </w:rPr>
        <w:t>hraničné</w:t>
      </w:r>
      <w:r>
        <w:rPr>
          <w:rStyle w:val="CRMinorChangeDeleted"/>
          <w:noProof/>
        </w:rPr>
        <w:t>okrajové</w:t>
      </w:r>
      <w:r>
        <w:rPr>
          <w:noProof/>
        </w:rPr>
        <w:t xml:space="preserve"> náklady vzniknuté pri reprodukcii, poskytovaní a šírení dokumentov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prípadne pri anonymizácii osobných údajov a opatreniach prijatých na ochranu dôverných obchodných informácií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EB69BE" w:rsidRDefault="00EF1DFE">
      <w:pPr>
        <w:rPr>
          <w:noProof/>
        </w:rPr>
      </w:pPr>
      <w:r>
        <w:rPr>
          <w:noProof/>
        </w:rPr>
        <w:t>2.</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Odchylne sa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o</w:t>
      </w:r>
      <w:r>
        <w:rPr>
          <w:rStyle w:val="CRMinorChangeDeleted"/>
          <w:noProof/>
        </w:rPr>
        <w:t>O</w:t>
      </w:r>
      <w:r>
        <w:rPr>
          <w:noProof/>
        </w:rPr>
        <w:t xml:space="preserve">dsek 1 </w:t>
      </w:r>
      <w:r>
        <w:rPr>
          <w:rStyle w:val="CRMinorChangeDeleted"/>
          <w:noProof/>
        </w:rPr>
        <w:t>sa</w:t>
      </w:r>
      <w:r>
        <w:rPr>
          <w:noProof/>
        </w:rPr>
        <w:t xml:space="preserve"> neuplatňuje na</w:t>
      </w:r>
      <w:r>
        <w:rPr>
          <w:rStyle w:val="CRMinorChangeDeleted"/>
          <w:noProof/>
        </w:rPr>
        <w:t xml:space="preserve"> tieto inštitúcie</w:t>
      </w:r>
      <w:r>
        <w:rPr>
          <w:noProof/>
        </w:rPr>
        <w:t>:</w:t>
      </w:r>
    </w:p>
    <w:p w:rsidR="00EB69BE" w:rsidRDefault="00EF1DFE">
      <w:pPr>
        <w:pStyle w:val="Point0"/>
        <w:rPr>
          <w:noProof/>
        </w:rPr>
      </w:pPr>
      <w:r>
        <w:rPr>
          <w:noProof/>
        </w:rPr>
        <w:tab/>
        <w:t>a)</w:t>
      </w:r>
      <w:r>
        <w:rPr>
          <w:noProof/>
        </w:rPr>
        <w:tab/>
        <w:t xml:space="preserve">subjekty verejného sektora, od ktorých sa požaduje, aby vytvárali príjmy, ktorými pokryjú podstatnú časť nákladov súvisiacich s výkonom </w:t>
      </w:r>
      <w:r>
        <w:rPr>
          <w:rStyle w:val="CRMinorChangeDeleted"/>
          <w:noProof/>
        </w:rPr>
        <w:t>svoj</w:t>
      </w:r>
      <w:r>
        <w:rPr>
          <w:noProof/>
        </w:rPr>
        <w:t>ich verejných úloh;</w:t>
      </w:r>
    </w:p>
    <w:p w:rsidR="00EB69BE" w:rsidRDefault="00EF1DFE">
      <w:pPr>
        <w:pStyle w:val="Point0"/>
        <w:rPr>
          <w:noProof/>
          <w:highlight w:val="lightGray"/>
        </w:rPr>
      </w:pPr>
      <w:r>
        <w:rPr>
          <w:noProof/>
        </w:rPr>
        <w:tab/>
      </w:r>
      <w:r>
        <w:rPr>
          <w:rStyle w:val="CRRefonteDeleted"/>
          <w:noProof/>
          <w:highlight w:val="lightGray"/>
        </w:rPr>
        <w:t>b)</w:t>
      </w:r>
      <w:r>
        <w:rPr>
          <w:rStyle w:val="CRRefonteDeleted"/>
          <w:noProof/>
          <w:highlight w:val="lightGray"/>
        </w:rPr>
        <w:tab/>
        <w:t>vo výnimočných prípadoch dokumenty, v s</w:t>
      </w:r>
      <w:r>
        <w:rPr>
          <w:rStyle w:val="CRRefonteDeleted"/>
          <w:noProof/>
          <w:highlight w:val="lightGray"/>
        </w:rPr>
        <w:t xml:space="preserve">úvislosti s ktorými má dotknutý subjekt verejného sektora povinnosť vytvoriť dostatočné príjmy na pokrytie podstatnej časti nákladov súvisiacich s ich zberom, zhotovením, reprodukciou a šírením. Tieto požiadavky sú vymedzené právnymi predpismi alebo inými </w:t>
      </w:r>
      <w:r>
        <w:rPr>
          <w:rStyle w:val="CRRefonteDeleted"/>
          <w:noProof/>
          <w:highlight w:val="lightGray"/>
        </w:rPr>
        <w:t>záväznými pravidlami v členskom štáte. V prípade absencie takýchto predpisov sa požiadavky vymedzujú v súlade so všeobecnou administratívnou praxou v členskom štáte;</w:t>
      </w:r>
    </w:p>
    <w:p w:rsidR="00EB69BE" w:rsidRDefault="00EF1DFE">
      <w:pPr>
        <w:pStyle w:val="Point0"/>
        <w:rPr>
          <w:rStyle w:val="CRMinorChangeDeleted"/>
          <w:noProof/>
        </w:rPr>
      </w:pPr>
      <w:r>
        <w:rPr>
          <w:noProof/>
        </w:rPr>
        <w:tab/>
      </w:r>
      <w:r>
        <w:rPr>
          <w:rStyle w:val="CRMinorChangeAdded"/>
          <w:noProof/>
        </w:rPr>
        <w:t>b</w:t>
      </w:r>
      <w:r>
        <w:rPr>
          <w:rStyle w:val="CRMinorChangeDeleted"/>
          <w:noProof/>
        </w:rPr>
        <w:t>c</w:t>
      </w:r>
      <w:r>
        <w:rPr>
          <w:noProof/>
        </w:rPr>
        <w:t>)</w:t>
      </w:r>
      <w:r>
        <w:rPr>
          <w:noProof/>
        </w:rPr>
        <w:tab/>
        <w:t>knižnice vrátane univerzitných knižníc, múzeá a archívy</w:t>
      </w:r>
      <w:r>
        <w:rPr>
          <w:rStyle w:val="CRMinorChangeAdded"/>
          <w:noProof/>
        </w:rPr>
        <w:t>;</w:t>
      </w:r>
      <w:r>
        <w:rPr>
          <w:rStyle w:val="CRMinorChangeDeleted"/>
          <w:noProof/>
        </w:rPr>
        <w:t>.</w:t>
      </w:r>
    </w:p>
    <w:p w:rsidR="00EB69BE" w:rsidRDefault="00EB69BE">
      <w:pPr>
        <w:pStyle w:val="CRSeparator"/>
        <w:rPr>
          <w:noProof/>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ind w:left="850" w:hanging="850"/>
        <w:rPr>
          <w:rFonts w:eastAsia="Times New Roman"/>
          <w:noProof/>
        </w:rPr>
      </w:pPr>
      <w:r>
        <w:rPr>
          <w:noProof/>
          <w:highlight w:val="lightGray"/>
        </w:rPr>
        <w:tab/>
        <w:t>c)</w:t>
      </w:r>
      <w:r>
        <w:rPr>
          <w:noProof/>
          <w:highlight w:val="lightGray"/>
        </w:rPr>
        <w:tab/>
      </w:r>
      <w:r>
        <w:rPr>
          <w:noProof/>
          <w:highlight w:val="lightGray"/>
        </w:rPr>
        <w:t>verejné podniky.</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6 (prispôsobené)</w:t>
      </w: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rPr>
          <w:noProof/>
        </w:rPr>
      </w:pPr>
      <w:r>
        <w:rPr>
          <w:noProof/>
        </w:rPr>
        <w:t>3.</w:t>
      </w:r>
      <w:r>
        <w:rPr>
          <w:noProof/>
        </w:rPr>
        <w:tab/>
        <w:t xml:space="preserve">V prípadoch uvedených v odseku 2 písm. a) a </w:t>
      </w:r>
      <w:r>
        <w:rPr>
          <w:rStyle w:val="CRRefonteDeleted"/>
          <w:noProof/>
          <w:highlight w:val="lightGray"/>
        </w:rPr>
        <w:t>b)</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c)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dotknuté subjekty verejného sektora vypočítajú</w:t>
      </w:r>
      <w:r>
        <w:rPr>
          <w:noProof/>
        </w:rPr>
        <w:t xml:space="preserve"> </w:t>
      </w:r>
      <w:r>
        <w:rPr>
          <w:rStyle w:val="CRMinorChangeAdded"/>
          <w:noProof/>
        </w:rPr>
        <w:t>sa</w:t>
      </w:r>
      <w:r>
        <w:rPr>
          <w:noProof/>
        </w:rPr>
        <w:t xml:space="preserve"> celkov</w:t>
      </w:r>
      <w:r>
        <w:rPr>
          <w:rStyle w:val="CRMinorChangeAdded"/>
          <w:noProof/>
        </w:rPr>
        <w:t>á</w:t>
      </w:r>
      <w:r>
        <w:rPr>
          <w:rStyle w:val="CRMinorChangeDeleted"/>
          <w:noProof/>
        </w:rPr>
        <w:t>ú</w:t>
      </w:r>
      <w:r>
        <w:rPr>
          <w:noProof/>
        </w:rPr>
        <w:t xml:space="preserve"> sum</w:t>
      </w:r>
      <w:r>
        <w:rPr>
          <w:rStyle w:val="CRMinorChangeAdded"/>
          <w:noProof/>
        </w:rPr>
        <w:t>a</w:t>
      </w:r>
      <w:r>
        <w:rPr>
          <w:rStyle w:val="CRMinorChangeDeleted"/>
          <w:noProof/>
        </w:rPr>
        <w:t>u</w:t>
      </w:r>
      <w:r>
        <w:rPr>
          <w:noProof/>
        </w:rPr>
        <w:t xml:space="preserve"> poplatkov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vypočíta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 súlade s objektívnymi, transparentnými a overiteľnými kritériami, ktoré </w:t>
      </w:r>
      <w:r>
        <w:rPr>
          <w:rStyle w:val="CRMinorChangeDeleted"/>
          <w:noProof/>
        </w:rPr>
        <w:t>u</w:t>
      </w:r>
      <w:r>
        <w:rPr>
          <w:noProof/>
        </w:rPr>
        <w:t xml:space="preserve">stanovia členské štáty. Celkový príjem </w:t>
      </w:r>
      <w:r>
        <w:rPr>
          <w:rStyle w:val="CRDeleted"/>
          <w:noProof/>
        </w:rPr>
        <w:t>týchto subjektov</w:t>
      </w:r>
      <w:r>
        <w:rPr>
          <w:noProof/>
        </w:rPr>
        <w:t xml:space="preserve"> za poskytovanie </w:t>
      </w:r>
      <w:r>
        <w:rPr>
          <w:rStyle w:val="CRMinorChangeAdded"/>
          <w:noProof/>
        </w:rPr>
        <w:t>dokumentov</w:t>
      </w:r>
      <w:r>
        <w:rPr>
          <w:noProof/>
        </w:rPr>
        <w:t xml:space="preserve"> a povoľovanie </w:t>
      </w:r>
      <w:r>
        <w:rPr>
          <w:rStyle w:val="CRMinorChangeAdded"/>
          <w:noProof/>
        </w:rPr>
        <w:t>ich</w:t>
      </w:r>
      <w:r>
        <w:rPr>
          <w:noProof/>
        </w:rPr>
        <w:t xml:space="preserve"> opakovaného použitia </w:t>
      </w:r>
      <w:r>
        <w:rPr>
          <w:rStyle w:val="CRMinorChangeDeleted"/>
          <w:noProof/>
        </w:rPr>
        <w:t>dokumentov</w:t>
      </w:r>
      <w:r>
        <w:rPr>
          <w:noProof/>
        </w:rPr>
        <w:t xml:space="preserve"> </w:t>
      </w:r>
      <w:r>
        <w:rPr>
          <w:rStyle w:val="CRMinorChangeAdded"/>
          <w:noProof/>
        </w:rPr>
        <w:t xml:space="preserve">za </w:t>
      </w:r>
      <w:r>
        <w:rPr>
          <w:rStyle w:val="CRMinorChangeAdded"/>
          <w:noProof/>
        </w:rPr>
        <w:t>príslušné účtovné obdobie</w:t>
      </w:r>
      <w:r>
        <w:rPr>
          <w:noProof/>
        </w:rPr>
        <w:t xml:space="preserve"> nepresahuje náklady na zber, </w:t>
      </w:r>
      <w:r>
        <w:rPr>
          <w:rStyle w:val="CRMinorChangeAdded"/>
          <w:noProof/>
        </w:rPr>
        <w:t>vyhotovenie</w:t>
      </w:r>
      <w:r>
        <w:rPr>
          <w:rStyle w:val="CRMinorChangeDeleted"/>
          <w:noProof/>
        </w:rPr>
        <w:t>tvorbu</w:t>
      </w:r>
      <w:r>
        <w:rPr>
          <w:noProof/>
        </w:rPr>
        <w:t xml:space="preserve">, reprodukciu a šírenie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prípadne anonymizáciu osobných údajov a opatrenia prijaté na ochranu dôverných obchodných informácií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spolu s primeranou návrat</w:t>
      </w:r>
      <w:r>
        <w:rPr>
          <w:noProof/>
        </w:rPr>
        <w:t xml:space="preserve">nosťou investícií. Poplatky sa vypočítajú v súlade 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platnými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účtovnými zásadami </w:t>
      </w:r>
      <w:r>
        <w:rPr>
          <w:rStyle w:val="CRDeleted"/>
          <w:noProof/>
        </w:rPr>
        <w:t>platnými pre príslušné subjekty verejného sektora</w:t>
      </w:r>
      <w:r>
        <w:rPr>
          <w:noProof/>
        </w:rPr>
        <w:t>.</w:t>
      </w:r>
    </w:p>
    <w:p w:rsidR="00EB69BE" w:rsidRDefault="00EF1DFE">
      <w:pPr>
        <w:rPr>
          <w:noProof/>
        </w:rPr>
      </w:pPr>
      <w:r>
        <w:rPr>
          <w:noProof/>
        </w:rPr>
        <w:t>4.</w:t>
      </w:r>
      <w:r>
        <w:rPr>
          <w:noProof/>
        </w:rPr>
        <w:tab/>
        <w:t xml:space="preserve">V prípade spoplatňovania subjektmi verejného sektora </w:t>
      </w:r>
      <w:r>
        <w:rPr>
          <w:rStyle w:val="CRMinorChangeAdded"/>
          <w:noProof/>
        </w:rPr>
        <w:t>uvedenými v</w:t>
      </w:r>
      <w:r>
        <w:rPr>
          <w:rStyle w:val="CRMinorChangeDeleted"/>
          <w:noProof/>
        </w:rPr>
        <w:t>podľa</w:t>
      </w:r>
      <w:r>
        <w:rPr>
          <w:noProof/>
        </w:rPr>
        <w:t xml:space="preserve"> odseku 2 písm. </w:t>
      </w:r>
      <w:r>
        <w:rPr>
          <w:rStyle w:val="CRMinorChangeAdded"/>
          <w:noProof/>
        </w:rPr>
        <w:t>b</w:t>
      </w:r>
      <w:r>
        <w:rPr>
          <w:rStyle w:val="CRMinorChangeDeleted"/>
          <w:noProof/>
        </w:rPr>
        <w:t>c</w:t>
      </w:r>
      <w:r>
        <w:rPr>
          <w:noProof/>
        </w:rPr>
        <w:t xml:space="preserve">) </w:t>
      </w:r>
      <w:r>
        <w:rPr>
          <w:noProof/>
        </w:rPr>
        <w:t xml:space="preserve">celkový príjem za poskytovanie a povoľovanie opakovaného použitia dokumentov počas zodpovedajúceho účtovného obdobia nepresiahne náklady na zber, vyhotovenie, reprodukciu, šírenie, uchovávanie a vysporiadanie práv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prípadne anonymizáciu os</w:t>
      </w:r>
      <w:r>
        <w:rPr>
          <w:noProof/>
          <w:highlight w:val="lightGray"/>
        </w:rPr>
        <w:t>obných údajov a opatrenia prijaté na ochranu dôverných obchodných informácií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spolu s primeranou návratnosťou investícií. Poplatky sa vypočítajú v súlade s účtovnými zásadami platnými pre príslušné subjekty verejného sektora.</w:t>
      </w:r>
    </w:p>
    <w:p w:rsidR="00EB69BE" w:rsidRDefault="00EB69BE">
      <w:pPr>
        <w:pStyle w:val="CRSeparator"/>
        <w:rPr>
          <w:noProof/>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rPr>
          <w:rFonts w:eastAsia="Times New Roman"/>
          <w:noProof/>
          <w:highlight w:val="lightGray"/>
        </w:rPr>
      </w:pPr>
      <w:r>
        <w:rPr>
          <w:noProof/>
          <w:highlight w:val="lightGray"/>
        </w:rPr>
        <w:t>5. Opakované použitie súborov údajov s vysokou hodnotou, ktorých zoznam sa vymedzí v súlade s článkom 13, a výskumných údajov uvedených v článku 1 ods. 1 písm. c) je pre používateľov bezplatné.</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7 (prispôsobené)</w:t>
      </w:r>
    </w:p>
    <w:p w:rsidR="00EB69BE" w:rsidRDefault="00EF1DFE">
      <w:pPr>
        <w:pStyle w:val="Titrearticle"/>
        <w:rPr>
          <w:noProof/>
        </w:rPr>
      </w:pPr>
      <w:r>
        <w:rPr>
          <w:noProof/>
        </w:rPr>
        <w:t>Článok 7</w:t>
      </w:r>
    </w:p>
    <w:p w:rsidR="00EB69BE" w:rsidRDefault="00EF1DFE">
      <w:pPr>
        <w:pStyle w:val="NormalCentered"/>
        <w:rPr>
          <w:b/>
          <w:bCs/>
          <w:noProof/>
        </w:rPr>
      </w:pPr>
      <w:r>
        <w:rPr>
          <w:b/>
          <w:bCs/>
          <w:noProof/>
        </w:rPr>
        <w:t>Transparentnosť</w:t>
      </w:r>
    </w:p>
    <w:p w:rsidR="00EB69BE" w:rsidRDefault="00EF1DFE">
      <w:pPr>
        <w:rPr>
          <w:noProof/>
        </w:rPr>
      </w:pPr>
      <w:r>
        <w:rPr>
          <w:noProof/>
        </w:rPr>
        <w:t>1.</w:t>
      </w:r>
      <w:r>
        <w:rPr>
          <w:noProof/>
        </w:rPr>
        <w:tab/>
        <w:t xml:space="preserve">V prípade štandardných poplatkov za opakované použitie dokumentov </w:t>
      </w:r>
      <w:r>
        <w:rPr>
          <w:rStyle w:val="CRDeleted"/>
          <w:noProof/>
        </w:rPr>
        <w:t>v držbe subjektov verejného sektora</w:t>
      </w:r>
      <w:r>
        <w:rPr>
          <w:noProof/>
        </w:rPr>
        <w:t xml:space="preserve"> sa všetky uplatniteľné podmienky a skutočná výška poplatkov, ako aj základ pre výpočet týchto poplatkov stanovia vopred </w:t>
      </w:r>
      <w:r>
        <w:rPr>
          <w:rStyle w:val="CRMinorChangeAdded"/>
          <w:noProof/>
        </w:rPr>
        <w:t>, a p</w:t>
      </w:r>
      <w:r>
        <w:rPr>
          <w:rStyle w:val="CRMinorChangeAdded"/>
          <w:noProof/>
        </w:rPr>
        <w:t>okiaľ je to možné a uskutočniteľné,</w:t>
      </w:r>
      <w:r>
        <w:rPr>
          <w:noProof/>
        </w:rPr>
        <w:t xml:space="preserve"> </w:t>
      </w:r>
      <w:r>
        <w:rPr>
          <w:rStyle w:val="CRMinorChangeDeleted"/>
          <w:noProof/>
        </w:rPr>
        <w:t>v rámci možnosti a v prípade vhodnosti vopred ustanovia a</w:t>
      </w:r>
      <w:r>
        <w:rPr>
          <w:noProof/>
        </w:rPr>
        <w:t xml:space="preserve"> uverejnia v elektronickej podobe</w:t>
      </w:r>
      <w:r>
        <w:rPr>
          <w:rStyle w:val="CRMinorChangeDeleted"/>
          <w:noProof/>
        </w:rPr>
        <w:t>všetky uplatniteľné podmienky a skutočná výška poplatkov, ako aj základ pre výpočet týchto poplatkov</w:t>
      </w:r>
      <w:r>
        <w:rPr>
          <w:noProof/>
        </w:rPr>
        <w:t>.</w:t>
      </w:r>
    </w:p>
    <w:p w:rsidR="00EB69BE" w:rsidRDefault="00EF1DFE">
      <w:pPr>
        <w:rPr>
          <w:noProof/>
        </w:rPr>
      </w:pPr>
      <w:r>
        <w:rPr>
          <w:noProof/>
        </w:rPr>
        <w:t>2.</w:t>
      </w:r>
      <w:r>
        <w:rPr>
          <w:noProof/>
        </w:rPr>
        <w:tab/>
        <w:t>V prípade iných poplatkov</w:t>
      </w:r>
      <w:r>
        <w:rPr>
          <w:noProof/>
        </w:rPr>
        <w:t xml:space="preserve"> za opakované použitie, než sú tie, ktoré sú uvedené v odseku 1, </w:t>
      </w:r>
      <w:r>
        <w:rPr>
          <w:rStyle w:val="CRDeleted"/>
          <w:noProof/>
        </w:rPr>
        <w:t>príslušný subjekt verejného sektora určuje vopred, ktoré</w:t>
      </w:r>
      <w:r>
        <w:rPr>
          <w:noProof/>
        </w:rPr>
        <w:t xml:space="preserve"> </w:t>
      </w:r>
      <w:r>
        <w:rPr>
          <w:rStyle w:val="CRMinorChangeAdded"/>
          <w:noProof/>
        </w:rPr>
        <w:t>sa</w:t>
      </w:r>
      <w:r>
        <w:rPr>
          <w:noProof/>
        </w:rPr>
        <w:t xml:space="preserve"> faktory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ktoré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sa pri výpočte týchto poplatkov zohľadňujú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určujú vopred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Príslušný </w:t>
      </w:r>
      <w:r>
        <w:rPr>
          <w:rStyle w:val="CRDeleted"/>
          <w:noProof/>
        </w:rPr>
        <w:t>subjekt verejného sektora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držiteľ dokumentov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na požiadanie </w:t>
      </w:r>
      <w:r>
        <w:rPr>
          <w:rStyle w:val="CRMinorChangeAdded"/>
          <w:noProof/>
        </w:rPr>
        <w:t>takisto</w:t>
      </w:r>
      <w:r>
        <w:rPr>
          <w:noProof/>
        </w:rPr>
        <w:t xml:space="preserve"> určí, akým spôsobom boli tieto poplatky vo vzťahu ku konkrétnej žiadosti o opakované použitie vypočítané.</w:t>
      </w:r>
    </w:p>
    <w:p w:rsidR="00EB69BE" w:rsidRDefault="00EF1DFE">
      <w:pPr>
        <w:rPr>
          <w:noProof/>
          <w:highlight w:val="lightGray"/>
        </w:rPr>
      </w:pPr>
      <w:r>
        <w:rPr>
          <w:rStyle w:val="CRRefonteDeleted"/>
          <w:noProof/>
          <w:highlight w:val="lightGray"/>
        </w:rPr>
        <w:t>3.</w:t>
      </w:r>
      <w:r>
        <w:rPr>
          <w:rStyle w:val="CRRefonteDeleted"/>
          <w:noProof/>
          <w:highlight w:val="lightGray"/>
        </w:rPr>
        <w:tab/>
        <w:t xml:space="preserve">Požiadavky uvedené v článku </w:t>
      </w:r>
      <w:r>
        <w:rPr>
          <w:rStyle w:val="CRRefonteDeleted"/>
          <w:noProof/>
          <w:highlight w:val="lightGray"/>
        </w:rPr>
        <w:t>6 ods. 2 písm. b) sa stanovujú vopred. Uverejňujú sa v elektronickej podobe, ak je to možné a vhodné.</w:t>
      </w:r>
    </w:p>
    <w:p w:rsidR="00EB69BE" w:rsidRDefault="00EB69BE">
      <w:pPr>
        <w:pStyle w:val="CRSeparator"/>
        <w:rPr>
          <w:noProof/>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rPr>
          <w:rFonts w:eastAsia="Times New Roman"/>
          <w:noProof/>
          <w:highlight w:val="lightGray"/>
        </w:rPr>
      </w:pPr>
      <w:r>
        <w:rPr>
          <w:noProof/>
          <w:highlight w:val="lightGray"/>
        </w:rPr>
        <w:t>3. Členské štáty uverejnia zoznam subjektov verejného sektora uvedených v článku 6 ods. 2 písm. a).</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2013/37/EÚ čl. </w:t>
      </w:r>
      <w:r>
        <w:rPr>
          <w:noProof/>
        </w:rPr>
        <w:t>1 ods. 7</w:t>
      </w:r>
    </w:p>
    <w:p w:rsidR="00EB69BE" w:rsidRDefault="00EF1DFE">
      <w:pPr>
        <w:rPr>
          <w:noProof/>
        </w:rPr>
      </w:pPr>
      <w:r>
        <w:rPr>
          <w:noProof/>
        </w:rPr>
        <w:t>4.</w:t>
      </w:r>
      <w:r>
        <w:rPr>
          <w:noProof/>
        </w:rPr>
        <w:tab/>
        <w:t>Subjekty verejného sektora zabezpečia, aby žiadatelia o opakované použitie dokumentov boli informovaní o dostupných opravných prostriedkoch týkajúcich sa rozhodnutí alebo postupov, ktoré sa ich dotýkajú.</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w:t>
      </w:r>
    </w:p>
    <w:p w:rsidR="00EB69BE" w:rsidRDefault="00EF1DFE">
      <w:pPr>
        <w:pStyle w:val="Titrearticle"/>
        <w:rPr>
          <w:noProof/>
        </w:rPr>
      </w:pPr>
      <w:r>
        <w:rPr>
          <w:noProof/>
        </w:rPr>
        <w:t>Článok 8</w:t>
      </w:r>
    </w:p>
    <w:p w:rsidR="00EB69BE" w:rsidRDefault="00EF1DFE">
      <w:pPr>
        <w:pStyle w:val="NormalCentered"/>
        <w:rPr>
          <w:b/>
          <w:bCs/>
          <w:noProof/>
        </w:rPr>
      </w:pPr>
      <w:r>
        <w:rPr>
          <w:b/>
          <w:bCs/>
          <w:noProof/>
        </w:rPr>
        <w:t>Lic</w:t>
      </w:r>
      <w:r>
        <w:rPr>
          <w:b/>
          <w:bCs/>
          <w:noProof/>
        </w:rPr>
        <w:t>encie</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8 (prispôsobené)</w:t>
      </w:r>
    </w:p>
    <w:p w:rsidR="00EB69BE" w:rsidRDefault="00EF1DFE">
      <w:pPr>
        <w:rPr>
          <w:noProof/>
        </w:rPr>
      </w:pPr>
      <w:r>
        <w:rPr>
          <w:noProof/>
        </w:rPr>
        <w:t>1.</w:t>
      </w:r>
      <w:r>
        <w:rPr>
          <w:noProof/>
        </w:rPr>
        <w:tab/>
      </w:r>
      <w:r>
        <w:rPr>
          <w:rStyle w:val="CRDeleted"/>
          <w:noProof/>
        </w:rPr>
        <w:t>Subjekty verejného sektora môžu povoliť</w:t>
      </w:r>
      <w:r>
        <w:rPr>
          <w:noProof/>
        </w:rPr>
        <w:t xml:space="preserve"> </w:t>
      </w:r>
      <w:r>
        <w:rPr>
          <w:rStyle w:val="CRMinorChangeAdded"/>
          <w:noProof/>
        </w:rPr>
        <w:t>O</w:t>
      </w:r>
      <w:r>
        <w:rPr>
          <w:rStyle w:val="CRMinorChangeDeleted"/>
          <w:noProof/>
        </w:rPr>
        <w:t>o</w:t>
      </w:r>
      <w:r>
        <w:rPr>
          <w:noProof/>
        </w:rPr>
        <w:t xml:space="preserve">pakované použitie dokumentov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sa môže povoliť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bez podmienok alebo </w:t>
      </w:r>
      <w:r>
        <w:rPr>
          <w:rStyle w:val="CRDeleted"/>
          <w:noProof/>
        </w:rPr>
        <w:t>môžu uložiť</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podmie</w:t>
      </w:r>
      <w:r>
        <w:rPr>
          <w:noProof/>
        </w:rPr>
        <w:t>nk</w:t>
      </w:r>
      <w:r>
        <w:rPr>
          <w:rStyle w:val="CRMinorChangeAdded"/>
          <w:noProof/>
        </w:rPr>
        <w:t>ami</w:t>
      </w:r>
      <w:r>
        <w:rPr>
          <w:rStyle w:val="CRMinorChangeDeleted"/>
          <w:noProof/>
        </w:rPr>
        <w:t>y</w:t>
      </w:r>
      <w:r>
        <w:rPr>
          <w:noProof/>
        </w:rPr>
        <w:t>, ak je to vhodné, prostredníctvom licencie. Tieto podmienky ne</w:t>
      </w:r>
      <w:r>
        <w:rPr>
          <w:rStyle w:val="CRMinorChangeAdded"/>
          <w:noProof/>
        </w:rPr>
        <w:t>smú</w:t>
      </w:r>
      <w:r>
        <w:rPr>
          <w:rStyle w:val="CRMinorChangeDeleted"/>
          <w:noProof/>
        </w:rPr>
        <w:t>musia</w:t>
      </w:r>
      <w:r>
        <w:rPr>
          <w:noProof/>
        </w:rPr>
        <w:t xml:space="preserve"> </w:t>
      </w:r>
      <w:r>
        <w:rPr>
          <w:rStyle w:val="CRMinorChangeAdded"/>
          <w:noProof/>
        </w:rPr>
        <w:t>zbytočne</w:t>
      </w:r>
      <w:r>
        <w:rPr>
          <w:rStyle w:val="CRMinorChangeDeleted"/>
          <w:noProof/>
        </w:rPr>
        <w:t>nevyhnutne</w:t>
      </w:r>
      <w:r>
        <w:rPr>
          <w:noProof/>
        </w:rPr>
        <w:t xml:space="preserve"> obmedzovať možnosti opakovaného použitia a ne</w:t>
      </w:r>
      <w:r>
        <w:rPr>
          <w:rStyle w:val="CRMinorChangeAdded"/>
          <w:noProof/>
        </w:rPr>
        <w:t>smú</w:t>
      </w:r>
      <w:r>
        <w:rPr>
          <w:rStyle w:val="CRMinorChangeDeleted"/>
          <w:noProof/>
        </w:rPr>
        <w:t>používajú</w:t>
      </w:r>
      <w:r>
        <w:rPr>
          <w:noProof/>
        </w:rPr>
        <w:t xml:space="preserve"> sa </w:t>
      </w:r>
      <w:r>
        <w:rPr>
          <w:rStyle w:val="CRMinorChangeAdded"/>
          <w:noProof/>
        </w:rPr>
        <w:t>používať</w:t>
      </w:r>
      <w:r>
        <w:rPr>
          <w:noProof/>
        </w:rPr>
        <w:t xml:space="preserve"> na obmedzenie hospodárskej súťaže.</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(prispôsobené)</w:t>
      </w:r>
    </w:p>
    <w:p w:rsidR="00EB69BE" w:rsidRDefault="00EF1DFE">
      <w:pPr>
        <w:rPr>
          <w:noProof/>
        </w:rPr>
      </w:pPr>
      <w:r>
        <w:rPr>
          <w:noProof/>
        </w:rPr>
        <w:t>2.</w:t>
      </w:r>
      <w:r>
        <w:rPr>
          <w:noProof/>
        </w:rPr>
        <w:tab/>
      </w:r>
      <w:r>
        <w:rPr>
          <w:noProof/>
        </w:rPr>
        <w:t>Členské štáty, v ktorých sa používajú licencie, zabezpečia, aby boli na opakované použitie dokumentov verejného sektora k dispozícii v digitálnom formáte štandardné licencie, ktoré sa môžu prispôsobiť tak, aby spĺňali osobitné licenčné požiadavky, a aby sa</w:t>
      </w:r>
      <w:r>
        <w:rPr>
          <w:noProof/>
        </w:rPr>
        <w:t xml:space="preserve"> mohli elektronicky spracovávať. Členské štáty podporia </w:t>
      </w:r>
      <w:r>
        <w:rPr>
          <w:rStyle w:val="CRDeleted"/>
          <w:noProof/>
        </w:rPr>
        <w:t>všetky subjekty verejného sektora pri</w:t>
      </w:r>
      <w:r>
        <w:rPr>
          <w:noProof/>
        </w:rPr>
        <w:t xml:space="preserve"> používan</w:t>
      </w:r>
      <w:r>
        <w:rPr>
          <w:rStyle w:val="CRMinorChangeAdded"/>
          <w:noProof/>
        </w:rPr>
        <w:t>ie</w:t>
      </w:r>
      <w:r>
        <w:rPr>
          <w:rStyle w:val="CRMinorChangeDeleted"/>
          <w:noProof/>
        </w:rPr>
        <w:t>í</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takýchto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štandardných licencií.</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9</w:t>
      </w:r>
    </w:p>
    <w:p w:rsidR="00EB69BE" w:rsidRDefault="00EF1DFE">
      <w:pPr>
        <w:pStyle w:val="Titrearticle"/>
        <w:rPr>
          <w:noProof/>
        </w:rPr>
      </w:pPr>
      <w:r>
        <w:rPr>
          <w:noProof/>
        </w:rPr>
        <w:t>Článok 9</w:t>
      </w:r>
    </w:p>
    <w:p w:rsidR="00EB69BE" w:rsidRDefault="00EF1DFE">
      <w:pPr>
        <w:pStyle w:val="NormalCentered"/>
        <w:rPr>
          <w:b/>
          <w:bCs/>
          <w:noProof/>
        </w:rPr>
      </w:pPr>
      <w:r>
        <w:rPr>
          <w:b/>
          <w:bCs/>
          <w:noProof/>
        </w:rPr>
        <w:t xml:space="preserve">Praktické </w:t>
      </w:r>
      <w:r>
        <w:rPr>
          <w:rStyle w:val="CRMinorChangeAdded"/>
          <w:b/>
          <w:bCs/>
          <w:noProof/>
        </w:rPr>
        <w:t>opatrenia</w:t>
      </w:r>
      <w:r>
        <w:rPr>
          <w:rStyle w:val="CRMinorChangeDeleted"/>
          <w:b/>
          <w:bCs/>
          <w:noProof/>
        </w:rPr>
        <w:t>úpravy</w:t>
      </w:r>
    </w:p>
    <w:p w:rsidR="00EB69BE" w:rsidRDefault="00EF1DFE">
      <w:pPr>
        <w:rPr>
          <w:noProof/>
        </w:rPr>
      </w:pPr>
      <w:r>
        <w:rPr>
          <w:noProof/>
        </w:rPr>
        <w:t>Členské št</w:t>
      </w:r>
      <w:r>
        <w:rPr>
          <w:noProof/>
        </w:rPr>
        <w:t xml:space="preserve">áty </w:t>
      </w:r>
      <w:r>
        <w:rPr>
          <w:rStyle w:val="CRMinorChangeAdded"/>
          <w:noProof/>
        </w:rPr>
        <w:t>prijmú</w:t>
      </w:r>
      <w:r>
        <w:rPr>
          <w:rStyle w:val="CRMinorChangeDeleted"/>
          <w:noProof/>
        </w:rPr>
        <w:t>vytvoria</w:t>
      </w:r>
      <w:r>
        <w:rPr>
          <w:noProof/>
        </w:rPr>
        <w:t xml:space="preserve"> praktické </w:t>
      </w:r>
      <w:r>
        <w:rPr>
          <w:rStyle w:val="CRMinorChangeAdded"/>
          <w:noProof/>
        </w:rPr>
        <w:t>opatrenia</w:t>
      </w:r>
      <w:r>
        <w:rPr>
          <w:rStyle w:val="CRMinorChangeDeleted"/>
          <w:noProof/>
        </w:rPr>
        <w:t>úpravy</w:t>
      </w:r>
      <w:r>
        <w:rPr>
          <w:noProof/>
        </w:rPr>
        <w:t xml:space="preserve">, ktoré uľahčia vyhľadávanie dokumentov dostupných na opakované použitie, ako sú </w:t>
      </w:r>
      <w:r>
        <w:rPr>
          <w:rStyle w:val="CRMinorChangeAdded"/>
          <w:noProof/>
        </w:rPr>
        <w:t>inventárne</w:t>
      </w:r>
      <w:r>
        <w:rPr>
          <w:noProof/>
        </w:rPr>
        <w:t xml:space="preserve"> zoznamy </w:t>
      </w:r>
      <w:r>
        <w:rPr>
          <w:rStyle w:val="CRMinorChangeDeleted"/>
          <w:noProof/>
        </w:rPr>
        <w:t>dostupných</w:t>
      </w:r>
      <w:r>
        <w:rPr>
          <w:noProof/>
        </w:rPr>
        <w:t xml:space="preserve"> najdôležitejších dokumentov s príslušnými metaúdajmi </w:t>
      </w:r>
      <w:r>
        <w:rPr>
          <w:rStyle w:val="CRMinorChangeAdded"/>
          <w:noProof/>
        </w:rPr>
        <w:t>dostupné</w:t>
      </w:r>
      <w:r>
        <w:rPr>
          <w:noProof/>
        </w:rPr>
        <w:t xml:space="preserve">, ak je to možné a </w:t>
      </w:r>
      <w:r>
        <w:rPr>
          <w:rStyle w:val="CRMinorChangeAdded"/>
          <w:noProof/>
        </w:rPr>
        <w:t>uskutočniteľné,</w:t>
      </w:r>
      <w:r>
        <w:rPr>
          <w:rStyle w:val="CRMinorChangeDeleted"/>
          <w:noProof/>
        </w:rPr>
        <w:t>vhodné</w:t>
      </w:r>
      <w:r>
        <w:rPr>
          <w:rStyle w:val="CRMinorChangeDeleted"/>
          <w:noProof/>
        </w:rPr>
        <w:t>, dostupné</w:t>
      </w:r>
      <w:r>
        <w:rPr>
          <w:noProof/>
        </w:rPr>
        <w:t xml:space="preserve"> online a v strojovo čitateľnom formáte, a internetové portály, ktoré sú spojené s</w:t>
      </w:r>
      <w:r>
        <w:rPr>
          <w:rStyle w:val="CRMinorChangeDeleted"/>
          <w:noProof/>
        </w:rPr>
        <w:t>o</w:t>
      </w:r>
      <w:r>
        <w:rPr>
          <w:noProof/>
        </w:rPr>
        <w:t xml:space="preserve"> </w:t>
      </w:r>
      <w:r>
        <w:rPr>
          <w:rStyle w:val="CRMinorChangeAdded"/>
          <w:noProof/>
        </w:rPr>
        <w:t>inventárnymi</w:t>
      </w:r>
      <w:r>
        <w:rPr>
          <w:noProof/>
        </w:rPr>
        <w:t xml:space="preserve"> zoznamami</w:t>
      </w:r>
      <w:r>
        <w:rPr>
          <w:rStyle w:val="CRMinorChangeDeleted"/>
          <w:noProof/>
        </w:rPr>
        <w:t xml:space="preserve"> položiek</w:t>
      </w:r>
      <w:r>
        <w:rPr>
          <w:noProof/>
        </w:rPr>
        <w:t>. Členské štáty v rámci možností vytvárajú podmienky pre viacjazyčné vyhľadávanie dokumentov.</w:t>
      </w:r>
    </w:p>
    <w:p w:rsidR="00EB69BE" w:rsidRDefault="00EB69BE">
      <w:pPr>
        <w:pStyle w:val="CRSeparator"/>
        <w:rPr>
          <w:noProof/>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keepNext/>
        <w:spacing w:before="360"/>
        <w:jc w:val="center"/>
        <w:rPr>
          <w:rFonts w:eastAsia="Times New Roman"/>
          <w:i/>
          <w:noProof/>
          <w:highlight w:val="lightGray"/>
        </w:rPr>
      </w:pPr>
      <w:r>
        <w:rPr>
          <w:i/>
          <w:noProof/>
          <w:highlight w:val="lightGray"/>
        </w:rPr>
        <w:t>Článok 10</w:t>
      </w:r>
    </w:p>
    <w:p w:rsidR="00EB69BE" w:rsidRDefault="00EF1DFE">
      <w:pPr>
        <w:jc w:val="center"/>
        <w:rPr>
          <w:rFonts w:eastAsia="Times New Roman"/>
          <w:b/>
          <w:bCs/>
          <w:noProof/>
          <w:highlight w:val="lightGray"/>
        </w:rPr>
      </w:pPr>
      <w:r>
        <w:rPr>
          <w:b/>
          <w:bCs/>
          <w:noProof/>
          <w:highlight w:val="lightGray"/>
        </w:rPr>
        <w:t>Dostupnosť a opakované použitie výskumných údajov</w:t>
      </w:r>
    </w:p>
    <w:p w:rsidR="00EB69BE" w:rsidRDefault="00EF1DFE">
      <w:pPr>
        <w:rPr>
          <w:rFonts w:eastAsia="Times New Roman"/>
          <w:noProof/>
          <w:highlight w:val="lightGray"/>
        </w:rPr>
      </w:pPr>
      <w:r>
        <w:rPr>
          <w:noProof/>
          <w:highlight w:val="lightGray"/>
        </w:rPr>
        <w:t>1. Členské štáty podporia dostupnosť výskumných údajov prijatím vnútroštátnych politík a príslušných opatrení zameraných na verejné sprístupnenie výskumných údajov financovaných z verejných zdrojov („politi</w:t>
      </w:r>
      <w:r>
        <w:rPr>
          <w:noProof/>
          <w:highlight w:val="lightGray"/>
        </w:rPr>
        <w:t>ky otvoreného prístupu“). Tieto politiky otvoreného prístupu musia byť určené organizáciám vykonávajúcim výskum a organizáciám financujúcim výskum.</w:t>
      </w:r>
    </w:p>
    <w:p w:rsidR="00EB69BE" w:rsidRDefault="00EF1DFE">
      <w:pPr>
        <w:rPr>
          <w:rFonts w:eastAsia="Times New Roman"/>
          <w:noProof/>
          <w:highlight w:val="lightGray"/>
        </w:rPr>
      </w:pPr>
      <w:r>
        <w:rPr>
          <w:noProof/>
          <w:highlight w:val="lightGray"/>
        </w:rPr>
        <w:t>2. Výskumné údaje sa musia dať opakovane použiť na komerčné alebo nekomerčné účely v súlade s podmienkami st</w:t>
      </w:r>
      <w:r>
        <w:rPr>
          <w:noProof/>
          <w:highlight w:val="lightGray"/>
        </w:rPr>
        <w:t xml:space="preserve">anovenými v kapitolách III a IV, pokiaľ sú financované z verejných zdrojov a vždy, keď sa prístup k takýmto údajom poskytuje prostredníctvom inštitucionálnej alebo tematickej databázy. </w:t>
      </w:r>
      <w:r>
        <w:rPr>
          <w:noProof/>
          <w:szCs w:val="24"/>
          <w:highlight w:val="lightGray"/>
        </w:rPr>
        <w:t xml:space="preserve">V tejto súvislosti sa zohľadnia oprávnené obchodné záujmy a existujúce </w:t>
      </w:r>
      <w:r>
        <w:rPr>
          <w:noProof/>
          <w:szCs w:val="24"/>
          <w:highlight w:val="lightGray"/>
        </w:rPr>
        <w:t xml:space="preserve">práva duševného vlastníctva. Toto ustanovenie platí bez toho, aby </w:t>
      </w:r>
      <w:r>
        <w:rPr>
          <w:noProof/>
          <w:highlight w:val="lightGray"/>
        </w:rPr>
        <w:t>bolo dotknuté uplatňovanie článku 1 ods. 2 písm. c).</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(prispôsobené)</w:t>
      </w: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SectionTitle"/>
        <w:rPr>
          <w:noProof/>
        </w:rPr>
      </w:pPr>
      <w:r>
        <w:rPr>
          <w:noProof/>
        </w:rPr>
        <w:t>KAPITOLA IV</w:t>
      </w:r>
    </w:p>
    <w:p w:rsidR="00EB69BE" w:rsidRDefault="00EF1DFE">
      <w:pPr>
        <w:pStyle w:val="SectionTitle"/>
        <w:rPr>
          <w:noProof/>
        </w:rPr>
      </w:pPr>
      <w:r>
        <w:rPr>
          <w:noProof/>
        </w:rPr>
        <w:t>NEDISKRIMINÁCIA A ČESTNÉ OBCHODOVANIE</w:t>
      </w:r>
    </w:p>
    <w:p w:rsidR="00EB69BE" w:rsidRDefault="00EF1DFE">
      <w:pPr>
        <w:pStyle w:val="Titrearticle"/>
        <w:rPr>
          <w:noProof/>
        </w:rPr>
      </w:pPr>
      <w:r>
        <w:rPr>
          <w:noProof/>
        </w:rPr>
        <w:t xml:space="preserve">Článok </w:t>
      </w:r>
      <w:r>
        <w:rPr>
          <w:rStyle w:val="CRMinorChangeAdded"/>
          <w:noProof/>
        </w:rPr>
        <w:t>11</w:t>
      </w:r>
      <w:r>
        <w:rPr>
          <w:rStyle w:val="CRMinorChangeDeleted"/>
          <w:noProof/>
        </w:rPr>
        <w:t>10</w:t>
      </w:r>
    </w:p>
    <w:p w:rsidR="00EB69BE" w:rsidRDefault="00EF1DFE">
      <w:pPr>
        <w:pStyle w:val="NormalCentered"/>
        <w:rPr>
          <w:b/>
          <w:bCs/>
          <w:noProof/>
        </w:rPr>
      </w:pPr>
      <w:r>
        <w:rPr>
          <w:b/>
          <w:bCs/>
          <w:noProof/>
        </w:rPr>
        <w:t>Nediskrimin</w:t>
      </w:r>
      <w:r>
        <w:rPr>
          <w:b/>
          <w:bCs/>
          <w:noProof/>
        </w:rPr>
        <w:t>ácia</w:t>
      </w:r>
    </w:p>
    <w:p w:rsidR="00EB69BE" w:rsidRDefault="00EF1DFE">
      <w:pPr>
        <w:rPr>
          <w:noProof/>
        </w:rPr>
      </w:pPr>
      <w:r>
        <w:rPr>
          <w:noProof/>
        </w:rPr>
        <w:t>1.</w:t>
      </w:r>
      <w:r>
        <w:rPr>
          <w:noProof/>
        </w:rPr>
        <w:tab/>
        <w:t xml:space="preserve">Všetky podmienky uplatňované na opakované použitie dokumentov musia byť pre porovnateľné kategórie opakovaného použitia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vrátane cezhraničného opakovaného použitia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nediskriminačné.</w:t>
      </w:r>
    </w:p>
    <w:p w:rsidR="00EB69BE" w:rsidRDefault="00EF1DFE">
      <w:pPr>
        <w:rPr>
          <w:noProof/>
        </w:rPr>
      </w:pPr>
      <w:r>
        <w:rPr>
          <w:noProof/>
        </w:rPr>
        <w:t>2.</w:t>
      </w:r>
      <w:r>
        <w:rPr>
          <w:noProof/>
        </w:rPr>
        <w:tab/>
      </w:r>
      <w:r>
        <w:rPr>
          <w:noProof/>
        </w:rPr>
        <w:t xml:space="preserve">Ak subjekt verejného sektora opakovane použije dokumenty ako vstup pre svoje komerčné aktivity, ktoré nepatria do rozsahu jeho verejných úloh, na </w:t>
      </w:r>
      <w:r>
        <w:rPr>
          <w:rStyle w:val="CRMinorChangeAdded"/>
          <w:noProof/>
        </w:rPr>
        <w:t>poskytnutie</w:t>
      </w:r>
      <w:r>
        <w:rPr>
          <w:rStyle w:val="CRMinorChangeDeleted"/>
          <w:noProof/>
        </w:rPr>
        <w:t>zhotovenia</w:t>
      </w:r>
      <w:r>
        <w:rPr>
          <w:noProof/>
        </w:rPr>
        <w:t xml:space="preserve"> dokumentov </w:t>
      </w:r>
      <w:r>
        <w:rPr>
          <w:rStyle w:val="CRMinorChangeAdded"/>
          <w:noProof/>
        </w:rPr>
        <w:t>na</w:t>
      </w:r>
      <w:r>
        <w:rPr>
          <w:noProof/>
        </w:rPr>
        <w:t xml:space="preserve"> tak</w:t>
      </w:r>
      <w:r>
        <w:rPr>
          <w:rStyle w:val="CRMinorChangeAdded"/>
          <w:noProof/>
        </w:rPr>
        <w:t>éto</w:t>
      </w:r>
      <w:r>
        <w:rPr>
          <w:rStyle w:val="CRMinorChangeDeleted"/>
          <w:noProof/>
        </w:rPr>
        <w:t>ých</w:t>
      </w:r>
      <w:r>
        <w:rPr>
          <w:noProof/>
        </w:rPr>
        <w:t xml:space="preserve"> aktiv</w:t>
      </w:r>
      <w:r>
        <w:rPr>
          <w:rStyle w:val="CRMinorChangeAdded"/>
          <w:noProof/>
        </w:rPr>
        <w:t>ity</w:t>
      </w:r>
      <w:r>
        <w:rPr>
          <w:rStyle w:val="CRMinorChangeDeleted"/>
          <w:noProof/>
        </w:rPr>
        <w:t>ít</w:t>
      </w:r>
      <w:r>
        <w:rPr>
          <w:noProof/>
        </w:rPr>
        <w:t xml:space="preserve"> </w:t>
      </w:r>
      <w:r>
        <w:rPr>
          <w:rStyle w:val="CRMinorChangeAdded"/>
          <w:noProof/>
        </w:rPr>
        <w:t>sa</w:t>
      </w:r>
      <w:r>
        <w:rPr>
          <w:noProof/>
        </w:rPr>
        <w:t xml:space="preserve"> uplatnia rovnaké poplatky a iné podmienky, aké pla</w:t>
      </w:r>
      <w:r>
        <w:rPr>
          <w:noProof/>
        </w:rPr>
        <w:t>tia pre iných užívateľov.</w:t>
      </w:r>
    </w:p>
    <w:p w:rsidR="00EB69BE" w:rsidRDefault="00EF1DFE">
      <w:pPr>
        <w:pStyle w:val="Titrearticle"/>
        <w:rPr>
          <w:noProof/>
        </w:rPr>
      </w:pPr>
      <w:r>
        <w:rPr>
          <w:noProof/>
        </w:rPr>
        <w:t xml:space="preserve">Článok </w:t>
      </w:r>
      <w:r>
        <w:rPr>
          <w:rStyle w:val="CRMinorChangeAdded"/>
          <w:noProof/>
        </w:rPr>
        <w:t>12</w:t>
      </w:r>
      <w:r>
        <w:rPr>
          <w:rStyle w:val="CRMinorChangeDeleted"/>
          <w:noProof/>
        </w:rPr>
        <w:t>11</w:t>
      </w:r>
    </w:p>
    <w:p w:rsidR="00EB69BE" w:rsidRDefault="00EF1DFE">
      <w:pPr>
        <w:pStyle w:val="NormalCentered"/>
        <w:rPr>
          <w:b/>
          <w:bCs/>
          <w:noProof/>
        </w:rPr>
      </w:pPr>
      <w:r>
        <w:rPr>
          <w:b/>
          <w:bCs/>
          <w:noProof/>
        </w:rPr>
        <w:t>Zákaz výhradných dohôd</w:t>
      </w:r>
    </w:p>
    <w:p w:rsidR="00EB69BE" w:rsidRDefault="00EF1DFE">
      <w:pPr>
        <w:rPr>
          <w:noProof/>
        </w:rPr>
      </w:pPr>
      <w:r>
        <w:rPr>
          <w:noProof/>
        </w:rPr>
        <w:t>1.</w:t>
      </w:r>
      <w:r>
        <w:rPr>
          <w:noProof/>
        </w:rPr>
        <w:tab/>
        <w:t>Opakované použitie dokumentov je otvorené pre všetkých potenciálnych účastníkov na trhu</w:t>
      </w:r>
      <w:r>
        <w:rPr>
          <w:rStyle w:val="CRMinorChangeDeleted"/>
          <w:noProof/>
        </w:rPr>
        <w:t>, dokonca</w:t>
      </w:r>
      <w:r>
        <w:rPr>
          <w:noProof/>
        </w:rPr>
        <w:t xml:space="preserve"> aj vtedy, keď jeden alebo niekoľko účastníkov trhu už </w:t>
      </w:r>
      <w:r>
        <w:rPr>
          <w:rStyle w:val="CRMinorChangeAdded"/>
          <w:noProof/>
        </w:rPr>
        <w:t>využíva</w:t>
      </w:r>
      <w:r>
        <w:rPr>
          <w:rStyle w:val="CRMinorChangeDeleted"/>
          <w:noProof/>
        </w:rPr>
        <w:t>použilo</w:t>
      </w:r>
      <w:r>
        <w:rPr>
          <w:noProof/>
        </w:rPr>
        <w:t xml:space="preserve"> produkty </w:t>
      </w:r>
      <w:r>
        <w:rPr>
          <w:rStyle w:val="CRMinorChangeAdded"/>
          <w:noProof/>
        </w:rPr>
        <w:t>s</w:t>
      </w:r>
      <w:r>
        <w:rPr>
          <w:noProof/>
        </w:rPr>
        <w:t xml:space="preserve"> pridan</w:t>
      </w:r>
      <w:r>
        <w:rPr>
          <w:rStyle w:val="CRMinorChangeAdded"/>
          <w:noProof/>
        </w:rPr>
        <w:t>ou</w:t>
      </w:r>
      <w:r>
        <w:rPr>
          <w:rStyle w:val="CRMinorChangeDeleted"/>
          <w:noProof/>
        </w:rPr>
        <w:t>ej</w:t>
      </w:r>
      <w:r>
        <w:rPr>
          <w:noProof/>
        </w:rPr>
        <w:t xml:space="preserve"> hodn</w:t>
      </w:r>
      <w:r>
        <w:rPr>
          <w:noProof/>
        </w:rPr>
        <w:t>ot</w:t>
      </w:r>
      <w:r>
        <w:rPr>
          <w:rStyle w:val="CRMinorChangeAdded"/>
          <w:noProof/>
        </w:rPr>
        <w:t>ou</w:t>
      </w:r>
      <w:r>
        <w:rPr>
          <w:rStyle w:val="CRMinorChangeDeleted"/>
          <w:noProof/>
        </w:rPr>
        <w:t>y,</w:t>
      </w:r>
      <w:r>
        <w:rPr>
          <w:noProof/>
        </w:rPr>
        <w:t xml:space="preserve"> založené na týchto dokumentoch. Zmluvy alebo iné dohody medzi subjektmi verejného sektora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alebo verejnými podnikmi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ktoré majú v držbe dokumenty, a tretími stranami nesmú poskytovať výhradné práva.</w:t>
      </w:r>
    </w:p>
    <w:p w:rsidR="00EB69BE" w:rsidRDefault="00EF1DFE">
      <w:pPr>
        <w:rPr>
          <w:noProof/>
        </w:rPr>
      </w:pPr>
      <w:r>
        <w:rPr>
          <w:noProof/>
        </w:rPr>
        <w:t>2.</w:t>
      </w:r>
      <w:r>
        <w:rPr>
          <w:noProof/>
        </w:rPr>
        <w:tab/>
        <w:t>Ak sú však výhra</w:t>
      </w:r>
      <w:r>
        <w:rPr>
          <w:noProof/>
        </w:rPr>
        <w:t xml:space="preserve">dné práva nevyhnutné na zabezpečenie služieb vo verejnom záujme, dôvod na udelenie takého výhradného práva sa pravidelne overuje, v každom prípade minimálne každé tri roky. Výhradné dohody uzavreté po nadobudnutí účinnosti tejto smernice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mu</w:t>
      </w:r>
      <w:r>
        <w:rPr>
          <w:noProof/>
          <w:highlight w:val="lightGray"/>
        </w:rPr>
        <w:t>sia byť zverejnené aspoň dva mesiace pred ich nadobudnutím účinnosti. Konečné podmienky takýchto dohôd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musia byť transparentné a zverejnené.</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10 písm. a)</w:t>
      </w:r>
    </w:p>
    <w:p w:rsidR="00EB69BE" w:rsidRDefault="00EF1DFE">
      <w:pPr>
        <w:rPr>
          <w:rFonts w:eastAsia="Times New Roman"/>
          <w:noProof/>
        </w:rPr>
      </w:pPr>
      <w:r>
        <w:rPr>
          <w:noProof/>
        </w:rPr>
        <w:t xml:space="preserve">Tento odsek sa nevzťahuje na digitalizáciu </w:t>
      </w:r>
      <w:r>
        <w:rPr>
          <w:noProof/>
        </w:rPr>
        <w:t>kultúrnych zdrojov.</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10 písm. b)</w:t>
      </w:r>
    </w:p>
    <w:p w:rsidR="00EB69BE" w:rsidRDefault="00EF1DFE">
      <w:pPr>
        <w:rPr>
          <w:noProof/>
        </w:rPr>
      </w:pPr>
      <w:r>
        <w:rPr>
          <w:rStyle w:val="CRMinorChangeAdded"/>
          <w:noProof/>
        </w:rPr>
        <w:t>3</w:t>
      </w:r>
      <w:r>
        <w:rPr>
          <w:rStyle w:val="CRMinorChangeDeleted"/>
          <w:noProof/>
        </w:rPr>
        <w:t>2a</w:t>
      </w:r>
      <w:r>
        <w:rPr>
          <w:noProof/>
        </w:rPr>
        <w:t>.</w:t>
      </w:r>
      <w:r>
        <w:rPr>
          <w:noProof/>
        </w:rPr>
        <w:tab/>
        <w:t>Bez ohľadu na odsek 1, ak sa výhradné právo vzťahuje na digitalizáciu kultúrnych zdrojov, obdobie trvania vý</w:t>
      </w:r>
      <w:r>
        <w:rPr>
          <w:rStyle w:val="CRMinorChangeAdded"/>
          <w:noProof/>
        </w:rPr>
        <w:t>hradnosti</w:t>
      </w:r>
      <w:r>
        <w:rPr>
          <w:rStyle w:val="CRMinorChangeDeleted"/>
          <w:noProof/>
        </w:rPr>
        <w:t>lučnosti</w:t>
      </w:r>
      <w:r>
        <w:rPr>
          <w:noProof/>
        </w:rPr>
        <w:t xml:space="preserve"> vo všeobecnosti </w:t>
      </w:r>
      <w:r>
        <w:rPr>
          <w:rStyle w:val="CRMinorChangeAdded"/>
          <w:noProof/>
        </w:rPr>
        <w:t>nesmie</w:t>
      </w:r>
      <w:r>
        <w:rPr>
          <w:noProof/>
        </w:rPr>
        <w:t xml:space="preserve"> </w:t>
      </w:r>
      <w:r>
        <w:rPr>
          <w:rStyle w:val="CRMinorChangeDeleted"/>
          <w:noProof/>
        </w:rPr>
        <w:t>ne</w:t>
      </w:r>
      <w:r>
        <w:rPr>
          <w:noProof/>
        </w:rPr>
        <w:t>presiahn</w:t>
      </w:r>
      <w:r>
        <w:rPr>
          <w:rStyle w:val="CRMinorChangeAdded"/>
          <w:noProof/>
        </w:rPr>
        <w:t>uť</w:t>
      </w:r>
      <w:r>
        <w:rPr>
          <w:rStyle w:val="CRMinorChangeDeleted"/>
          <w:noProof/>
        </w:rPr>
        <w:t>e</w:t>
      </w:r>
      <w:r>
        <w:rPr>
          <w:noProof/>
        </w:rPr>
        <w:t xml:space="preserve"> 10 rokov. V prípa</w:t>
      </w:r>
      <w:r>
        <w:rPr>
          <w:noProof/>
        </w:rPr>
        <w:t xml:space="preserve">de, že je toto obdobie dlhšie než 10 rokov, trvanie výhradného práva </w:t>
      </w:r>
      <w:r>
        <w:rPr>
          <w:rStyle w:val="CRMinorChangeAdded"/>
          <w:noProof/>
        </w:rPr>
        <w:t>musí byť</w:t>
      </w:r>
      <w:r>
        <w:rPr>
          <w:rStyle w:val="CRMinorChangeDeleted"/>
          <w:noProof/>
        </w:rPr>
        <w:t>bude</w:t>
      </w:r>
      <w:r>
        <w:rPr>
          <w:noProof/>
        </w:rPr>
        <w:t xml:space="preserve"> preskúmané v 11. roku a prípadne každých 7 nasledujúcich rokov.</w:t>
      </w:r>
    </w:p>
    <w:p w:rsidR="00EB69BE" w:rsidRDefault="00EF1DFE">
      <w:pPr>
        <w:rPr>
          <w:noProof/>
        </w:rPr>
      </w:pPr>
      <w:r>
        <w:rPr>
          <w:noProof/>
        </w:rPr>
        <w:t>Dohody udeľujúce výhradné práva uvedené v prvom pododseku musia byť transparentné a zverejnené.</w:t>
      </w:r>
    </w:p>
    <w:p w:rsidR="00EB69BE" w:rsidRDefault="00EF1DFE">
      <w:pPr>
        <w:rPr>
          <w:noProof/>
        </w:rPr>
      </w:pPr>
      <w:r>
        <w:rPr>
          <w:noProof/>
        </w:rPr>
        <w:t>V prípade výhr</w:t>
      </w:r>
      <w:r>
        <w:rPr>
          <w:noProof/>
        </w:rPr>
        <w:t xml:space="preserve">adného práva uvedeného v prvom pododseku </w:t>
      </w:r>
      <w:r>
        <w:rPr>
          <w:rStyle w:val="CRMinorChangeAdded"/>
          <w:noProof/>
        </w:rPr>
        <w:t>sa</w:t>
      </w:r>
      <w:r>
        <w:rPr>
          <w:noProof/>
        </w:rPr>
        <w:t xml:space="preserve"> dotknutému subjektu verejného sektora </w:t>
      </w:r>
      <w:r>
        <w:rPr>
          <w:rStyle w:val="CRMinorChangeAdded"/>
          <w:noProof/>
        </w:rPr>
        <w:t>ako súčasť takýchto dohôd</w:t>
      </w:r>
      <w:r>
        <w:rPr>
          <w:rStyle w:val="CRMinorChangeDeleted"/>
          <w:noProof/>
        </w:rPr>
        <w:t>sa</w:t>
      </w:r>
      <w:r>
        <w:rPr>
          <w:noProof/>
        </w:rPr>
        <w:t xml:space="preserve"> bezplatne poskytne kópia digitalizovaných kultúrnych zdrojov </w:t>
      </w:r>
      <w:r>
        <w:rPr>
          <w:rStyle w:val="CRMinorChangeDeleted"/>
          <w:noProof/>
        </w:rPr>
        <w:t>ako súčasť takýchto dohôd</w:t>
      </w:r>
      <w:r>
        <w:rPr>
          <w:noProof/>
        </w:rPr>
        <w:t xml:space="preserve">. Uvedená kópia </w:t>
      </w:r>
      <w:r>
        <w:rPr>
          <w:rStyle w:val="CRMinorChangeAdded"/>
          <w:noProof/>
        </w:rPr>
        <w:t>musí byť</w:t>
      </w:r>
      <w:r>
        <w:rPr>
          <w:rStyle w:val="CRMinorChangeDeleted"/>
          <w:noProof/>
        </w:rPr>
        <w:t>je</w:t>
      </w:r>
      <w:r>
        <w:rPr>
          <w:noProof/>
        </w:rPr>
        <w:t xml:space="preserve"> </w:t>
      </w:r>
      <w:r>
        <w:rPr>
          <w:rStyle w:val="CRMinorChangeAdded"/>
          <w:noProof/>
        </w:rPr>
        <w:t>po uplynutí obdobia výhradnosti</w:t>
      </w:r>
      <w:r>
        <w:rPr>
          <w:noProof/>
        </w:rPr>
        <w:t xml:space="preserve"> d</w:t>
      </w:r>
      <w:r>
        <w:rPr>
          <w:noProof/>
        </w:rPr>
        <w:t>ostupná na opakované použitie</w:t>
      </w:r>
      <w:r>
        <w:rPr>
          <w:rStyle w:val="CRMinorChangeDeleted"/>
          <w:noProof/>
        </w:rPr>
        <w:t xml:space="preserve"> po uplynutí obdobia výhradnosti</w:t>
      </w:r>
      <w:r>
        <w:rPr>
          <w:noProof/>
        </w:rPr>
        <w:t>.</w:t>
      </w:r>
    </w:p>
    <w:p w:rsidR="00EB69BE" w:rsidRDefault="00EB69BE">
      <w:pPr>
        <w:rPr>
          <w:noProof/>
        </w:rPr>
      </w:pPr>
    </w:p>
    <w:p w:rsidR="00EB69BE" w:rsidRDefault="00EB69BE">
      <w:pPr>
        <w:pStyle w:val="CRSeparator"/>
        <w:rPr>
          <w:noProof/>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rPr>
          <w:rFonts w:eastAsia="Times New Roman"/>
          <w:noProof/>
        </w:rPr>
      </w:pPr>
      <w:r>
        <w:rPr>
          <w:noProof/>
          <w:highlight w:val="lightGray"/>
        </w:rPr>
        <w:t>4. Právne alebo praktické dohody, ktoré majú bez toho, aby výslovne udelili výhradné právo, viesť k obmedzeniu dostupnosti dokumentov na opakované použitie pre iné subjek</w:t>
      </w:r>
      <w:r>
        <w:rPr>
          <w:noProof/>
          <w:highlight w:val="lightGray"/>
        </w:rPr>
        <w:t>ty, ako sú tretie strany, ktoré sú účastníkmi dohôd, alebo v prípade ktorých by sa mohlo odôvodnene očakávať, že povedú k takémuto obmedzeniu, musia byť zverejnené aspoň dva mesiace pred nadobudnutím ich účinnosti. Konečné podmienky takýchto dohôd musia by</w:t>
      </w:r>
      <w:r>
        <w:rPr>
          <w:noProof/>
          <w:highlight w:val="lightGray"/>
        </w:rPr>
        <w:t>ť transparentné a zverejnené.</w:t>
      </w:r>
    </w:p>
    <w:p w:rsidR="00EB69BE" w:rsidRDefault="00EB69BE">
      <w:pPr>
        <w:rPr>
          <w:noProof/>
        </w:rPr>
      </w:pP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10 písm. c) (prispôsobené)</w:t>
      </w:r>
    </w:p>
    <w:p w:rsidR="00EB69BE" w:rsidRDefault="00EF1DFE">
      <w:pPr>
        <w:rPr>
          <w:noProof/>
        </w:rPr>
      </w:pPr>
      <w:r>
        <w:rPr>
          <w:rStyle w:val="CRDeleted"/>
          <w:noProof/>
        </w:rPr>
        <w:t>3.</w:t>
      </w:r>
      <w:r>
        <w:rPr>
          <w:rStyle w:val="CRDeleted"/>
          <w:noProof/>
        </w:rPr>
        <w:tab/>
        <w:t xml:space="preserve">Výhradné dohody platné k 1. júlu 2005, ktoré nespĺňajú podmienku na výnimku podľa odseku 2, sa ukončia pri uplynutí platnosti zmluvy alebo v každom prípade </w:t>
      </w:r>
      <w:r>
        <w:rPr>
          <w:rStyle w:val="CRDeleted"/>
          <w:noProof/>
        </w:rPr>
        <w:t>najneskôr 31. decembra 2008.</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10 písm. d) (prispôsobené)</w:t>
      </w:r>
    </w:p>
    <w:p w:rsidR="00EB69BE" w:rsidRDefault="00EF1DFE">
      <w:pPr>
        <w:rPr>
          <w:noProof/>
        </w:rPr>
      </w:pPr>
      <w:r>
        <w:rPr>
          <w:rStyle w:val="CRMinorChangeAdded"/>
          <w:noProof/>
        </w:rPr>
        <w:t>5</w:t>
      </w:r>
      <w:r>
        <w:rPr>
          <w:rStyle w:val="CRMinorChangeDeleted"/>
          <w:noProof/>
        </w:rPr>
        <w:t>4</w:t>
      </w:r>
      <w:r>
        <w:rPr>
          <w:noProof/>
        </w:rPr>
        <w:t>.</w:t>
      </w:r>
      <w:r>
        <w:rPr>
          <w:noProof/>
        </w:rPr>
        <w:tab/>
      </w:r>
      <w:r>
        <w:rPr>
          <w:rStyle w:val="CRDeleted"/>
          <w:noProof/>
        </w:rPr>
        <w:t>Bez toho, aby bol dotknutý odsek 3,</w:t>
      </w:r>
      <w:r>
        <w:rPr>
          <w:noProof/>
        </w:rPr>
        <w:t xml:space="preserve"> </w:t>
      </w:r>
      <w:r>
        <w:rPr>
          <w:rStyle w:val="CRMinorChangeAdded"/>
          <w:noProof/>
        </w:rPr>
        <w:t>V</w:t>
      </w:r>
      <w:r>
        <w:rPr>
          <w:rStyle w:val="CRMinorChangeDeleted"/>
          <w:noProof/>
        </w:rPr>
        <w:t>v</w:t>
      </w:r>
      <w:r>
        <w:rPr>
          <w:noProof/>
        </w:rPr>
        <w:t>ýhradné dohody platné k 17. júlu 2013, ktoré nespĺňajú podmienky na výnimku v zmysle odsekov 2 a 3</w:t>
      </w:r>
      <w:r>
        <w:rPr>
          <w:rStyle w:val="CRMinorChangeDeleted"/>
          <w:noProof/>
        </w:rPr>
        <w:t>2a</w:t>
      </w:r>
      <w:r>
        <w:rPr>
          <w:noProof/>
        </w:rPr>
        <w:t xml:space="preserve">, sa ukončia uplynutím platnosti zmluvy alebo v každom prípade najneskôr </w:t>
      </w:r>
      <w:r>
        <w:rPr>
          <w:rStyle w:val="CRMinorChangeDeleted"/>
          <w:noProof/>
        </w:rPr>
        <w:t>do</w:t>
      </w:r>
      <w:r>
        <w:rPr>
          <w:noProof/>
        </w:rPr>
        <w:t xml:space="preserve"> 18. júla 2043.</w:t>
      </w:r>
    </w:p>
    <w:p w:rsidR="00EB69BE" w:rsidRDefault="00EB69BE">
      <w:pPr>
        <w:pStyle w:val="CRSeparator"/>
        <w:rPr>
          <w:noProof/>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pStyle w:val="SectionTitle"/>
        <w:rPr>
          <w:rFonts w:eastAsia="Times New Roman"/>
          <w:noProof/>
          <w:highlight w:val="lightGray"/>
        </w:rPr>
      </w:pPr>
      <w:r>
        <w:rPr>
          <w:noProof/>
          <w:highlight w:val="lightGray"/>
        </w:rPr>
        <w:t>KAPITOLA V</w:t>
      </w:r>
    </w:p>
    <w:p w:rsidR="00EB69BE" w:rsidRDefault="00EF1DFE">
      <w:pPr>
        <w:pStyle w:val="SectionTitle"/>
        <w:rPr>
          <w:rFonts w:eastAsia="Times New Roman"/>
          <w:noProof/>
          <w:highlight w:val="lightGray"/>
        </w:rPr>
      </w:pPr>
      <w:r>
        <w:rPr>
          <w:noProof/>
          <w:highlight w:val="lightGray"/>
        </w:rPr>
        <w:t>SÚBORY ÚDAJOV S VYSOKOU HODNOTOU</w:t>
      </w:r>
    </w:p>
    <w:p w:rsidR="00EB69BE" w:rsidRDefault="00EF1DFE">
      <w:pPr>
        <w:pStyle w:val="Titrearticle"/>
        <w:rPr>
          <w:rFonts w:eastAsia="Times New Roman"/>
          <w:noProof/>
          <w:highlight w:val="lightGray"/>
        </w:rPr>
      </w:pPr>
      <w:r>
        <w:rPr>
          <w:noProof/>
          <w:highlight w:val="lightGray"/>
        </w:rPr>
        <w:t>Článok 13</w:t>
      </w:r>
    </w:p>
    <w:p w:rsidR="00EB69BE" w:rsidRDefault="00EF1DFE">
      <w:pPr>
        <w:jc w:val="center"/>
        <w:rPr>
          <w:rFonts w:eastAsia="Times New Roman"/>
          <w:b/>
          <w:noProof/>
          <w:highlight w:val="lightGray"/>
        </w:rPr>
      </w:pPr>
      <w:r>
        <w:rPr>
          <w:b/>
          <w:noProof/>
          <w:highlight w:val="lightGray"/>
        </w:rPr>
        <w:t>Zoznam súborov údajov s vysokou hodnotou</w:t>
      </w:r>
    </w:p>
    <w:p w:rsidR="00EB69BE" w:rsidRDefault="00EF1DFE">
      <w:pPr>
        <w:spacing w:before="360"/>
        <w:rPr>
          <w:rFonts w:eastAsia="Times New Roman"/>
          <w:noProof/>
          <w:highlight w:val="lightGray"/>
        </w:rPr>
      </w:pPr>
      <w:r>
        <w:rPr>
          <w:noProof/>
          <w:highlight w:val="lightGray"/>
        </w:rPr>
        <w:t>1. V záujme dosiahnutia cieľov tejto smernice Ko</w:t>
      </w:r>
      <w:r>
        <w:rPr>
          <w:noProof/>
          <w:highlight w:val="lightGray"/>
        </w:rPr>
        <w:t>misia spomedzi dokumentov, na ktoré sa vzťahuje táto smernica, prijme zoznam súborov údajov s vysokou hodnotou spolu s podmienkami ich uverejňovania a opakovaného použitia.</w:t>
      </w:r>
    </w:p>
    <w:p w:rsidR="00EB69BE" w:rsidRDefault="00EF1DFE">
      <w:pPr>
        <w:spacing w:before="360"/>
        <w:rPr>
          <w:rFonts w:eastAsia="Times New Roman"/>
          <w:noProof/>
          <w:highlight w:val="lightGray"/>
        </w:rPr>
      </w:pPr>
      <w:r>
        <w:rPr>
          <w:noProof/>
          <w:highlight w:val="lightGray"/>
        </w:rPr>
        <w:t>2. Tieto súbory údajov musia byť k dispozícii bezplatne, musia byť strojovo čitateľ</w:t>
      </w:r>
      <w:r>
        <w:rPr>
          <w:noProof/>
          <w:highlight w:val="lightGray"/>
        </w:rPr>
        <w:t>né a prístupné prostredníctvom rozhraní API. Podmienky ich opakovaného použitia musia byť v súlade s otvorenými štandardnými licenciami.</w:t>
      </w:r>
    </w:p>
    <w:p w:rsidR="00EB69BE" w:rsidRDefault="00EF1DFE">
      <w:pPr>
        <w:spacing w:before="360"/>
        <w:rPr>
          <w:rFonts w:eastAsia="Times New Roman"/>
          <w:noProof/>
          <w:highlight w:val="lightGray"/>
        </w:rPr>
      </w:pPr>
      <w:r>
        <w:rPr>
          <w:noProof/>
          <w:highlight w:val="lightGray"/>
        </w:rPr>
        <w:t>3. Odchylne sa bezplatná dostupnosť uvedená v odseku 2 neuplatňuje na súbory údajov s vysokou hodnotou v držbe verejnýc</w:t>
      </w:r>
      <w:r>
        <w:rPr>
          <w:noProof/>
          <w:highlight w:val="lightGray"/>
        </w:rPr>
        <w:t>h podnikov, ak posúdenie vplyvu uvedené v článku 13 ods. 7 ukáže, že bezplatné sprístupnenie týchto súborov údajov spôsobí značné narušenie hospodárskej súťaže na príslušných trhoch.</w:t>
      </w:r>
    </w:p>
    <w:p w:rsidR="00EB69BE" w:rsidRDefault="00EF1DFE">
      <w:pPr>
        <w:spacing w:before="360"/>
        <w:rPr>
          <w:rFonts w:eastAsia="Times New Roman"/>
          <w:noProof/>
          <w:highlight w:val="lightGray"/>
        </w:rPr>
      </w:pPr>
      <w:r>
        <w:rPr>
          <w:noProof/>
          <w:highlight w:val="lightGray"/>
        </w:rPr>
        <w:t xml:space="preserve">4. Okrem podmienok stanovených v odseku 2 môže Komisia vymedziť ďalšie </w:t>
      </w:r>
      <w:r>
        <w:rPr>
          <w:noProof/>
          <w:highlight w:val="lightGray"/>
        </w:rPr>
        <w:t>uplatniteľné podmienky, konkrétne:</w:t>
      </w:r>
    </w:p>
    <w:p w:rsidR="00EB69BE" w:rsidRDefault="00EF1DFE">
      <w:pPr>
        <w:spacing w:before="360"/>
        <w:rPr>
          <w:rFonts w:eastAsia="Times New Roman"/>
          <w:noProof/>
          <w:highlight w:val="lightGray"/>
        </w:rPr>
      </w:pPr>
      <w:r>
        <w:rPr>
          <w:noProof/>
          <w:highlight w:val="lightGray"/>
        </w:rPr>
        <w:t>a.</w:t>
      </w:r>
      <w:r>
        <w:rPr>
          <w:noProof/>
          <w:highlight w:val="lightGray"/>
        </w:rPr>
        <w:tab/>
        <w:t>podmienky opakovaného použitia;</w:t>
      </w:r>
    </w:p>
    <w:p w:rsidR="00EB69BE" w:rsidRDefault="00EF1DFE">
      <w:pPr>
        <w:spacing w:before="360"/>
        <w:rPr>
          <w:rFonts w:eastAsia="Times New Roman"/>
          <w:noProof/>
          <w:highlight w:val="lightGray"/>
        </w:rPr>
      </w:pPr>
      <w:r>
        <w:rPr>
          <w:noProof/>
          <w:highlight w:val="lightGray"/>
        </w:rPr>
        <w:t>b.</w:t>
      </w:r>
      <w:r>
        <w:rPr>
          <w:noProof/>
          <w:highlight w:val="lightGray"/>
        </w:rPr>
        <w:tab/>
        <w:t>formáty údajov a metaúdajov a technické podmienky ich uverejňovania a šírenia.</w:t>
      </w:r>
    </w:p>
    <w:p w:rsidR="00EB69BE" w:rsidRDefault="00EF1DFE">
      <w:pPr>
        <w:spacing w:before="360"/>
        <w:rPr>
          <w:rFonts w:eastAsia="Times New Roman"/>
          <w:noProof/>
          <w:highlight w:val="lightGray"/>
        </w:rPr>
      </w:pPr>
      <w:r>
        <w:rPr>
          <w:noProof/>
          <w:highlight w:val="lightGray"/>
        </w:rPr>
        <w:t>5. Výber súborov údajov do zoznamu uvedeného v odseku 1 musí byť založený na posúdení ich potenciálu vyt</w:t>
      </w:r>
      <w:r>
        <w:rPr>
          <w:noProof/>
          <w:highlight w:val="lightGray"/>
        </w:rPr>
        <w:t xml:space="preserve">várať sociálno-ekonomické výhody, počte používateľov a príjmov, ktoré môžu pomôcť vytvoriť, a ich potenciále na kombinovanie s inými súbormi údajov. </w:t>
      </w:r>
    </w:p>
    <w:p w:rsidR="00EB69BE" w:rsidRDefault="00EF1DFE">
      <w:pPr>
        <w:pStyle w:val="Titrearticle"/>
        <w:keepNext w:val="0"/>
        <w:jc w:val="both"/>
        <w:rPr>
          <w:rFonts w:eastAsia="Times New Roman"/>
          <w:noProof/>
          <w:highlight w:val="lightGray"/>
        </w:rPr>
      </w:pPr>
      <w:r>
        <w:rPr>
          <w:i w:val="0"/>
          <w:noProof/>
          <w:highlight w:val="lightGray"/>
        </w:rPr>
        <w:t>6. Opatrenia uvedené v tomto článku prijme Komisia prostredníctvom delegovaného aktu v súlade s článkom 29</w:t>
      </w:r>
      <w:r>
        <w:rPr>
          <w:i w:val="0"/>
          <w:noProof/>
          <w:highlight w:val="lightGray"/>
        </w:rPr>
        <w:t>0 ZFEÚ a podľa postupu stanoveného v článku 14.</w:t>
      </w:r>
    </w:p>
    <w:p w:rsidR="00EB69BE" w:rsidRDefault="00EF1DFE">
      <w:pPr>
        <w:spacing w:before="360"/>
        <w:rPr>
          <w:rFonts w:eastAsia="Times New Roman"/>
          <w:noProof/>
          <w:highlight w:val="lightGray"/>
        </w:rPr>
      </w:pPr>
      <w:r>
        <w:rPr>
          <w:noProof/>
          <w:highlight w:val="lightGray"/>
        </w:rPr>
        <w:t>7. Komisia pred prijatím delegovaného aktu vykoná posúdenie vplyvu vrátane analýzy nákladov a prínosov a zabezpečí, aby akt dopĺňal platné sektorové právne nástroje o opakovanom použití dokumentov, ktoré patr</w:t>
      </w:r>
      <w:r>
        <w:rPr>
          <w:noProof/>
          <w:highlight w:val="lightGray"/>
        </w:rPr>
        <w:t>ia do rozsahu pôsobnosti tejto smernice. Pokiaľ ide o súbory údajov s vysokou hodnotou v držbe verejných podnikov, v posúdení vplyvu sa musí osobitne zohľadniť úloha verejných podnikov v konkurenčnom hospodárskom prostredí.</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w:t>
      </w:r>
    </w:p>
    <w:p w:rsidR="00EB69BE" w:rsidRDefault="00EF1DFE">
      <w:pPr>
        <w:pStyle w:val="SectionTitle"/>
        <w:rPr>
          <w:noProof/>
        </w:rPr>
      </w:pPr>
      <w:r>
        <w:rPr>
          <w:noProof/>
        </w:rPr>
        <w:t xml:space="preserve">KAPITOLA </w:t>
      </w:r>
      <w:r>
        <w:rPr>
          <w:rStyle w:val="CRMinorChangeAdded"/>
          <w:noProof/>
        </w:rPr>
        <w:t>VI</w:t>
      </w:r>
      <w:r>
        <w:rPr>
          <w:rStyle w:val="CRMinorChangeDeleted"/>
          <w:noProof/>
        </w:rPr>
        <w:t>V</w:t>
      </w:r>
    </w:p>
    <w:p w:rsidR="00EB69BE" w:rsidRDefault="00EF1DFE">
      <w:pPr>
        <w:pStyle w:val="SectionTitle"/>
        <w:rPr>
          <w:noProof/>
        </w:rPr>
      </w:pPr>
      <w:r>
        <w:rPr>
          <w:noProof/>
        </w:rPr>
        <w:t>ZÁVEREČNÉ USTANOVENIA</w:t>
      </w:r>
    </w:p>
    <w:p w:rsidR="00EB69BE" w:rsidRDefault="00EB69BE">
      <w:pPr>
        <w:pStyle w:val="CRSeparator"/>
        <w:rPr>
          <w:noProof/>
        </w:rPr>
      </w:pP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nový</w:t>
      </w:r>
    </w:p>
    <w:p w:rsidR="00EB69BE" w:rsidRDefault="00EF1DFE">
      <w:pPr>
        <w:pStyle w:val="Titrearticle"/>
        <w:rPr>
          <w:noProof/>
          <w:highlight w:val="lightGray"/>
        </w:rPr>
      </w:pPr>
      <w:r>
        <w:rPr>
          <w:noProof/>
          <w:highlight w:val="lightGray"/>
        </w:rPr>
        <w:t>Článok 14</w:t>
      </w:r>
    </w:p>
    <w:p w:rsidR="00EB69BE" w:rsidRDefault="00EF1DFE">
      <w:pPr>
        <w:pStyle w:val="NormalCentered"/>
        <w:keepNext/>
        <w:rPr>
          <w:b/>
          <w:bCs/>
          <w:noProof/>
          <w:highlight w:val="lightGray"/>
        </w:rPr>
      </w:pPr>
      <w:r>
        <w:rPr>
          <w:b/>
          <w:bCs/>
          <w:noProof/>
          <w:highlight w:val="lightGray"/>
        </w:rPr>
        <w:t>Vykonávanie delegovania právomoci</w:t>
      </w:r>
    </w:p>
    <w:p w:rsidR="00EB69BE" w:rsidRDefault="00EF1DFE">
      <w:pPr>
        <w:rPr>
          <w:noProof/>
          <w:highlight w:val="lightGray"/>
        </w:rPr>
      </w:pPr>
      <w:r>
        <w:rPr>
          <w:noProof/>
          <w:highlight w:val="lightGray"/>
        </w:rPr>
        <w:t>1. Komisii sa udeľuje právomoc prijímať delegované akty za podmienok stanovených v tomto článku.</w:t>
      </w:r>
    </w:p>
    <w:p w:rsidR="00EB69BE" w:rsidRDefault="00EF1DFE">
      <w:pPr>
        <w:rPr>
          <w:noProof/>
          <w:highlight w:val="lightGray"/>
        </w:rPr>
      </w:pPr>
      <w:r>
        <w:rPr>
          <w:noProof/>
          <w:highlight w:val="lightGray"/>
        </w:rPr>
        <w:t>2. Právomoc prijímať delegované akty uvedené v článku 13 s</w:t>
      </w:r>
      <w:r>
        <w:rPr>
          <w:noProof/>
          <w:highlight w:val="lightGray"/>
        </w:rPr>
        <w:t>a Komisii udeľuje na obdobie piatich rokov od [dátum nadobudnutia účinnosti smernice]. Komisia vypracuje správu týkajúcu sa delegovania právomoci najneskôr deväť mesiacov pred uplynutím tohto päťročného obdobia. Delegovanie právomoci sa automaticky predlžu</w:t>
      </w:r>
      <w:r>
        <w:rPr>
          <w:noProof/>
          <w:highlight w:val="lightGray"/>
        </w:rPr>
        <w:t>je na rovnako dlhé obdobia, pokiaľ Európsky parlament alebo Rada nevznesú voči takémuto predĺženiu námietku najneskôr tri mesiace pred koncom každého obdobia.</w:t>
      </w:r>
    </w:p>
    <w:p w:rsidR="00EB69BE" w:rsidRDefault="00EF1DFE">
      <w:pPr>
        <w:rPr>
          <w:noProof/>
          <w:highlight w:val="lightGray"/>
        </w:rPr>
      </w:pPr>
      <w:r>
        <w:rPr>
          <w:noProof/>
          <w:highlight w:val="lightGray"/>
        </w:rPr>
        <w:t>3. Delegovanie právomoci uvedené v článku 13 môže Európsky parlament alebo Rada kedykoľvek odvola</w:t>
      </w:r>
      <w:r>
        <w:rPr>
          <w:noProof/>
          <w:highlight w:val="lightGray"/>
        </w:rPr>
        <w:t xml:space="preserve">ť. Rozhodnutím o odvolaní sa ukončuje delegovanie právomoci, ktoré sa v ňom uvádza. Rozhodnutie nadobúda účinnosť dňom nasledujúcim po jeho uverejnení v </w:t>
      </w:r>
      <w:r>
        <w:rPr>
          <w:i/>
          <w:noProof/>
          <w:highlight w:val="lightGray"/>
        </w:rPr>
        <w:t>Úradnom vestníku Európskej únie</w:t>
      </w:r>
      <w:r>
        <w:rPr>
          <w:noProof/>
          <w:highlight w:val="lightGray"/>
        </w:rPr>
        <w:t xml:space="preserve"> alebo k neskoršiemu dátumu, ktorý je v ňom určený. Nie je ním dotknutá </w:t>
      </w:r>
      <w:r>
        <w:rPr>
          <w:noProof/>
          <w:highlight w:val="lightGray"/>
        </w:rPr>
        <w:t>platnosť delegovaných aktov, ktoré už nadobudli účinnosť.</w:t>
      </w:r>
    </w:p>
    <w:p w:rsidR="00EB69BE" w:rsidRDefault="00EF1DFE">
      <w:pPr>
        <w:rPr>
          <w:noProof/>
          <w:highlight w:val="lightGray"/>
        </w:rPr>
      </w:pPr>
      <w:r>
        <w:rPr>
          <w:noProof/>
          <w:highlight w:val="lightGray"/>
        </w:rPr>
        <w:t>4. Pred prijatím delegovaného aktu Komisia vedie konzultácie s odborníkmi určenými jednotlivými členskými štátmi v súlade so zásadami stanovenými v Medziinštitucionálnej dohode z 13. apríla 2016 o l</w:t>
      </w:r>
      <w:r>
        <w:rPr>
          <w:noProof/>
          <w:highlight w:val="lightGray"/>
        </w:rPr>
        <w:t>epšej tvorbe práva.</w:t>
      </w:r>
    </w:p>
    <w:p w:rsidR="00EB69BE" w:rsidRDefault="00EF1DFE">
      <w:pPr>
        <w:rPr>
          <w:noProof/>
          <w:highlight w:val="lightGray"/>
        </w:rPr>
      </w:pPr>
      <w:r>
        <w:rPr>
          <w:noProof/>
          <w:highlight w:val="lightGray"/>
        </w:rPr>
        <w:t>5. Komisia oznamuje delegovaný akt hneď po prijatí súčasne Európskemu parlamentu a Rade.</w:t>
      </w:r>
    </w:p>
    <w:p w:rsidR="00EB69BE" w:rsidRDefault="00EF1DFE">
      <w:pPr>
        <w:rPr>
          <w:noProof/>
        </w:rPr>
      </w:pPr>
      <w:r>
        <w:rPr>
          <w:noProof/>
          <w:highlight w:val="lightGray"/>
        </w:rPr>
        <w:t>6. Delegovaný akt prijatý podľa článku 13 nadobudne účinnosť, len ak Európsky parlament alebo Rada voči nemu nevzniesli námietku v lehote dvoch mes</w:t>
      </w:r>
      <w:r>
        <w:rPr>
          <w:noProof/>
          <w:highlight w:val="lightGray"/>
        </w:rPr>
        <w:t>iacov odo dňa oznámenia uvedeného aktu Európskemu parlamentu a Rade alebo ak pred uplynutím uvedenej lehoty Európsky parlament a Rada informovali Komisiu o svojom rozhodnutí nevzniesť námietku. Na podnet Európskeho parlamentu alebo Rady sa táto lehota pred</w:t>
      </w:r>
      <w:r>
        <w:rPr>
          <w:noProof/>
          <w:highlight w:val="lightGray"/>
        </w:rPr>
        <w:t>ĺži o dva mesiace.</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(prispôsobené)</w:t>
      </w:r>
    </w:p>
    <w:p w:rsidR="00EB69BE" w:rsidRDefault="00EF1DFE">
      <w:pPr>
        <w:pStyle w:val="Titrearticle"/>
        <w:rPr>
          <w:noProof/>
        </w:rPr>
      </w:pPr>
      <w:r>
        <w:rPr>
          <w:noProof/>
        </w:rPr>
        <w:t xml:space="preserve">Článok </w:t>
      </w:r>
      <w:r>
        <w:rPr>
          <w:rStyle w:val="CRMinorChangeAdded"/>
          <w:noProof/>
        </w:rPr>
        <w:t>15</w:t>
      </w:r>
      <w:r>
        <w:rPr>
          <w:rStyle w:val="CRMinorChangeDeleted"/>
          <w:noProof/>
        </w:rPr>
        <w:t>12</w:t>
      </w:r>
    </w:p>
    <w:p w:rsidR="00EB69BE" w:rsidRDefault="00EF1DFE">
      <w:pPr>
        <w:pStyle w:val="NormalCentered"/>
        <w:rPr>
          <w:b/>
          <w:noProof/>
        </w:rPr>
      </w:pPr>
      <w:r>
        <w:rPr>
          <w:rStyle w:val="CRDeleted"/>
          <w:b/>
          <w:noProof/>
        </w:rPr>
        <w:t>Vykonávanie</w:t>
      </w:r>
      <w:r>
        <w:rPr>
          <w:b/>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Transpozícia</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EB69BE" w:rsidRDefault="00EF1DFE">
      <w:pPr>
        <w:rPr>
          <w:noProof/>
        </w:rPr>
      </w:pPr>
      <w:r>
        <w:rPr>
          <w:rStyle w:val="CRMinorChangeAdded"/>
          <w:noProof/>
        </w:rPr>
        <w:t>1.</w:t>
      </w:r>
      <w:r>
        <w:rPr>
          <w:noProof/>
        </w:rPr>
        <w:t xml:space="preserve"> Členské štáty do </w:t>
      </w:r>
      <w:r>
        <w:rPr>
          <w:rStyle w:val="CRDeleted"/>
          <w:noProof/>
        </w:rPr>
        <w:t>1. júla 2005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uvedú do účinnosti zákony, iné právne predpisy a správne opatrenia potrebné na dosiahnutie súladu s </w:t>
      </w:r>
      <w:r>
        <w:rPr>
          <w:rStyle w:val="CRDeleted"/>
          <w:noProof/>
        </w:rPr>
        <w:t>touto smernicou do 1. júla 2005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článkami […]</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Bezodkladne </w:t>
      </w:r>
      <w:r>
        <w:rPr>
          <w:rStyle w:val="CRDeleted"/>
          <w:noProof/>
        </w:rPr>
        <w:t>o tom informujú</w:t>
      </w:r>
      <w:r>
        <w:rPr>
          <w:noProof/>
        </w:rPr>
        <w:t xml:space="preserve"> Komisi</w:t>
      </w:r>
      <w:r>
        <w:rPr>
          <w:rStyle w:val="CRMinorChangeAdded"/>
          <w:noProof/>
        </w:rPr>
        <w:t>i</w:t>
      </w:r>
      <w:r>
        <w:rPr>
          <w:rStyle w:val="CRMinorChangeDeleted"/>
          <w:noProof/>
        </w:rPr>
        <w:t>u</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oznámia znenie uvedených</w:t>
      </w:r>
      <w:r>
        <w:rPr>
          <w:noProof/>
          <w:snapToGrid w:val="0"/>
        </w:rPr>
        <w:t xml:space="preserve"> ustanovení</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EB69BE" w:rsidRDefault="00EF1DFE">
      <w:pPr>
        <w:rPr>
          <w:noProof/>
        </w:rPr>
      </w:pPr>
      <w:r>
        <w:rPr>
          <w:noProof/>
        </w:rPr>
        <w:t xml:space="preserve">Členské štáty uvedú priamo v prijatých ustanoveniach alebo pri ich úradnom uverejnení odkaz na túto smernicu.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Takisto uvedú, že odkazy v platných zákonoch, iných právnych predpisoch a správnych opatreniach na sm</w:t>
      </w:r>
      <w:r>
        <w:rPr>
          <w:noProof/>
          <w:snapToGrid w:val="0"/>
        </w:rPr>
        <w:t>ernice zrušené touto smernicou sa považujú za odkazy na túto smernicu.</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Podrobnosti o odkaze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a jeho znenie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upravia členské štáty.</w:t>
      </w:r>
    </w:p>
    <w:p w:rsidR="00EB69BE" w:rsidRDefault="00EF1DFE">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2. Členské štáty oznámia Komisii znenie hlavných ustanovení </w:t>
      </w:r>
      <w:r>
        <w:rPr>
          <w:noProof/>
        </w:rPr>
        <w:t>vnútroštátnych právnych predpisov, ktoré prijmú v oblasti pôsobnosti tejto smernice.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EB69BE" w:rsidRDefault="00EB69BE">
      <w:pPr>
        <w:pStyle w:val="CRSeparator"/>
        <w:rPr>
          <w:noProof/>
        </w:rPr>
      </w:pPr>
    </w:p>
    <w:p w:rsidR="00EB69BE" w:rsidRDefault="00EF1DFE">
      <w:pPr>
        <w:pStyle w:val="CRReference"/>
        <w:rPr>
          <w:noProof/>
          <w:highlight w:val="lightGray"/>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2013/37/EÚ čl. 1 ods. 11 (prispôsobené)</w:t>
      </w:r>
    </w:p>
    <w:p w:rsidR="00EB69BE" w:rsidRDefault="00EF1DFE">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nový</w:t>
      </w:r>
    </w:p>
    <w:p w:rsidR="00EB69BE" w:rsidRDefault="00EF1DFE">
      <w:pPr>
        <w:pStyle w:val="Titrearticle"/>
        <w:rPr>
          <w:noProof/>
        </w:rPr>
      </w:pPr>
      <w:r>
        <w:rPr>
          <w:noProof/>
        </w:rPr>
        <w:t xml:space="preserve">Článok </w:t>
      </w:r>
      <w:r>
        <w:rPr>
          <w:rStyle w:val="CRMinorChangeAdded"/>
          <w:noProof/>
        </w:rPr>
        <w:t>16</w:t>
      </w:r>
      <w:r>
        <w:rPr>
          <w:rStyle w:val="CRMinorChangeDeleted"/>
          <w:noProof/>
        </w:rPr>
        <w:t>13</w:t>
      </w:r>
    </w:p>
    <w:p w:rsidR="00EB69BE" w:rsidRDefault="00EF1DFE">
      <w:pPr>
        <w:pStyle w:val="NormalCentered"/>
        <w:rPr>
          <w:b/>
          <w:bCs/>
          <w:noProof/>
        </w:rPr>
      </w:pPr>
      <w:r>
        <w:rPr>
          <w:rStyle w:val="CRDeleted"/>
          <w:b/>
          <w:noProof/>
        </w:rPr>
        <w:t>Revízia</w:t>
      </w:r>
      <w:r>
        <w:rPr>
          <w:b/>
          <w:bCs/>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rPr>
        <w:t>Hodnotenie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EB69BE" w:rsidRDefault="00EF1DFE">
      <w:pPr>
        <w:rPr>
          <w:noProof/>
        </w:rPr>
      </w:pPr>
      <w:r>
        <w:rPr>
          <w:noProof/>
        </w:rPr>
        <w:t>1.</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Najskôr štyri roky po transpozícii tejto smernice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Komisia </w:t>
      </w:r>
      <w:r>
        <w:rPr>
          <w:rStyle w:val="CRDeleted"/>
          <w:noProof/>
        </w:rPr>
        <w:t>do 18. júla 2018</w:t>
      </w:r>
      <w:r>
        <w:rPr>
          <w:noProof/>
        </w:rPr>
        <w:t xml:space="preserve"> vykoná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hodnotenie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revíziu uplatňovania</w:t>
      </w:r>
      <w:r>
        <w:rPr>
          <w:noProof/>
        </w:rPr>
        <w:t xml:space="preserve"> tejto smernice 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predloží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oznámi</w:t>
      </w:r>
      <w:r>
        <w:rPr>
          <w:noProof/>
        </w:rPr>
        <w:t xml:space="preserve"> Európskemu parlamentu</w:t>
      </w:r>
      <w:r>
        <w:rPr>
          <w:rStyle w:val="CRMinorChangeAdded"/>
          <w:noProof/>
        </w:rPr>
        <w:t>,</w:t>
      </w:r>
      <w:r>
        <w:rPr>
          <w:noProof/>
        </w:rPr>
        <w:t xml:space="preserve"> </w:t>
      </w:r>
      <w:r>
        <w:rPr>
          <w:rStyle w:val="CRDeleted"/>
          <w:noProof/>
        </w:rPr>
        <w:t>a</w:t>
      </w:r>
      <w:r>
        <w:rPr>
          <w:noProof/>
        </w:rPr>
        <w:t xml:space="preserve"> Rade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 Európskemu hospodárskemu a sociálnemu výboru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správu o hlavných zisteniach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w:t>
      </w:r>
      <w:r>
        <w:rPr>
          <w:rStyle w:val="CRDeleted"/>
          <w:noProof/>
        </w:rPr>
        <w:t>výsledky uvedenej revízie, spolu s prípadnými návrhmi na zmeny smernice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Hodnotenie sa uskuto</w:t>
      </w:r>
      <w:r>
        <w:rPr>
          <w:noProof/>
          <w:highlight w:val="lightGray"/>
        </w:rPr>
        <w:t>ční podľa usmernení Komisie pre lepšiu právnu reguláciu</w:t>
      </w:r>
      <w:r>
        <w:rPr>
          <w:rStyle w:val="FootnoteReference"/>
          <w:noProof/>
          <w:highlight w:val="lightGray"/>
        </w:rPr>
        <w:footnoteReference w:id="53"/>
      </w:r>
      <w:r>
        <w:rPr>
          <w:noProof/>
          <w:highlight w:val="lightGray"/>
        </w:rPr>
        <w:t>. Členské štáty poskytnú Komisii informácie potrebné na vypracovanie tejto správy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w:t>
      </w:r>
    </w:p>
    <w:p w:rsidR="00EB69BE" w:rsidRDefault="00EF1DFE">
      <w:pPr>
        <w:rPr>
          <w:noProof/>
          <w:highlight w:val="lightGray"/>
        </w:rPr>
      </w:pPr>
      <w:r>
        <w:rPr>
          <w:rStyle w:val="CRRefonteDeleted"/>
          <w:noProof/>
          <w:highlight w:val="lightGray"/>
        </w:rPr>
        <w:t>2.</w:t>
      </w:r>
      <w:r>
        <w:rPr>
          <w:rStyle w:val="CRRefonteDeleted"/>
          <w:noProof/>
          <w:highlight w:val="lightGray"/>
        </w:rPr>
        <w:tab/>
        <w:t>Členské štáty predložia Komisii každé 3 roky správu o dostupnosti informácií verejného sektora na</w:t>
      </w:r>
      <w:r>
        <w:rPr>
          <w:rStyle w:val="CRRefonteDeleted"/>
          <w:noProof/>
          <w:highlight w:val="lightGray"/>
        </w:rPr>
        <w:t xml:space="preserve"> opakované použitie a o podmienkach ich sprístupňovania a o opravných postupoch. Členské štáty na základe uvedenej správy, ktorá je zverejnená, vykonajú revíziu vykonávania článku 6, najmä pokiaľ ide o výber poplatkov nad rámec okrajových nákladov.</w:t>
      </w:r>
    </w:p>
    <w:p w:rsidR="00EB69BE" w:rsidRDefault="00EF1DFE">
      <w:pPr>
        <w:rPr>
          <w:noProof/>
        </w:rPr>
      </w:pPr>
      <w:r>
        <w:rPr>
          <w:rStyle w:val="CRMinorChangeAdded"/>
          <w:noProof/>
        </w:rPr>
        <w:t>2</w:t>
      </w:r>
      <w:r>
        <w:rPr>
          <w:rStyle w:val="CRMinorChangeDeleted"/>
          <w:noProof/>
        </w:rPr>
        <w:t>3</w:t>
      </w:r>
      <w:r>
        <w:rPr>
          <w:noProof/>
        </w:rPr>
        <w:t>.</w:t>
      </w:r>
      <w:r>
        <w:rPr>
          <w:noProof/>
        </w:rPr>
        <w:tab/>
        <w:t>Pri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hodnotení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revízii uvedenej v odseku 1</w:t>
      </w:r>
      <w:r>
        <w:rPr>
          <w:noProof/>
        </w:rPr>
        <w:t xml:space="preserve"> sa preskúma najmä rozsah pôsobnosti a dosah tejto smernice vrátane rozsahu zvýšenia opakovaného použitia dokumentov verejného sektora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 na ktoré sa táto smernica </w:t>
      </w:r>
      <w:r>
        <w:rPr>
          <w:noProof/>
        </w:rPr>
        <w:t>vzťahuje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pôsobenie princípov uplatňovaných na spoplatňovanie a opakované použitie oficiálnych textov legislatívnej a administratívnej povahy,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opakované použitie dokumentov v držbe iných subjektov, než sú subjekty verejného</w:t>
      </w:r>
      <w:r>
        <w:rPr>
          <w:noProof/>
          <w:highlight w:val="lightGray"/>
        </w:rPr>
        <w:t xml:space="preserve"> sektora,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vzájomné pôsobenie medzi predpismi na ochranu údajov a možnosťami opakovaného použitia, ako aj ďalšie možnosti zdokonalenia riadneho fungovania vnútorného trhu a rozvoja európskeho </w:t>
      </w:r>
      <w:r>
        <w:rPr>
          <w:rStyle w:val="CRRefonteDeleted"/>
          <w:noProof/>
          <w:highlight w:val="lightGray"/>
        </w:rPr>
        <w:t>odvetvia obsahu</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dátového hospodár</w:t>
      </w:r>
      <w:r>
        <w:rPr>
          <w:noProof/>
          <w:highlight w:val="lightGray"/>
        </w:rPr>
        <w:t>stva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w:t>
      </w:r>
    </w:p>
    <w:p w:rsidR="00EB69BE" w:rsidRDefault="00EF1DFE">
      <w:pPr>
        <w:keepNext/>
        <w:spacing w:before="360"/>
        <w:jc w:val="center"/>
        <w:rPr>
          <w:noProof/>
        </w:rPr>
      </w:pPr>
      <w:r>
        <w:rPr>
          <w:noProof/>
        </w:rPr>
        <w:t>Článok 17</w:t>
      </w:r>
    </w:p>
    <w:p w:rsidR="00EB69BE" w:rsidRDefault="00EF1DFE">
      <w:pPr>
        <w:keepNext/>
        <w:spacing w:before="360"/>
        <w:jc w:val="center"/>
        <w:rPr>
          <w:rFonts w:eastAsia="Times New Roman"/>
          <w:b/>
          <w:noProof/>
        </w:rPr>
      </w:pPr>
      <w:r>
        <w:rPr>
          <w:b/>
          <w:noProof/>
        </w:rPr>
        <w:t xml:space="preserve">Zrušenie </w:t>
      </w:r>
    </w:p>
    <w:p w:rsidR="00EB69BE" w:rsidRDefault="00EF1DFE">
      <w:pPr>
        <w:rPr>
          <w:noProof/>
        </w:rPr>
      </w:pPr>
      <w:r>
        <w:rPr>
          <w:noProof/>
        </w:rPr>
        <w:t xml:space="preserve">Smernica 2003/98/ES zmenená smernicou uvedenou v časti A prílohy I sa zrušuje s účinnosťou od [deň nasledujúci po dátume uvedenom v článku 15 ods. 1 prvom pododseku] bez toho, aby boli dotknuté </w:t>
      </w:r>
      <w:r>
        <w:rPr>
          <w:noProof/>
        </w:rPr>
        <w:t>povinnosti členských štátov týkajúce sa termínov na transpozíciu smerníc uvedených v časti B prílohy I do vnútroštátneho práva a dátumov ich uplatňovania.</w:t>
      </w:r>
    </w:p>
    <w:p w:rsidR="00EB69BE" w:rsidRDefault="00EF1DFE">
      <w:pPr>
        <w:rPr>
          <w:noProof/>
        </w:rPr>
      </w:pPr>
      <w:r>
        <w:rPr>
          <w:noProof/>
        </w:rPr>
        <w:t>Odkazy na zrušenú smernicu sa považujú za odkazy na túto smernicu a znejú v súlade s tabuľkou zhody u</w:t>
      </w:r>
      <w:r>
        <w:rPr>
          <w:noProof/>
        </w:rPr>
        <w:t>vedenou v prílohe II.</w:t>
      </w:r>
    </w:p>
    <w:p w:rsidR="00EB69BE" w:rsidRDefault="00EB69BE">
      <w:pPr>
        <w:pStyle w:val="CRSeparator"/>
        <w:rPr>
          <w:noProof/>
        </w:rPr>
      </w:pPr>
    </w:p>
    <w:p w:rsidR="00EB69BE" w:rsidRDefault="00EF1DFE">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2003/98/ES (prispôsobené)</w:t>
      </w:r>
    </w:p>
    <w:p w:rsidR="00EB69BE" w:rsidRDefault="00EF1DFE">
      <w:pPr>
        <w:pStyle w:val="Titrearticle"/>
        <w:rPr>
          <w:noProof/>
        </w:rPr>
      </w:pPr>
      <w:r>
        <w:rPr>
          <w:noProof/>
        </w:rPr>
        <w:t xml:space="preserve">Článok </w:t>
      </w:r>
      <w:r>
        <w:rPr>
          <w:rStyle w:val="CRMinorChangeAdded"/>
          <w:noProof/>
        </w:rPr>
        <w:t>18</w:t>
      </w:r>
      <w:r>
        <w:rPr>
          <w:rStyle w:val="CRMinorChangeDeleted"/>
          <w:noProof/>
        </w:rPr>
        <w:t>14</w:t>
      </w:r>
    </w:p>
    <w:p w:rsidR="00EB69BE" w:rsidRDefault="00EF1DFE">
      <w:pPr>
        <w:pStyle w:val="NormalCentered"/>
        <w:rPr>
          <w:b/>
          <w:bCs/>
          <w:noProof/>
        </w:rPr>
      </w:pPr>
      <w:r>
        <w:rPr>
          <w:b/>
          <w:bCs/>
          <w:noProof/>
        </w:rPr>
        <w:t>Nadobudnutie účinnosti</w:t>
      </w:r>
    </w:p>
    <w:p w:rsidR="00EB69BE" w:rsidRDefault="00EF1DFE">
      <w:pPr>
        <w:rPr>
          <w:noProof/>
        </w:rPr>
      </w:pPr>
      <w:r>
        <w:rPr>
          <w:noProof/>
        </w:rPr>
        <w:t xml:space="preserve">Táto smernica nadobúda účinnosť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dvadsiatym</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dňom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po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jej uverejnen</w:t>
      </w:r>
      <w:r>
        <w:rPr>
          <w:rStyle w:val="CRMinorChangeAdded"/>
          <w:noProof/>
        </w:rPr>
        <w:t>í</w:t>
      </w:r>
      <w:r>
        <w:rPr>
          <w:rStyle w:val="CRMinorChangeDeleted"/>
          <w:noProof/>
        </w:rPr>
        <w:t>ia</w:t>
      </w:r>
      <w:r>
        <w:rPr>
          <w:noProof/>
        </w:rPr>
        <w:t xml:space="preserve"> v </w:t>
      </w:r>
      <w:r>
        <w:rPr>
          <w:i/>
          <w:iCs/>
          <w:noProof/>
        </w:rPr>
        <w:t xml:space="preserve">Úradnom vestníku </w:t>
      </w:r>
      <w:r>
        <w:rPr>
          <w:i/>
          <w:iCs/>
          <w:noProof/>
        </w:rPr>
        <w:t>Európskej únie</w:t>
      </w:r>
      <w:r>
        <w:rPr>
          <w:noProof/>
        </w:rPr>
        <w:t>.</w:t>
      </w:r>
    </w:p>
    <w:p w:rsidR="00EB69BE" w:rsidRDefault="00EF1DFE">
      <w:pPr>
        <w:pStyle w:val="Titrearticle"/>
        <w:rPr>
          <w:noProof/>
        </w:rPr>
      </w:pPr>
      <w:r>
        <w:rPr>
          <w:noProof/>
        </w:rPr>
        <w:t xml:space="preserve">Článok </w:t>
      </w:r>
      <w:r>
        <w:rPr>
          <w:rStyle w:val="CRMinorChangeAdded"/>
          <w:noProof/>
        </w:rPr>
        <w:t>19</w:t>
      </w:r>
      <w:r>
        <w:rPr>
          <w:rStyle w:val="CRMinorChangeDeleted"/>
          <w:noProof/>
        </w:rPr>
        <w:t>15</w:t>
      </w:r>
    </w:p>
    <w:p w:rsidR="00EB69BE" w:rsidRDefault="00EF1DFE">
      <w:pPr>
        <w:pStyle w:val="NormalCentered"/>
        <w:rPr>
          <w:b/>
          <w:bCs/>
          <w:noProof/>
        </w:rPr>
      </w:pPr>
      <w:r>
        <w:rPr>
          <w:b/>
          <w:bCs/>
          <w:noProof/>
        </w:rPr>
        <w:t>Adresáti</w:t>
      </w:r>
    </w:p>
    <w:p w:rsidR="00EB69BE" w:rsidRDefault="00EF1DFE">
      <w:pPr>
        <w:rPr>
          <w:noProof/>
        </w:rPr>
      </w:pPr>
      <w:r>
        <w:rPr>
          <w:noProof/>
        </w:rPr>
        <w:t xml:space="preserve">Táto smernica je </w:t>
      </w:r>
      <w:r>
        <w:rPr>
          <w:rStyle w:val="CRMinorChangeAdded"/>
          <w:noProof/>
        </w:rPr>
        <w:t>určená</w:t>
      </w:r>
      <w:r>
        <w:rPr>
          <w:rStyle w:val="CRMinorChangeDeleted"/>
          <w:noProof/>
        </w:rPr>
        <w:t>adresovaná</w:t>
      </w:r>
      <w:r>
        <w:rPr>
          <w:noProof/>
        </w:rPr>
        <w:t xml:space="preserve"> členským štátom.</w:t>
      </w:r>
    </w:p>
    <w:p w:rsidR="00EB69BE" w:rsidRDefault="00EF1DFE" w:rsidP="00EF1DFE">
      <w:pPr>
        <w:pStyle w:val="Fait"/>
        <w:rPr>
          <w:noProof/>
        </w:rPr>
      </w:pPr>
      <w:r w:rsidRPr="00EF1DFE">
        <w:t>V Bruseli</w:t>
      </w:r>
    </w:p>
    <w:p w:rsidR="00EB69BE" w:rsidRDefault="00EF1DFE">
      <w:pPr>
        <w:pStyle w:val="Institutionquisigne"/>
        <w:rPr>
          <w:rFonts w:eastAsia="Times New Roman"/>
          <w:b/>
          <w:noProof/>
        </w:rPr>
      </w:pPr>
      <w:r>
        <w:rPr>
          <w:noProof/>
        </w:rPr>
        <w:t>Za Európsky parlament</w:t>
      </w:r>
      <w:r>
        <w:rPr>
          <w:noProof/>
        </w:rPr>
        <w:tab/>
        <w:t>Za Radu</w:t>
      </w:r>
    </w:p>
    <w:p w:rsidR="00EB69BE" w:rsidRDefault="00EF1DFE">
      <w:pPr>
        <w:pStyle w:val="Personnequisigne"/>
        <w:rPr>
          <w:rFonts w:eastAsia="Times New Roman"/>
          <w:noProof/>
          <w:szCs w:val="20"/>
        </w:rPr>
      </w:pPr>
      <w:r>
        <w:rPr>
          <w:noProof/>
        </w:rPr>
        <w:t>predseda</w:t>
      </w:r>
      <w:r>
        <w:rPr>
          <w:noProof/>
        </w:rPr>
        <w:tab/>
        <w:t>predseda</w:t>
      </w:r>
    </w:p>
    <w:sectPr w:rsidR="00EB69BE" w:rsidSect="00EF1DFE">
      <w:pgSz w:w="11906" w:h="16838"/>
      <w:pgMar w:top="1134" w:right="1418" w:bottom="1134" w:left="1418" w:header="709" w:footer="709" w:gutter="0"/>
      <w:pgNumType w:start="1"/>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9BE" w:rsidRDefault="00EF1DFE">
      <w:pPr>
        <w:spacing w:before="0" w:after="0"/>
      </w:pPr>
      <w:r>
        <w:separator/>
      </w:r>
    </w:p>
  </w:endnote>
  <w:endnote w:type="continuationSeparator" w:id="0">
    <w:p w:rsidR="00EB69BE" w:rsidRDefault="00EF1DFE">
      <w:pPr>
        <w:spacing w:before="0" w:after="0"/>
      </w:pPr>
      <w:r>
        <w:continuationSeparator/>
      </w:r>
    </w:p>
  </w:endnote>
  <w:endnote w:type="continuationNotice" w:id="1">
    <w:p w:rsidR="00EB69BE" w:rsidRDefault="00EB69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FE" w:rsidRPr="00EF1DFE" w:rsidRDefault="00EF1DFE" w:rsidP="00EF1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FE" w:rsidRPr="00EF1DFE" w:rsidRDefault="00EF1DFE" w:rsidP="00EF1DFE">
    <w:pPr>
      <w:pStyle w:val="Footer"/>
      <w:rPr>
        <w:rFonts w:ascii="Arial" w:hAnsi="Arial" w:cs="Arial"/>
        <w:b/>
        <w:sz w:val="48"/>
      </w:rPr>
    </w:pPr>
    <w:r w:rsidRPr="00EF1DFE">
      <w:rPr>
        <w:rFonts w:ascii="Arial" w:hAnsi="Arial" w:cs="Arial"/>
        <w:b/>
        <w:sz w:val="48"/>
      </w:rPr>
      <w:t>SK</w:t>
    </w:r>
    <w:r w:rsidRPr="00EF1DFE">
      <w:rPr>
        <w:rFonts w:ascii="Arial" w:hAnsi="Arial" w:cs="Arial"/>
        <w:b/>
        <w:sz w:val="48"/>
      </w:rPr>
      <w:tab/>
    </w:r>
    <w:r w:rsidRPr="00EF1DFE">
      <w:rPr>
        <w:rFonts w:ascii="Arial" w:hAnsi="Arial" w:cs="Arial"/>
        <w:b/>
        <w:sz w:val="48"/>
      </w:rPr>
      <w:tab/>
    </w:r>
    <w:r w:rsidRPr="00EF1DFE">
      <w:tab/>
    </w:r>
    <w:r w:rsidRPr="00EF1DFE">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FE" w:rsidRPr="00EF1DFE" w:rsidRDefault="00EF1DFE" w:rsidP="00EF1D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FE" w:rsidRPr="00EF1DFE" w:rsidRDefault="00EF1DFE" w:rsidP="00EF1DFE">
    <w:pPr>
      <w:pStyle w:val="Footer"/>
      <w:rPr>
        <w:rFonts w:ascii="Arial" w:hAnsi="Arial" w:cs="Arial"/>
        <w:b/>
        <w:sz w:val="48"/>
      </w:rPr>
    </w:pPr>
    <w:r w:rsidRPr="00EF1DFE">
      <w:rPr>
        <w:rFonts w:ascii="Arial" w:hAnsi="Arial" w:cs="Arial"/>
        <w:b/>
        <w:sz w:val="48"/>
      </w:rPr>
      <w:t>SK</w:t>
    </w:r>
    <w:r w:rsidRPr="00EF1DFE">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EF1DFE">
      <w:tab/>
    </w:r>
    <w:r w:rsidRPr="00EF1DFE">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FE" w:rsidRPr="00EF1DFE" w:rsidRDefault="00EF1DFE" w:rsidP="00EF1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9BE" w:rsidRDefault="00EF1DFE">
      <w:pPr>
        <w:spacing w:before="0" w:after="0"/>
      </w:pPr>
      <w:r>
        <w:separator/>
      </w:r>
    </w:p>
  </w:footnote>
  <w:footnote w:type="continuationSeparator" w:id="0">
    <w:p w:rsidR="00EB69BE" w:rsidRDefault="00EF1DFE">
      <w:pPr>
        <w:spacing w:before="0" w:after="0"/>
      </w:pPr>
      <w:r>
        <w:continuationSeparator/>
      </w:r>
    </w:p>
  </w:footnote>
  <w:footnote w:type="continuationNotice" w:id="1">
    <w:p w:rsidR="00EB69BE" w:rsidRDefault="00EB69BE">
      <w:pPr>
        <w:spacing w:before="0" w:after="0"/>
      </w:pPr>
    </w:p>
  </w:footnote>
  <w:footnote w:id="2">
    <w:p w:rsidR="00EB69BE" w:rsidRDefault="00EF1DFE">
      <w:pPr>
        <w:pStyle w:val="FootnoteText"/>
      </w:pPr>
      <w:r>
        <w:rPr>
          <w:rStyle w:val="FootnoteReference"/>
        </w:rPr>
        <w:footnoteRef/>
      </w:r>
      <w:r>
        <w:tab/>
        <w:t xml:space="preserve">Výraz „dokument“, ako je vymedzený v článku 2 smernice, treba chápať v širokom zmysle a ako taký </w:t>
      </w:r>
      <w:r>
        <w:t>označuje aj pojmy, ako sú napríklad údaje a obsah.</w:t>
      </w:r>
    </w:p>
  </w:footnote>
  <w:footnote w:id="3">
    <w:p w:rsidR="00EB69BE" w:rsidRDefault="00EF1DFE">
      <w:pPr>
        <w:pStyle w:val="FootnoteText"/>
      </w:pPr>
      <w:r>
        <w:rPr>
          <w:rStyle w:val="FootnoteReference"/>
        </w:rPr>
        <w:footnoteRef/>
      </w:r>
      <w:r>
        <w:tab/>
        <w:t>SWD(2018) 145.</w:t>
      </w:r>
    </w:p>
  </w:footnote>
  <w:footnote w:id="4">
    <w:p w:rsidR="00EB69BE" w:rsidRDefault="00EF1DFE">
      <w:pPr>
        <w:pStyle w:val="FootnoteText"/>
      </w:pPr>
      <w:r>
        <w:rPr>
          <w:rStyle w:val="FootnoteReference"/>
        </w:rPr>
        <w:footnoteRef/>
      </w:r>
      <w:r>
        <w:tab/>
        <w:t>COM(2017) 228 final.</w:t>
      </w:r>
    </w:p>
  </w:footnote>
  <w:footnote w:id="5">
    <w:p w:rsidR="00EB69BE" w:rsidRDefault="00EF1DFE">
      <w:pPr>
        <w:pStyle w:val="FootnoteText"/>
      </w:pPr>
      <w:r>
        <w:rPr>
          <w:rStyle w:val="FootnoteReference"/>
        </w:rPr>
        <w:footnoteRef/>
      </w:r>
      <w:r>
        <w:tab/>
        <w:t xml:space="preserve">Nariadenie Európskeho parlamentu a Rady (EÚ) 2016/679 o ochrane fyzických osôb pri spracúvaní osobných údajov a o voľnom pohybe takýchto údajov, ktorým sa zrušuje </w:t>
      </w:r>
      <w:r>
        <w:t>smernica 95/46/ES (všeobecné nariadenie o ochrane údajov).</w:t>
      </w:r>
    </w:p>
  </w:footnote>
  <w:footnote w:id="6">
    <w:p w:rsidR="00EB69BE" w:rsidRDefault="00EF1DFE">
      <w:pPr>
        <w:pStyle w:val="FootnoteText"/>
      </w:pPr>
      <w:r>
        <w:rPr>
          <w:rStyle w:val="FootnoteReference"/>
        </w:rPr>
        <w:footnoteRef/>
      </w:r>
      <w:r>
        <w:tab/>
        <w:t>Návrh nariadenia Európskeho parlamentu a Rady o rešpektovaní súkromného života a ochrane osobných údajov v elektronických komunikáciách a o zrušení smernice 2002/58/ES, COM(2017) 10 final.</w:t>
      </w:r>
    </w:p>
  </w:footnote>
  <w:footnote w:id="7">
    <w:p w:rsidR="00EB69BE" w:rsidRDefault="00EF1DFE">
      <w:pPr>
        <w:pStyle w:val="FootnoteText"/>
      </w:pPr>
      <w:r>
        <w:rPr>
          <w:rStyle w:val="FootnoteReference"/>
        </w:rPr>
        <w:footnoteRef/>
      </w:r>
      <w:r>
        <w:tab/>
        <w:t>Smer</w:t>
      </w:r>
      <w:r>
        <w:t>nica Európskeho parlamentu a Rady 96/9/ES z 11. marca 1996 o právnej ochrane databáz.</w:t>
      </w:r>
    </w:p>
  </w:footnote>
  <w:footnote w:id="8">
    <w:p w:rsidR="00EB69BE" w:rsidRDefault="00EF1DFE">
      <w:pPr>
        <w:pStyle w:val="FootnoteText"/>
      </w:pPr>
      <w:r>
        <w:rPr>
          <w:rStyle w:val="FootnoteReference"/>
        </w:rPr>
        <w:footnoteRef/>
      </w:r>
      <w:r>
        <w:tab/>
        <w:t>COM(2017) 495 final.</w:t>
      </w:r>
    </w:p>
  </w:footnote>
  <w:footnote w:id="9">
    <w:p w:rsidR="00EB69BE" w:rsidRDefault="00EF1DFE">
      <w:pPr>
        <w:pStyle w:val="FootnoteText"/>
      </w:pPr>
      <w:r>
        <w:rPr>
          <w:rStyle w:val="FootnoteReference"/>
        </w:rPr>
        <w:footnoteRef/>
      </w:r>
      <w:r>
        <w:tab/>
        <w:t>SWD(2018) 125.</w:t>
      </w:r>
    </w:p>
  </w:footnote>
  <w:footnote w:id="10">
    <w:p w:rsidR="00EB69BE" w:rsidRDefault="00EF1DFE">
      <w:pPr>
        <w:pStyle w:val="FootnoteText"/>
      </w:pPr>
      <w:r>
        <w:rPr>
          <w:rStyle w:val="FootnoteReference"/>
        </w:rPr>
        <w:footnoteRef/>
      </w:r>
      <w:r>
        <w:tab/>
        <w:t>COM(2017) 9 final.</w:t>
      </w:r>
    </w:p>
  </w:footnote>
  <w:footnote w:id="11">
    <w:p w:rsidR="00EB69BE" w:rsidRDefault="00EF1DFE">
      <w:pPr>
        <w:pStyle w:val="FootnoteText"/>
      </w:pPr>
      <w:r>
        <w:rPr>
          <w:rStyle w:val="FootnoteReference"/>
        </w:rPr>
        <w:footnoteRef/>
      </w:r>
      <w:r>
        <w:tab/>
        <w:t>COM(2018) 8 final.</w:t>
      </w:r>
    </w:p>
  </w:footnote>
  <w:footnote w:id="12">
    <w:p w:rsidR="00EB69BE" w:rsidRDefault="00EF1DFE">
      <w:pPr>
        <w:pStyle w:val="FootnoteText"/>
      </w:pPr>
      <w:r>
        <w:rPr>
          <w:rStyle w:val="FootnoteReference"/>
        </w:rPr>
        <w:footnoteRef/>
      </w:r>
      <w:r>
        <w:tab/>
        <w:t>Delegované nariadenie Komisie (EÚ) 2017/1926 z 31. mája 2017, ktorým sa dopĺňa smernic</w:t>
      </w:r>
      <w:r>
        <w:t>a Európskeho parlamentu a Rady 2010/40/EÚ, pokiaľ ide o poskytovanie informačných služieb o multimodálnom cestovaní v celej EÚ.</w:t>
      </w:r>
    </w:p>
  </w:footnote>
  <w:footnote w:id="13">
    <w:p w:rsidR="00EB69BE" w:rsidRDefault="00EF1DFE">
      <w:pPr>
        <w:pStyle w:val="FootnoteText"/>
      </w:pPr>
      <w:r>
        <w:rPr>
          <w:rStyle w:val="FootnoteReference"/>
        </w:rPr>
        <w:footnoteRef/>
      </w:r>
      <w:r>
        <w:tab/>
        <w:t>Návrh smernice Európskeho parlamentu a Rady o spoločných pravidlách pre vnútorný trh s elektrinou (prepracované znenie), COM(2</w:t>
      </w:r>
      <w:r>
        <w:t>016) 864 final 2.</w:t>
      </w:r>
    </w:p>
  </w:footnote>
  <w:footnote w:id="14">
    <w:p w:rsidR="00EB69BE" w:rsidRDefault="00EF1DFE">
      <w:pPr>
        <w:pStyle w:val="FootnoteText"/>
      </w:pPr>
      <w:r>
        <w:rPr>
          <w:rStyle w:val="FootnoteReference"/>
        </w:rPr>
        <w:footnoteRef/>
      </w:r>
      <w:r>
        <w:tab/>
        <w:t>Návrh smernice Európskeho parlamentu a Rady o kvalite vody určenej na ľudskú spotrebu (prepracované znenie), COM(2017) 753 final.</w:t>
      </w:r>
    </w:p>
  </w:footnote>
  <w:footnote w:id="15">
    <w:p w:rsidR="00EB69BE" w:rsidRDefault="00EF1DFE">
      <w:pPr>
        <w:pStyle w:val="FootnoteText"/>
      </w:pPr>
      <w:r>
        <w:rPr>
          <w:rStyle w:val="FootnoteReference"/>
        </w:rPr>
        <w:footnoteRef/>
      </w:r>
      <w:r>
        <w:tab/>
        <w:t>Smernica Európskeho parlamentu a Rady 2007/2/ES zo 14. marca 2007, ktorou sa zriaďuje Infraštruktúra pre</w:t>
      </w:r>
      <w:r>
        <w:t xml:space="preserve"> priestorové informácie v Európskom spoločenstve (INSPIRE).</w:t>
      </w:r>
    </w:p>
  </w:footnote>
  <w:footnote w:id="16">
    <w:p w:rsidR="00EB69BE" w:rsidRDefault="00EF1DFE">
      <w:pPr>
        <w:pStyle w:val="FootnoteText"/>
      </w:pPr>
      <w:r>
        <w:rPr>
          <w:rStyle w:val="FootnoteReference"/>
        </w:rPr>
        <w:footnoteRef/>
      </w:r>
      <w:r>
        <w:tab/>
        <w:t>C(2018) 2375.</w:t>
      </w:r>
    </w:p>
  </w:footnote>
  <w:footnote w:id="17">
    <w:p w:rsidR="00EB69BE" w:rsidRDefault="00EF1DFE">
      <w:pPr>
        <w:pStyle w:val="FootnoteText"/>
      </w:pPr>
      <w:r>
        <w:rPr>
          <w:rStyle w:val="FootnoteReference"/>
        </w:rPr>
        <w:footnoteRef/>
      </w:r>
      <w:r>
        <w:tab/>
        <w:t>SWD(2018) 145.</w:t>
      </w:r>
    </w:p>
  </w:footnote>
  <w:footnote w:id="18">
    <w:p w:rsidR="00EB69BE" w:rsidRDefault="00EF1DFE">
      <w:pPr>
        <w:pStyle w:val="FootnoteText"/>
      </w:pPr>
      <w:r>
        <w:rPr>
          <w:rStyle w:val="FootnoteReference"/>
        </w:rPr>
        <w:footnoteRef/>
      </w:r>
      <w:r>
        <w:tab/>
        <w:t>SWD(2018) 127.</w:t>
      </w:r>
    </w:p>
  </w:footnote>
  <w:footnote w:id="19">
    <w:p w:rsidR="00EB69BE" w:rsidRDefault="00EF1DFE">
      <w:pPr>
        <w:pStyle w:val="FootnoteText"/>
      </w:pPr>
      <w:r>
        <w:rPr>
          <w:rStyle w:val="FootnoteReference"/>
        </w:rPr>
        <w:footnoteRef/>
      </w:r>
      <w:r>
        <w:tab/>
        <w:t>SWD(2018) 145.</w:t>
      </w:r>
    </w:p>
  </w:footnote>
  <w:footnote w:id="20">
    <w:p w:rsidR="00EB69BE" w:rsidRDefault="00EF1DFE">
      <w:pPr>
        <w:pStyle w:val="FootnoteText"/>
      </w:pPr>
      <w:r>
        <w:rPr>
          <w:rStyle w:val="FootnoteReference"/>
        </w:rPr>
        <w:footnoteRef/>
      </w:r>
      <w:r>
        <w:tab/>
        <w:t>Štúdiu viedlo konzorcium zložené zo spoločností Deloitte, Open Evidence, Wik Consult, Time Lex, Spark a Lisabonskej rady.</w:t>
      </w:r>
    </w:p>
  </w:footnote>
  <w:footnote w:id="21">
    <w:p w:rsidR="00EB69BE" w:rsidRDefault="00EF1DFE">
      <w:pPr>
        <w:pStyle w:val="FootnoteText"/>
      </w:pPr>
      <w:r>
        <w:rPr>
          <w:rStyle w:val="FootnoteReference"/>
        </w:rPr>
        <w:footnoteRef/>
      </w:r>
      <w:r>
        <w:tab/>
      </w:r>
      <w:hyperlink r:id="rId1">
        <w:r>
          <w:rPr>
            <w:rStyle w:val="Hyperlink"/>
          </w:rPr>
          <w:t>https://www.europeandataportal.eu/en/highlights/open-data-maturity-europe-2017</w:t>
        </w:r>
      </w:hyperlink>
      <w:r>
        <w:t xml:space="preserve"> </w:t>
      </w:r>
    </w:p>
  </w:footnote>
  <w:footnote w:id="22">
    <w:p w:rsidR="00EB69BE" w:rsidRDefault="00EF1DFE">
      <w:pPr>
        <w:pStyle w:val="FootnoteText"/>
      </w:pPr>
      <w:r>
        <w:rPr>
          <w:rStyle w:val="FootnoteReference"/>
        </w:rPr>
        <w:footnoteRef/>
      </w:r>
      <w:r>
        <w:tab/>
        <w:t xml:space="preserve">SEC(2018) 206. </w:t>
      </w:r>
    </w:p>
  </w:footnote>
  <w:footnote w:id="23">
    <w:p w:rsidR="00EB69BE" w:rsidRDefault="00EF1DFE">
      <w:pPr>
        <w:pStyle w:val="FootnoteText"/>
      </w:pPr>
      <w:r>
        <w:rPr>
          <w:rStyle w:val="FootnoteReference"/>
        </w:rPr>
        <w:footnoteRef/>
      </w:r>
      <w:r>
        <w:tab/>
        <w:t>SWD(2018) 127.</w:t>
      </w:r>
    </w:p>
  </w:footnote>
  <w:footnote w:id="24">
    <w:p w:rsidR="00EB69BE" w:rsidRDefault="00EF1DFE">
      <w:pPr>
        <w:pStyle w:val="FootnoteText"/>
      </w:pPr>
      <w:r>
        <w:rPr>
          <w:rStyle w:val="FootnoteReference"/>
        </w:rPr>
        <w:footnoteRef/>
      </w:r>
      <w:r>
        <w:tab/>
        <w:t>C(2018) 2375.</w:t>
      </w:r>
    </w:p>
  </w:footnote>
  <w:footnote w:id="25">
    <w:p w:rsidR="00EB69BE" w:rsidRDefault="00EF1DFE">
      <w:pPr>
        <w:pStyle w:val="FootnoteText"/>
      </w:pPr>
      <w:r>
        <w:rPr>
          <w:rStyle w:val="FootnoteReference"/>
        </w:rPr>
        <w:footnoteRef/>
      </w:r>
      <w:r>
        <w:tab/>
        <w:t>Pozri: Politické opatrenie č</w:t>
      </w:r>
      <w:r>
        <w:t>. 4 Tallinnského vyhlásenia, https://ec.europa.eu/digital-single-market/en/news/ministerial-declaration-egovernment-tallinn-declaration.</w:t>
      </w:r>
    </w:p>
  </w:footnote>
  <w:footnote w:id="26">
    <w:p w:rsidR="00EB69BE" w:rsidRDefault="00EF1DFE">
      <w:pPr>
        <w:pStyle w:val="FootnoteText"/>
      </w:pPr>
      <w:r>
        <w:rPr>
          <w:rStyle w:val="FootnoteReference"/>
        </w:rPr>
        <w:footnoteRef/>
      </w:r>
      <w:r>
        <w:tab/>
        <w:t>C(2018) 2375.</w:t>
      </w:r>
    </w:p>
  </w:footnote>
  <w:footnote w:id="27">
    <w:p w:rsidR="00EB69BE" w:rsidRDefault="00EF1DFE">
      <w:pPr>
        <w:pStyle w:val="FootnoteText"/>
      </w:pPr>
      <w:r>
        <w:rPr>
          <w:rStyle w:val="FootnoteReference"/>
        </w:rPr>
        <w:footnoteRef/>
      </w:r>
      <w:r>
        <w:tab/>
        <w:t>Ú. v. EÚ C […], […], s. […].</w:t>
      </w:r>
    </w:p>
  </w:footnote>
  <w:footnote w:id="28">
    <w:p w:rsidR="00EB69BE" w:rsidRDefault="00EF1DFE">
      <w:pPr>
        <w:pStyle w:val="FootnoteText"/>
      </w:pPr>
      <w:r>
        <w:rPr>
          <w:rStyle w:val="FootnoteReference"/>
        </w:rPr>
        <w:footnoteRef/>
      </w:r>
      <w:r>
        <w:tab/>
        <w:t>Ú. v. EÚ C […], […], s. […].</w:t>
      </w:r>
    </w:p>
  </w:footnote>
  <w:footnote w:id="29">
    <w:p w:rsidR="00EB69BE" w:rsidRDefault="00EF1DFE">
      <w:pPr>
        <w:pStyle w:val="FootnoteText"/>
        <w:rPr>
          <w:highlight w:val="lightGray"/>
        </w:rPr>
      </w:pPr>
      <w:r>
        <w:rPr>
          <w:rStyle w:val="FootnoteReference"/>
          <w:highlight w:val="lightGray"/>
        </w:rPr>
        <w:footnoteRef/>
      </w:r>
      <w:r>
        <w:rPr>
          <w:highlight w:val="lightGray"/>
        </w:rPr>
        <w:tab/>
      </w:r>
      <w:r>
        <w:rPr>
          <w:rStyle w:val="Strong"/>
          <w:b w:val="0"/>
          <w:bCs/>
          <w:highlight w:val="lightGray"/>
        </w:rPr>
        <w:t xml:space="preserve">Smernica Európskeho parlamentu a Rady </w:t>
      </w:r>
      <w:r>
        <w:rPr>
          <w:rStyle w:val="Strong"/>
          <w:b w:val="0"/>
          <w:bCs/>
          <w:highlight w:val="lightGray"/>
        </w:rPr>
        <w:t>2003/98/ES</w:t>
      </w:r>
      <w:r>
        <w:rPr>
          <w:highlight w:val="lightGray"/>
        </w:rPr>
        <w:t xml:space="preserve"> zo 17. novembra 2003 o opakovanom použití informácií verejného sektora (Ú. v. EÚ L 345, 31.12.2003, s. 90).</w:t>
      </w:r>
    </w:p>
  </w:footnote>
  <w:footnote w:id="30">
    <w:p w:rsidR="00EB69BE" w:rsidRDefault="00EF1DFE">
      <w:pPr>
        <w:pStyle w:val="FootnoteText"/>
        <w:rPr>
          <w:highlight w:val="lightGray"/>
        </w:rPr>
      </w:pPr>
      <w:r>
        <w:rPr>
          <w:rStyle w:val="FootnoteReference"/>
          <w:highlight w:val="lightGray"/>
        </w:rPr>
        <w:footnoteRef/>
      </w:r>
      <w:r>
        <w:rPr>
          <w:highlight w:val="lightGray"/>
        </w:rPr>
        <w:tab/>
        <w:t>SWD(2018) 145.</w:t>
      </w:r>
    </w:p>
  </w:footnote>
  <w:footnote w:id="31">
    <w:p w:rsidR="00EB69BE" w:rsidRDefault="00EF1DFE">
      <w:pPr>
        <w:pStyle w:val="FootnoteText"/>
        <w:rPr>
          <w:highlight w:val="lightGray"/>
        </w:rPr>
      </w:pPr>
      <w:r>
        <w:rPr>
          <w:rStyle w:val="FootnoteReference"/>
          <w:highlight w:val="lightGray"/>
        </w:rPr>
        <w:footnoteRef/>
      </w:r>
      <w:r>
        <w:rPr>
          <w:highlight w:val="lightGray"/>
        </w:rPr>
        <w:tab/>
        <w:t>SWD(2018) 127.</w:t>
      </w:r>
    </w:p>
  </w:footnote>
  <w:footnote w:id="32">
    <w:p w:rsidR="00EB69BE" w:rsidRDefault="00EF1DFE">
      <w:pPr>
        <w:pStyle w:val="FootnoteText"/>
        <w:rPr>
          <w:highlight w:val="lightGray"/>
        </w:rPr>
      </w:pPr>
      <w:r>
        <w:rPr>
          <w:rStyle w:val="FootnoteReference"/>
          <w:highlight w:val="lightGray"/>
        </w:rPr>
        <w:footnoteRef/>
      </w:r>
      <w:r>
        <w:rPr>
          <w:highlight w:val="lightGray"/>
        </w:rPr>
        <w:tab/>
        <w:t xml:space="preserve">Smernica Európskeho parlamentu a Rady 96/9/ES z 11. marca 1996 o právnej ochrane databáz (Ú. v. ES </w:t>
      </w:r>
      <w:r>
        <w:rPr>
          <w:highlight w:val="lightGray"/>
        </w:rPr>
        <w:t>L 77, 27.3.1996, s. 20).</w:t>
      </w:r>
    </w:p>
  </w:footnote>
  <w:footnote w:id="33">
    <w:p w:rsidR="00EB69BE" w:rsidRDefault="00EF1DFE">
      <w:pPr>
        <w:pStyle w:val="FootnoteText"/>
        <w:rPr>
          <w:highlight w:val="lightGray"/>
        </w:rPr>
      </w:pPr>
      <w:r>
        <w:rPr>
          <w:rStyle w:val="FootnoteReference"/>
          <w:highlight w:val="lightGray"/>
        </w:rPr>
        <w:footnoteRef/>
      </w:r>
      <w:r>
        <w:rPr>
          <w:highlight w:val="lightGray"/>
        </w:rPr>
        <w:tab/>
        <w:t>Smernica Európskeho parlamentu a Rady 2007/2/ES zo 14. marca 2007, ktorou sa zriaďuje Infraštruktúra pre priestorové informácie v Európskom spoločenstve (INSPIRE) (Ú. v. EÚ L 108, 25.4.2007, s. 1).</w:t>
      </w:r>
    </w:p>
  </w:footnote>
  <w:footnote w:id="34">
    <w:p w:rsidR="00EB69BE" w:rsidRDefault="00EF1DFE">
      <w:pPr>
        <w:pStyle w:val="FootnoteText"/>
      </w:pPr>
      <w:r>
        <w:rPr>
          <w:rStyle w:val="FootnoteReference"/>
          <w:highlight w:val="lightGray"/>
        </w:rPr>
        <w:footnoteRef/>
      </w:r>
      <w:r>
        <w:rPr>
          <w:highlight w:val="lightGray"/>
        </w:rPr>
        <w:tab/>
        <w:t>Smernica Európskeho parlament</w:t>
      </w:r>
      <w:r>
        <w:rPr>
          <w:highlight w:val="lightGray"/>
        </w:rPr>
        <w:t>u a Rady 2014/25/EÚ z 26. februára 2014 o obstarávaní vykonávanom subjektmi pôsobiacimi v odvetviach vodného hospodárstva, energetiky, dopravy a poštových služieb a o zrušení smernice 2004/17/ES (Ú. v. EÚ L 94, 28.3.2014, s. 243).</w:t>
      </w:r>
    </w:p>
  </w:footnote>
  <w:footnote w:id="35">
    <w:p w:rsidR="00EB69BE" w:rsidRDefault="00EF1DFE">
      <w:pPr>
        <w:pStyle w:val="FootnoteText"/>
        <w:rPr>
          <w:highlight w:val="lightGray"/>
        </w:rPr>
      </w:pPr>
      <w:r>
        <w:rPr>
          <w:rStyle w:val="FootnoteReference"/>
          <w:highlight w:val="lightGray"/>
        </w:rPr>
        <w:footnoteRef/>
      </w:r>
      <w:r>
        <w:rPr>
          <w:highlight w:val="lightGray"/>
        </w:rPr>
        <w:tab/>
        <w:t>C(2018) 2375.</w:t>
      </w:r>
    </w:p>
  </w:footnote>
  <w:footnote w:id="36">
    <w:p w:rsidR="00EB69BE" w:rsidRDefault="00EF1DFE">
      <w:pPr>
        <w:pStyle w:val="FootnoteText"/>
      </w:pPr>
      <w:r>
        <w:rPr>
          <w:rStyle w:val="FootnoteReference"/>
        </w:rPr>
        <w:footnoteRef/>
      </w:r>
      <w:r>
        <w:tab/>
      </w:r>
      <w:r>
        <w:rPr>
          <w:rStyle w:val="CRMinorChangeAdded"/>
        </w:rPr>
        <w:t>Smernic</w:t>
      </w:r>
      <w:r>
        <w:rPr>
          <w:rStyle w:val="CRMinorChangeAdded"/>
        </w:rPr>
        <w:t>a Európskeho parlamentu a Rady 2014/24/EÚ z 26. februára 2014 o verejnom obstarávaní (</w:t>
      </w:r>
      <w:r>
        <w:rPr>
          <w:rStyle w:val="CRMinorChangeAdded"/>
          <w:color w:val="444444"/>
        </w:rPr>
        <w:t>Ú. v. EÚ L 94, 28.3.2014, s. 65).</w:t>
      </w:r>
    </w:p>
  </w:footnote>
  <w:footnote w:id="37">
    <w:p w:rsidR="00EB69BE" w:rsidRDefault="00EF1DFE">
      <w:pPr>
        <w:pStyle w:val="FootnoteText"/>
      </w:pPr>
      <w:r>
        <w:rPr>
          <w:rStyle w:val="FootnoteReference"/>
        </w:rPr>
        <w:footnoteRef/>
      </w:r>
      <w:r>
        <w:tab/>
      </w:r>
      <w:r>
        <w:rPr>
          <w:rStyle w:val="CRMinorChangeDeleted"/>
        </w:rPr>
        <w:t>Ú. v. ES L 209, 24.7.1992, s. 1. Smernica naposledy zmenená a doplnená smernicou Komisie 2001/78/ES (Ú. v. ES L 285, 29.10.2001, s. 1)</w:t>
      </w:r>
      <w:r>
        <w:rPr>
          <w:rStyle w:val="CRMinorChangeDeleted"/>
        </w:rPr>
        <w:t>.</w:t>
      </w:r>
    </w:p>
  </w:footnote>
  <w:footnote w:id="38">
    <w:p w:rsidR="00EB69BE" w:rsidRDefault="00EF1DFE">
      <w:pPr>
        <w:pStyle w:val="FootnoteText"/>
      </w:pPr>
      <w:r>
        <w:rPr>
          <w:rStyle w:val="FootnoteReference"/>
        </w:rPr>
        <w:footnoteRef/>
      </w:r>
      <w:r>
        <w:tab/>
      </w:r>
      <w:r>
        <w:rPr>
          <w:rStyle w:val="CRMinorChangeDeleted"/>
        </w:rPr>
        <w:t>Ú. v. ES L 199, 9.8.1993, s. 1. Smernica naposledy zmenená a doplnená smernicou Komisie 2001/78/ES.</w:t>
      </w:r>
    </w:p>
  </w:footnote>
  <w:footnote w:id="39">
    <w:p w:rsidR="00EB69BE" w:rsidRDefault="00EF1DFE">
      <w:pPr>
        <w:pStyle w:val="FootnoteText"/>
        <w:rPr>
          <w:rStyle w:val="FootnoteReference"/>
          <w:vertAlign w:val="baseline"/>
        </w:rPr>
      </w:pPr>
      <w:r>
        <w:rPr>
          <w:rStyle w:val="FootnoteReference"/>
        </w:rPr>
        <w:footnoteRef/>
      </w:r>
      <w:r>
        <w:tab/>
      </w:r>
      <w:r>
        <w:rPr>
          <w:rStyle w:val="CRMinorChangeDeleted"/>
        </w:rPr>
        <w:t>Ú. v. ES L 199, 9.8.1993, s. 54. Smernica naposledy zmenená a doplnená smernicou Komisie 2001/78/ES.</w:t>
      </w:r>
    </w:p>
  </w:footnote>
  <w:footnote w:id="40">
    <w:p w:rsidR="00EB69BE" w:rsidRDefault="00EF1DFE">
      <w:pPr>
        <w:pStyle w:val="FootnoteText"/>
      </w:pPr>
      <w:r>
        <w:rPr>
          <w:rStyle w:val="FootnoteReference"/>
        </w:rPr>
        <w:footnoteRef/>
      </w:r>
      <w:r>
        <w:tab/>
      </w:r>
      <w:r>
        <w:rPr>
          <w:rStyle w:val="CRMinorChangeDeleted"/>
        </w:rPr>
        <w:t>Ú. v. ES L 101, 1.4.1998, s. 1.</w:t>
      </w:r>
    </w:p>
  </w:footnote>
  <w:footnote w:id="41">
    <w:p w:rsidR="00EB69BE" w:rsidRDefault="00EF1DFE">
      <w:pPr>
        <w:pStyle w:val="FootnoteText"/>
      </w:pPr>
      <w:r>
        <w:rPr>
          <w:rStyle w:val="FootnoteReference"/>
        </w:rPr>
        <w:footnoteRef/>
      </w:r>
      <w:r>
        <w:tab/>
      </w:r>
      <w:r>
        <w:rPr>
          <w:rStyle w:val="CRMinorChangeAdded"/>
        </w:rPr>
        <w:t>Smernica Euró</w:t>
      </w:r>
      <w:r>
        <w:rPr>
          <w:rStyle w:val="CRMinorChangeAdded"/>
        </w:rPr>
        <w:t>pskeho parlamentu a Rady 2007/2/ES zo 14. marca 2007, ktorou sa zriaďuje Infraštruktúra pre priestorové informácie v Európskom spoločenstve (INSPIRE) (Ú. v. EÚ L 108, 25.4.2007, s. 1).</w:t>
      </w:r>
    </w:p>
  </w:footnote>
  <w:footnote w:id="42">
    <w:p w:rsidR="00EB69BE" w:rsidRDefault="00EF1DFE">
      <w:pPr>
        <w:pStyle w:val="FootnoteText"/>
      </w:pPr>
      <w:r>
        <w:rPr>
          <w:rStyle w:val="FootnoteReference"/>
        </w:rPr>
        <w:footnoteRef/>
      </w:r>
      <w:r>
        <w:tab/>
        <w:t>Nariadenie Európskeho parlamentu a Rady (EÚ) 2016/679 z 27. apríla 20</w:t>
      </w:r>
      <w:r>
        <w:t>16 o ochrane fyzických osôb pri spracúvaní osobných údajov a o voľnom pohybe takýchto údajov, ktorým sa zrušuje smernica 95/46/ES (všeobecné nariadenie o ochrane údajov) […].</w:t>
      </w:r>
    </w:p>
  </w:footnote>
  <w:footnote w:id="43">
    <w:p w:rsidR="00EB69BE" w:rsidRDefault="00EF1DFE">
      <w:pPr>
        <w:pStyle w:val="FootnoteText"/>
      </w:pPr>
      <w:r>
        <w:rPr>
          <w:rStyle w:val="FootnoteReference"/>
        </w:rPr>
        <w:footnoteRef/>
      </w:r>
      <w:r>
        <w:tab/>
        <w:t>Smernica Európskeho parlamentu a Rady 2002/58/ES z 12. júla 2002 týkajúca sa sp</w:t>
      </w:r>
      <w:r>
        <w:t>racovávania osobných údajov a ochrany súkromia v sektore elektronických komunikácií (smernica o súkromí a elektronických komunikáciách) (Ú. v. ES L 201, 31.7.2002, s. 37).</w:t>
      </w:r>
    </w:p>
  </w:footnote>
  <w:footnote w:id="44">
    <w:p w:rsidR="00EB69BE" w:rsidRDefault="00EF1DFE">
      <w:pPr>
        <w:pStyle w:val="FootnoteText"/>
      </w:pPr>
      <w:r>
        <w:rPr>
          <w:rStyle w:val="FootnoteReference"/>
        </w:rPr>
        <w:footnoteRef/>
      </w:r>
      <w:r>
        <w:tab/>
      </w:r>
      <w:r>
        <w:rPr>
          <w:rStyle w:val="CRDeleted"/>
        </w:rPr>
        <w:t>Ú. v. ES L 281, 23.11.1995, s. 31.</w:t>
      </w:r>
    </w:p>
  </w:footnote>
  <w:footnote w:id="45">
    <w:p w:rsidR="00EB69BE" w:rsidRDefault="00EF1DFE">
      <w:pPr>
        <w:pStyle w:val="FootnoteText"/>
      </w:pPr>
      <w:r>
        <w:rPr>
          <w:rStyle w:val="FootnoteReference"/>
        </w:rPr>
        <w:footnoteRef/>
      </w:r>
      <w:r>
        <w:tab/>
      </w:r>
      <w:r>
        <w:rPr>
          <w:rStyle w:val="CRMinorChangeAdded"/>
        </w:rPr>
        <w:t>Smernica Európskeho parlamentu a Rady 2001/29</w:t>
      </w:r>
      <w:r>
        <w:rPr>
          <w:rStyle w:val="CRMinorChangeAdded"/>
        </w:rPr>
        <w:t>/ES z 22. mája 2001 o zosúladení niektorých aspektov autorských práv a s nimi súvisiacich práv v informačnej spoločnosti (</w:t>
      </w:r>
      <w:r>
        <w:t>Ú. v. ES L 167, 22.6.2001, s. 10</w:t>
      </w:r>
      <w:r>
        <w:rPr>
          <w:rStyle w:val="CRMinorChangeAdded"/>
        </w:rPr>
        <w:t>)</w:t>
      </w:r>
      <w:r>
        <w:t>.</w:t>
      </w:r>
    </w:p>
  </w:footnote>
  <w:footnote w:id="46">
    <w:p w:rsidR="00EB69BE" w:rsidRDefault="00EF1DFE">
      <w:pPr>
        <w:pStyle w:val="FootnoteText"/>
      </w:pPr>
      <w:r>
        <w:rPr>
          <w:rStyle w:val="FootnoteReference"/>
        </w:rPr>
        <w:footnoteRef/>
      </w:r>
      <w:r>
        <w:tab/>
      </w:r>
      <w:r>
        <w:rPr>
          <w:rStyle w:val="CRMinorChangeAdded"/>
        </w:rPr>
        <w:t>Smernica Európskeho parlamentu a Rady 96/9/ES z 11. marca 1996 o právnej ochrane databáz (</w:t>
      </w:r>
      <w:r>
        <w:t>Ú. v. E</w:t>
      </w:r>
      <w:r>
        <w:t>S L 77, 27.3.1996, s. 20</w:t>
      </w:r>
      <w:r>
        <w:rPr>
          <w:rStyle w:val="CRMinorChangeAdded"/>
        </w:rPr>
        <w:t>)</w:t>
      </w:r>
      <w:r>
        <w:t>.</w:t>
      </w:r>
    </w:p>
  </w:footnote>
  <w:footnote w:id="47">
    <w:p w:rsidR="00EB69BE" w:rsidRDefault="00EF1DFE">
      <w:pPr>
        <w:pStyle w:val="FootnoteText"/>
      </w:pPr>
      <w:r>
        <w:rPr>
          <w:rStyle w:val="FootnoteReference"/>
          <w:highlight w:val="lightGray"/>
        </w:rPr>
        <w:footnoteRef/>
      </w:r>
      <w:r>
        <w:rPr>
          <w:highlight w:val="lightGray"/>
        </w:rPr>
        <w:tab/>
        <w:t xml:space="preserve">Ú. v. EÚ L 123, 12.5.2016, s. 1. </w:t>
      </w:r>
    </w:p>
  </w:footnote>
  <w:footnote w:id="48">
    <w:p w:rsidR="00EB69BE" w:rsidRDefault="00EF1DFE">
      <w:pPr>
        <w:pStyle w:val="FootnoteText"/>
      </w:pPr>
      <w:r>
        <w:rPr>
          <w:rStyle w:val="FootnoteReference"/>
          <w:highlight w:val="lightGray"/>
        </w:rPr>
        <w:footnoteRef/>
      </w:r>
      <w:r>
        <w:rPr>
          <w:highlight w:val="lightGray"/>
        </w:rPr>
        <w:tab/>
        <w:t>Smernica Európskeho parlamentu a Rady 2014/25/EÚ z 26. februára 2014 o obstarávaní vykonávanom subjektmi pôsobiacimi v odvetviach vodného hospodárstva, energetiky, dopravy a poštových služieb</w:t>
      </w:r>
      <w:r>
        <w:rPr>
          <w:highlight w:val="lightGray"/>
        </w:rPr>
        <w:t xml:space="preserve"> a o zrušení smernice 2004/17/ES (Ú. v. EÚ L 94, 28.3.2014, s. 243).</w:t>
      </w:r>
    </w:p>
  </w:footnote>
  <w:footnote w:id="49">
    <w:p w:rsidR="00EB69BE" w:rsidRDefault="00EF1DFE">
      <w:pPr>
        <w:pStyle w:val="FootnoteText"/>
        <w:rPr>
          <w:highlight w:val="lightGray"/>
        </w:rPr>
      </w:pPr>
      <w:r>
        <w:rPr>
          <w:rStyle w:val="FootnoteReference"/>
          <w:highlight w:val="lightGray"/>
        </w:rPr>
        <w:footnoteRef/>
      </w:r>
      <w:r>
        <w:rPr>
          <w:highlight w:val="lightGray"/>
        </w:rPr>
        <w:tab/>
        <w:t>Nariadenie Európskeho parlamentu a Rady (ES) č. 1370/2007 z 23. októbra 2007</w:t>
      </w:r>
    </w:p>
    <w:p w:rsidR="00EB69BE" w:rsidRDefault="00EF1DFE">
      <w:pPr>
        <w:pStyle w:val="FootnoteText"/>
        <w:rPr>
          <w:highlight w:val="lightGray"/>
        </w:rPr>
      </w:pPr>
      <w:r>
        <w:rPr>
          <w:highlight w:val="lightGray"/>
        </w:rPr>
        <w:t>o službách vo verejnom záujme v železničnej a cestnej osobnej doprave, ktorým sa zrušujú nariadenia Rady (EH</w:t>
      </w:r>
      <w:r>
        <w:rPr>
          <w:highlight w:val="lightGray"/>
        </w:rPr>
        <w:t>S)</w:t>
      </w:r>
    </w:p>
    <w:p w:rsidR="00EB69BE" w:rsidRDefault="00EF1DFE">
      <w:pPr>
        <w:pStyle w:val="FootnoteText"/>
      </w:pPr>
      <w:r>
        <w:rPr>
          <w:highlight w:val="lightGray"/>
        </w:rPr>
        <w:t>č. 1191/69 a (EHS) č. 1107/70.</w:t>
      </w:r>
    </w:p>
  </w:footnote>
  <w:footnote w:id="50">
    <w:p w:rsidR="00EB69BE" w:rsidRDefault="00EF1DFE">
      <w:pPr>
        <w:pStyle w:val="FootnoteText"/>
      </w:pPr>
      <w:r>
        <w:rPr>
          <w:rStyle w:val="FootnoteReference"/>
          <w:highlight w:val="lightGray"/>
        </w:rPr>
        <w:footnoteRef/>
      </w:r>
      <w:r>
        <w:rPr>
          <w:highlight w:val="lightGray"/>
        </w:rPr>
        <w:tab/>
        <w:t>Nariadenie Európskeho parlamentu a Rady (ES) č. 1008/2008 z 24. septembra 2008 o spoločných pravidlách prevádzky leteckých dopravných služieb v Spoločenstve (prepracované znenie) (Text s významom pre EHP) (Ú. v. EÚ L 293</w:t>
      </w:r>
      <w:r>
        <w:rPr>
          <w:highlight w:val="lightGray"/>
        </w:rPr>
        <w:t xml:space="preserve">, 31.10.2008, s. 3 – 20). </w:t>
      </w:r>
    </w:p>
  </w:footnote>
  <w:footnote w:id="51">
    <w:p w:rsidR="00EB69BE" w:rsidRDefault="00EF1DFE">
      <w:pPr>
        <w:pStyle w:val="FootnoteText"/>
      </w:pPr>
      <w:r>
        <w:rPr>
          <w:rStyle w:val="FootnoteReference"/>
          <w:highlight w:val="lightGray"/>
        </w:rPr>
        <w:footnoteRef/>
      </w:r>
      <w:r>
        <w:rPr>
          <w:highlight w:val="lightGray"/>
        </w:rPr>
        <w:tab/>
        <w:t>Nariadenie Rady (EHS) č. 3577/92 zo 7. decembra 1992, ktorým sa uplatňuje zásada slobody poskytovania služieb na námornú dopravu v rámci členských štátov (námorná kabotáž) (Ú. v. ES L 364, 12.12.1992, s. 7 – 10).</w:t>
      </w:r>
    </w:p>
  </w:footnote>
  <w:footnote w:id="52">
    <w:p w:rsidR="00EB69BE" w:rsidRDefault="00EF1DFE">
      <w:pPr>
        <w:pStyle w:val="FootnoteText"/>
      </w:pPr>
      <w:r>
        <w:rPr>
          <w:rStyle w:val="FootnoteReference"/>
          <w:highlight w:val="lightGray"/>
        </w:rPr>
        <w:footnoteRef/>
      </w:r>
      <w:r>
        <w:rPr>
          <w:highlight w:val="lightGray"/>
        </w:rPr>
        <w:tab/>
      </w:r>
      <w:r>
        <w:rPr>
          <w:highlight w:val="lightGray"/>
        </w:rPr>
        <w:t xml:space="preserve">Smernica Európskeho parlamentu a Rady 2007/2/ES zo 14. marca 2007, ktorou sa zriaďuje Infraštruktúra pre priestorové informácie v Európskom spoločenstve (INSPIRE) (Ú. v. EÚ L 108, 25.4.2007, s. 1). </w:t>
      </w:r>
    </w:p>
  </w:footnote>
  <w:footnote w:id="53">
    <w:p w:rsidR="00EB69BE" w:rsidRDefault="00EF1DFE">
      <w:pPr>
        <w:pStyle w:val="FootnoteText"/>
        <w:rPr>
          <w:highlight w:val="lightGray"/>
        </w:rPr>
      </w:pPr>
      <w:r>
        <w:rPr>
          <w:rStyle w:val="FootnoteReference"/>
          <w:highlight w:val="lightGray"/>
        </w:rPr>
        <w:footnoteRef/>
      </w:r>
      <w:r>
        <w:rPr>
          <w:highlight w:val="lightGray"/>
        </w:rPr>
        <w:tab/>
        <w:t>SWD(2017) 350.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FE" w:rsidRPr="00EF1DFE" w:rsidRDefault="00EF1DFE" w:rsidP="00EF1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FE" w:rsidRPr="00EF1DFE" w:rsidRDefault="00EF1DFE" w:rsidP="00EF1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FE" w:rsidRPr="00EF1DFE" w:rsidRDefault="00EF1DFE" w:rsidP="00EF1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F653F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AD4AA180"/>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02A37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2B2E8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9678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9A71F2"/>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92CD2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21"/>
    <w:lvlOverride w:ilvl="0">
      <w:startOverride w:val="1"/>
    </w:lvlOverride>
  </w:num>
  <w:num w:numId="10">
    <w:abstractNumId w:val="12"/>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MAGLIA Luigi (SJ)">
    <w15:presenceInfo w15:providerId="None" w15:userId="CIMAGLIA Luigi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5-18 13:24: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2"/>
    <w:docVar w:name="DQCResult_StructureCheck" w:val="0;0"/>
    <w:docVar w:name="DQCResult_SuperfluousWhitespace" w:val="0;5"/>
    <w:docVar w:name="DQCResult_UnknownFonts" w:val="0;0"/>
    <w:docVar w:name="DQCResult_UnknownStyles" w:val="0;0"/>
    <w:docVar w:name="DQCStatus" w:val="Yellow"/>
    <w:docVar w:name="DQCVersion" w:val="3"/>
    <w:docVar w:name="DQCWithWarnings" w:val="0"/>
    <w:docVar w:name="LW_CONST_RESTREINT_UE" w:val="RESTREINT UE/EU RESTRICTED"/>
    <w:docVar w:name="LW_CORRIGENDUM" w:val="&lt;UNUSED&gt;"/>
    <w:docVar w:name="LW_COVERPAGE_EXISTS" w:val="True"/>
    <w:docVar w:name="LW_COVERPAGE_GUID" w:val="7A802CD5-5D33-47B0-8CAA-7C3DC4C90B4C"/>
    <w:docVar w:name="LW_COVERPAGE_TYPE" w:val="1"/>
    <w:docVar w:name="LW_CROSSREFERENCE" w:val="{SWD(2018) 127 final}_x000d__x000a_{SWD(2018) 128 final}_x000d__x000a_{SWD(2018) 129 final}_x000d__x000a_{SWD(2018) 145 final}"/>
    <w:docVar w:name="LW_DocType" w:val="COM"/>
    <w:docVar w:name="LW_EMISSION" w:val="25. 4. 2018"/>
    <w:docVar w:name="LW_EMISSION_ISODATE" w:val="2018-04-25"/>
    <w:docVar w:name="LW_EMISSION_LOCATION" w:val="BRX"/>
    <w:docVar w:name="LW_EMISSION_PREFIX" w:val="V Bruseli"/>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111"/>
    <w:docVar w:name="LW_REF.II.NEW.CP_YEAR" w:val="2018"/>
    <w:docVar w:name="LW_REF.INST.NEW" w:val="COM"/>
    <w:docVar w:name="LW_REF.INST.NEW_ADOPTED" w:val="final"/>
    <w:docVar w:name="LW_REF.INST.NEW_TEXT" w:val="(2018) 2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opakovanom pou\u382?ití informácií verejného sektora (prepracované znenie)"/>
    <w:docVar w:name="LW_TYPE.DOC.CP" w:val="SMERNICA EURÓPSKEHO PARLAMENTU A RADY"/>
  </w:docVars>
  <w:rsids>
    <w:rsidRoot w:val="00EB69BE"/>
    <w:rsid w:val="00EB69BE"/>
    <w:rsid w:val="00EF1DF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lang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lang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lang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lang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customStyle="1" w:styleId="Heading5Char">
    <w:name w:val="Heading 5 Char"/>
    <w:basedOn w:val="DefaultParagraphFont"/>
    <w:link w:val="Heading5"/>
    <w:uiPriority w:val="99"/>
    <w:rPr>
      <w:rFonts w:ascii="Arial" w:eastAsiaTheme="minorEastAsia" w:hAnsi="Arial" w:cs="Arial"/>
      <w:lang w:val="sk-SK" w:eastAsia="en-GB"/>
    </w:rPr>
  </w:style>
  <w:style w:type="character" w:customStyle="1" w:styleId="Heading6Char">
    <w:name w:val="Heading 6 Char"/>
    <w:basedOn w:val="DefaultParagraphFont"/>
    <w:link w:val="Heading6"/>
    <w:uiPriority w:val="99"/>
    <w:rPr>
      <w:rFonts w:ascii="Arial" w:eastAsiaTheme="minorEastAsia" w:hAnsi="Arial" w:cs="Arial"/>
      <w:i/>
      <w:iCs/>
      <w:lang w:val="sk-SK" w:eastAsia="en-GB"/>
    </w:rPr>
  </w:style>
  <w:style w:type="character" w:customStyle="1" w:styleId="Heading7Char">
    <w:name w:val="Heading 7 Char"/>
    <w:basedOn w:val="DefaultParagraphFont"/>
    <w:link w:val="Heading7"/>
    <w:uiPriority w:val="99"/>
    <w:rPr>
      <w:rFonts w:ascii="Arial" w:eastAsiaTheme="minorEastAsia" w:hAnsi="Arial" w:cs="Arial"/>
      <w:sz w:val="20"/>
      <w:szCs w:val="20"/>
      <w:lang w:val="sk-SK" w:eastAsia="en-GB"/>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sk-SK" w:eastAsia="en-GB"/>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sk-SK" w:eastAsia="en-GB"/>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eastAsia="en-GB"/>
    </w:rPr>
  </w:style>
  <w:style w:type="paragraph" w:styleId="Caption">
    <w:name w:val="caption"/>
    <w:basedOn w:val="Normal"/>
    <w:next w:val="Normal"/>
    <w:uiPriority w:val="99"/>
    <w:qFormat/>
    <w:pPr>
      <w:autoSpaceDE w:val="0"/>
      <w:autoSpaceDN w:val="0"/>
    </w:pPr>
    <w:rPr>
      <w:rFonts w:eastAsiaTheme="minorEastAsia"/>
      <w:b/>
      <w:bCs/>
      <w:szCs w:val="24"/>
      <w:lang w:eastAsia="en-GB"/>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lang w:eastAsia="en-GB"/>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sk-SK"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eastAsia="en-GB"/>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lang w:eastAsia="en-GB"/>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eastAsia="en-GB"/>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lang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eastAsia="en-GB"/>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eastAsia="en-GB"/>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eastAsia="en-GB"/>
    </w:rPr>
  </w:style>
  <w:style w:type="paragraph" w:styleId="TOAHeading">
    <w:name w:val="toa heading"/>
    <w:basedOn w:val="Normal"/>
    <w:next w:val="Normal"/>
    <w:uiPriority w:val="99"/>
    <w:pPr>
      <w:autoSpaceDE w:val="0"/>
      <w:autoSpaceDN w:val="0"/>
    </w:pPr>
    <w:rPr>
      <w:rFonts w:ascii="Arial" w:eastAsiaTheme="minorEastAsia" w:hAnsi="Arial" w:cs="Arial"/>
      <w:b/>
      <w:bCs/>
      <w:szCs w:val="24"/>
      <w:lang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eastAsia="en-GB"/>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lang w:eastAsia="en-GB"/>
    </w:rPr>
  </w:style>
  <w:style w:type="character" w:customStyle="1" w:styleId="CRDeleted">
    <w:name w:val="CR Deleted"/>
    <w:basedOn w:val="DefaultParagraphFont"/>
    <w:rPr>
      <w:rFonts w:cs="Times New Roman"/>
      <w:dstrike/>
      <w:lang w:val="sk-SK" w:eastAsia="x-none"/>
    </w:rPr>
  </w:style>
  <w:style w:type="character" w:styleId="Strong">
    <w:name w:val="Strong"/>
    <w:basedOn w:val="DefaultParagraphFont"/>
    <w:uiPriority w:val="22"/>
    <w:qFormat/>
    <w:rPr>
      <w:rFonts w:cs="Times New Roman"/>
      <w:b/>
    </w:rPr>
  </w:style>
  <w:style w:type="character" w:customStyle="1" w:styleId="CRMinorChangeAdded">
    <w:name w:val="CR Minor Change Added"/>
    <w:basedOn w:val="DefaultParagraphFont"/>
    <w:rPr>
      <w:rFonts w:cs="Times New Roman"/>
      <w:u w:val="double"/>
      <w:lang w:val="sk-SK" w:eastAsia="x-none"/>
    </w:rPr>
  </w:style>
  <w:style w:type="character" w:customStyle="1" w:styleId="CRMinorChangeDeleted">
    <w:name w:val="CR Minor Change Deleted"/>
    <w:basedOn w:val="DefaultParagraphFont"/>
    <w:rPr>
      <w:rFonts w:cs="Times New Roman"/>
      <w:dstrike/>
      <w:u w:val="double"/>
      <w:lang w:val="sk-SK" w:eastAsia="x-none"/>
    </w:rPr>
  </w:style>
  <w:style w:type="character" w:customStyle="1" w:styleId="CRRefonteDeleted">
    <w:name w:val="CR Refonte Deleted"/>
    <w:basedOn w:val="DefaultParagraphFont"/>
    <w:rPr>
      <w:rFonts w:cs="Times New Roman"/>
      <w:dstrike/>
      <w:lang w:val="sk-SK"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sk-SK"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sk-SK" w:eastAsia="en-GB"/>
    </w:rPr>
  </w:style>
  <w:style w:type="paragraph" w:styleId="ListParagraph">
    <w:name w:val="List Paragraph"/>
    <w:basedOn w:val="Normal"/>
    <w:uiPriority w:val="34"/>
    <w:qFormat/>
    <w:pPr>
      <w:ind w:left="720"/>
      <w:contextualSpacing/>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EF1DFE"/>
    <w:pPr>
      <w:tabs>
        <w:tab w:val="center" w:pos="4535"/>
        <w:tab w:val="right" w:pos="9071"/>
      </w:tabs>
      <w:spacing w:before="0"/>
    </w:pPr>
  </w:style>
  <w:style w:type="character" w:customStyle="1" w:styleId="HeaderChar">
    <w:name w:val="Header Char"/>
    <w:basedOn w:val="DefaultParagraphFont"/>
    <w:link w:val="Header"/>
    <w:uiPriority w:val="99"/>
    <w:rsid w:val="00EF1DFE"/>
    <w:rPr>
      <w:rFonts w:ascii="Times New Roman" w:hAnsi="Times New Roman" w:cs="Times New Roman"/>
      <w:sz w:val="24"/>
    </w:rPr>
  </w:style>
  <w:style w:type="paragraph" w:styleId="Footer">
    <w:name w:val="footer"/>
    <w:basedOn w:val="Normal"/>
    <w:link w:val="FooterChar"/>
    <w:uiPriority w:val="99"/>
    <w:unhideWhenUsed/>
    <w:rsid w:val="00EF1DFE"/>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F1DFE"/>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F1DFE"/>
    <w:pPr>
      <w:tabs>
        <w:tab w:val="center" w:pos="7285"/>
        <w:tab w:val="right" w:pos="14003"/>
      </w:tabs>
      <w:spacing w:before="0"/>
    </w:pPr>
  </w:style>
  <w:style w:type="paragraph" w:customStyle="1" w:styleId="FooterLandscape">
    <w:name w:val="FooterLandscape"/>
    <w:basedOn w:val="Normal"/>
    <w:rsid w:val="00EF1DFE"/>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F1DFE"/>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EF1DFE"/>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lang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lang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lang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lang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customStyle="1" w:styleId="Heading5Char">
    <w:name w:val="Heading 5 Char"/>
    <w:basedOn w:val="DefaultParagraphFont"/>
    <w:link w:val="Heading5"/>
    <w:uiPriority w:val="99"/>
    <w:rPr>
      <w:rFonts w:ascii="Arial" w:eastAsiaTheme="minorEastAsia" w:hAnsi="Arial" w:cs="Arial"/>
      <w:lang w:val="sk-SK" w:eastAsia="en-GB"/>
    </w:rPr>
  </w:style>
  <w:style w:type="character" w:customStyle="1" w:styleId="Heading6Char">
    <w:name w:val="Heading 6 Char"/>
    <w:basedOn w:val="DefaultParagraphFont"/>
    <w:link w:val="Heading6"/>
    <w:uiPriority w:val="99"/>
    <w:rPr>
      <w:rFonts w:ascii="Arial" w:eastAsiaTheme="minorEastAsia" w:hAnsi="Arial" w:cs="Arial"/>
      <w:i/>
      <w:iCs/>
      <w:lang w:val="sk-SK" w:eastAsia="en-GB"/>
    </w:rPr>
  </w:style>
  <w:style w:type="character" w:customStyle="1" w:styleId="Heading7Char">
    <w:name w:val="Heading 7 Char"/>
    <w:basedOn w:val="DefaultParagraphFont"/>
    <w:link w:val="Heading7"/>
    <w:uiPriority w:val="99"/>
    <w:rPr>
      <w:rFonts w:ascii="Arial" w:eastAsiaTheme="minorEastAsia" w:hAnsi="Arial" w:cs="Arial"/>
      <w:sz w:val="20"/>
      <w:szCs w:val="20"/>
      <w:lang w:val="sk-SK" w:eastAsia="en-GB"/>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sk-SK" w:eastAsia="en-GB"/>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sk-SK" w:eastAsia="en-GB"/>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eastAsia="en-GB"/>
    </w:rPr>
  </w:style>
  <w:style w:type="paragraph" w:styleId="Caption">
    <w:name w:val="caption"/>
    <w:basedOn w:val="Normal"/>
    <w:next w:val="Normal"/>
    <w:uiPriority w:val="99"/>
    <w:qFormat/>
    <w:pPr>
      <w:autoSpaceDE w:val="0"/>
      <w:autoSpaceDN w:val="0"/>
    </w:pPr>
    <w:rPr>
      <w:rFonts w:eastAsiaTheme="minorEastAsia"/>
      <w:b/>
      <w:bCs/>
      <w:szCs w:val="24"/>
      <w:lang w:eastAsia="en-GB"/>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lang w:eastAsia="en-GB"/>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sk-SK"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eastAsia="en-GB"/>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lang w:eastAsia="en-GB"/>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eastAsia="en-GB"/>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lang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eastAsia="en-GB"/>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eastAsia="en-GB"/>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eastAsia="en-GB"/>
    </w:rPr>
  </w:style>
  <w:style w:type="paragraph" w:styleId="TOAHeading">
    <w:name w:val="toa heading"/>
    <w:basedOn w:val="Normal"/>
    <w:next w:val="Normal"/>
    <w:uiPriority w:val="99"/>
    <w:pPr>
      <w:autoSpaceDE w:val="0"/>
      <w:autoSpaceDN w:val="0"/>
    </w:pPr>
    <w:rPr>
      <w:rFonts w:ascii="Arial" w:eastAsiaTheme="minorEastAsia" w:hAnsi="Arial" w:cs="Arial"/>
      <w:b/>
      <w:bCs/>
      <w:szCs w:val="24"/>
      <w:lang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eastAsia="en-GB"/>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lang w:eastAsia="en-GB"/>
    </w:rPr>
  </w:style>
  <w:style w:type="character" w:customStyle="1" w:styleId="CRDeleted">
    <w:name w:val="CR Deleted"/>
    <w:basedOn w:val="DefaultParagraphFont"/>
    <w:rPr>
      <w:rFonts w:cs="Times New Roman"/>
      <w:dstrike/>
      <w:lang w:val="sk-SK" w:eastAsia="x-none"/>
    </w:rPr>
  </w:style>
  <w:style w:type="character" w:styleId="Strong">
    <w:name w:val="Strong"/>
    <w:basedOn w:val="DefaultParagraphFont"/>
    <w:uiPriority w:val="22"/>
    <w:qFormat/>
    <w:rPr>
      <w:rFonts w:cs="Times New Roman"/>
      <w:b/>
    </w:rPr>
  </w:style>
  <w:style w:type="character" w:customStyle="1" w:styleId="CRMinorChangeAdded">
    <w:name w:val="CR Minor Change Added"/>
    <w:basedOn w:val="DefaultParagraphFont"/>
    <w:rPr>
      <w:rFonts w:cs="Times New Roman"/>
      <w:u w:val="double"/>
      <w:lang w:val="sk-SK" w:eastAsia="x-none"/>
    </w:rPr>
  </w:style>
  <w:style w:type="character" w:customStyle="1" w:styleId="CRMinorChangeDeleted">
    <w:name w:val="CR Minor Change Deleted"/>
    <w:basedOn w:val="DefaultParagraphFont"/>
    <w:rPr>
      <w:rFonts w:cs="Times New Roman"/>
      <w:dstrike/>
      <w:u w:val="double"/>
      <w:lang w:val="sk-SK" w:eastAsia="x-none"/>
    </w:rPr>
  </w:style>
  <w:style w:type="character" w:customStyle="1" w:styleId="CRRefonteDeleted">
    <w:name w:val="CR Refonte Deleted"/>
    <w:basedOn w:val="DefaultParagraphFont"/>
    <w:rPr>
      <w:rFonts w:cs="Times New Roman"/>
      <w:dstrike/>
      <w:lang w:val="sk-SK"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sk-SK"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sk-SK" w:eastAsia="en-GB"/>
    </w:rPr>
  </w:style>
  <w:style w:type="paragraph" w:styleId="ListParagraph">
    <w:name w:val="List Paragraph"/>
    <w:basedOn w:val="Normal"/>
    <w:uiPriority w:val="34"/>
    <w:qFormat/>
    <w:pPr>
      <w:ind w:left="720"/>
      <w:contextualSpacing/>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EF1DFE"/>
    <w:pPr>
      <w:tabs>
        <w:tab w:val="center" w:pos="4535"/>
        <w:tab w:val="right" w:pos="9071"/>
      </w:tabs>
      <w:spacing w:before="0"/>
    </w:pPr>
  </w:style>
  <w:style w:type="character" w:customStyle="1" w:styleId="HeaderChar">
    <w:name w:val="Header Char"/>
    <w:basedOn w:val="DefaultParagraphFont"/>
    <w:link w:val="Header"/>
    <w:uiPriority w:val="99"/>
    <w:rsid w:val="00EF1DFE"/>
    <w:rPr>
      <w:rFonts w:ascii="Times New Roman" w:hAnsi="Times New Roman" w:cs="Times New Roman"/>
      <w:sz w:val="24"/>
    </w:rPr>
  </w:style>
  <w:style w:type="paragraph" w:styleId="Footer">
    <w:name w:val="footer"/>
    <w:basedOn w:val="Normal"/>
    <w:link w:val="FooterChar"/>
    <w:uiPriority w:val="99"/>
    <w:unhideWhenUsed/>
    <w:rsid w:val="00EF1DFE"/>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F1DFE"/>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F1DFE"/>
    <w:pPr>
      <w:tabs>
        <w:tab w:val="center" w:pos="7285"/>
        <w:tab w:val="right" w:pos="14003"/>
      </w:tabs>
      <w:spacing w:before="0"/>
    </w:pPr>
  </w:style>
  <w:style w:type="paragraph" w:customStyle="1" w:styleId="FooterLandscape">
    <w:name w:val="FooterLandscape"/>
    <w:basedOn w:val="Normal"/>
    <w:rsid w:val="00EF1DFE"/>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F1DFE"/>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EF1DFE"/>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4820">
      <w:bodyDiv w:val="1"/>
      <w:marLeft w:val="0"/>
      <w:marRight w:val="0"/>
      <w:marTop w:val="0"/>
      <w:marBottom w:val="0"/>
      <w:divBdr>
        <w:top w:val="none" w:sz="0" w:space="0" w:color="auto"/>
        <w:left w:val="none" w:sz="0" w:space="0" w:color="auto"/>
        <w:bottom w:val="none" w:sz="0" w:space="0" w:color="auto"/>
        <w:right w:val="none" w:sz="0" w:space="0" w:color="auto"/>
      </w:divBdr>
    </w:div>
    <w:div w:id="135411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eandataportal.eu/en/highlights/open-data-maturity-europe-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UVNUSV5RWJH5-815657195-496</_dlc_DocId>
    <_dlc_DocIdUrl xmlns="866aabb8-7ec2-447a-a7ff-f911015037e7">
      <Url>https://myintracomm-collab.ec.europa.eu/dg/CONNECT/directorateG/UnitG1/_layouts/15/DocIdRedir.aspx?ID=UVNUSV5RWJH5-815657195-496</Url>
      <Description>UVNUSV5RWJH5-815657195-496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9487-4C2D-436B-A361-7725BE174A89}">
  <ds:schemaRefs>
    <ds:schemaRef ds:uri="http://schemas.microsoft.com/office/2006/metadata/properties"/>
    <ds:schemaRef ds:uri="http://schemas.microsoft.com/office/infopath/2007/PartnerControls"/>
    <ds:schemaRef ds:uri="8a4779a7-a821-41bc-9264-6a7285c3b1da"/>
    <ds:schemaRef ds:uri="866aabb8-7ec2-447a-a7ff-f911015037e7"/>
  </ds:schemaRefs>
</ds:datastoreItem>
</file>

<file path=customXml/itemProps2.xml><?xml version="1.0" encoding="utf-8"?>
<ds:datastoreItem xmlns:ds="http://schemas.openxmlformats.org/officeDocument/2006/customXml" ds:itemID="{501F3A9D-46C4-4167-BBA4-DFB90094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21F15-6F9D-4089-B851-092893E5902F}">
  <ds:schemaRefs>
    <ds:schemaRef ds:uri="http://schemas.microsoft.com/sharepoint/events"/>
  </ds:schemaRefs>
</ds:datastoreItem>
</file>

<file path=customXml/itemProps4.xml><?xml version="1.0" encoding="utf-8"?>
<ds:datastoreItem xmlns:ds="http://schemas.openxmlformats.org/officeDocument/2006/customXml" ds:itemID="{6882CB43-FB7F-415E-817D-79B360B2362B}">
  <ds:schemaRefs>
    <ds:schemaRef ds:uri="http://schemas.microsoft.com/sharepoint/v3/contenttype/forms"/>
  </ds:schemaRefs>
</ds:datastoreItem>
</file>

<file path=customXml/itemProps5.xml><?xml version="1.0" encoding="utf-8"?>
<ds:datastoreItem xmlns:ds="http://schemas.openxmlformats.org/officeDocument/2006/customXml" ds:itemID="{F7871E74-6A44-47BF-A86B-BE2611C3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47</Pages>
  <Words>16774</Words>
  <Characters>105851</Characters>
  <Application>Microsoft Office Word</Application>
  <DocSecurity>0</DocSecurity>
  <Lines>1960</Lines>
  <Paragraphs>570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22</cp:revision>
  <dcterms:created xsi:type="dcterms:W3CDTF">2018-05-15T11:18:00Z</dcterms:created>
  <dcterms:modified xsi:type="dcterms:W3CDTF">2018-05-18T14:55:00Z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0x010100258AA79CEB83498886A3A086811232500033CE8E76DF1EC14FB803D6FF12E6DEFF</vt:lpwstr>
  </property>
  <property fmtid="{D5CDD505-2E9C-101B-9397-08002B2CF9AE}" pid="11" name="_dlc_DocIdItemGuid">
    <vt:lpwstr>299e6b4e-e7f8-4261-93b8-d1d9520f7df5</vt:lpwstr>
  </property>
  <property fmtid="{D5CDD505-2E9C-101B-9397-08002B2CF9AE}" pid="12" name="LWCR IsRefonte">
    <vt:lpwstr>True</vt:lpwstr>
  </property>
  <property fmtid="{D5CDD505-2E9C-101B-9397-08002B2CF9AE}" pid="13" name="LWCR Document">
    <vt:lpwstr>True</vt:lpwstr>
  </property>
  <property fmtid="{D5CDD505-2E9C-101B-9397-08002B2CF9AE}" pid="14" name="LWCR Version">
    <vt:lpwstr>1.6.413</vt:lpwstr>
  </property>
  <property fmtid="{D5CDD505-2E9C-101B-9397-08002B2CF9AE}" pid="15" name="DQCStatus">
    <vt:lpwstr>Yellow (DQC version 03)</vt:lpwstr>
  </property>
</Properties>
</file>