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E3BC59B-D813-4DB9-A02A-258B92E5AF40" style="width:450.5pt;height:410.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PRILOGA</w:t>
      </w:r>
    </w:p>
    <w:p>
      <w:pPr>
        <w:spacing w:before="360"/>
        <w:jc w:val="center"/>
        <w:rPr>
          <w:noProof/>
        </w:rPr>
      </w:pPr>
      <w:r>
        <w:rPr>
          <w:noProof/>
        </w:rPr>
        <w:t>Del A</w:t>
      </w:r>
    </w:p>
    <w:p>
      <w:pPr>
        <w:spacing w:before="360"/>
        <w:jc w:val="center"/>
        <w:rPr>
          <w:b/>
          <w:noProof/>
        </w:rPr>
      </w:pPr>
      <w:r>
        <w:rPr>
          <w:b/>
          <w:noProof/>
        </w:rPr>
        <w:t>Plastični proizvodi za enkratno uporabo, zajeti v členu 4 o zmanjšanju porabe</w:t>
      </w:r>
    </w:p>
    <w:p>
      <w:pPr>
        <w:pStyle w:val="Tiret0"/>
        <w:numPr>
          <w:ilvl w:val="0"/>
          <w:numId w:val="1"/>
        </w:numPr>
        <w:rPr>
          <w:noProof/>
        </w:rPr>
      </w:pPr>
      <w:r>
        <w:rPr>
          <w:noProof/>
        </w:rPr>
        <w:t xml:space="preserve">Posode za živila, tj. posode, kot so škatle s pokrovom ali brez njega, ki se uporabljajo za shranjevanje živil, ki so namenjena za takojšnje zaužitje iz posode na kraju samem ali jih potrošniki odnesejo s seboj, pri čemer se zaužijejo brez kakršne koli dodatne priprave, kot so posode za živila, ki se uporabljajo za hitro prehrano, razen vsebnikov za pijačo, krožnikov ter zavitkov in ovojev, ki vsebujejo hrano </w:t>
      </w:r>
    </w:p>
    <w:p>
      <w:pPr>
        <w:pStyle w:val="Tiret0"/>
        <w:rPr>
          <w:noProof/>
        </w:rPr>
      </w:pPr>
      <w:r>
        <w:rPr>
          <w:noProof/>
        </w:rPr>
        <w:t>Lončki za pijačo</w:t>
      </w:r>
    </w:p>
    <w:p>
      <w:pPr>
        <w:spacing w:before="360"/>
        <w:jc w:val="center"/>
        <w:rPr>
          <w:noProof/>
        </w:rPr>
      </w:pPr>
      <w:r>
        <w:rPr>
          <w:noProof/>
        </w:rPr>
        <w:t>Del B</w:t>
      </w:r>
    </w:p>
    <w:p>
      <w:pPr>
        <w:spacing w:before="360"/>
        <w:jc w:val="center"/>
        <w:rPr>
          <w:noProof/>
        </w:rPr>
      </w:pPr>
      <w:r>
        <w:rPr>
          <w:b/>
          <w:noProof/>
        </w:rPr>
        <w:t>Plastični proizvodi za enkratno uporabo, zajeti v členu 5 o omejitvi pri dajanju na trg</w:t>
      </w:r>
    </w:p>
    <w:p>
      <w:pPr>
        <w:pStyle w:val="Tiret0"/>
        <w:rPr>
          <w:noProof/>
        </w:rPr>
      </w:pPr>
      <w:r>
        <w:rPr>
          <w:noProof/>
        </w:rPr>
        <w:t>Vatirane palčke, razen vatiranih palčk za jemanje brisov, ki se uporabljajo za medicinske namene</w:t>
      </w:r>
    </w:p>
    <w:p>
      <w:pPr>
        <w:pStyle w:val="Tiret0"/>
        <w:rPr>
          <w:noProof/>
        </w:rPr>
      </w:pPr>
      <w:r>
        <w:rPr>
          <w:noProof/>
        </w:rPr>
        <w:t xml:space="preserve">Pribor (vilice, noži, žlice, palčke) </w:t>
      </w:r>
    </w:p>
    <w:p>
      <w:pPr>
        <w:pStyle w:val="Tiret0"/>
        <w:rPr>
          <w:noProof/>
        </w:rPr>
      </w:pPr>
      <w:r>
        <w:rPr>
          <w:noProof/>
        </w:rPr>
        <w:t>Krožniki</w:t>
      </w:r>
    </w:p>
    <w:p>
      <w:pPr>
        <w:pStyle w:val="Tiret0"/>
        <w:rPr>
          <w:noProof/>
        </w:rPr>
      </w:pPr>
      <w:r>
        <w:rPr>
          <w:noProof/>
        </w:rPr>
        <w:t>Slamice, razen slamic, ki se uporabljajo za medicinske namene</w:t>
      </w:r>
    </w:p>
    <w:p>
      <w:pPr>
        <w:pStyle w:val="Tiret0"/>
        <w:rPr>
          <w:noProof/>
        </w:rPr>
      </w:pPr>
      <w:r>
        <w:rPr>
          <w:noProof/>
        </w:rPr>
        <w:t xml:space="preserve">Mešalne palčke za pijače </w:t>
      </w:r>
    </w:p>
    <w:p>
      <w:pPr>
        <w:pStyle w:val="Tiret0"/>
        <w:rPr>
          <w:noProof/>
        </w:rPr>
      </w:pPr>
      <w:r>
        <w:rPr>
          <w:noProof/>
        </w:rPr>
        <w:t>Palčke za pritrditev na balone in podporo balonov, razen balonov za industrijsko ali drugo poklicno rabo in uporabo, ki se ne delijo potrošnikom, vključno z mehanizmi takih palčk</w:t>
      </w:r>
    </w:p>
    <w:p>
      <w:pPr>
        <w:spacing w:before="360"/>
        <w:jc w:val="center"/>
        <w:rPr>
          <w:noProof/>
        </w:rPr>
      </w:pPr>
      <w:r>
        <w:rPr>
          <w:noProof/>
        </w:rPr>
        <w:t>Del C</w:t>
      </w:r>
    </w:p>
    <w:p>
      <w:pPr>
        <w:spacing w:before="360"/>
        <w:jc w:val="center"/>
        <w:rPr>
          <w:b/>
          <w:noProof/>
        </w:rPr>
      </w:pPr>
      <w:r>
        <w:rPr>
          <w:b/>
          <w:noProof/>
        </w:rPr>
        <w:t>Plastični proizvodi za enkratno uporabo, zajeti v členu 6 o dajanju na trg</w:t>
      </w:r>
    </w:p>
    <w:p>
      <w:pPr>
        <w:pStyle w:val="Tiret0"/>
        <w:rPr>
          <w:noProof/>
        </w:rPr>
      </w:pPr>
      <w:r>
        <w:rPr>
          <w:noProof/>
        </w:rPr>
        <w:t>Vsebniki za pijačo, tj. posode, ki vsebujejo tekočino, npr. plastenke za pijače, vključno s pokrovčki in zamaški</w:t>
      </w:r>
    </w:p>
    <w:p>
      <w:pPr>
        <w:spacing w:before="360"/>
        <w:jc w:val="center"/>
        <w:rPr>
          <w:noProof/>
        </w:rPr>
      </w:pPr>
      <w:r>
        <w:rPr>
          <w:noProof/>
        </w:rPr>
        <w:t>Del D</w:t>
      </w:r>
    </w:p>
    <w:p>
      <w:pPr>
        <w:spacing w:before="360"/>
        <w:jc w:val="center"/>
        <w:rPr>
          <w:b/>
          <w:noProof/>
        </w:rPr>
      </w:pPr>
      <w:r>
        <w:rPr>
          <w:b/>
          <w:noProof/>
        </w:rPr>
        <w:t>Plastični proizvodi za enkratno uporabo, zajeti v členu 7 o zahtevah za označevanje</w:t>
      </w:r>
    </w:p>
    <w:p>
      <w:pPr>
        <w:pStyle w:val="Tiret0"/>
        <w:rPr>
          <w:noProof/>
        </w:rPr>
      </w:pPr>
      <w:r>
        <w:rPr>
          <w:noProof/>
        </w:rPr>
        <w:t>Higienski vložki, tamponi in aplikatorji tamponov</w:t>
      </w:r>
    </w:p>
    <w:p>
      <w:pPr>
        <w:pStyle w:val="Tiret0"/>
        <w:rPr>
          <w:noProof/>
        </w:rPr>
      </w:pPr>
      <w:r>
        <w:rPr>
          <w:noProof/>
        </w:rPr>
        <w:t>Vlažilni robčki, tj. predhodno navlaženi robčki za osebno nego ter gospodinjsko in industrijsko uporabo</w:t>
      </w:r>
    </w:p>
    <w:p>
      <w:pPr>
        <w:pStyle w:val="Tiret0"/>
        <w:rPr>
          <w:noProof/>
        </w:rPr>
      </w:pPr>
      <w:r>
        <w:rPr>
          <w:noProof/>
        </w:rPr>
        <w:t xml:space="preserve">Baloni, razen balonov za industrijsko ali drugo poklicno rabo in uporabo, ki se ne delijo potrošnikom </w:t>
      </w:r>
    </w:p>
    <w:p>
      <w:pPr>
        <w:spacing w:before="360"/>
        <w:jc w:val="center"/>
        <w:rPr>
          <w:noProof/>
        </w:rPr>
      </w:pPr>
      <w:r>
        <w:rPr>
          <w:noProof/>
        </w:rPr>
        <w:t>Del E</w:t>
      </w:r>
    </w:p>
    <w:p>
      <w:pPr>
        <w:spacing w:before="360"/>
        <w:jc w:val="center"/>
        <w:rPr>
          <w:b/>
          <w:noProof/>
        </w:rPr>
      </w:pPr>
      <w:r>
        <w:rPr>
          <w:b/>
          <w:noProof/>
        </w:rPr>
        <w:lastRenderedPageBreak/>
        <w:t>Plastični proizvodi za enkratno uporabo, zajeti v členu 8 o razširjeni odgovornosti proizvajalca</w:t>
      </w:r>
    </w:p>
    <w:p>
      <w:pPr>
        <w:pStyle w:val="Tiret0"/>
        <w:rPr>
          <w:noProof/>
        </w:rPr>
      </w:pPr>
      <w:r>
        <w:rPr>
          <w:noProof/>
        </w:rPr>
        <w:t>Posode za živila, tj. posode, kot so škatle s pokrovom ali brez njega, ki se uporabljajo za shranjevanje živil, ki so namenjena za takojšnje zaužitje iz posode na kraju samem ali jih potrošniki odnesejo s seboj, pri čemer se zaužijejo brez kakršne koli dodatne priprave, kot so posode za živila, ki se uporabljajo za hitro prehrano, razen vsebnikov za pijačo, krožnikov ter zavitkov in ovojev, ki vsebujejo hrano</w:t>
      </w:r>
    </w:p>
    <w:p>
      <w:pPr>
        <w:pStyle w:val="Tiret0"/>
        <w:rPr>
          <w:noProof/>
        </w:rPr>
      </w:pPr>
      <w:r>
        <w:rPr>
          <w:noProof/>
        </w:rPr>
        <w:t>Zavitki in ovoji, izdelani iz prožnega materiala, ki vsebujejo živila, namenjena za takojšnje zaužitje iz zavitka ali ovoja brez kakršne koli dodatne priprave</w:t>
      </w:r>
    </w:p>
    <w:p>
      <w:pPr>
        <w:pStyle w:val="Tiret0"/>
        <w:rPr>
          <w:noProof/>
        </w:rPr>
      </w:pPr>
      <w:r>
        <w:rPr>
          <w:noProof/>
        </w:rPr>
        <w:t>Vsebniki za pijačo, tj. posode, ki vsebujejo tekočino, npr. plastenke za pijače, vključno s pokrovčki in zamaški</w:t>
      </w:r>
    </w:p>
    <w:p>
      <w:pPr>
        <w:pStyle w:val="Tiret0"/>
        <w:rPr>
          <w:noProof/>
        </w:rPr>
      </w:pPr>
      <w:r>
        <w:rPr>
          <w:noProof/>
        </w:rPr>
        <w:t>Lončki za pijačo</w:t>
      </w:r>
    </w:p>
    <w:p>
      <w:pPr>
        <w:pStyle w:val="Tiret0"/>
        <w:rPr>
          <w:noProof/>
        </w:rPr>
      </w:pPr>
      <w:r>
        <w:rPr>
          <w:noProof/>
        </w:rPr>
        <w:t>Tobačni izdelki s filtri in filtri, ki se tržijo za uporabo v kombinaciji s tobačnimi izdelki</w:t>
      </w:r>
    </w:p>
    <w:p>
      <w:pPr>
        <w:pStyle w:val="Tiret0"/>
        <w:rPr>
          <w:noProof/>
        </w:rPr>
      </w:pPr>
      <w:r>
        <w:rPr>
          <w:noProof/>
        </w:rPr>
        <w:t>Vlažilni robčki, tj. predhodno navlaženi robčki za osebno nego ter gospodinjsko in industrijsko uporabo</w:t>
      </w:r>
    </w:p>
    <w:p>
      <w:pPr>
        <w:pStyle w:val="Tiret0"/>
        <w:rPr>
          <w:noProof/>
        </w:rPr>
      </w:pPr>
      <w:r>
        <w:rPr>
          <w:noProof/>
        </w:rPr>
        <w:t xml:space="preserve">Baloni, razen balonov za industrijsko ali drugo poklicno rabo in uporabo, ki se ne delijo potrošnikom </w:t>
      </w:r>
    </w:p>
    <w:p>
      <w:pPr>
        <w:pStyle w:val="Tiret0"/>
        <w:rPr>
          <w:noProof/>
        </w:rPr>
      </w:pPr>
      <w:r>
        <w:rPr>
          <w:noProof/>
        </w:rPr>
        <w:t xml:space="preserve">Lahke plastične nosilne vreče, kot so opredeljene v členu 3(1c) Direktive 94/62/ES </w:t>
      </w:r>
    </w:p>
    <w:p>
      <w:pPr>
        <w:spacing w:before="360"/>
        <w:jc w:val="center"/>
        <w:rPr>
          <w:noProof/>
        </w:rPr>
      </w:pPr>
      <w:r>
        <w:rPr>
          <w:noProof/>
        </w:rPr>
        <w:t>Del F</w:t>
      </w:r>
    </w:p>
    <w:p>
      <w:pPr>
        <w:spacing w:before="360"/>
        <w:jc w:val="center"/>
        <w:rPr>
          <w:b/>
          <w:noProof/>
        </w:rPr>
      </w:pPr>
      <w:r>
        <w:rPr>
          <w:b/>
          <w:noProof/>
        </w:rPr>
        <w:t>Plastični proizvodi za enkratno uporabo, zajeti v členu 9 o ločenem zbiranju</w:t>
      </w:r>
    </w:p>
    <w:p>
      <w:pPr>
        <w:pStyle w:val="Tiret0"/>
        <w:rPr>
          <w:noProof/>
        </w:rPr>
      </w:pPr>
      <w:r>
        <w:rPr>
          <w:noProof/>
        </w:rPr>
        <w:t>Plastenke za pijačo</w:t>
      </w:r>
    </w:p>
    <w:p>
      <w:pPr>
        <w:spacing w:before="360"/>
        <w:jc w:val="center"/>
        <w:rPr>
          <w:noProof/>
        </w:rPr>
      </w:pPr>
      <w:r>
        <w:rPr>
          <w:noProof/>
        </w:rPr>
        <w:t>Del G</w:t>
      </w:r>
    </w:p>
    <w:p>
      <w:pPr>
        <w:spacing w:before="360"/>
        <w:jc w:val="center"/>
        <w:rPr>
          <w:b/>
          <w:noProof/>
        </w:rPr>
      </w:pPr>
      <w:r>
        <w:rPr>
          <w:b/>
          <w:noProof/>
        </w:rPr>
        <w:t>Plastični proizvodi za enkratno uporabo, zajeti v členu 10 o ozaveščanju</w:t>
      </w:r>
    </w:p>
    <w:p>
      <w:pPr>
        <w:pStyle w:val="Tiret0"/>
        <w:rPr>
          <w:noProof/>
        </w:rPr>
      </w:pPr>
      <w:r>
        <w:rPr>
          <w:noProof/>
        </w:rPr>
        <w:t>Posode za živila, tj. posode, kot so škatle s pokrovom ali brez njega, ki se uporabljajo za shranjevanje živil, ki so namenjena za takojšnje zaužitje iz posode na kraju samem ali jih potrošniki odnesejo s seboj, pri čemer se zaužijejo brez kakršne koli dodatne priprave, kot so posode za živila, ki se uporabljajo za hitro prehrano, razen vsebnikov za pijačo, krožnikov ter zavitkov in ovojev, ki vsebujejo hrano</w:t>
      </w:r>
    </w:p>
    <w:p>
      <w:pPr>
        <w:pStyle w:val="Tiret0"/>
        <w:rPr>
          <w:noProof/>
        </w:rPr>
      </w:pPr>
      <w:r>
        <w:rPr>
          <w:noProof/>
        </w:rPr>
        <w:t>Zavitki in ovoji, izdelani iz prožnega materiala, ki vsebujejo živila, namenjena za takojšnje zaužitje iz zavitka ali ovoja brez kakršne koli dodatne priprave</w:t>
      </w:r>
    </w:p>
    <w:p>
      <w:pPr>
        <w:pStyle w:val="Tiret0"/>
        <w:rPr>
          <w:noProof/>
        </w:rPr>
      </w:pPr>
      <w:r>
        <w:rPr>
          <w:noProof/>
        </w:rPr>
        <w:t>Vsebniki za pijačo, tj. posode, ki vsebujejo tekočino, npr. plastenke za pijače, vključno s pokrovčki in zamaški</w:t>
      </w:r>
    </w:p>
    <w:p>
      <w:pPr>
        <w:pStyle w:val="Tiret0"/>
        <w:rPr>
          <w:noProof/>
        </w:rPr>
      </w:pPr>
      <w:r>
        <w:rPr>
          <w:noProof/>
        </w:rPr>
        <w:t>Lončki za pijačo</w:t>
      </w:r>
    </w:p>
    <w:p>
      <w:pPr>
        <w:pStyle w:val="Tiret0"/>
        <w:rPr>
          <w:noProof/>
        </w:rPr>
      </w:pPr>
      <w:r>
        <w:rPr>
          <w:noProof/>
        </w:rPr>
        <w:t>Tobačni izdelki s filtri in filtri, ki se tržijo za uporabo v kombinaciji s tobačnimi izdelki</w:t>
      </w:r>
    </w:p>
    <w:p>
      <w:pPr>
        <w:pStyle w:val="Tiret0"/>
        <w:rPr>
          <w:noProof/>
        </w:rPr>
      </w:pPr>
      <w:r>
        <w:rPr>
          <w:noProof/>
        </w:rPr>
        <w:t>Vlažilni robčki, tj. predhodno navlaženi robčki za osebno nego ter gospodinjsko in industrijsko uporabo</w:t>
      </w:r>
    </w:p>
    <w:p>
      <w:pPr>
        <w:pStyle w:val="Tiret0"/>
        <w:rPr>
          <w:noProof/>
        </w:rPr>
      </w:pPr>
      <w:r>
        <w:rPr>
          <w:noProof/>
        </w:rPr>
        <w:lastRenderedPageBreak/>
        <w:t xml:space="preserve">Baloni, razen balonov za industrijsko ali drugo poklicno rabo in uporabo, ki se ne delijo potrošnikom </w:t>
      </w:r>
    </w:p>
    <w:p>
      <w:pPr>
        <w:pStyle w:val="Tiret0"/>
        <w:rPr>
          <w:noProof/>
        </w:rPr>
      </w:pPr>
      <w:r>
        <w:rPr>
          <w:noProof/>
        </w:rPr>
        <w:t>Lahke plastične nosilne vreče, kot so opredeljene v členu 3(1c) Direktive 94/62/ES</w:t>
      </w:r>
    </w:p>
    <w:p>
      <w:pPr>
        <w:pStyle w:val="Tiret0"/>
        <w:rPr>
          <w:noProof/>
        </w:rPr>
      </w:pPr>
      <w:r>
        <w:rPr>
          <w:noProof/>
        </w:rPr>
        <w:t>Higienski vložki, tamponi in aplikatorji tamponov</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8865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D9A85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B042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E1A4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44EC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ADA77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96C93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4ED0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77"/>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8 13:51: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1E3BC59B-D813-4DB9-A02A-258B92E5AF40"/>
    <w:docVar w:name="LW_COVERPAGE_TYPE" w:val="1"/>
    <w:docVar w:name="LW_CROSSREFERENCE" w:val="{SEC(2018) 253 final}_x000b_{SWD(2018) 254 final}_x000b_{SWD(2018) 255 final}_x000b_{SWD(2018) 256 final}_x000b_{SWD(2018) 257 final}"/>
    <w:docVar w:name="LW_DocType" w:val="ANNEX"/>
    <w:docVar w:name="LW_EMISSION" w:val="28.5.2018"/>
    <w:docVar w:name="LW_EMISSION_ISODATE" w:val="2018-05-28"/>
    <w:docVar w:name="LW_EMISSION_LOCATION" w:val="BRX"/>
    <w:docVar w:name="LW_EMISSION_PREFIX" w:val="Bruselj,"/>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direktivo Evropskega parlamenta in Sveta o zmanj\u353?anju vpliva nekaterih plasti\u269?nih proizvodov za enkratno uporabo na okolje"/>
    <w:docVar w:name="LW_OBJETACTEPRINCIPAL.CP" w:val="direktivo Evropskega parlamenta in Sveta o zmanj\u353?anju vpliva nekaterih plasti\u269?nih proizvodov za enkratno uporabo na okolje"/>
    <w:docVar w:name="LW_PART_NBR" w:val="1"/>
    <w:docVar w:name="LW_PART_NBR_TOTAL" w:val="1"/>
    <w:docVar w:name="LW_REF.INST.NEW" w:val="COM"/>
    <w:docVar w:name="LW_REF.INST.NEW_ADOPTED" w:val="final"/>
    <w:docVar w:name="LW_REF.INST.NEW_TEXT" w:val="(2018) 3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Komisije za"/>
    <w:docVar w:name="LW_TYPEACTEPRINCIPAL.CP" w:val="predlogu Komisije z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265F-5A08-4F73-8D7D-BA224708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633</Words>
  <Characters>3447</Characters>
  <Application>Microsoft Office Word</Application>
  <DocSecurity>0</DocSecurity>
  <Lines>76</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RYLEWICZ-HOEGAERTS Anna (ENV)</dc:creator>
  <cp:lastModifiedBy>DIGIT/A3</cp:lastModifiedBy>
  <cp:revision>8</cp:revision>
  <cp:lastPrinted>2018-04-23T13:45:00Z</cp:lastPrinted>
  <dcterms:created xsi:type="dcterms:W3CDTF">2018-05-24T08:24:00Z</dcterms:created>
  <dcterms:modified xsi:type="dcterms:W3CDTF">2018-05-28T11:51:00Z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