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DF6AC978-BC85-41F3-934C-65F038C0BA4F" style="width:450.75pt;height:406.5pt">
            <v:imagedata r:id="rId9" o:title=""/>
          </v:shape>
        </w:pict>
      </w:r>
    </w:p>
    <w:bookmarkEnd w:id="0"/>
    <w:p>
      <w:pPr>
        <w:rPr>
          <w:rFonts w:ascii="Times New Roman" w:hAnsi="Times New Roman" w:cs="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tabs>
          <w:tab w:val="left" w:pos="6510"/>
          <w:tab w:val="center" w:pos="6979"/>
        </w:tabs>
        <w:jc w:val="center"/>
        <w:rPr>
          <w:rFonts w:ascii="Times New Roman" w:hAnsi="Times New Roman" w:cs="Times New Roman"/>
          <w:noProof/>
          <w:sz w:val="24"/>
          <w:szCs w:val="24"/>
        </w:rPr>
      </w:pPr>
      <w:bookmarkStart w:id="1" w:name="_GoBack"/>
      <w:bookmarkEnd w:id="1"/>
      <w:r>
        <w:rPr>
          <w:rFonts w:ascii="Times New Roman" w:hAnsi="Times New Roman"/>
          <w:noProof/>
          <w:sz w:val="24"/>
        </w:rPr>
        <w:lastRenderedPageBreak/>
        <w:t>I PIELIKUMS</w:t>
      </w:r>
    </w:p>
    <w:p>
      <w:pPr>
        <w:tabs>
          <w:tab w:val="left" w:pos="6510"/>
          <w:tab w:val="center" w:pos="6979"/>
        </w:tabs>
        <w:jc w:val="center"/>
        <w:rPr>
          <w:rFonts w:ascii="Times New Roman" w:hAnsi="Times New Roman" w:cs="Times New Roman"/>
          <w:noProof/>
          <w:sz w:val="24"/>
          <w:szCs w:val="24"/>
        </w:rPr>
      </w:pPr>
      <w:r>
        <w:rPr>
          <w:rFonts w:ascii="Times New Roman" w:hAnsi="Times New Roman"/>
          <w:noProof/>
          <w:sz w:val="24"/>
        </w:rPr>
        <w:t>Regulai (EK) Nr. 1224/2009 pievieno turpmāk norādīto III pielikumu un IV pielikumu:</w:t>
      </w:r>
    </w:p>
    <w:p>
      <w:pPr>
        <w:jc w:val="center"/>
        <w:rPr>
          <w:rFonts w:ascii="Times New Roman" w:hAnsi="Times New Roman" w:cs="Times New Roman"/>
          <w:b/>
          <w:noProof/>
          <w:sz w:val="24"/>
          <w:szCs w:val="24"/>
        </w:rPr>
      </w:pPr>
      <w:r>
        <w:rPr>
          <w:rFonts w:ascii="Times New Roman" w:hAnsi="Times New Roman"/>
          <w:noProof/>
          <w:sz w:val="24"/>
        </w:rPr>
        <w:t>“</w:t>
      </w:r>
      <w:r>
        <w:rPr>
          <w:rFonts w:ascii="Times New Roman" w:hAnsi="Times New Roman"/>
          <w:b/>
          <w:noProof/>
          <w:sz w:val="24"/>
        </w:rPr>
        <w:t>III PIELIKUMS</w:t>
      </w:r>
    </w:p>
    <w:p>
      <w:pPr>
        <w:jc w:val="center"/>
        <w:rPr>
          <w:rFonts w:ascii="Times New Roman" w:hAnsi="Times New Roman" w:cs="Times New Roman"/>
          <w:noProof/>
          <w:sz w:val="24"/>
          <w:szCs w:val="24"/>
        </w:rPr>
      </w:pPr>
      <w:r>
        <w:rPr>
          <w:rFonts w:ascii="Times New Roman" w:hAnsi="Times New Roman"/>
          <w:noProof/>
          <w:sz w:val="24"/>
        </w:rPr>
        <w:t>PUNKTI, KAS JĀPIEŠĶIR SAVIENĪBAS ZVEJAS LICENCES TURĒTĀJIEM VAI SAVIENĪBAS KAPTEIŅIEM PAR SMAGIEM PĀRKĀPUMIEM</w:t>
      </w:r>
    </w:p>
    <w:tbl>
      <w:tblPr>
        <w:tblStyle w:val="TableGrid"/>
        <w:tblW w:w="5000" w:type="pct"/>
        <w:tblLook w:val="04A0" w:firstRow="1" w:lastRow="0" w:firstColumn="1" w:lastColumn="0" w:noHBand="0" w:noVBand="1"/>
      </w:tblPr>
      <w:tblGrid>
        <w:gridCol w:w="3259"/>
        <w:gridCol w:w="8233"/>
        <w:gridCol w:w="3295"/>
      </w:tblGrid>
      <w:tr>
        <w:trPr>
          <w:trHeight w:val="143"/>
          <w:tblHeader/>
        </w:trPr>
        <w:tc>
          <w:tcPr>
            <w:tcW w:w="1102" w:type="pct"/>
          </w:tcPr>
          <w:p>
            <w:pPr>
              <w:jc w:val="center"/>
              <w:rPr>
                <w:rFonts w:ascii="Times New Roman" w:hAnsi="Times New Roman" w:cs="Times New Roman"/>
                <w:noProof/>
                <w:sz w:val="24"/>
                <w:szCs w:val="24"/>
              </w:rPr>
            </w:pPr>
            <w:r>
              <w:rPr>
                <w:rFonts w:ascii="Times New Roman" w:hAnsi="Times New Roman"/>
                <w:noProof/>
                <w:sz w:val="24"/>
              </w:rPr>
              <w:t>Nr.</w:t>
            </w:r>
          </w:p>
        </w:tc>
        <w:tc>
          <w:tcPr>
            <w:tcW w:w="2784" w:type="pct"/>
          </w:tcPr>
          <w:p>
            <w:pPr>
              <w:autoSpaceDE w:val="0"/>
              <w:autoSpaceDN w:val="0"/>
              <w:adjustRightInd w:val="0"/>
              <w:spacing w:before="60" w:after="60"/>
              <w:jc w:val="center"/>
              <w:rPr>
                <w:rFonts w:ascii="Times New Roman" w:hAnsi="Times New Roman" w:cs="Times New Roman"/>
                <w:noProof/>
                <w:color w:val="000000"/>
                <w:sz w:val="24"/>
                <w:szCs w:val="24"/>
              </w:rPr>
            </w:pPr>
            <w:r>
              <w:rPr>
                <w:rFonts w:ascii="Times New Roman" w:hAnsi="Times New Roman"/>
                <w:noProof/>
                <w:color w:val="000000"/>
                <w:sz w:val="24"/>
              </w:rPr>
              <w:t>Smags pārkāpums</w:t>
            </w:r>
          </w:p>
        </w:tc>
        <w:tc>
          <w:tcPr>
            <w:tcW w:w="1114" w:type="pct"/>
          </w:tcPr>
          <w:p>
            <w:pPr>
              <w:jc w:val="center"/>
              <w:rPr>
                <w:rFonts w:ascii="Times New Roman" w:hAnsi="Times New Roman" w:cs="Times New Roman"/>
                <w:noProof/>
                <w:sz w:val="24"/>
                <w:szCs w:val="24"/>
              </w:rPr>
            </w:pPr>
            <w:r>
              <w:rPr>
                <w:rFonts w:ascii="Times New Roman" w:hAnsi="Times New Roman"/>
                <w:noProof/>
                <w:sz w:val="24"/>
              </w:rPr>
              <w:t>Punkti</w:t>
            </w:r>
          </w:p>
        </w:tc>
      </w:tr>
      <w:tr>
        <w:tc>
          <w:tcPr>
            <w:tcW w:w="1102" w:type="pct"/>
            <w:vAlign w:val="center"/>
          </w:tcPr>
          <w:p>
            <w:pPr>
              <w:jc w:val="center"/>
              <w:rPr>
                <w:rFonts w:ascii="Times New Roman" w:hAnsi="Times New Roman" w:cs="Times New Roman"/>
                <w:noProof/>
                <w:sz w:val="24"/>
                <w:szCs w:val="24"/>
              </w:rPr>
            </w:pPr>
            <w:r>
              <w:rPr>
                <w:rFonts w:ascii="Times New Roman" w:hAnsi="Times New Roman"/>
                <w:noProof/>
                <w:sz w:val="24"/>
              </w:rPr>
              <w:t>1.</w:t>
            </w:r>
          </w:p>
          <w:p>
            <w:pPr>
              <w:jc w:val="center"/>
              <w:rPr>
                <w:rFonts w:ascii="Times New Roman" w:hAnsi="Times New Roman" w:cs="Times New Roman"/>
                <w:noProof/>
                <w:sz w:val="24"/>
                <w:szCs w:val="24"/>
              </w:rPr>
            </w:pPr>
          </w:p>
        </w:tc>
        <w:tc>
          <w:tcPr>
            <w:tcW w:w="2784" w:type="pct"/>
            <w:vAlign w:val="center"/>
          </w:tcPr>
          <w:p>
            <w:pPr>
              <w:autoSpaceDE w:val="0"/>
              <w:autoSpaceDN w:val="0"/>
              <w:adjustRightInd w:val="0"/>
              <w:spacing w:before="60" w:after="60"/>
              <w:rPr>
                <w:rFonts w:ascii="Times New Roman" w:hAnsi="Times New Roman" w:cs="Times New Roman"/>
                <w:noProof/>
                <w:color w:val="000000"/>
                <w:sz w:val="24"/>
                <w:szCs w:val="24"/>
              </w:rPr>
            </w:pPr>
            <w:r>
              <w:rPr>
                <w:rFonts w:ascii="Times New Roman" w:hAnsi="Times New Roman"/>
                <w:noProof/>
                <w:sz w:val="24"/>
              </w:rPr>
              <w:t>Nav izpildīts pienākums pareizi reģistrēt un ziņot datus par zvejas darbībām, to vidū datus, ko nosūta kuģu satelītnovērošanas [monitoringa] sistēma, un iepriekšējas paziņošanas pienākums, kā noteikts kopējās zivsaimniecības politikas noteikumos.</w:t>
            </w:r>
          </w:p>
        </w:tc>
        <w:tc>
          <w:tcPr>
            <w:tcW w:w="1114" w:type="pct"/>
            <w:vAlign w:val="center"/>
          </w:tcPr>
          <w:p>
            <w:pPr>
              <w:jc w:val="center"/>
              <w:rPr>
                <w:rFonts w:ascii="Times New Roman" w:hAnsi="Times New Roman" w:cs="Times New Roman"/>
                <w:noProof/>
                <w:sz w:val="24"/>
                <w:szCs w:val="24"/>
              </w:rPr>
            </w:pPr>
            <w:r>
              <w:rPr>
                <w:rFonts w:ascii="Times New Roman" w:hAnsi="Times New Roman"/>
                <w:noProof/>
                <w:color w:val="000000"/>
                <w:sz w:val="24"/>
              </w:rPr>
              <w:t>3</w:t>
            </w:r>
          </w:p>
        </w:tc>
      </w:tr>
      <w:tr>
        <w:tc>
          <w:tcPr>
            <w:tcW w:w="1102" w:type="pct"/>
            <w:vAlign w:val="center"/>
          </w:tcPr>
          <w:p>
            <w:pPr>
              <w:jc w:val="center"/>
              <w:rPr>
                <w:rFonts w:ascii="Times New Roman" w:hAnsi="Times New Roman" w:cs="Times New Roman"/>
                <w:noProof/>
                <w:sz w:val="24"/>
                <w:szCs w:val="24"/>
              </w:rPr>
            </w:pPr>
            <w:r>
              <w:rPr>
                <w:rFonts w:ascii="Times New Roman" w:hAnsi="Times New Roman"/>
                <w:noProof/>
                <w:color w:val="000000"/>
                <w:sz w:val="24"/>
              </w:rPr>
              <w:t>2.</w:t>
            </w:r>
            <w:r>
              <w:rPr>
                <w:rFonts w:ascii="Times New Roman" w:hAnsi="Times New Roman"/>
                <w:noProof/>
                <w:sz w:val="24"/>
              </w:rPr>
              <w:t xml:space="preserve"> </w:t>
            </w:r>
          </w:p>
          <w:p>
            <w:pPr>
              <w:jc w:val="center"/>
              <w:rPr>
                <w:rFonts w:ascii="Times New Roman" w:hAnsi="Times New Roman" w:cs="Times New Roman"/>
                <w:noProof/>
                <w:color w:val="000000"/>
                <w:sz w:val="24"/>
                <w:szCs w:val="24"/>
              </w:rPr>
            </w:pPr>
          </w:p>
        </w:tc>
        <w:tc>
          <w:tcPr>
            <w:tcW w:w="2784" w:type="pct"/>
            <w:vAlign w:val="center"/>
          </w:tcPr>
          <w:p>
            <w:pPr>
              <w:autoSpaceDE w:val="0"/>
              <w:autoSpaceDN w:val="0"/>
              <w:adjustRightInd w:val="0"/>
              <w:spacing w:before="60" w:after="60"/>
              <w:rPr>
                <w:rFonts w:ascii="Times New Roman" w:hAnsi="Times New Roman" w:cs="Times New Roman"/>
                <w:bCs/>
                <w:noProof/>
                <w:color w:val="000000"/>
                <w:sz w:val="24"/>
                <w:szCs w:val="24"/>
              </w:rPr>
            </w:pPr>
            <w:r>
              <w:rPr>
                <w:rFonts w:ascii="Times New Roman" w:hAnsi="Times New Roman"/>
                <w:noProof/>
                <w:sz w:val="24"/>
              </w:rPr>
              <w:t>Nav trešai valstij darīta pieejama nozvejas deklarācija vai izkraušanas deklarācija  un nav nosūtīta elektroniska deklarācijas kopija sava karoga dalībvalstīm, kā noteikts Regulas (ES) 2017/2403 30. panta 1. punktā.</w:t>
            </w:r>
          </w:p>
        </w:tc>
        <w:tc>
          <w:tcPr>
            <w:tcW w:w="1114" w:type="pct"/>
            <w:vAlign w:val="center"/>
          </w:tcPr>
          <w:p>
            <w:pPr>
              <w:jc w:val="center"/>
              <w:rPr>
                <w:rFonts w:ascii="Times New Roman" w:hAnsi="Times New Roman" w:cs="Times New Roman"/>
                <w:noProof/>
                <w:color w:val="000000"/>
                <w:sz w:val="24"/>
                <w:szCs w:val="24"/>
              </w:rPr>
            </w:pPr>
            <w:r>
              <w:rPr>
                <w:rFonts w:ascii="Times New Roman" w:hAnsi="Times New Roman"/>
                <w:noProof/>
                <w:color w:val="000000"/>
                <w:sz w:val="24"/>
              </w:rPr>
              <w:t>3</w:t>
            </w:r>
          </w:p>
        </w:tc>
      </w:tr>
      <w:tr>
        <w:tc>
          <w:tcPr>
            <w:tcW w:w="1102" w:type="pct"/>
            <w:vAlign w:val="center"/>
          </w:tcPr>
          <w:p>
            <w:pPr>
              <w:jc w:val="center"/>
              <w:rPr>
                <w:rFonts w:ascii="Times New Roman" w:hAnsi="Times New Roman" w:cs="Times New Roman"/>
                <w:noProof/>
                <w:color w:val="000000"/>
                <w:sz w:val="24"/>
                <w:szCs w:val="24"/>
              </w:rPr>
            </w:pPr>
            <w:r>
              <w:rPr>
                <w:rFonts w:ascii="Times New Roman" w:hAnsi="Times New Roman"/>
                <w:noProof/>
                <w:color w:val="000000"/>
                <w:sz w:val="24"/>
              </w:rPr>
              <w:t>3.</w:t>
            </w:r>
          </w:p>
        </w:tc>
        <w:tc>
          <w:tcPr>
            <w:tcW w:w="2784" w:type="pct"/>
            <w:vAlign w:val="center"/>
          </w:tcPr>
          <w:p>
            <w:pPr>
              <w:jc w:val="both"/>
              <w:rPr>
                <w:rFonts w:ascii="Times New Roman" w:hAnsi="Times New Roman" w:cs="Times New Roman"/>
                <w:b/>
                <w:noProof/>
                <w:color w:val="FF0000"/>
                <w:sz w:val="24"/>
                <w:szCs w:val="24"/>
              </w:rPr>
            </w:pPr>
            <w:r>
              <w:rPr>
                <w:rFonts w:ascii="Times New Roman" w:hAnsi="Times New Roman"/>
                <w:noProof/>
                <w:sz w:val="24"/>
              </w:rPr>
              <w:t>Pēc nozvejas izkraušanas trešās valsts ostā nav nosūtīta izkraušanas deklarācija vai pārdošanas zīme karoga dalībvalstij vai pēc darbības veikšanas ārpus Savienības ūdeņiem nav nosūtīta citā kuģī pārkraušanas deklarācija vai pārvietošanas deklarācija.</w:t>
            </w:r>
          </w:p>
        </w:tc>
        <w:tc>
          <w:tcPr>
            <w:tcW w:w="1114" w:type="pct"/>
            <w:vAlign w:val="center"/>
          </w:tcPr>
          <w:p>
            <w:pPr>
              <w:jc w:val="center"/>
              <w:rPr>
                <w:rFonts w:ascii="Times New Roman" w:hAnsi="Times New Roman" w:cs="Times New Roman"/>
                <w:noProof/>
                <w:color w:val="000000"/>
                <w:sz w:val="24"/>
                <w:szCs w:val="24"/>
              </w:rPr>
            </w:pPr>
            <w:r>
              <w:rPr>
                <w:rFonts w:ascii="Times New Roman" w:hAnsi="Times New Roman"/>
                <w:noProof/>
                <w:color w:val="000000"/>
                <w:sz w:val="24"/>
              </w:rPr>
              <w:t>3</w:t>
            </w:r>
          </w:p>
        </w:tc>
      </w:tr>
      <w:tr>
        <w:tc>
          <w:tcPr>
            <w:tcW w:w="1102" w:type="pct"/>
            <w:vAlign w:val="center"/>
          </w:tcPr>
          <w:p>
            <w:pPr>
              <w:jc w:val="center"/>
              <w:rPr>
                <w:rFonts w:ascii="Times New Roman" w:hAnsi="Times New Roman" w:cs="Times New Roman"/>
                <w:noProof/>
                <w:sz w:val="24"/>
                <w:szCs w:val="24"/>
              </w:rPr>
            </w:pPr>
            <w:r>
              <w:rPr>
                <w:rFonts w:ascii="Times New Roman" w:hAnsi="Times New Roman"/>
                <w:noProof/>
                <w:sz w:val="24"/>
              </w:rPr>
              <w:t>4.</w:t>
            </w:r>
          </w:p>
        </w:tc>
        <w:tc>
          <w:tcPr>
            <w:tcW w:w="2784" w:type="pct"/>
            <w:vAlign w:val="center"/>
          </w:tcPr>
          <w:p>
            <w:pPr>
              <w:autoSpaceDE w:val="0"/>
              <w:autoSpaceDN w:val="0"/>
              <w:adjustRightInd w:val="0"/>
              <w:spacing w:before="60" w:after="60"/>
              <w:rPr>
                <w:rFonts w:ascii="Times New Roman" w:hAnsi="Times New Roman" w:cs="Times New Roman"/>
                <w:bCs/>
                <w:noProof/>
                <w:color w:val="000000"/>
                <w:sz w:val="24"/>
                <w:szCs w:val="24"/>
              </w:rPr>
            </w:pPr>
            <w:r>
              <w:rPr>
                <w:rFonts w:ascii="Times New Roman" w:hAnsi="Times New Roman"/>
                <w:noProof/>
                <w:sz w:val="24"/>
              </w:rPr>
              <w:t>Ir izmantots neatbilstīgs zvejas rīks.</w:t>
            </w:r>
          </w:p>
        </w:tc>
        <w:tc>
          <w:tcPr>
            <w:tcW w:w="1114" w:type="pct"/>
            <w:vAlign w:val="center"/>
          </w:tcPr>
          <w:p>
            <w:pPr>
              <w:jc w:val="center"/>
              <w:rPr>
                <w:rFonts w:ascii="Times New Roman" w:hAnsi="Times New Roman" w:cs="Times New Roman"/>
                <w:noProof/>
                <w:color w:val="000000"/>
                <w:sz w:val="24"/>
                <w:szCs w:val="24"/>
              </w:rPr>
            </w:pPr>
            <w:r>
              <w:rPr>
                <w:rFonts w:ascii="Times New Roman" w:hAnsi="Times New Roman"/>
                <w:noProof/>
                <w:color w:val="000000"/>
                <w:sz w:val="24"/>
              </w:rPr>
              <w:t>4</w:t>
            </w:r>
          </w:p>
        </w:tc>
      </w:tr>
      <w:tr>
        <w:tc>
          <w:tcPr>
            <w:tcW w:w="1102" w:type="pct"/>
            <w:vAlign w:val="center"/>
          </w:tcPr>
          <w:p>
            <w:pPr>
              <w:jc w:val="center"/>
              <w:rPr>
                <w:rFonts w:ascii="Times New Roman" w:hAnsi="Times New Roman" w:cs="Times New Roman"/>
                <w:noProof/>
                <w:sz w:val="24"/>
                <w:szCs w:val="24"/>
              </w:rPr>
            </w:pPr>
            <w:r>
              <w:rPr>
                <w:rFonts w:ascii="Times New Roman" w:hAnsi="Times New Roman"/>
                <w:noProof/>
                <w:sz w:val="24"/>
              </w:rPr>
              <w:t>5.</w:t>
            </w:r>
          </w:p>
        </w:tc>
        <w:tc>
          <w:tcPr>
            <w:tcW w:w="2784" w:type="pct"/>
            <w:vAlign w:val="center"/>
          </w:tcPr>
          <w:p>
            <w:pPr>
              <w:autoSpaceDE w:val="0"/>
              <w:autoSpaceDN w:val="0"/>
              <w:adjustRightInd w:val="0"/>
              <w:spacing w:before="60" w:after="60"/>
              <w:rPr>
                <w:rFonts w:ascii="Times New Roman" w:hAnsi="Times New Roman" w:cs="Times New Roman"/>
                <w:noProof/>
                <w:color w:val="000000"/>
                <w:sz w:val="24"/>
                <w:szCs w:val="24"/>
              </w:rPr>
            </w:pPr>
            <w:r>
              <w:rPr>
                <w:rFonts w:ascii="Times New Roman" w:hAnsi="Times New Roman"/>
                <w:noProof/>
                <w:sz w:val="24"/>
              </w:rPr>
              <w:t>Nav izpildīti kopējās zivsaimniecības politikas noteikumos paredzētie pienākumi saistībā ar zvejas rīku izmantošanu.</w:t>
            </w:r>
          </w:p>
        </w:tc>
        <w:tc>
          <w:tcPr>
            <w:tcW w:w="1114" w:type="pct"/>
            <w:vAlign w:val="center"/>
          </w:tcPr>
          <w:p>
            <w:pPr>
              <w:jc w:val="center"/>
              <w:rPr>
                <w:rFonts w:ascii="Times New Roman" w:hAnsi="Times New Roman" w:cs="Times New Roman"/>
                <w:noProof/>
                <w:sz w:val="24"/>
                <w:szCs w:val="24"/>
              </w:rPr>
            </w:pPr>
            <w:r>
              <w:rPr>
                <w:rFonts w:ascii="Times New Roman" w:hAnsi="Times New Roman"/>
                <w:noProof/>
                <w:color w:val="000000"/>
                <w:sz w:val="24"/>
              </w:rPr>
              <w:t>4</w:t>
            </w:r>
          </w:p>
        </w:tc>
      </w:tr>
      <w:tr>
        <w:tc>
          <w:tcPr>
            <w:tcW w:w="1102" w:type="pct"/>
            <w:vAlign w:val="center"/>
          </w:tcPr>
          <w:p>
            <w:pPr>
              <w:jc w:val="center"/>
              <w:rPr>
                <w:rFonts w:ascii="Times New Roman" w:hAnsi="Times New Roman" w:cs="Times New Roman"/>
                <w:noProof/>
                <w:color w:val="000000"/>
                <w:sz w:val="24"/>
                <w:szCs w:val="24"/>
              </w:rPr>
            </w:pPr>
            <w:r>
              <w:rPr>
                <w:rFonts w:ascii="Times New Roman" w:hAnsi="Times New Roman"/>
                <w:noProof/>
                <w:color w:val="000000"/>
                <w:sz w:val="24"/>
              </w:rPr>
              <w:t>6.</w:t>
            </w:r>
          </w:p>
          <w:p>
            <w:pPr>
              <w:jc w:val="center"/>
              <w:rPr>
                <w:rFonts w:ascii="Times New Roman" w:hAnsi="Times New Roman" w:cs="Times New Roman"/>
                <w:noProof/>
                <w:color w:val="000000"/>
                <w:sz w:val="24"/>
                <w:szCs w:val="24"/>
              </w:rPr>
            </w:pPr>
          </w:p>
        </w:tc>
        <w:tc>
          <w:tcPr>
            <w:tcW w:w="2784" w:type="pct"/>
            <w:vAlign w:val="center"/>
          </w:tcPr>
          <w:p>
            <w:pPr>
              <w:jc w:val="both"/>
              <w:rPr>
                <w:rFonts w:ascii="Times New Roman" w:hAnsi="Times New Roman" w:cs="Times New Roman"/>
                <w:noProof/>
                <w:sz w:val="24"/>
                <w:szCs w:val="24"/>
              </w:rPr>
            </w:pPr>
            <w:r>
              <w:rPr>
                <w:rFonts w:ascii="Times New Roman" w:hAnsi="Times New Roman"/>
                <w:noProof/>
                <w:sz w:val="24"/>
              </w:rPr>
              <w:t>Dzinēja pārveidošana vai dzinēja jaudas nepārtrauktā monitoringa ierīču pārveidošana, lai kuģa jaudu palielinātu, pārsniedzot dzinēja sertifikātā norādīto maksimālo nepārtraukto dzinēja jaudu.</w:t>
            </w:r>
          </w:p>
        </w:tc>
        <w:tc>
          <w:tcPr>
            <w:tcW w:w="1114" w:type="pct"/>
            <w:vAlign w:val="center"/>
          </w:tcPr>
          <w:p>
            <w:pPr>
              <w:jc w:val="center"/>
              <w:rPr>
                <w:rFonts w:ascii="Times New Roman" w:hAnsi="Times New Roman" w:cs="Times New Roman"/>
                <w:noProof/>
                <w:color w:val="000000"/>
                <w:sz w:val="24"/>
                <w:szCs w:val="24"/>
              </w:rPr>
            </w:pPr>
            <w:r>
              <w:rPr>
                <w:rFonts w:ascii="Times New Roman" w:hAnsi="Times New Roman"/>
                <w:noProof/>
                <w:color w:val="000000"/>
                <w:sz w:val="24"/>
              </w:rPr>
              <w:t>5</w:t>
            </w:r>
          </w:p>
        </w:tc>
      </w:tr>
      <w:tr>
        <w:tc>
          <w:tcPr>
            <w:tcW w:w="1102" w:type="pct"/>
            <w:vAlign w:val="center"/>
          </w:tcPr>
          <w:p>
            <w:pPr>
              <w:jc w:val="center"/>
              <w:rPr>
                <w:rFonts w:ascii="Times New Roman" w:hAnsi="Times New Roman" w:cs="Times New Roman"/>
                <w:noProof/>
                <w:sz w:val="24"/>
                <w:szCs w:val="24"/>
              </w:rPr>
            </w:pPr>
            <w:r>
              <w:rPr>
                <w:rFonts w:ascii="Times New Roman" w:hAnsi="Times New Roman"/>
                <w:noProof/>
                <w:sz w:val="24"/>
              </w:rPr>
              <w:t>7.</w:t>
            </w:r>
          </w:p>
          <w:p>
            <w:pPr>
              <w:jc w:val="center"/>
              <w:rPr>
                <w:rFonts w:ascii="Times New Roman" w:hAnsi="Times New Roman" w:cs="Times New Roman"/>
                <w:noProof/>
                <w:sz w:val="24"/>
                <w:szCs w:val="24"/>
              </w:rPr>
            </w:pPr>
          </w:p>
        </w:tc>
        <w:tc>
          <w:tcPr>
            <w:tcW w:w="2784" w:type="pct"/>
            <w:vAlign w:val="center"/>
          </w:tcPr>
          <w:p>
            <w:pPr>
              <w:jc w:val="both"/>
              <w:rPr>
                <w:rFonts w:ascii="Times New Roman" w:hAnsi="Times New Roman" w:cs="Times New Roman"/>
                <w:noProof/>
                <w:color w:val="000000"/>
                <w:sz w:val="24"/>
                <w:szCs w:val="24"/>
              </w:rPr>
            </w:pPr>
            <w:r>
              <w:rPr>
                <w:rFonts w:ascii="Times New Roman" w:hAnsi="Times New Roman"/>
                <w:noProof/>
                <w:color w:val="000000"/>
                <w:sz w:val="24"/>
              </w:rPr>
              <w:t>Zvejas kuģa vai zvejas rīka marķējumu, kā arī zvejas kuģa identitātes vai reģistrācijas datu viltošana vai slēpšana.</w:t>
            </w:r>
          </w:p>
        </w:tc>
        <w:tc>
          <w:tcPr>
            <w:tcW w:w="1114" w:type="pct"/>
            <w:vAlign w:val="center"/>
          </w:tcPr>
          <w:p>
            <w:pPr>
              <w:jc w:val="center"/>
              <w:rPr>
                <w:rFonts w:ascii="Times New Roman" w:hAnsi="Times New Roman" w:cs="Times New Roman"/>
                <w:noProof/>
                <w:sz w:val="24"/>
                <w:szCs w:val="24"/>
              </w:rPr>
            </w:pPr>
            <w:r>
              <w:rPr>
                <w:rFonts w:ascii="Times New Roman" w:hAnsi="Times New Roman"/>
                <w:noProof/>
                <w:color w:val="000000"/>
                <w:sz w:val="24"/>
              </w:rPr>
              <w:t>5</w:t>
            </w:r>
          </w:p>
        </w:tc>
      </w:tr>
      <w:tr>
        <w:tc>
          <w:tcPr>
            <w:tcW w:w="1102" w:type="pct"/>
            <w:vAlign w:val="center"/>
          </w:tcPr>
          <w:p>
            <w:pPr>
              <w:jc w:val="center"/>
              <w:rPr>
                <w:rFonts w:ascii="Times New Roman" w:hAnsi="Times New Roman" w:cs="Times New Roman"/>
                <w:noProof/>
                <w:color w:val="000000"/>
                <w:sz w:val="24"/>
                <w:szCs w:val="24"/>
              </w:rPr>
            </w:pPr>
            <w:r>
              <w:rPr>
                <w:rFonts w:ascii="Times New Roman" w:hAnsi="Times New Roman"/>
                <w:noProof/>
                <w:color w:val="000000"/>
                <w:sz w:val="24"/>
              </w:rPr>
              <w:t>8.</w:t>
            </w:r>
          </w:p>
          <w:p>
            <w:pPr>
              <w:jc w:val="center"/>
              <w:rPr>
                <w:rFonts w:ascii="Times New Roman" w:hAnsi="Times New Roman" w:cs="Times New Roman"/>
                <w:noProof/>
                <w:color w:val="000000"/>
                <w:sz w:val="24"/>
                <w:szCs w:val="24"/>
              </w:rPr>
            </w:pPr>
          </w:p>
        </w:tc>
        <w:tc>
          <w:tcPr>
            <w:tcW w:w="2784" w:type="pct"/>
            <w:vAlign w:val="center"/>
          </w:tcPr>
          <w:p>
            <w:pPr>
              <w:jc w:val="both"/>
              <w:rPr>
                <w:rFonts w:ascii="Times New Roman" w:hAnsi="Times New Roman" w:cs="Times New Roman"/>
                <w:bCs/>
                <w:noProof/>
                <w:color w:val="000000"/>
                <w:sz w:val="24"/>
                <w:szCs w:val="24"/>
              </w:rPr>
            </w:pPr>
            <w:r>
              <w:rPr>
                <w:rFonts w:ascii="Times New Roman" w:hAnsi="Times New Roman"/>
                <w:noProof/>
                <w:sz w:val="24"/>
              </w:rPr>
              <w:t xml:space="preserve">Kopējās zivsaimniecības politikas noteikumos paredzēto dokumentu, datu vai informācijas, to vidū Padomes Regulā (EK) Nr. 1005/2008 norādīto dokumentu, datu un informācijas, viltošana vai šādu viltotu vai nederīgu dokumentu, datu vai informācijas izmantošana. </w:t>
            </w:r>
          </w:p>
        </w:tc>
        <w:tc>
          <w:tcPr>
            <w:tcW w:w="1114" w:type="pct"/>
            <w:vAlign w:val="center"/>
          </w:tcPr>
          <w:p>
            <w:pPr>
              <w:jc w:val="center"/>
              <w:rPr>
                <w:rFonts w:ascii="Times New Roman" w:hAnsi="Times New Roman" w:cs="Times New Roman"/>
                <w:noProof/>
                <w:color w:val="000000"/>
                <w:sz w:val="24"/>
                <w:szCs w:val="24"/>
              </w:rPr>
            </w:pPr>
            <w:r>
              <w:rPr>
                <w:rFonts w:ascii="Times New Roman" w:hAnsi="Times New Roman"/>
                <w:noProof/>
                <w:color w:val="000000"/>
                <w:sz w:val="24"/>
              </w:rPr>
              <w:t>5</w:t>
            </w:r>
          </w:p>
        </w:tc>
      </w:tr>
      <w:tr>
        <w:tc>
          <w:tcPr>
            <w:tcW w:w="1102" w:type="pct"/>
            <w:vAlign w:val="center"/>
          </w:tcPr>
          <w:p>
            <w:pPr>
              <w:jc w:val="center"/>
              <w:rPr>
                <w:rFonts w:ascii="Times New Roman" w:hAnsi="Times New Roman" w:cs="Times New Roman"/>
                <w:noProof/>
                <w:sz w:val="24"/>
                <w:szCs w:val="24"/>
              </w:rPr>
            </w:pPr>
            <w:r>
              <w:rPr>
                <w:rFonts w:ascii="Times New Roman" w:hAnsi="Times New Roman"/>
                <w:noProof/>
                <w:sz w:val="24"/>
              </w:rPr>
              <w:t>9.</w:t>
            </w:r>
          </w:p>
          <w:p>
            <w:pPr>
              <w:jc w:val="center"/>
              <w:rPr>
                <w:rFonts w:ascii="Times New Roman" w:hAnsi="Times New Roman" w:cs="Times New Roman"/>
                <w:noProof/>
                <w:sz w:val="24"/>
                <w:szCs w:val="24"/>
              </w:rPr>
            </w:pPr>
          </w:p>
        </w:tc>
        <w:tc>
          <w:tcPr>
            <w:tcW w:w="2784" w:type="pct"/>
            <w:vAlign w:val="center"/>
          </w:tcPr>
          <w:p>
            <w:pPr>
              <w:jc w:val="both"/>
              <w:rPr>
                <w:rFonts w:ascii="Times New Roman" w:hAnsi="Times New Roman" w:cs="Times New Roman"/>
                <w:noProof/>
                <w:color w:val="000000"/>
                <w:sz w:val="24"/>
                <w:szCs w:val="24"/>
              </w:rPr>
            </w:pPr>
            <w:r>
              <w:rPr>
                <w:rFonts w:ascii="Times New Roman" w:hAnsi="Times New Roman"/>
                <w:noProof/>
                <w:color w:val="000000"/>
                <w:sz w:val="24"/>
              </w:rPr>
              <w:t>Ar izmeklēšanu saistītu pierādījumu slēpšana, viltošana vai iznīcināšana.</w:t>
            </w:r>
          </w:p>
        </w:tc>
        <w:tc>
          <w:tcPr>
            <w:tcW w:w="1114" w:type="pct"/>
            <w:vAlign w:val="center"/>
          </w:tcPr>
          <w:p>
            <w:pPr>
              <w:jc w:val="center"/>
              <w:rPr>
                <w:rFonts w:ascii="Times New Roman" w:hAnsi="Times New Roman" w:cs="Times New Roman"/>
                <w:noProof/>
                <w:sz w:val="24"/>
                <w:szCs w:val="24"/>
              </w:rPr>
            </w:pPr>
            <w:r>
              <w:rPr>
                <w:rFonts w:ascii="Times New Roman" w:hAnsi="Times New Roman"/>
                <w:noProof/>
                <w:color w:val="000000"/>
                <w:sz w:val="24"/>
              </w:rPr>
              <w:t>5</w:t>
            </w:r>
          </w:p>
        </w:tc>
      </w:tr>
      <w:tr>
        <w:tc>
          <w:tcPr>
            <w:tcW w:w="1102" w:type="pct"/>
            <w:vAlign w:val="center"/>
          </w:tcPr>
          <w:p>
            <w:pPr>
              <w:jc w:val="center"/>
              <w:rPr>
                <w:rFonts w:ascii="Times New Roman" w:hAnsi="Times New Roman" w:cs="Times New Roman"/>
                <w:noProof/>
                <w:sz w:val="24"/>
                <w:szCs w:val="24"/>
              </w:rPr>
            </w:pPr>
            <w:r>
              <w:rPr>
                <w:rFonts w:ascii="Times New Roman" w:hAnsi="Times New Roman"/>
                <w:noProof/>
                <w:sz w:val="24"/>
              </w:rPr>
              <w:t>10.</w:t>
            </w:r>
          </w:p>
          <w:p>
            <w:pPr>
              <w:jc w:val="center"/>
              <w:rPr>
                <w:rFonts w:ascii="Times New Roman" w:hAnsi="Times New Roman" w:cs="Times New Roman"/>
                <w:noProof/>
                <w:sz w:val="24"/>
                <w:szCs w:val="24"/>
              </w:rPr>
            </w:pPr>
          </w:p>
        </w:tc>
        <w:tc>
          <w:tcPr>
            <w:tcW w:w="2784" w:type="pct"/>
            <w:vAlign w:val="center"/>
          </w:tcPr>
          <w:p>
            <w:pPr>
              <w:jc w:val="both"/>
              <w:rPr>
                <w:rFonts w:ascii="Times New Roman" w:hAnsi="Times New Roman" w:cs="Times New Roman"/>
                <w:bCs/>
                <w:noProof/>
                <w:color w:val="000000"/>
                <w:sz w:val="24"/>
                <w:szCs w:val="24"/>
              </w:rPr>
            </w:pPr>
            <w:r>
              <w:rPr>
                <w:rFonts w:ascii="Times New Roman" w:hAnsi="Times New Roman"/>
                <w:noProof/>
                <w:sz w:val="24"/>
              </w:rPr>
              <w:t>Izdarīti vairāki pārkāpumi, kuri kopā ir smags  saglabāšanas un pārvaldības pasākumu pārkāpums.</w:t>
            </w:r>
          </w:p>
        </w:tc>
        <w:tc>
          <w:tcPr>
            <w:tcW w:w="1114" w:type="pct"/>
            <w:vAlign w:val="center"/>
          </w:tcPr>
          <w:p>
            <w:pPr>
              <w:jc w:val="center"/>
              <w:rPr>
                <w:rFonts w:ascii="Times New Roman" w:hAnsi="Times New Roman" w:cs="Times New Roman"/>
                <w:noProof/>
                <w:color w:val="000000"/>
                <w:sz w:val="24"/>
                <w:szCs w:val="24"/>
              </w:rPr>
            </w:pPr>
            <w:r>
              <w:rPr>
                <w:rFonts w:ascii="Times New Roman" w:hAnsi="Times New Roman"/>
                <w:noProof/>
                <w:color w:val="000000"/>
                <w:sz w:val="24"/>
              </w:rPr>
              <w:t>5</w:t>
            </w:r>
          </w:p>
        </w:tc>
      </w:tr>
      <w:tr>
        <w:tc>
          <w:tcPr>
            <w:tcW w:w="1102" w:type="pct"/>
            <w:vAlign w:val="center"/>
          </w:tcPr>
          <w:p>
            <w:pPr>
              <w:jc w:val="center"/>
              <w:rPr>
                <w:rFonts w:ascii="Times New Roman" w:hAnsi="Times New Roman" w:cs="Times New Roman"/>
                <w:noProof/>
                <w:sz w:val="24"/>
                <w:szCs w:val="24"/>
              </w:rPr>
            </w:pPr>
            <w:r>
              <w:rPr>
                <w:rFonts w:ascii="Times New Roman" w:hAnsi="Times New Roman"/>
                <w:noProof/>
                <w:sz w:val="24"/>
              </w:rPr>
              <w:t>11.</w:t>
            </w:r>
          </w:p>
          <w:p>
            <w:pPr>
              <w:jc w:val="center"/>
              <w:rPr>
                <w:rFonts w:ascii="Times New Roman" w:hAnsi="Times New Roman" w:cs="Times New Roman"/>
                <w:noProof/>
                <w:sz w:val="24"/>
                <w:szCs w:val="24"/>
              </w:rPr>
            </w:pPr>
          </w:p>
        </w:tc>
        <w:tc>
          <w:tcPr>
            <w:tcW w:w="2784" w:type="pct"/>
            <w:vAlign w:val="center"/>
          </w:tcPr>
          <w:p>
            <w:pPr>
              <w:rPr>
                <w:rFonts w:ascii="Times New Roman" w:hAnsi="Times New Roman" w:cs="Times New Roman"/>
                <w:noProof/>
                <w:sz w:val="24"/>
                <w:szCs w:val="24"/>
              </w:rPr>
            </w:pPr>
            <w:r>
              <w:rPr>
                <w:rFonts w:ascii="Times New Roman" w:hAnsi="Times New Roman"/>
                <w:noProof/>
                <w:sz w:val="24"/>
              </w:rPr>
              <w:t>Notikusi mazizmēra zivju nozvejas vai tādu sugu zivju, uz kurām attiecas Regulas (ES) Nr. 1380/2013 15. pantā noteiktais izkraušanas pienākums, nozvejas neizcelšana un nepaturēšana uz zvejas kuģa, arī izlaišana no zvejas rīka, kā arī nepārkraušana citā kuģī, nepārvietošana un neizkraušana, kas ir pretrunā spēkā esošajiem tiesību aktiem, ja vien šādu nozveju izcelšana, paturēšana uz kuģa un izkraušana nav pretrunā ar pienākumiem, arī tiem, kas attiecas uz reģionālas zvejniecības pārvaldības organizācijas apgabaliem, vai uz to neattiecas kopējās zivsaimniecības politikas noteikumos paredzētie atbrīvojumi zvejniecībās vai zvejas zonās, kurās šādus noteikumus piemēro.</w:t>
            </w:r>
          </w:p>
        </w:tc>
        <w:tc>
          <w:tcPr>
            <w:tcW w:w="1114" w:type="pct"/>
            <w:vAlign w:val="center"/>
          </w:tcPr>
          <w:p>
            <w:pPr>
              <w:jc w:val="center"/>
              <w:rPr>
                <w:rFonts w:ascii="Times New Roman" w:hAnsi="Times New Roman" w:cs="Times New Roman"/>
                <w:noProof/>
                <w:sz w:val="24"/>
                <w:szCs w:val="24"/>
              </w:rPr>
            </w:pPr>
            <w:r>
              <w:rPr>
                <w:rFonts w:ascii="Times New Roman" w:hAnsi="Times New Roman"/>
                <w:noProof/>
                <w:sz w:val="24"/>
              </w:rPr>
              <w:t>5</w:t>
            </w:r>
          </w:p>
        </w:tc>
      </w:tr>
      <w:tr>
        <w:tc>
          <w:tcPr>
            <w:tcW w:w="1102" w:type="pct"/>
            <w:vAlign w:val="center"/>
          </w:tcPr>
          <w:p>
            <w:pPr>
              <w:jc w:val="center"/>
              <w:rPr>
                <w:rFonts w:ascii="Times New Roman" w:hAnsi="Times New Roman" w:cs="Times New Roman"/>
                <w:noProof/>
                <w:sz w:val="24"/>
                <w:szCs w:val="24"/>
              </w:rPr>
            </w:pPr>
            <w:r>
              <w:rPr>
                <w:rFonts w:ascii="Times New Roman" w:hAnsi="Times New Roman"/>
                <w:noProof/>
                <w:sz w:val="24"/>
              </w:rPr>
              <w:t>12.</w:t>
            </w:r>
          </w:p>
          <w:p>
            <w:pPr>
              <w:jc w:val="center"/>
              <w:rPr>
                <w:rFonts w:ascii="Times New Roman" w:hAnsi="Times New Roman" w:cs="Times New Roman"/>
                <w:noProof/>
                <w:sz w:val="24"/>
                <w:szCs w:val="24"/>
              </w:rPr>
            </w:pPr>
          </w:p>
        </w:tc>
        <w:tc>
          <w:tcPr>
            <w:tcW w:w="2784" w:type="pct"/>
            <w:vAlign w:val="center"/>
          </w:tcPr>
          <w:p>
            <w:pPr>
              <w:rPr>
                <w:rFonts w:ascii="Times New Roman" w:hAnsi="Times New Roman" w:cs="Times New Roman"/>
                <w:noProof/>
                <w:sz w:val="24"/>
                <w:szCs w:val="24"/>
              </w:rPr>
            </w:pPr>
            <w:r>
              <w:rPr>
                <w:rFonts w:ascii="Times New Roman" w:hAnsi="Times New Roman"/>
                <w:noProof/>
                <w:sz w:val="24"/>
              </w:rPr>
              <w:t>Zvejas darbības reģionālās zvejniecības pārvaldības organizācijas apgabalā tiek veiktas tādā veidā, kas neatbilst vai ir pretrunā minētās organizācijas pieņemtajiem saglabāšanas un pārvaldības pasākumiem.</w:t>
            </w:r>
          </w:p>
        </w:tc>
        <w:tc>
          <w:tcPr>
            <w:tcW w:w="1114" w:type="pct"/>
            <w:vAlign w:val="center"/>
          </w:tcPr>
          <w:p>
            <w:pPr>
              <w:jc w:val="center"/>
              <w:rPr>
                <w:rFonts w:ascii="Times New Roman" w:hAnsi="Times New Roman" w:cs="Times New Roman"/>
                <w:noProof/>
                <w:sz w:val="24"/>
                <w:szCs w:val="24"/>
              </w:rPr>
            </w:pPr>
            <w:r>
              <w:rPr>
                <w:rFonts w:ascii="Times New Roman" w:hAnsi="Times New Roman"/>
                <w:noProof/>
                <w:sz w:val="24"/>
              </w:rPr>
              <w:t>5</w:t>
            </w:r>
          </w:p>
        </w:tc>
      </w:tr>
      <w:tr>
        <w:tc>
          <w:tcPr>
            <w:tcW w:w="1102" w:type="pct"/>
            <w:vAlign w:val="center"/>
          </w:tcPr>
          <w:p>
            <w:pPr>
              <w:jc w:val="center"/>
              <w:rPr>
                <w:rFonts w:ascii="Times New Roman" w:hAnsi="Times New Roman" w:cs="Times New Roman"/>
                <w:noProof/>
                <w:sz w:val="24"/>
                <w:szCs w:val="24"/>
              </w:rPr>
            </w:pPr>
            <w:r>
              <w:rPr>
                <w:rFonts w:ascii="Times New Roman" w:hAnsi="Times New Roman"/>
                <w:noProof/>
                <w:sz w:val="24"/>
              </w:rPr>
              <w:t>13.</w:t>
            </w:r>
          </w:p>
          <w:p>
            <w:pPr>
              <w:jc w:val="center"/>
              <w:rPr>
                <w:rFonts w:ascii="Times New Roman" w:hAnsi="Times New Roman" w:cs="Times New Roman"/>
                <w:noProof/>
                <w:sz w:val="24"/>
                <w:szCs w:val="24"/>
              </w:rPr>
            </w:pPr>
          </w:p>
        </w:tc>
        <w:tc>
          <w:tcPr>
            <w:tcW w:w="2784" w:type="pct"/>
            <w:vAlign w:val="center"/>
          </w:tcPr>
          <w:p>
            <w:pPr>
              <w:jc w:val="both"/>
              <w:rPr>
                <w:rFonts w:ascii="Times New Roman" w:hAnsi="Times New Roman" w:cs="Times New Roman"/>
                <w:noProof/>
                <w:sz w:val="24"/>
                <w:szCs w:val="24"/>
              </w:rPr>
            </w:pPr>
            <w:r>
              <w:rPr>
                <w:rFonts w:ascii="Times New Roman" w:hAnsi="Times New Roman"/>
                <w:noProof/>
                <w:sz w:val="24"/>
              </w:rPr>
              <w:t>Pārvietošanas darbību veikšana, pārkāpjot kopējās zivsaimniecības politikas noteikumus vai piemērojamos reģionālo zvejniecības pārvaldības organizāciju pieņemtos saglabāšanas un pārvaldības pasākumus.</w:t>
            </w:r>
          </w:p>
        </w:tc>
        <w:tc>
          <w:tcPr>
            <w:tcW w:w="1114" w:type="pct"/>
            <w:vAlign w:val="center"/>
          </w:tcPr>
          <w:p>
            <w:pPr>
              <w:jc w:val="center"/>
              <w:rPr>
                <w:rFonts w:ascii="Times New Roman" w:hAnsi="Times New Roman" w:cs="Times New Roman"/>
                <w:noProof/>
                <w:sz w:val="24"/>
                <w:szCs w:val="24"/>
              </w:rPr>
            </w:pPr>
            <w:r>
              <w:rPr>
                <w:rFonts w:ascii="Times New Roman" w:hAnsi="Times New Roman"/>
                <w:noProof/>
                <w:sz w:val="24"/>
              </w:rPr>
              <w:t>5</w:t>
            </w:r>
          </w:p>
        </w:tc>
      </w:tr>
      <w:tr>
        <w:tc>
          <w:tcPr>
            <w:tcW w:w="1102" w:type="pct"/>
            <w:vAlign w:val="center"/>
          </w:tcPr>
          <w:p>
            <w:pPr>
              <w:jc w:val="center"/>
              <w:rPr>
                <w:rFonts w:ascii="Times New Roman" w:hAnsi="Times New Roman" w:cs="Times New Roman"/>
                <w:noProof/>
                <w:sz w:val="24"/>
                <w:szCs w:val="24"/>
              </w:rPr>
            </w:pPr>
            <w:r>
              <w:rPr>
                <w:rFonts w:ascii="Times New Roman" w:hAnsi="Times New Roman"/>
                <w:noProof/>
                <w:sz w:val="24"/>
              </w:rPr>
              <w:t>14.</w:t>
            </w:r>
          </w:p>
          <w:p>
            <w:pPr>
              <w:jc w:val="center"/>
              <w:rPr>
                <w:rFonts w:ascii="Times New Roman" w:hAnsi="Times New Roman" w:cs="Times New Roman"/>
                <w:noProof/>
                <w:sz w:val="24"/>
                <w:szCs w:val="24"/>
              </w:rPr>
            </w:pPr>
          </w:p>
        </w:tc>
        <w:tc>
          <w:tcPr>
            <w:tcW w:w="2784" w:type="pct"/>
            <w:vAlign w:val="center"/>
          </w:tcPr>
          <w:p>
            <w:pPr>
              <w:jc w:val="both"/>
              <w:rPr>
                <w:rFonts w:ascii="Times New Roman" w:hAnsi="Times New Roman" w:cs="Times New Roman"/>
                <w:noProof/>
                <w:sz w:val="24"/>
                <w:szCs w:val="24"/>
              </w:rPr>
            </w:pPr>
            <w:r>
              <w:rPr>
                <w:rFonts w:ascii="Times New Roman" w:hAnsi="Times New Roman"/>
                <w:noProof/>
                <w:sz w:val="24"/>
              </w:rPr>
              <w:t>Izkraušana trešo valstu ostās bez iepriekšēja paziņojuma, kā norādīts šīs regulas 19.a pantā, vai NNN zvejas darbībās iegūtu zvejas produktu izkraušana.</w:t>
            </w:r>
          </w:p>
        </w:tc>
        <w:tc>
          <w:tcPr>
            <w:tcW w:w="1114" w:type="pct"/>
            <w:vAlign w:val="center"/>
          </w:tcPr>
          <w:p>
            <w:pPr>
              <w:jc w:val="center"/>
              <w:rPr>
                <w:rFonts w:ascii="Times New Roman" w:hAnsi="Times New Roman" w:cs="Times New Roman"/>
                <w:noProof/>
                <w:sz w:val="24"/>
                <w:szCs w:val="24"/>
              </w:rPr>
            </w:pPr>
            <w:r>
              <w:rPr>
                <w:rFonts w:ascii="Times New Roman" w:hAnsi="Times New Roman"/>
                <w:noProof/>
                <w:sz w:val="24"/>
              </w:rPr>
              <w:t>5</w:t>
            </w:r>
          </w:p>
        </w:tc>
      </w:tr>
      <w:tr>
        <w:tc>
          <w:tcPr>
            <w:tcW w:w="1102" w:type="pct"/>
            <w:vAlign w:val="center"/>
          </w:tcPr>
          <w:p>
            <w:pPr>
              <w:jc w:val="center"/>
              <w:rPr>
                <w:rFonts w:ascii="Times New Roman" w:hAnsi="Times New Roman" w:cs="Times New Roman"/>
                <w:noProof/>
                <w:sz w:val="24"/>
                <w:szCs w:val="24"/>
              </w:rPr>
            </w:pPr>
            <w:r>
              <w:rPr>
                <w:rFonts w:ascii="Times New Roman" w:hAnsi="Times New Roman"/>
                <w:noProof/>
                <w:sz w:val="24"/>
              </w:rPr>
              <w:t>15.</w:t>
            </w:r>
          </w:p>
          <w:p>
            <w:pPr>
              <w:jc w:val="center"/>
              <w:rPr>
                <w:rFonts w:ascii="Times New Roman" w:hAnsi="Times New Roman" w:cs="Times New Roman"/>
                <w:noProof/>
                <w:sz w:val="24"/>
                <w:szCs w:val="24"/>
              </w:rPr>
            </w:pPr>
          </w:p>
        </w:tc>
        <w:tc>
          <w:tcPr>
            <w:tcW w:w="2784" w:type="pct"/>
            <w:vAlign w:val="center"/>
          </w:tcPr>
          <w:p>
            <w:pPr>
              <w:jc w:val="both"/>
              <w:rPr>
                <w:rFonts w:ascii="Times New Roman" w:hAnsi="Times New Roman" w:cs="Times New Roman"/>
                <w:noProof/>
                <w:sz w:val="24"/>
                <w:szCs w:val="24"/>
              </w:rPr>
            </w:pPr>
            <w:r>
              <w:rPr>
                <w:rFonts w:ascii="Times New Roman" w:hAnsi="Times New Roman"/>
                <w:noProof/>
                <w:sz w:val="24"/>
              </w:rPr>
              <w:t>Aizliegta zvejas rīka izmantošana.</w:t>
            </w:r>
          </w:p>
        </w:tc>
        <w:tc>
          <w:tcPr>
            <w:tcW w:w="1114" w:type="pct"/>
            <w:vAlign w:val="center"/>
          </w:tcPr>
          <w:p>
            <w:pPr>
              <w:jc w:val="center"/>
              <w:rPr>
                <w:rFonts w:ascii="Times New Roman" w:hAnsi="Times New Roman" w:cs="Times New Roman"/>
                <w:noProof/>
                <w:sz w:val="24"/>
                <w:szCs w:val="24"/>
              </w:rPr>
            </w:pPr>
            <w:r>
              <w:rPr>
                <w:rFonts w:ascii="Times New Roman" w:hAnsi="Times New Roman"/>
                <w:noProof/>
                <w:sz w:val="24"/>
              </w:rPr>
              <w:t>6</w:t>
            </w:r>
          </w:p>
        </w:tc>
      </w:tr>
      <w:tr>
        <w:tc>
          <w:tcPr>
            <w:tcW w:w="1102" w:type="pct"/>
            <w:vAlign w:val="center"/>
          </w:tcPr>
          <w:p>
            <w:pPr>
              <w:jc w:val="center"/>
              <w:rPr>
                <w:rFonts w:ascii="Times New Roman" w:hAnsi="Times New Roman" w:cs="Times New Roman"/>
                <w:noProof/>
                <w:sz w:val="24"/>
                <w:szCs w:val="24"/>
              </w:rPr>
            </w:pPr>
            <w:r>
              <w:rPr>
                <w:rFonts w:ascii="Times New Roman" w:hAnsi="Times New Roman"/>
                <w:noProof/>
                <w:sz w:val="24"/>
              </w:rPr>
              <w:t>16.</w:t>
            </w:r>
          </w:p>
          <w:p>
            <w:pPr>
              <w:jc w:val="center"/>
              <w:rPr>
                <w:rFonts w:ascii="Times New Roman" w:hAnsi="Times New Roman" w:cs="Times New Roman"/>
                <w:noProof/>
                <w:sz w:val="24"/>
                <w:szCs w:val="24"/>
              </w:rPr>
            </w:pPr>
          </w:p>
          <w:p>
            <w:pPr>
              <w:jc w:val="center"/>
              <w:rPr>
                <w:rFonts w:ascii="Times New Roman" w:hAnsi="Times New Roman" w:cs="Times New Roman"/>
                <w:noProof/>
                <w:sz w:val="24"/>
                <w:szCs w:val="24"/>
              </w:rPr>
            </w:pPr>
          </w:p>
        </w:tc>
        <w:tc>
          <w:tcPr>
            <w:tcW w:w="2784" w:type="pct"/>
            <w:vAlign w:val="center"/>
          </w:tcPr>
          <w:p>
            <w:pPr>
              <w:jc w:val="both"/>
              <w:rPr>
                <w:rFonts w:ascii="Times New Roman" w:hAnsi="Times New Roman" w:cs="Times New Roman"/>
                <w:noProof/>
                <w:sz w:val="24"/>
                <w:szCs w:val="24"/>
              </w:rPr>
            </w:pPr>
            <w:r>
              <w:rPr>
                <w:rFonts w:ascii="Times New Roman" w:hAnsi="Times New Roman"/>
                <w:noProof/>
                <w:sz w:val="24"/>
              </w:rPr>
              <w:t>Zvejošana zvejai ierobežotā teritorijā vai lieguma apgabalā, zivju krājumu atjaunošanas apgabalā, zvejas lieguma laikā, bez attiecīgas kvotas vai pēc tās pilnīgas apguves vai pārsniedzot aizliegto dziļumu.</w:t>
            </w:r>
          </w:p>
        </w:tc>
        <w:tc>
          <w:tcPr>
            <w:tcW w:w="1114" w:type="pct"/>
            <w:vAlign w:val="center"/>
          </w:tcPr>
          <w:p>
            <w:pPr>
              <w:jc w:val="center"/>
              <w:rPr>
                <w:rFonts w:ascii="Times New Roman" w:hAnsi="Times New Roman" w:cs="Times New Roman"/>
                <w:noProof/>
                <w:sz w:val="24"/>
                <w:szCs w:val="24"/>
              </w:rPr>
            </w:pPr>
            <w:r>
              <w:rPr>
                <w:rFonts w:ascii="Times New Roman" w:hAnsi="Times New Roman"/>
                <w:noProof/>
                <w:sz w:val="24"/>
              </w:rPr>
              <w:t>6</w:t>
            </w:r>
          </w:p>
        </w:tc>
      </w:tr>
      <w:tr>
        <w:tc>
          <w:tcPr>
            <w:tcW w:w="1102" w:type="pct"/>
            <w:vAlign w:val="center"/>
          </w:tcPr>
          <w:p>
            <w:pPr>
              <w:jc w:val="center"/>
              <w:rPr>
                <w:rFonts w:ascii="Times New Roman" w:hAnsi="Times New Roman" w:cs="Times New Roman"/>
                <w:noProof/>
                <w:sz w:val="24"/>
                <w:szCs w:val="24"/>
              </w:rPr>
            </w:pPr>
            <w:r>
              <w:rPr>
                <w:rFonts w:ascii="Times New Roman" w:hAnsi="Times New Roman"/>
                <w:noProof/>
                <w:sz w:val="24"/>
              </w:rPr>
              <w:t>17.</w:t>
            </w:r>
          </w:p>
          <w:p>
            <w:pPr>
              <w:jc w:val="center"/>
              <w:rPr>
                <w:rFonts w:ascii="Times New Roman" w:hAnsi="Times New Roman" w:cs="Times New Roman"/>
                <w:noProof/>
                <w:sz w:val="24"/>
                <w:szCs w:val="24"/>
              </w:rPr>
            </w:pPr>
          </w:p>
        </w:tc>
        <w:tc>
          <w:tcPr>
            <w:tcW w:w="2784" w:type="pct"/>
            <w:vAlign w:val="center"/>
          </w:tcPr>
          <w:p>
            <w:pPr>
              <w:rPr>
                <w:rFonts w:ascii="Times New Roman" w:hAnsi="Times New Roman" w:cs="Times New Roman"/>
                <w:noProof/>
                <w:sz w:val="24"/>
                <w:szCs w:val="24"/>
              </w:rPr>
            </w:pPr>
            <w:r>
              <w:rPr>
                <w:rFonts w:ascii="Times New Roman" w:hAnsi="Times New Roman"/>
                <w:noProof/>
                <w:sz w:val="24"/>
              </w:rPr>
              <w:t>Zvejošana bez derīgas licences, pilnvarojuma vai atļaujas, ko izdevusi karoga valsts vai attiecīgā piekrastes valsts.</w:t>
            </w:r>
          </w:p>
          <w:p>
            <w:pPr>
              <w:rPr>
                <w:rFonts w:ascii="Times New Roman" w:hAnsi="Times New Roman" w:cs="Times New Roman"/>
                <w:noProof/>
                <w:sz w:val="24"/>
                <w:szCs w:val="24"/>
              </w:rPr>
            </w:pPr>
          </w:p>
        </w:tc>
        <w:tc>
          <w:tcPr>
            <w:tcW w:w="1114" w:type="pct"/>
            <w:vAlign w:val="center"/>
          </w:tcPr>
          <w:p>
            <w:pPr>
              <w:jc w:val="center"/>
              <w:rPr>
                <w:rFonts w:ascii="Times New Roman" w:hAnsi="Times New Roman" w:cs="Times New Roman"/>
                <w:noProof/>
                <w:sz w:val="24"/>
                <w:szCs w:val="24"/>
              </w:rPr>
            </w:pPr>
            <w:r>
              <w:rPr>
                <w:rFonts w:ascii="Times New Roman" w:hAnsi="Times New Roman"/>
                <w:noProof/>
                <w:sz w:val="24"/>
              </w:rPr>
              <w:t>7</w:t>
            </w:r>
          </w:p>
        </w:tc>
      </w:tr>
      <w:tr>
        <w:tc>
          <w:tcPr>
            <w:tcW w:w="1102" w:type="pct"/>
            <w:vAlign w:val="center"/>
          </w:tcPr>
          <w:p>
            <w:pPr>
              <w:jc w:val="center"/>
              <w:rPr>
                <w:rFonts w:ascii="Times New Roman" w:hAnsi="Times New Roman" w:cs="Times New Roman"/>
                <w:noProof/>
                <w:sz w:val="24"/>
                <w:szCs w:val="24"/>
              </w:rPr>
            </w:pPr>
            <w:r>
              <w:rPr>
                <w:rFonts w:ascii="Times New Roman" w:hAnsi="Times New Roman"/>
                <w:noProof/>
                <w:sz w:val="24"/>
              </w:rPr>
              <w:t xml:space="preserve">18. </w:t>
            </w:r>
          </w:p>
          <w:p>
            <w:pPr>
              <w:jc w:val="center"/>
              <w:rPr>
                <w:rFonts w:ascii="Times New Roman" w:hAnsi="Times New Roman" w:cs="Times New Roman"/>
                <w:noProof/>
                <w:sz w:val="24"/>
                <w:szCs w:val="24"/>
              </w:rPr>
            </w:pPr>
          </w:p>
        </w:tc>
        <w:tc>
          <w:tcPr>
            <w:tcW w:w="2784" w:type="pct"/>
            <w:vAlign w:val="center"/>
          </w:tcPr>
          <w:p>
            <w:pPr>
              <w:rPr>
                <w:rFonts w:ascii="Times New Roman" w:hAnsi="Times New Roman" w:cs="Times New Roman"/>
                <w:noProof/>
                <w:sz w:val="24"/>
                <w:szCs w:val="24"/>
              </w:rPr>
            </w:pPr>
            <w:r>
              <w:rPr>
                <w:rFonts w:ascii="Times New Roman" w:hAnsi="Times New Roman"/>
                <w:noProof/>
                <w:sz w:val="24"/>
              </w:rPr>
              <w:t>Iesaistīšanās tādu zivju sugu specializētā zvejā, paturēšanā uz kuģa, pārkraušanā citā kuģī, pārvietošanā vai izkraušanā, uz kurām attiecas moratorijs, zvejas lieguma laiks vai kuru zveja ir aizliegta.</w:t>
            </w:r>
          </w:p>
        </w:tc>
        <w:tc>
          <w:tcPr>
            <w:tcW w:w="1114" w:type="pct"/>
            <w:vAlign w:val="center"/>
          </w:tcPr>
          <w:p>
            <w:pPr>
              <w:jc w:val="center"/>
              <w:rPr>
                <w:rFonts w:ascii="Times New Roman" w:hAnsi="Times New Roman" w:cs="Times New Roman"/>
                <w:noProof/>
                <w:sz w:val="24"/>
                <w:szCs w:val="24"/>
              </w:rPr>
            </w:pPr>
            <w:r>
              <w:rPr>
                <w:rFonts w:ascii="Times New Roman" w:hAnsi="Times New Roman"/>
                <w:noProof/>
                <w:sz w:val="24"/>
              </w:rPr>
              <w:t>7</w:t>
            </w:r>
          </w:p>
        </w:tc>
      </w:tr>
      <w:tr>
        <w:tc>
          <w:tcPr>
            <w:tcW w:w="1102" w:type="pct"/>
            <w:vAlign w:val="center"/>
          </w:tcPr>
          <w:p>
            <w:pPr>
              <w:jc w:val="center"/>
              <w:rPr>
                <w:rFonts w:ascii="Times New Roman" w:hAnsi="Times New Roman" w:cs="Times New Roman"/>
                <w:noProof/>
                <w:sz w:val="24"/>
                <w:szCs w:val="24"/>
              </w:rPr>
            </w:pPr>
            <w:r>
              <w:rPr>
                <w:rFonts w:ascii="Times New Roman" w:hAnsi="Times New Roman"/>
                <w:noProof/>
                <w:sz w:val="24"/>
              </w:rPr>
              <w:t>19.</w:t>
            </w:r>
          </w:p>
          <w:p>
            <w:pPr>
              <w:jc w:val="center"/>
              <w:rPr>
                <w:rFonts w:ascii="Times New Roman" w:hAnsi="Times New Roman" w:cs="Times New Roman"/>
                <w:noProof/>
                <w:sz w:val="24"/>
                <w:szCs w:val="24"/>
              </w:rPr>
            </w:pPr>
          </w:p>
        </w:tc>
        <w:tc>
          <w:tcPr>
            <w:tcW w:w="2784" w:type="pct"/>
            <w:vAlign w:val="center"/>
          </w:tcPr>
          <w:p>
            <w:pPr>
              <w:rPr>
                <w:rFonts w:ascii="Times New Roman" w:hAnsi="Times New Roman" w:cs="Times New Roman"/>
                <w:noProof/>
                <w:sz w:val="24"/>
                <w:szCs w:val="24"/>
              </w:rPr>
            </w:pPr>
            <w:r>
              <w:rPr>
                <w:rFonts w:ascii="Times New Roman" w:hAnsi="Times New Roman"/>
                <w:noProof/>
                <w:sz w:val="24"/>
              </w:rPr>
              <w:t>Ierēdņu vai novērotāju darba kavēšana, neļaujot tiem veikt savus pienākumus.</w:t>
            </w:r>
          </w:p>
        </w:tc>
        <w:tc>
          <w:tcPr>
            <w:tcW w:w="1114" w:type="pct"/>
            <w:vAlign w:val="center"/>
          </w:tcPr>
          <w:p>
            <w:pPr>
              <w:jc w:val="center"/>
              <w:rPr>
                <w:rFonts w:ascii="Times New Roman" w:hAnsi="Times New Roman" w:cs="Times New Roman"/>
                <w:noProof/>
                <w:sz w:val="24"/>
                <w:szCs w:val="24"/>
              </w:rPr>
            </w:pPr>
            <w:r>
              <w:rPr>
                <w:rFonts w:ascii="Times New Roman" w:hAnsi="Times New Roman"/>
                <w:noProof/>
                <w:sz w:val="24"/>
              </w:rPr>
              <w:t>7</w:t>
            </w:r>
          </w:p>
        </w:tc>
      </w:tr>
      <w:tr>
        <w:tc>
          <w:tcPr>
            <w:tcW w:w="1102" w:type="pct"/>
            <w:vAlign w:val="center"/>
          </w:tcPr>
          <w:p>
            <w:pPr>
              <w:jc w:val="center"/>
              <w:rPr>
                <w:rFonts w:ascii="Times New Roman" w:hAnsi="Times New Roman" w:cs="Times New Roman"/>
                <w:noProof/>
                <w:sz w:val="24"/>
                <w:szCs w:val="24"/>
              </w:rPr>
            </w:pPr>
            <w:r>
              <w:rPr>
                <w:rFonts w:ascii="Times New Roman" w:hAnsi="Times New Roman"/>
                <w:noProof/>
                <w:sz w:val="24"/>
              </w:rPr>
              <w:t>20.</w:t>
            </w:r>
          </w:p>
          <w:p>
            <w:pPr>
              <w:jc w:val="center"/>
              <w:rPr>
                <w:rFonts w:ascii="Times New Roman" w:hAnsi="Times New Roman" w:cs="Times New Roman"/>
                <w:noProof/>
                <w:sz w:val="24"/>
                <w:szCs w:val="24"/>
              </w:rPr>
            </w:pPr>
          </w:p>
        </w:tc>
        <w:tc>
          <w:tcPr>
            <w:tcW w:w="2784" w:type="pct"/>
            <w:vAlign w:val="center"/>
          </w:tcPr>
          <w:p>
            <w:pPr>
              <w:rPr>
                <w:rFonts w:ascii="Times New Roman" w:hAnsi="Times New Roman" w:cs="Times New Roman"/>
                <w:noProof/>
                <w:sz w:val="24"/>
                <w:szCs w:val="24"/>
              </w:rPr>
            </w:pPr>
            <w:r>
              <w:rPr>
                <w:rFonts w:ascii="Times New Roman" w:hAnsi="Times New Roman"/>
                <w:noProof/>
                <w:sz w:val="24"/>
              </w:rPr>
              <w:t>Pārkraušana no kuģiem, kuri iesaistījušies NNN zvejā, kā noteikts Padomes Regulā (EK) Nr. 1005/2008, jo īpaši kuģiem, kas iekļauti Padomes Regulas (EK) Nr. 1005/2008 29. un 30. pantā minētajā Savienības vai reģionālās zvejniecības pārvaldības organizācijas NNN kuģu sarakstā, vai pārkraušana uz tiem, pārvietošanas darbību veikšana ar tiem, piedalīšanās kopīgās zvejas darbībās, to atbalstīšana vai apgādāšana.</w:t>
            </w:r>
          </w:p>
        </w:tc>
        <w:tc>
          <w:tcPr>
            <w:tcW w:w="1114" w:type="pct"/>
            <w:vAlign w:val="center"/>
          </w:tcPr>
          <w:p>
            <w:pPr>
              <w:jc w:val="center"/>
              <w:rPr>
                <w:rFonts w:ascii="Times New Roman" w:hAnsi="Times New Roman" w:cs="Times New Roman"/>
                <w:noProof/>
                <w:sz w:val="24"/>
                <w:szCs w:val="24"/>
              </w:rPr>
            </w:pPr>
            <w:r>
              <w:rPr>
                <w:rFonts w:ascii="Times New Roman" w:hAnsi="Times New Roman"/>
                <w:noProof/>
                <w:sz w:val="24"/>
              </w:rPr>
              <w:t>7</w:t>
            </w:r>
          </w:p>
        </w:tc>
      </w:tr>
      <w:tr>
        <w:tc>
          <w:tcPr>
            <w:tcW w:w="1102" w:type="pct"/>
            <w:vAlign w:val="center"/>
          </w:tcPr>
          <w:p>
            <w:pPr>
              <w:jc w:val="center"/>
              <w:rPr>
                <w:rFonts w:ascii="Times New Roman" w:hAnsi="Times New Roman" w:cs="Times New Roman"/>
                <w:noProof/>
                <w:sz w:val="24"/>
                <w:szCs w:val="24"/>
              </w:rPr>
            </w:pPr>
            <w:r>
              <w:rPr>
                <w:rFonts w:ascii="Times New Roman" w:hAnsi="Times New Roman"/>
                <w:noProof/>
                <w:sz w:val="24"/>
              </w:rPr>
              <w:t>21.</w:t>
            </w:r>
          </w:p>
          <w:p>
            <w:pPr>
              <w:jc w:val="center"/>
              <w:rPr>
                <w:rFonts w:ascii="Times New Roman" w:hAnsi="Times New Roman" w:cs="Times New Roman"/>
                <w:noProof/>
                <w:sz w:val="24"/>
                <w:szCs w:val="24"/>
              </w:rPr>
            </w:pPr>
          </w:p>
        </w:tc>
        <w:tc>
          <w:tcPr>
            <w:tcW w:w="2784" w:type="pct"/>
            <w:vAlign w:val="center"/>
          </w:tcPr>
          <w:p>
            <w:pPr>
              <w:jc w:val="both"/>
              <w:rPr>
                <w:rFonts w:ascii="Times New Roman" w:hAnsi="Times New Roman" w:cs="Times New Roman"/>
                <w:noProof/>
                <w:sz w:val="24"/>
                <w:szCs w:val="24"/>
              </w:rPr>
            </w:pPr>
            <w:r>
              <w:rPr>
                <w:rFonts w:ascii="Times New Roman" w:hAnsi="Times New Roman"/>
                <w:noProof/>
                <w:sz w:val="24"/>
              </w:rPr>
              <w:t>Pārkraušana citā kuģī bez nepieciešamās atļaujas vai vietās, kur šāda pārkraušana citā kuģī ir aizliegta.</w:t>
            </w:r>
          </w:p>
        </w:tc>
        <w:tc>
          <w:tcPr>
            <w:tcW w:w="1114" w:type="pct"/>
            <w:vAlign w:val="center"/>
          </w:tcPr>
          <w:p>
            <w:pPr>
              <w:jc w:val="center"/>
              <w:rPr>
                <w:rFonts w:ascii="Times New Roman" w:hAnsi="Times New Roman" w:cs="Times New Roman"/>
                <w:noProof/>
                <w:sz w:val="24"/>
                <w:szCs w:val="24"/>
              </w:rPr>
            </w:pPr>
            <w:r>
              <w:rPr>
                <w:rFonts w:ascii="Times New Roman" w:hAnsi="Times New Roman"/>
                <w:noProof/>
                <w:sz w:val="24"/>
              </w:rPr>
              <w:t>7</w:t>
            </w:r>
          </w:p>
        </w:tc>
      </w:tr>
      <w:tr>
        <w:tc>
          <w:tcPr>
            <w:tcW w:w="1102" w:type="pct"/>
            <w:vAlign w:val="center"/>
          </w:tcPr>
          <w:p>
            <w:pPr>
              <w:jc w:val="center"/>
              <w:rPr>
                <w:rFonts w:ascii="Times New Roman" w:hAnsi="Times New Roman" w:cs="Times New Roman"/>
                <w:noProof/>
                <w:sz w:val="24"/>
                <w:szCs w:val="24"/>
              </w:rPr>
            </w:pPr>
            <w:r>
              <w:rPr>
                <w:rFonts w:ascii="Times New Roman" w:hAnsi="Times New Roman"/>
                <w:noProof/>
                <w:sz w:val="24"/>
              </w:rPr>
              <w:t>22.</w:t>
            </w:r>
          </w:p>
          <w:p>
            <w:pPr>
              <w:jc w:val="center"/>
              <w:rPr>
                <w:rFonts w:ascii="Times New Roman" w:hAnsi="Times New Roman" w:cs="Times New Roman"/>
                <w:noProof/>
                <w:sz w:val="24"/>
                <w:szCs w:val="24"/>
              </w:rPr>
            </w:pPr>
          </w:p>
        </w:tc>
        <w:tc>
          <w:tcPr>
            <w:tcW w:w="2784" w:type="pct"/>
            <w:vAlign w:val="center"/>
          </w:tcPr>
          <w:p>
            <w:pPr>
              <w:jc w:val="both"/>
              <w:rPr>
                <w:rFonts w:ascii="Times New Roman" w:hAnsi="Times New Roman" w:cs="Times New Roman"/>
                <w:noProof/>
                <w:sz w:val="24"/>
                <w:szCs w:val="24"/>
              </w:rPr>
            </w:pPr>
            <w:r>
              <w:rPr>
                <w:rFonts w:ascii="Times New Roman" w:hAnsi="Times New Roman"/>
                <w:noProof/>
                <w:sz w:val="24"/>
              </w:rPr>
              <w:t xml:space="preserve">Iesaistīšanās tāda kuģa darbībā, kas veic NNN zveju, kā noteikts Padomes Regulā (EK) Nr. 1005/2008, jo īpaši tādu kuģu darbībā, kas iekļauti Padomes Regulas (EK) Nr. 1005/2008 29. un 30. pantā minētajā Savienības vai reģionālās zvejniecības pārvaldības organizācijas NNN kuģu sarakstā, un iesaistīšanās šādu kuģu pārvaldībā vai algota darba veikšanā uz tiem, vai to turēšana īpašumā. </w:t>
            </w:r>
          </w:p>
          <w:p>
            <w:pPr>
              <w:jc w:val="both"/>
              <w:rPr>
                <w:rFonts w:ascii="Times New Roman" w:hAnsi="Times New Roman" w:cs="Times New Roman"/>
                <w:noProof/>
                <w:sz w:val="24"/>
                <w:szCs w:val="24"/>
              </w:rPr>
            </w:pPr>
          </w:p>
        </w:tc>
        <w:tc>
          <w:tcPr>
            <w:tcW w:w="1114" w:type="pct"/>
            <w:vAlign w:val="center"/>
          </w:tcPr>
          <w:p>
            <w:pPr>
              <w:jc w:val="center"/>
              <w:rPr>
                <w:rFonts w:ascii="Times New Roman" w:hAnsi="Times New Roman" w:cs="Times New Roman"/>
                <w:noProof/>
                <w:sz w:val="24"/>
                <w:szCs w:val="24"/>
              </w:rPr>
            </w:pPr>
            <w:r>
              <w:rPr>
                <w:rFonts w:ascii="Times New Roman" w:hAnsi="Times New Roman"/>
                <w:noProof/>
                <w:sz w:val="24"/>
              </w:rPr>
              <w:t>7</w:t>
            </w:r>
          </w:p>
        </w:tc>
      </w:tr>
    </w:tbl>
    <w:p>
      <w:pPr>
        <w:jc w:val="center"/>
        <w:rPr>
          <w:rFonts w:ascii="Times New Roman" w:hAnsi="Times New Roman" w:cs="Times New Roman"/>
          <w:noProof/>
          <w:sz w:val="24"/>
          <w:szCs w:val="24"/>
        </w:rPr>
      </w:pPr>
    </w:p>
    <w:p>
      <w:pPr>
        <w:rPr>
          <w:rFonts w:ascii="Times New Roman" w:hAnsi="Times New Roman" w:cs="Times New Roman"/>
          <w:noProof/>
          <w:sz w:val="24"/>
          <w:szCs w:val="24"/>
        </w:rPr>
      </w:pPr>
      <w:r>
        <w:rPr>
          <w:noProof/>
        </w:rPr>
        <w:br w:type="page"/>
      </w:r>
    </w:p>
    <w:p>
      <w:pPr>
        <w:jc w:val="center"/>
        <w:rPr>
          <w:rFonts w:ascii="Times New Roman" w:hAnsi="Times New Roman" w:cs="Times New Roman"/>
          <w:noProof/>
          <w:sz w:val="24"/>
          <w:szCs w:val="24"/>
        </w:rPr>
      </w:pPr>
      <w:r>
        <w:rPr>
          <w:rFonts w:ascii="Times New Roman" w:hAnsi="Times New Roman"/>
          <w:noProof/>
          <w:sz w:val="24"/>
        </w:rPr>
        <w:t>IV PIELIKUMS</w:t>
      </w:r>
      <w:r>
        <w:rPr>
          <w:rFonts w:ascii="Times New Roman" w:hAnsi="Times New Roman"/>
          <w:noProof/>
          <w:sz w:val="24"/>
          <w:vertAlign w:val="superscript"/>
        </w:rPr>
        <w:footnoteReference w:id="2"/>
      </w:r>
    </w:p>
    <w:p>
      <w:pPr>
        <w:jc w:val="center"/>
        <w:rPr>
          <w:rFonts w:ascii="Times New Roman" w:hAnsi="Times New Roman" w:cs="Times New Roman"/>
          <w:noProof/>
          <w:sz w:val="24"/>
          <w:szCs w:val="24"/>
        </w:rPr>
      </w:pPr>
      <w:r>
        <w:rPr>
          <w:rFonts w:ascii="Times New Roman" w:hAnsi="Times New Roman"/>
          <w:noProof/>
          <w:sz w:val="24"/>
        </w:rPr>
        <w:t>Citi kritēriji, pēc kuriem nosaka, ka pārkāpums ir smags saskaņā ar šīs regulas 90. panta 3. punktu</w:t>
      </w:r>
    </w:p>
    <w:tbl>
      <w:tblPr>
        <w:tblStyle w:val="TableGrid1"/>
        <w:tblW w:w="0" w:type="auto"/>
        <w:tblLook w:val="04A0" w:firstRow="1" w:lastRow="0" w:firstColumn="1" w:lastColumn="0" w:noHBand="0" w:noVBand="1"/>
      </w:tblPr>
      <w:tblGrid>
        <w:gridCol w:w="6906"/>
        <w:gridCol w:w="6906"/>
      </w:tblGrid>
      <w:tr>
        <w:trPr>
          <w:trHeight w:val="146"/>
          <w:tblHeader/>
        </w:trPr>
        <w:tc>
          <w:tcPr>
            <w:tcW w:w="6906" w:type="dxa"/>
            <w:shd w:val="clear" w:color="auto" w:fill="EEECE1" w:themeFill="background2"/>
          </w:tcPr>
          <w:p>
            <w:pPr>
              <w:rPr>
                <w:rFonts w:ascii="Times New Roman" w:hAnsi="Times New Roman" w:cs="Times New Roman"/>
                <w:noProof/>
                <w:sz w:val="24"/>
                <w:szCs w:val="24"/>
              </w:rPr>
            </w:pPr>
            <w:r>
              <w:rPr>
                <w:rFonts w:ascii="Times New Roman" w:hAnsi="Times New Roman"/>
                <w:noProof/>
                <w:sz w:val="24"/>
              </w:rPr>
              <w:t>Darbības</w:t>
            </w:r>
          </w:p>
        </w:tc>
        <w:tc>
          <w:tcPr>
            <w:tcW w:w="6906" w:type="dxa"/>
            <w:shd w:val="clear" w:color="auto" w:fill="EEECE1" w:themeFill="background2"/>
          </w:tcPr>
          <w:p>
            <w:pPr>
              <w:rPr>
                <w:rFonts w:ascii="Times New Roman" w:hAnsi="Times New Roman" w:cs="Times New Roman"/>
                <w:noProof/>
                <w:sz w:val="24"/>
                <w:szCs w:val="24"/>
              </w:rPr>
            </w:pPr>
            <w:r>
              <w:rPr>
                <w:rFonts w:ascii="Times New Roman" w:hAnsi="Times New Roman"/>
                <w:noProof/>
                <w:sz w:val="24"/>
              </w:rPr>
              <w:t>Kritēriji</w:t>
            </w:r>
          </w:p>
        </w:tc>
      </w:tr>
      <w:tr>
        <w:tc>
          <w:tcPr>
            <w:tcW w:w="6906" w:type="dxa"/>
          </w:tcPr>
          <w:p>
            <w:pPr>
              <w:jc w:val="both"/>
              <w:rPr>
                <w:rFonts w:ascii="Times New Roman" w:hAnsi="Times New Roman" w:cs="Times New Roman"/>
                <w:noProof/>
                <w:sz w:val="24"/>
                <w:szCs w:val="24"/>
              </w:rPr>
            </w:pPr>
            <w:r>
              <w:rPr>
                <w:rFonts w:ascii="Times New Roman" w:hAnsi="Times New Roman"/>
                <w:noProof/>
                <w:sz w:val="24"/>
              </w:rPr>
              <w:t>90. panta 3. punkta a) apakšpunkts</w:t>
            </w:r>
            <w:r>
              <w:rPr>
                <w:noProof/>
              </w:rPr>
              <w:tab/>
            </w:r>
          </w:p>
          <w:p>
            <w:pPr>
              <w:jc w:val="both"/>
              <w:rPr>
                <w:rFonts w:ascii="Times New Roman" w:hAnsi="Times New Roman" w:cs="Times New Roman"/>
                <w:noProof/>
                <w:sz w:val="24"/>
                <w:szCs w:val="24"/>
              </w:rPr>
            </w:pPr>
            <w:r>
              <w:rPr>
                <w:rFonts w:ascii="Times New Roman" w:hAnsi="Times New Roman"/>
                <w:noProof/>
                <w:sz w:val="24"/>
              </w:rPr>
              <w:t>Nav izpildīts pienākums pareizi reģistrēt un ziņot datus par zvejas darbībām, to vidū datus, ko nosūta kuģu satelītnovērošanas [monitoringa] sistēma, un iepriekšējas paziņošanas pienākums, kā noteikts kopējās zivsaimniecības politikas noteikumos.</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90. panta 3. punkta b) apakšpunkts</w:t>
            </w:r>
            <w:r>
              <w:rPr>
                <w:noProof/>
              </w:rPr>
              <w:tab/>
            </w:r>
          </w:p>
          <w:p>
            <w:pPr>
              <w:jc w:val="both"/>
              <w:rPr>
                <w:rFonts w:ascii="Times New Roman" w:hAnsi="Times New Roman" w:cs="Times New Roman"/>
                <w:noProof/>
                <w:sz w:val="24"/>
                <w:szCs w:val="24"/>
              </w:rPr>
            </w:pPr>
            <w:r>
              <w:rPr>
                <w:rFonts w:ascii="Times New Roman" w:hAnsi="Times New Roman"/>
                <w:noProof/>
                <w:sz w:val="24"/>
              </w:rPr>
              <w:t xml:space="preserve">Nav trešai valstij darīta pieejama nozvejas deklarācija vai izkraušanas deklarācija un nav nosūtīta elektroniska deklarācijas kopija sava karoga dalībvalstīm, kā noteikts Regulas (ES) 2017/2403 30. panta 1. punktā. </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90. panta 3. punkta e) apakšpunkts</w:t>
            </w:r>
            <w:r>
              <w:rPr>
                <w:noProof/>
              </w:rPr>
              <w:tab/>
            </w:r>
          </w:p>
          <w:p>
            <w:pPr>
              <w:jc w:val="both"/>
              <w:rPr>
                <w:rFonts w:ascii="Times New Roman" w:hAnsi="Times New Roman" w:cs="Times New Roman"/>
                <w:noProof/>
                <w:sz w:val="24"/>
                <w:szCs w:val="24"/>
              </w:rPr>
            </w:pPr>
            <w:r>
              <w:rPr>
                <w:rFonts w:ascii="Times New Roman" w:hAnsi="Times New Roman"/>
                <w:noProof/>
                <w:sz w:val="24"/>
              </w:rPr>
              <w:t xml:space="preserve">Notikusi mazizmēra zivju nozvejas vai tādu sugu zivju, uz kurām attiecas Regulas (ES) Nr. 1380/2013 15. pantā noteiktais izkraušanas pienākums, nozvejas neizcelšana un nepaturēšana uz zvejas kuģa, arī izlaišana no zvejas rīka, kā arī nepārkraušana citā kuģī, nepārvietošana un neizkraušana, kas ir pretrunā spēkā esošajiem tiesību aktiem, ja vien šādu nozveju izcelšana, paturēšana uz kuģa un izkraušana nav pretrunā ar pienākumiem, arī tiem, kas attiecas uz reģionālas zvejniecības pārvaldības organizācijas apgabaliem, vai uz to neattiecas kopējās zivsaimniecības politikas noteikumos paredzētie atbrīvojumi zvejniecībās vai zvejas zonās, kurās šādus noteikumus piemēro. </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90. panta 3. punkta f) apakšpunkts</w:t>
            </w:r>
            <w:r>
              <w:rPr>
                <w:noProof/>
              </w:rPr>
              <w:tab/>
            </w:r>
          </w:p>
          <w:p>
            <w:pPr>
              <w:jc w:val="both"/>
              <w:rPr>
                <w:rFonts w:ascii="Times New Roman" w:hAnsi="Times New Roman" w:cs="Times New Roman"/>
                <w:noProof/>
                <w:sz w:val="24"/>
                <w:szCs w:val="24"/>
              </w:rPr>
            </w:pPr>
            <w:r>
              <w:rPr>
                <w:rFonts w:ascii="Times New Roman" w:hAnsi="Times New Roman"/>
                <w:noProof/>
                <w:sz w:val="24"/>
              </w:rPr>
              <w:t>Zvejas darbības reģionālās zvejniecības pārvaldības organizācijas apgabalā tiek veiktas tādā veidā, kas neatbilst vai ir pretrunā minētās organizācijas pieņemtajiem saglabāšanas un pārvaldības pasākumiem.</w:t>
            </w:r>
          </w:p>
        </w:tc>
        <w:tc>
          <w:tcPr>
            <w:tcW w:w="6906" w:type="dxa"/>
          </w:tcPr>
          <w:p>
            <w:pPr>
              <w:rPr>
                <w:rFonts w:ascii="Times New Roman" w:hAnsi="Times New Roman" w:cs="Times New Roman"/>
                <w:noProof/>
                <w:sz w:val="24"/>
                <w:szCs w:val="24"/>
              </w:rPr>
            </w:pPr>
            <w:r>
              <w:rPr>
                <w:rFonts w:ascii="Times New Roman" w:hAnsi="Times New Roman"/>
                <w:noProof/>
                <w:sz w:val="24"/>
              </w:rPr>
              <w:t xml:space="preserve">– Ar iespējamo pārkāpumu saistītā nozveja ir notikusi: </w:t>
            </w:r>
          </w:p>
          <w:p>
            <w:pPr>
              <w:rPr>
                <w:rFonts w:ascii="Times New Roman" w:hAnsi="Times New Roman" w:cs="Times New Roman"/>
                <w:noProof/>
                <w:sz w:val="24"/>
                <w:szCs w:val="24"/>
              </w:rPr>
            </w:pPr>
            <w:r>
              <w:rPr>
                <w:rFonts w:ascii="Times New Roman" w:hAnsi="Times New Roman"/>
                <w:noProof/>
                <w:sz w:val="24"/>
              </w:rPr>
              <w:t>lieguma apgabalā vai</w:t>
            </w:r>
          </w:p>
          <w:p>
            <w:pPr>
              <w:rPr>
                <w:rFonts w:ascii="Times New Roman" w:hAnsi="Times New Roman" w:cs="Times New Roman"/>
                <w:noProof/>
                <w:sz w:val="24"/>
                <w:szCs w:val="24"/>
              </w:rPr>
            </w:pPr>
            <w:r>
              <w:rPr>
                <w:rFonts w:ascii="Times New Roman" w:hAnsi="Times New Roman"/>
                <w:noProof/>
                <w:sz w:val="24"/>
              </w:rPr>
              <w:t>pārsniedzot aizliegto dziļumu,</w:t>
            </w: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rPr>
              <w:t>– pārkāpums pēdējo 12 mēnešu laikā ir konstatēts otro reizi,</w:t>
            </w: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rPr>
              <w:t>– ar iespējamo pārkāpumu saistītā nozveja ir notikusi apmērā, kas ir vienāds ar vai vairāk nekā divkārt pārsniedz šīs regulas 14. panta 3. punktā un 21. panta 3. punktā minēto atļauto pielaidi,</w:t>
            </w: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rPr>
              <w:t xml:space="preserve">– ar iespējamo pārkāpumu saistītās nozvejas: </w:t>
            </w:r>
          </w:p>
          <w:p>
            <w:pPr>
              <w:rPr>
                <w:rFonts w:ascii="Times New Roman" w:hAnsi="Times New Roman" w:cs="Times New Roman"/>
                <w:noProof/>
                <w:sz w:val="24"/>
                <w:szCs w:val="24"/>
              </w:rPr>
            </w:pPr>
            <w:r>
              <w:rPr>
                <w:rFonts w:ascii="Times New Roman" w:hAnsi="Times New Roman"/>
                <w:noProof/>
                <w:sz w:val="24"/>
              </w:rPr>
              <w:t xml:space="preserve">a) apmērs pārsniedz 100 kg jeb 20 % no kopējiem daudzumiem, kas reģistrēti zvejas žurnālā, izkraušanas deklarācijā vai pārkraušanas deklarācijā, vai </w:t>
            </w:r>
          </w:p>
          <w:p>
            <w:pPr>
              <w:rPr>
                <w:rFonts w:ascii="Times New Roman" w:hAnsi="Times New Roman" w:cs="Times New Roman"/>
                <w:noProof/>
                <w:sz w:val="24"/>
                <w:szCs w:val="24"/>
              </w:rPr>
            </w:pPr>
            <w:r>
              <w:rPr>
                <w:rFonts w:ascii="Times New Roman" w:hAnsi="Times New Roman"/>
                <w:noProof/>
                <w:sz w:val="24"/>
              </w:rPr>
              <w:t xml:space="preserve">b) vērtība atbilst 10 % no zvejas produktu kopējās vērtības, </w:t>
            </w:r>
          </w:p>
          <w:p>
            <w:pPr>
              <w:rPr>
                <w:rFonts w:ascii="Times New Roman" w:hAnsi="Times New Roman" w:cs="Times New Roman"/>
                <w:noProof/>
                <w:sz w:val="24"/>
                <w:szCs w:val="24"/>
              </w:rPr>
            </w:pPr>
            <w:r>
              <w:rPr>
                <w:rFonts w:ascii="Times New Roman" w:hAnsi="Times New Roman"/>
                <w:noProof/>
                <w:sz w:val="24"/>
              </w:rPr>
              <w:t>ja pārkāpums ir saistīts ar kādu no šīm zivju sugām:</w:t>
            </w:r>
          </w:p>
          <w:p>
            <w:pPr>
              <w:numPr>
                <w:ilvl w:val="0"/>
                <w:numId w:val="1"/>
              </w:numPr>
              <w:contextualSpacing/>
              <w:rPr>
                <w:rFonts w:ascii="Times New Roman" w:hAnsi="Times New Roman" w:cs="Times New Roman"/>
                <w:noProof/>
                <w:sz w:val="24"/>
                <w:szCs w:val="24"/>
              </w:rPr>
            </w:pPr>
            <w:r>
              <w:rPr>
                <w:rFonts w:ascii="Times New Roman" w:hAnsi="Times New Roman"/>
                <w:noProof/>
                <w:sz w:val="24"/>
              </w:rPr>
              <w:t xml:space="preserve">visas sugas, uz kurām attiecas kopējās zivsaimniecības politikas noteikumos norādītais minimālais saglabāšanas references izmērs, </w:t>
            </w:r>
          </w:p>
          <w:p>
            <w:pPr>
              <w:numPr>
                <w:ilvl w:val="0"/>
                <w:numId w:val="1"/>
              </w:numPr>
              <w:contextualSpacing/>
              <w:rPr>
                <w:rFonts w:ascii="Times New Roman" w:hAnsi="Times New Roman" w:cs="Times New Roman"/>
                <w:noProof/>
                <w:sz w:val="24"/>
                <w:szCs w:val="24"/>
              </w:rPr>
            </w:pPr>
            <w:r>
              <w:rPr>
                <w:rFonts w:ascii="Times New Roman" w:hAnsi="Times New Roman"/>
                <w:noProof/>
                <w:sz w:val="24"/>
              </w:rPr>
              <w:t>visas sugas, uz kurām attiecas Regulas (ES) Nr. 1380/2013 15. pantā minētais izkraušanas pienākums,</w:t>
            </w:r>
          </w:p>
          <w:p>
            <w:pPr>
              <w:numPr>
                <w:ilvl w:val="0"/>
                <w:numId w:val="1"/>
              </w:numPr>
              <w:contextualSpacing/>
              <w:rPr>
                <w:rFonts w:ascii="Times New Roman" w:hAnsi="Times New Roman" w:cs="Times New Roman"/>
                <w:noProof/>
                <w:sz w:val="24"/>
                <w:szCs w:val="24"/>
              </w:rPr>
            </w:pPr>
            <w:r>
              <w:rPr>
                <w:rFonts w:ascii="Times New Roman" w:hAnsi="Times New Roman"/>
                <w:noProof/>
                <w:sz w:val="24"/>
              </w:rPr>
              <w:t>visas sugas, uz kurām attiecas kopējās zivsaimniecības politikas noteikumos norādītās zvejas iespējas,</w:t>
            </w:r>
          </w:p>
          <w:p>
            <w:pPr>
              <w:numPr>
                <w:ilvl w:val="0"/>
                <w:numId w:val="1"/>
              </w:numPr>
              <w:contextualSpacing/>
              <w:rPr>
                <w:rFonts w:ascii="Times New Roman" w:hAnsi="Times New Roman" w:cs="Times New Roman"/>
                <w:noProof/>
                <w:sz w:val="24"/>
                <w:szCs w:val="24"/>
              </w:rPr>
            </w:pPr>
            <w:r>
              <w:rPr>
                <w:rFonts w:ascii="Times New Roman" w:hAnsi="Times New Roman"/>
                <w:noProof/>
                <w:sz w:val="24"/>
              </w:rPr>
              <w:t>visas sugas, uz kurām attiecas daudzgadu plāni,</w:t>
            </w:r>
          </w:p>
          <w:p>
            <w:pPr>
              <w:ind w:left="720"/>
              <w:contextualSpacing/>
              <w:rPr>
                <w:rFonts w:ascii="Times New Roman" w:hAnsi="Times New Roman" w:cs="Times New Roman"/>
                <w:noProof/>
                <w:sz w:val="24"/>
                <w:szCs w:val="24"/>
              </w:rPr>
            </w:pPr>
          </w:p>
          <w:p>
            <w:pPr>
              <w:numPr>
                <w:ilvl w:val="0"/>
                <w:numId w:val="1"/>
              </w:numPr>
              <w:contextualSpacing/>
              <w:rPr>
                <w:rFonts w:ascii="Times New Roman" w:hAnsi="Times New Roman" w:cs="Times New Roman"/>
                <w:noProof/>
                <w:sz w:val="24"/>
                <w:szCs w:val="24"/>
              </w:rPr>
            </w:pPr>
            <w:r>
              <w:rPr>
                <w:rFonts w:ascii="Times New Roman" w:hAnsi="Times New Roman"/>
                <w:noProof/>
                <w:sz w:val="24"/>
              </w:rPr>
              <w:t>visas sugas, uz kurām attiecas moratorijs, zvejas lieguma laiks vai kuru zveja ir aizliegta,</w:t>
            </w:r>
          </w:p>
          <w:p>
            <w:pPr>
              <w:numPr>
                <w:ilvl w:val="0"/>
                <w:numId w:val="1"/>
              </w:numPr>
              <w:contextualSpacing/>
              <w:rPr>
                <w:rFonts w:ascii="Times New Roman" w:hAnsi="Times New Roman" w:cs="Times New Roman"/>
                <w:noProof/>
                <w:sz w:val="24"/>
                <w:szCs w:val="24"/>
              </w:rPr>
            </w:pPr>
            <w:r>
              <w:rPr>
                <w:rFonts w:ascii="Times New Roman" w:hAnsi="Times New Roman"/>
                <w:noProof/>
                <w:sz w:val="24"/>
              </w:rPr>
              <w:t>visas sugas, kuras reglamentē reģionālā zvejniecības pārvaldības organizācija.</w:t>
            </w:r>
          </w:p>
        </w:tc>
      </w:tr>
      <w:tr>
        <w:trPr>
          <w:trHeight w:val="146"/>
        </w:trPr>
        <w:tc>
          <w:tcPr>
            <w:tcW w:w="6906" w:type="dxa"/>
          </w:tcPr>
          <w:p>
            <w:pPr>
              <w:jc w:val="both"/>
              <w:rPr>
                <w:rFonts w:ascii="Times New Roman" w:hAnsi="Times New Roman" w:cs="Times New Roman"/>
                <w:noProof/>
                <w:sz w:val="24"/>
                <w:szCs w:val="24"/>
              </w:rPr>
            </w:pPr>
            <w:r>
              <w:rPr>
                <w:rFonts w:ascii="Times New Roman" w:hAnsi="Times New Roman"/>
                <w:noProof/>
                <w:sz w:val="24"/>
              </w:rPr>
              <w:t>90. panta 3. punkta g) apakšpunkts</w:t>
            </w:r>
            <w:r>
              <w:rPr>
                <w:noProof/>
              </w:rPr>
              <w:tab/>
            </w:r>
          </w:p>
          <w:p>
            <w:pPr>
              <w:jc w:val="both"/>
              <w:rPr>
                <w:rFonts w:ascii="Times New Roman" w:hAnsi="Times New Roman" w:cs="Times New Roman"/>
                <w:noProof/>
                <w:sz w:val="24"/>
                <w:szCs w:val="24"/>
              </w:rPr>
            </w:pPr>
            <w:r>
              <w:rPr>
                <w:rFonts w:ascii="Times New Roman" w:hAnsi="Times New Roman"/>
                <w:noProof/>
                <w:sz w:val="24"/>
              </w:rPr>
              <w:t xml:space="preserve">Zvejas produktu laišana tirgū, pārkāpjot kopējās zivsaimniecības politikas noteikumus. </w:t>
            </w:r>
          </w:p>
          <w:p>
            <w:pPr>
              <w:jc w:val="both"/>
              <w:rPr>
                <w:rFonts w:ascii="Times New Roman" w:hAnsi="Times New Roman" w:cs="Times New Roman"/>
                <w:noProof/>
                <w:sz w:val="24"/>
                <w:szCs w:val="24"/>
              </w:rPr>
            </w:pPr>
          </w:p>
          <w:p>
            <w:pPr>
              <w:rPr>
                <w:rFonts w:ascii="Times New Roman" w:hAnsi="Times New Roman" w:cs="Times New Roman"/>
                <w:noProof/>
                <w:sz w:val="24"/>
                <w:szCs w:val="24"/>
              </w:rPr>
            </w:pPr>
          </w:p>
        </w:tc>
        <w:tc>
          <w:tcPr>
            <w:tcW w:w="6906" w:type="dxa"/>
          </w:tcPr>
          <w:p>
            <w:pPr>
              <w:rPr>
                <w:rFonts w:ascii="Times New Roman" w:hAnsi="Times New Roman" w:cs="Times New Roman"/>
                <w:noProof/>
                <w:sz w:val="24"/>
                <w:szCs w:val="24"/>
              </w:rPr>
            </w:pPr>
            <w:r>
              <w:rPr>
                <w:rFonts w:ascii="Times New Roman" w:hAnsi="Times New Roman"/>
                <w:noProof/>
                <w:sz w:val="24"/>
              </w:rPr>
              <w:t>– Iespējamais pārkāpums pēdējo 12 mēnešu laikā ir konstatēts otro reizi,</w:t>
            </w: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rPr>
              <w:t>– iespējamais pārkāpums ir saistīts ar NNN produktu tirgošanu, kas veikta apzināti vai pretrunā ar NNN regulas noteikumiem,</w:t>
            </w: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rPr>
              <w:t>– tiešā pārdošana ir notikusi nereģistrētā izsoļu namā vai ar nereģistrētu pircēju, kā norādīts šīs regulas 59. pantā,</w:t>
            </w: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rPr>
              <w:t xml:space="preserve">– pārdošanas zīmju aizpildīšana vai iesniegšana neatbilst šīs regulas 62. pantam, nav arī izpildīts pienākums reģistrēt un nosūtīt visus datus elektroniski, </w:t>
            </w: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rPr>
              <w:t>– ar iespējamo pārkāpumu saistītās nozvejas apmērs pārsniedz 100 kg jeb 20 % no kopējā daudzuma, kas reģistrēts zvejas žurnālā, izkraušanas deklarācijā vai pārkraušanas deklarācijā, vai tās vērtība atbilst 10 % no zvejas produktu kopējās vērtības, ja pārkāpums ir saistīts ar kādu no šīm zivju sugām:</w:t>
            </w:r>
          </w:p>
          <w:p>
            <w:pPr>
              <w:numPr>
                <w:ilvl w:val="0"/>
                <w:numId w:val="3"/>
              </w:numPr>
              <w:contextualSpacing/>
              <w:rPr>
                <w:rFonts w:ascii="Times New Roman" w:hAnsi="Times New Roman" w:cs="Times New Roman"/>
                <w:noProof/>
                <w:sz w:val="24"/>
                <w:szCs w:val="24"/>
              </w:rPr>
            </w:pPr>
            <w:r>
              <w:rPr>
                <w:rFonts w:ascii="Times New Roman" w:hAnsi="Times New Roman"/>
                <w:noProof/>
                <w:sz w:val="24"/>
              </w:rPr>
              <w:t>visas sugas, uz kurām attiecas kopējās zivsaimniecības politikas noteikumos norādītais minimālais saglabāšanas references izmērs,</w:t>
            </w:r>
          </w:p>
          <w:p>
            <w:pPr>
              <w:numPr>
                <w:ilvl w:val="0"/>
                <w:numId w:val="3"/>
              </w:numPr>
              <w:contextualSpacing/>
              <w:rPr>
                <w:rFonts w:ascii="Times New Roman" w:hAnsi="Times New Roman" w:cs="Times New Roman"/>
                <w:noProof/>
                <w:sz w:val="24"/>
                <w:szCs w:val="24"/>
              </w:rPr>
            </w:pPr>
            <w:r>
              <w:rPr>
                <w:rFonts w:ascii="Times New Roman" w:hAnsi="Times New Roman"/>
                <w:noProof/>
                <w:sz w:val="24"/>
              </w:rPr>
              <w:t>visas sugas, uz kurām attiecas Regulas (ES) Nr. 1380/2013 15. pantā minētais izkraušanas pienākums,</w:t>
            </w:r>
          </w:p>
          <w:p>
            <w:pPr>
              <w:numPr>
                <w:ilvl w:val="0"/>
                <w:numId w:val="3"/>
              </w:numPr>
              <w:contextualSpacing/>
              <w:rPr>
                <w:rFonts w:ascii="Times New Roman" w:hAnsi="Times New Roman" w:cs="Times New Roman"/>
                <w:noProof/>
                <w:sz w:val="24"/>
                <w:szCs w:val="24"/>
              </w:rPr>
            </w:pPr>
            <w:r>
              <w:rPr>
                <w:rFonts w:ascii="Times New Roman" w:hAnsi="Times New Roman"/>
                <w:noProof/>
                <w:sz w:val="24"/>
              </w:rPr>
              <w:t>visas sugas, uz kurām attiecas kopējās zivsaimniecības politikas noteikumos norādītās zvejas iespējas,</w:t>
            </w:r>
          </w:p>
          <w:p>
            <w:pPr>
              <w:numPr>
                <w:ilvl w:val="0"/>
                <w:numId w:val="3"/>
              </w:numPr>
              <w:contextualSpacing/>
              <w:rPr>
                <w:rFonts w:ascii="Times New Roman" w:hAnsi="Times New Roman" w:cs="Times New Roman"/>
                <w:noProof/>
                <w:sz w:val="24"/>
                <w:szCs w:val="24"/>
              </w:rPr>
            </w:pPr>
            <w:r>
              <w:rPr>
                <w:rFonts w:ascii="Times New Roman" w:hAnsi="Times New Roman"/>
                <w:noProof/>
                <w:sz w:val="24"/>
              </w:rPr>
              <w:t>visas sugas, uz kurām attiecas daudzgadu plāns,</w:t>
            </w:r>
          </w:p>
          <w:p>
            <w:pPr>
              <w:numPr>
                <w:ilvl w:val="0"/>
                <w:numId w:val="3"/>
              </w:numPr>
              <w:contextualSpacing/>
              <w:rPr>
                <w:rFonts w:ascii="Times New Roman" w:hAnsi="Times New Roman" w:cs="Times New Roman"/>
                <w:noProof/>
                <w:sz w:val="24"/>
                <w:szCs w:val="24"/>
              </w:rPr>
            </w:pPr>
            <w:r>
              <w:rPr>
                <w:rFonts w:ascii="Times New Roman" w:hAnsi="Times New Roman"/>
                <w:noProof/>
                <w:sz w:val="24"/>
              </w:rPr>
              <w:t>visas sugas, uz kurām attiecas moratorijs, zvejas lieguma laiks vai kuru zveja ir aizliegta,</w:t>
            </w:r>
          </w:p>
          <w:p>
            <w:pPr>
              <w:numPr>
                <w:ilvl w:val="0"/>
                <w:numId w:val="3"/>
              </w:numPr>
              <w:contextualSpacing/>
              <w:rPr>
                <w:rFonts w:ascii="Times New Roman" w:hAnsi="Times New Roman" w:cs="Times New Roman"/>
                <w:noProof/>
                <w:sz w:val="24"/>
                <w:szCs w:val="24"/>
              </w:rPr>
            </w:pPr>
            <w:r>
              <w:rPr>
                <w:rFonts w:ascii="Times New Roman" w:hAnsi="Times New Roman"/>
                <w:noProof/>
                <w:sz w:val="24"/>
              </w:rPr>
              <w:t>visas sugas, kuras reglamentē reģionālā zvejniecības pārvaldības organizācija.</w:t>
            </w:r>
          </w:p>
        </w:tc>
      </w:tr>
      <w:tr>
        <w:trPr>
          <w:trHeight w:val="146"/>
        </w:trPr>
        <w:tc>
          <w:tcPr>
            <w:tcW w:w="6906" w:type="dxa"/>
          </w:tcPr>
          <w:p>
            <w:pPr>
              <w:jc w:val="both"/>
              <w:rPr>
                <w:rFonts w:ascii="Times New Roman" w:hAnsi="Times New Roman" w:cs="Times New Roman"/>
                <w:noProof/>
                <w:sz w:val="24"/>
                <w:szCs w:val="24"/>
              </w:rPr>
            </w:pPr>
            <w:r>
              <w:rPr>
                <w:rFonts w:ascii="Times New Roman" w:hAnsi="Times New Roman"/>
                <w:noProof/>
                <w:sz w:val="24"/>
              </w:rPr>
              <w:t>90. panta 3. punkta c) apakšpunkts</w:t>
            </w:r>
            <w:r>
              <w:rPr>
                <w:noProof/>
              </w:rPr>
              <w:tab/>
            </w:r>
          </w:p>
          <w:p>
            <w:pPr>
              <w:jc w:val="both"/>
              <w:rPr>
                <w:rFonts w:ascii="Times New Roman" w:hAnsi="Times New Roman" w:cs="Times New Roman"/>
                <w:noProof/>
                <w:sz w:val="24"/>
                <w:szCs w:val="24"/>
              </w:rPr>
            </w:pPr>
            <w:r>
              <w:rPr>
                <w:rFonts w:ascii="Times New Roman" w:hAnsi="Times New Roman"/>
                <w:noProof/>
                <w:sz w:val="24"/>
              </w:rPr>
              <w:t>Ir izmantots neatbilstīgs zvejas rīks.</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90. panta 3. punkta d) apakšpunkts</w:t>
            </w:r>
          </w:p>
          <w:p>
            <w:pPr>
              <w:jc w:val="both"/>
              <w:rPr>
                <w:rFonts w:ascii="Times New Roman" w:hAnsi="Times New Roman" w:cs="Times New Roman"/>
                <w:noProof/>
                <w:sz w:val="24"/>
                <w:szCs w:val="24"/>
              </w:rPr>
            </w:pPr>
            <w:r>
              <w:rPr>
                <w:rFonts w:ascii="Times New Roman" w:hAnsi="Times New Roman"/>
                <w:noProof/>
                <w:sz w:val="24"/>
              </w:rPr>
              <w:t>Nav izpildīti kopējās zivsaimniecības politikas noteikumos paredzētie pienākumi saistībā ar zvejas rīku izmantošanu.</w:t>
            </w:r>
          </w:p>
          <w:p>
            <w:pPr>
              <w:rPr>
                <w:rFonts w:ascii="Times New Roman" w:hAnsi="Times New Roman" w:cs="Times New Roman"/>
                <w:noProof/>
                <w:sz w:val="24"/>
                <w:szCs w:val="24"/>
              </w:rPr>
            </w:pPr>
          </w:p>
        </w:tc>
        <w:tc>
          <w:tcPr>
            <w:tcW w:w="6906" w:type="dxa"/>
          </w:tcPr>
          <w:p>
            <w:pPr>
              <w:rPr>
                <w:rFonts w:ascii="Times New Roman" w:hAnsi="Times New Roman" w:cs="Times New Roman"/>
                <w:noProof/>
                <w:sz w:val="24"/>
                <w:szCs w:val="24"/>
              </w:rPr>
            </w:pPr>
            <w:r>
              <w:rPr>
                <w:rFonts w:ascii="Times New Roman" w:hAnsi="Times New Roman"/>
                <w:noProof/>
                <w:sz w:val="24"/>
              </w:rPr>
              <w:t xml:space="preserve">– Ar iespējamo pārkāpumu saistītā nozveja ir notikusi: </w:t>
            </w:r>
          </w:p>
          <w:p>
            <w:pPr>
              <w:rPr>
                <w:rFonts w:ascii="Times New Roman" w:hAnsi="Times New Roman" w:cs="Times New Roman"/>
                <w:noProof/>
                <w:sz w:val="24"/>
                <w:szCs w:val="24"/>
              </w:rPr>
            </w:pPr>
            <w:r>
              <w:rPr>
                <w:rFonts w:ascii="Times New Roman" w:hAnsi="Times New Roman"/>
                <w:noProof/>
                <w:sz w:val="24"/>
              </w:rPr>
              <w:t>lieguma apgabalā vai</w:t>
            </w:r>
          </w:p>
          <w:p>
            <w:pPr>
              <w:rPr>
                <w:rFonts w:ascii="Times New Roman" w:hAnsi="Times New Roman" w:cs="Times New Roman"/>
                <w:noProof/>
                <w:sz w:val="24"/>
                <w:szCs w:val="24"/>
              </w:rPr>
            </w:pPr>
            <w:r>
              <w:rPr>
                <w:rFonts w:ascii="Times New Roman" w:hAnsi="Times New Roman"/>
                <w:noProof/>
                <w:sz w:val="24"/>
              </w:rPr>
              <w:t>pārsniedzot aizliegto dziļumu,</w:t>
            </w: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rPr>
              <w:t xml:space="preserve">– ir izmantots kāds no šiem zvejas rīkiem: </w:t>
            </w:r>
          </w:p>
          <w:p>
            <w:pPr>
              <w:numPr>
                <w:ilvl w:val="0"/>
                <w:numId w:val="3"/>
              </w:numPr>
              <w:contextualSpacing/>
              <w:rPr>
                <w:rFonts w:ascii="Times New Roman" w:hAnsi="Times New Roman" w:cs="Times New Roman"/>
                <w:noProof/>
                <w:sz w:val="24"/>
                <w:szCs w:val="24"/>
              </w:rPr>
            </w:pPr>
            <w:r>
              <w:rPr>
                <w:rFonts w:ascii="Times New Roman" w:hAnsi="Times New Roman"/>
                <w:noProof/>
                <w:sz w:val="24"/>
              </w:rPr>
              <w:t>zveja, izmantojot sprāgstvielas,</w:t>
            </w:r>
          </w:p>
          <w:p>
            <w:pPr>
              <w:numPr>
                <w:ilvl w:val="0"/>
                <w:numId w:val="3"/>
              </w:numPr>
              <w:contextualSpacing/>
              <w:rPr>
                <w:rFonts w:ascii="Times New Roman" w:hAnsi="Times New Roman" w:cs="Times New Roman"/>
                <w:noProof/>
                <w:sz w:val="24"/>
                <w:szCs w:val="24"/>
              </w:rPr>
            </w:pPr>
            <w:r>
              <w:rPr>
                <w:rFonts w:ascii="Times New Roman" w:hAnsi="Times New Roman"/>
                <w:noProof/>
                <w:sz w:val="24"/>
              </w:rPr>
              <w:t>aizliegti dreifējoši žaunu tīkli,</w:t>
            </w: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rPr>
              <w:t xml:space="preserve">– atļauto rīku skaits par divām vienībām pārsniedz uz zvejas kuģiem atļauto rīku skaitu, </w:t>
            </w: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rPr>
              <w:t>– Iespējamais pārkāpums pēdējo 12 mēnešu laikā ir konstatēts otro reizi,</w:t>
            </w: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rPr>
              <w:t>– ar iespējamo pārkāpumu saistītā nozveja ir notikusi apmērā, kas ir vienāds ar vai vairāk nekā divkārt pārsniedz šīs regulas 14. panta 3. punktā minēto atļauto pielaidi,</w:t>
            </w: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rPr>
              <w:t>– ar iespējamo pārkāpumu saistītās nozvejas apmērs pārsniedz 100 kg jeb 20 % no kopējā daudzuma, kas reģistrēts zvejas žurnālā, izkraušanas deklarācijā vai pārkraušanas deklarācijā, vai tās vērtība atbilst 10 % no zvejas produktu kopējās vērtības, ja pārkāpums ir saistīts ar kādu no šīm zivju sugām:</w:t>
            </w:r>
          </w:p>
          <w:p>
            <w:pPr>
              <w:numPr>
                <w:ilvl w:val="0"/>
                <w:numId w:val="2"/>
              </w:numPr>
              <w:ind w:left="743" w:hanging="284"/>
              <w:contextualSpacing/>
              <w:rPr>
                <w:rFonts w:ascii="Times New Roman" w:hAnsi="Times New Roman" w:cs="Times New Roman"/>
                <w:noProof/>
                <w:sz w:val="24"/>
                <w:szCs w:val="24"/>
              </w:rPr>
            </w:pPr>
            <w:r>
              <w:rPr>
                <w:rFonts w:ascii="Times New Roman" w:hAnsi="Times New Roman"/>
                <w:noProof/>
                <w:sz w:val="24"/>
              </w:rPr>
              <w:t>visas sugas, uz kurām attiecas kopējās zivsaimniecības politikas noteikumos norādītā minimālā saglabāšanas reference,</w:t>
            </w:r>
          </w:p>
          <w:p>
            <w:pPr>
              <w:numPr>
                <w:ilvl w:val="0"/>
                <w:numId w:val="2"/>
              </w:numPr>
              <w:ind w:left="743" w:hanging="284"/>
              <w:contextualSpacing/>
              <w:rPr>
                <w:rFonts w:ascii="Times New Roman" w:hAnsi="Times New Roman" w:cs="Times New Roman"/>
                <w:noProof/>
                <w:sz w:val="24"/>
                <w:szCs w:val="24"/>
              </w:rPr>
            </w:pPr>
            <w:r>
              <w:rPr>
                <w:rFonts w:ascii="Times New Roman" w:hAnsi="Times New Roman"/>
                <w:noProof/>
                <w:sz w:val="24"/>
              </w:rPr>
              <w:t>visas sugas, uz kurām attiecas Regulas (ES) Nr. 1380/2013 15. pantā minētais izkraušanas pienākums,</w:t>
            </w:r>
          </w:p>
          <w:p>
            <w:pPr>
              <w:numPr>
                <w:ilvl w:val="0"/>
                <w:numId w:val="2"/>
              </w:numPr>
              <w:ind w:left="743" w:hanging="284"/>
              <w:contextualSpacing/>
              <w:rPr>
                <w:rFonts w:ascii="Times New Roman" w:hAnsi="Times New Roman" w:cs="Times New Roman"/>
                <w:noProof/>
                <w:sz w:val="24"/>
                <w:szCs w:val="24"/>
              </w:rPr>
            </w:pPr>
            <w:r>
              <w:rPr>
                <w:rFonts w:ascii="Times New Roman" w:hAnsi="Times New Roman"/>
                <w:noProof/>
                <w:sz w:val="24"/>
              </w:rPr>
              <w:t>visas sugas, uz kurām attiecas kopējās zivsaimniecības politikas noteikumos norādītā zveja,</w:t>
            </w:r>
          </w:p>
          <w:p>
            <w:pPr>
              <w:numPr>
                <w:ilvl w:val="0"/>
                <w:numId w:val="2"/>
              </w:numPr>
              <w:ind w:left="743" w:hanging="284"/>
              <w:contextualSpacing/>
              <w:rPr>
                <w:rFonts w:ascii="Times New Roman" w:hAnsi="Times New Roman" w:cs="Times New Roman"/>
                <w:noProof/>
                <w:sz w:val="24"/>
                <w:szCs w:val="24"/>
              </w:rPr>
            </w:pPr>
            <w:r>
              <w:rPr>
                <w:rFonts w:ascii="Times New Roman" w:hAnsi="Times New Roman"/>
                <w:noProof/>
                <w:sz w:val="24"/>
              </w:rPr>
              <w:t>visas sugas, uz kurām attiecas daudzgadu plāns,</w:t>
            </w:r>
          </w:p>
          <w:p>
            <w:pPr>
              <w:numPr>
                <w:ilvl w:val="0"/>
                <w:numId w:val="2"/>
              </w:numPr>
              <w:ind w:left="743" w:hanging="284"/>
              <w:contextualSpacing/>
              <w:rPr>
                <w:rFonts w:ascii="Times New Roman" w:hAnsi="Times New Roman" w:cs="Times New Roman"/>
                <w:noProof/>
                <w:sz w:val="24"/>
                <w:szCs w:val="24"/>
              </w:rPr>
            </w:pPr>
            <w:r>
              <w:rPr>
                <w:rFonts w:ascii="Times New Roman" w:hAnsi="Times New Roman"/>
                <w:noProof/>
                <w:sz w:val="24"/>
              </w:rPr>
              <w:t>visas sugas, uz kurām attiecas moratorijs, zvejas lieguma laiks vai kuru zveja ir aizliegta,</w:t>
            </w:r>
          </w:p>
          <w:p>
            <w:pPr>
              <w:numPr>
                <w:ilvl w:val="0"/>
                <w:numId w:val="2"/>
              </w:numPr>
              <w:ind w:left="743" w:hanging="284"/>
              <w:contextualSpacing/>
              <w:rPr>
                <w:rFonts w:ascii="Times New Roman" w:hAnsi="Times New Roman" w:cs="Times New Roman"/>
                <w:noProof/>
                <w:sz w:val="24"/>
                <w:szCs w:val="24"/>
              </w:rPr>
            </w:pPr>
            <w:r>
              <w:rPr>
                <w:rFonts w:ascii="Times New Roman" w:hAnsi="Times New Roman"/>
                <w:noProof/>
                <w:sz w:val="24"/>
              </w:rPr>
              <w:t>visas sugas, kuras reglamentē reģionālā zvejniecības pārvaldības organizācija.</w:t>
            </w:r>
          </w:p>
        </w:tc>
      </w:tr>
      <w:tr>
        <w:tc>
          <w:tcPr>
            <w:tcW w:w="6906" w:type="dxa"/>
          </w:tcPr>
          <w:p>
            <w:pPr>
              <w:jc w:val="both"/>
              <w:rPr>
                <w:rFonts w:ascii="Times New Roman" w:hAnsi="Times New Roman" w:cs="Times New Roman"/>
                <w:noProof/>
                <w:sz w:val="24"/>
                <w:szCs w:val="24"/>
              </w:rPr>
            </w:pPr>
            <w:r>
              <w:rPr>
                <w:rFonts w:ascii="Times New Roman" w:hAnsi="Times New Roman"/>
                <w:noProof/>
                <w:sz w:val="24"/>
              </w:rPr>
              <w:t>90. panta 3. punkta h) apakšpunkts</w:t>
            </w:r>
          </w:p>
          <w:p>
            <w:pPr>
              <w:jc w:val="both"/>
              <w:rPr>
                <w:rFonts w:ascii="Times New Roman" w:hAnsi="Times New Roman" w:cs="Times New Roman"/>
                <w:noProof/>
                <w:sz w:val="24"/>
                <w:szCs w:val="24"/>
              </w:rPr>
            </w:pPr>
            <w:r>
              <w:rPr>
                <w:rFonts w:ascii="Times New Roman" w:hAnsi="Times New Roman"/>
                <w:noProof/>
                <w:sz w:val="24"/>
              </w:rPr>
              <w:t>Atpūtas zvejas darbību veikšana, pārkāpjot kopējās zivsaimniecības politikas noteikumus, vai atpūtas zvejā iegūtās nozvejas pārdošana.</w:t>
            </w:r>
          </w:p>
        </w:tc>
        <w:tc>
          <w:tcPr>
            <w:tcW w:w="6906" w:type="dxa"/>
          </w:tcPr>
          <w:p>
            <w:pPr>
              <w:rPr>
                <w:rFonts w:ascii="Times New Roman" w:hAnsi="Times New Roman" w:cs="Times New Roman"/>
                <w:noProof/>
                <w:sz w:val="24"/>
                <w:szCs w:val="24"/>
              </w:rPr>
            </w:pPr>
            <w:r>
              <w:rPr>
                <w:rFonts w:ascii="Times New Roman" w:hAnsi="Times New Roman"/>
                <w:noProof/>
                <w:sz w:val="24"/>
              </w:rPr>
              <w:t xml:space="preserve">– Ar iespējamo pārkāpumu saistītā nozveja ir notikusi: </w:t>
            </w:r>
          </w:p>
          <w:p>
            <w:pPr>
              <w:numPr>
                <w:ilvl w:val="0"/>
                <w:numId w:val="4"/>
              </w:numPr>
              <w:contextualSpacing/>
              <w:rPr>
                <w:rFonts w:ascii="Times New Roman" w:hAnsi="Times New Roman" w:cs="Times New Roman"/>
                <w:noProof/>
                <w:sz w:val="24"/>
                <w:szCs w:val="24"/>
              </w:rPr>
            </w:pPr>
            <w:r>
              <w:rPr>
                <w:rFonts w:ascii="Times New Roman" w:hAnsi="Times New Roman"/>
                <w:noProof/>
                <w:sz w:val="24"/>
              </w:rPr>
              <w:t>lieguma apgabalā vai</w:t>
            </w:r>
          </w:p>
          <w:p>
            <w:pPr>
              <w:numPr>
                <w:ilvl w:val="0"/>
                <w:numId w:val="4"/>
              </w:numPr>
              <w:contextualSpacing/>
              <w:rPr>
                <w:rFonts w:ascii="Times New Roman" w:hAnsi="Times New Roman" w:cs="Times New Roman"/>
                <w:noProof/>
                <w:sz w:val="24"/>
                <w:szCs w:val="24"/>
              </w:rPr>
            </w:pPr>
            <w:r>
              <w:rPr>
                <w:rFonts w:ascii="Times New Roman" w:hAnsi="Times New Roman"/>
                <w:noProof/>
                <w:sz w:val="24"/>
              </w:rPr>
              <w:t>pārsniedzot aizliegto dziļumu,</w:t>
            </w: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rPr>
              <w:t>– iespējamais pārkāpums pēdējo sešu mēnešu laikā ir konstatēts trešo reizi,</w:t>
            </w: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rPr>
              <w:t>– ar iespējamo pārkāpumu saistītās nozvejas apmērs pārsniedz 5 kg, ja pārkāpums ir saistīts ar kādu no šīm zivju sugām:</w:t>
            </w:r>
          </w:p>
          <w:p>
            <w:pPr>
              <w:numPr>
                <w:ilvl w:val="0"/>
                <w:numId w:val="1"/>
              </w:numPr>
              <w:contextualSpacing/>
              <w:rPr>
                <w:rFonts w:ascii="Times New Roman" w:hAnsi="Times New Roman" w:cs="Times New Roman"/>
                <w:noProof/>
                <w:sz w:val="24"/>
                <w:szCs w:val="24"/>
              </w:rPr>
            </w:pPr>
            <w:r>
              <w:rPr>
                <w:rFonts w:ascii="Times New Roman" w:hAnsi="Times New Roman"/>
                <w:noProof/>
                <w:sz w:val="24"/>
              </w:rPr>
              <w:t>visas sugas, uz kurām attiecas kopējās zivsaimniecības politikas noteikumos norādītais minimālais saglabāšanas references izmērs,</w:t>
            </w:r>
          </w:p>
          <w:p>
            <w:pPr>
              <w:numPr>
                <w:ilvl w:val="0"/>
                <w:numId w:val="1"/>
              </w:numPr>
              <w:contextualSpacing/>
              <w:rPr>
                <w:rFonts w:ascii="Times New Roman" w:hAnsi="Times New Roman" w:cs="Times New Roman"/>
                <w:noProof/>
                <w:sz w:val="24"/>
                <w:szCs w:val="24"/>
              </w:rPr>
            </w:pPr>
            <w:r>
              <w:rPr>
                <w:rFonts w:ascii="Times New Roman" w:hAnsi="Times New Roman"/>
                <w:noProof/>
                <w:sz w:val="24"/>
              </w:rPr>
              <w:t>visas sugas, uz kurām attiecas Regulas (ES) Nr. 1380/2013 15. pantā minētais izkraušanas pienākums,</w:t>
            </w:r>
          </w:p>
          <w:p>
            <w:pPr>
              <w:numPr>
                <w:ilvl w:val="0"/>
                <w:numId w:val="1"/>
              </w:numPr>
              <w:contextualSpacing/>
              <w:rPr>
                <w:rFonts w:ascii="Times New Roman" w:hAnsi="Times New Roman" w:cs="Times New Roman"/>
                <w:noProof/>
                <w:sz w:val="24"/>
                <w:szCs w:val="24"/>
              </w:rPr>
            </w:pPr>
            <w:r>
              <w:rPr>
                <w:rFonts w:ascii="Times New Roman" w:hAnsi="Times New Roman"/>
                <w:noProof/>
                <w:sz w:val="24"/>
              </w:rPr>
              <w:t>visas sugas, uz kurām attiecas kopējās zivsaimniecības politikas noteikumos norādītās zvejas iespējas,</w:t>
            </w:r>
          </w:p>
          <w:p>
            <w:pPr>
              <w:numPr>
                <w:ilvl w:val="0"/>
                <w:numId w:val="1"/>
              </w:numPr>
              <w:contextualSpacing/>
              <w:rPr>
                <w:rFonts w:ascii="Times New Roman" w:hAnsi="Times New Roman" w:cs="Times New Roman"/>
                <w:noProof/>
                <w:sz w:val="24"/>
                <w:szCs w:val="24"/>
              </w:rPr>
            </w:pPr>
            <w:r>
              <w:rPr>
                <w:rFonts w:ascii="Times New Roman" w:hAnsi="Times New Roman"/>
                <w:noProof/>
                <w:sz w:val="24"/>
              </w:rPr>
              <w:t>visas sugas, uz kurām attiecas daudzgadu plāns,</w:t>
            </w:r>
          </w:p>
          <w:p>
            <w:pPr>
              <w:ind w:left="720"/>
              <w:contextualSpacing/>
              <w:rPr>
                <w:rFonts w:ascii="Times New Roman" w:hAnsi="Times New Roman" w:cs="Times New Roman"/>
                <w:noProof/>
                <w:sz w:val="24"/>
                <w:szCs w:val="24"/>
              </w:rPr>
            </w:pPr>
            <w:r>
              <w:rPr>
                <w:rFonts w:ascii="Times New Roman" w:hAnsi="Times New Roman"/>
                <w:noProof/>
                <w:sz w:val="24"/>
              </w:rPr>
              <w:t>visas sugas, uz kurām attiecas moratorijs, zvejas lieguma laiks vai kuru zveja ir aizliegta.</w:t>
            </w:r>
          </w:p>
        </w:tc>
      </w:tr>
      <w:tr>
        <w:tc>
          <w:tcPr>
            <w:tcW w:w="6906" w:type="dxa"/>
          </w:tcPr>
          <w:p>
            <w:pPr>
              <w:jc w:val="both"/>
              <w:rPr>
                <w:rFonts w:ascii="Times New Roman" w:hAnsi="Times New Roman" w:cs="Times New Roman"/>
                <w:noProof/>
                <w:sz w:val="24"/>
                <w:szCs w:val="24"/>
              </w:rPr>
            </w:pPr>
            <w:r>
              <w:rPr>
                <w:rFonts w:ascii="Times New Roman" w:hAnsi="Times New Roman"/>
                <w:noProof/>
                <w:sz w:val="24"/>
              </w:rPr>
              <w:t>90. panta 3. punkta i) apakšpunkts</w:t>
            </w:r>
            <w:r>
              <w:rPr>
                <w:noProof/>
              </w:rPr>
              <w:tab/>
            </w:r>
          </w:p>
          <w:p>
            <w:pPr>
              <w:jc w:val="both"/>
              <w:rPr>
                <w:rFonts w:ascii="Times New Roman" w:hAnsi="Times New Roman" w:cs="Times New Roman"/>
                <w:noProof/>
                <w:sz w:val="24"/>
                <w:szCs w:val="24"/>
              </w:rPr>
            </w:pPr>
            <w:r>
              <w:rPr>
                <w:rFonts w:ascii="Times New Roman" w:hAnsi="Times New Roman"/>
                <w:noProof/>
                <w:sz w:val="24"/>
              </w:rPr>
              <w:t>Izdarīti vairāki pārkāpumi, kuri kopā ir smags saglabāšanas un pārvaldības pasākumu pārkāpums.</w:t>
            </w:r>
          </w:p>
        </w:tc>
        <w:tc>
          <w:tcPr>
            <w:tcW w:w="6906" w:type="dxa"/>
          </w:tcPr>
          <w:p>
            <w:pPr>
              <w:rPr>
                <w:rFonts w:ascii="Times New Roman" w:hAnsi="Times New Roman" w:cs="Times New Roman"/>
                <w:noProof/>
                <w:sz w:val="24"/>
                <w:szCs w:val="24"/>
              </w:rPr>
            </w:pPr>
            <w:r>
              <w:rPr>
                <w:rFonts w:ascii="Times New Roman" w:hAnsi="Times New Roman"/>
                <w:noProof/>
                <w:sz w:val="24"/>
              </w:rPr>
              <w:t>Tādu vienlaicīgu pārkāpumu skaits, kuri atsevišķi nav uzskatāmi par smagiem, ir lielāks par trim.</w:t>
            </w:r>
          </w:p>
        </w:tc>
      </w:tr>
    </w:tbl>
    <w:p>
      <w:pPr>
        <w:rPr>
          <w:rFonts w:ascii="Times New Roman" w:hAnsi="Times New Roman" w:cs="Times New Roman"/>
          <w:noProof/>
          <w:sz w:val="24"/>
          <w:szCs w:val="24"/>
        </w:rPr>
      </w:pPr>
      <w:r>
        <w:rPr>
          <w:rFonts w:ascii="Times New Roman" w:hAnsi="Times New Roman"/>
          <w:noProof/>
          <w:sz w:val="24"/>
        </w:rPr>
        <w:t>”</w:t>
      </w:r>
    </w:p>
    <w:p>
      <w:pPr>
        <w:rPr>
          <w:rFonts w:ascii="Times New Roman" w:hAnsi="Times New Roman" w:cs="Times New Roman"/>
          <w:noProof/>
          <w:sz w:val="24"/>
          <w:szCs w:val="24"/>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6839" w:h="11907" w:orient="landscape"/>
          <w:pgMar w:top="1134" w:right="1134" w:bottom="1134" w:left="1134" w:header="720" w:footer="720" w:gutter="0"/>
          <w:pgNumType w:start="1"/>
          <w:cols w:space="720"/>
          <w:docGrid w:linePitch="326"/>
        </w:sectPr>
      </w:pPr>
    </w:p>
    <w:p>
      <w:pPr>
        <w:jc w:val="center"/>
        <w:rPr>
          <w:rFonts w:ascii="Times New Roman" w:hAnsi="Times New Roman" w:cs="Times New Roman"/>
          <w:noProof/>
          <w:sz w:val="24"/>
          <w:szCs w:val="24"/>
        </w:rPr>
      </w:pPr>
      <w:r>
        <w:rPr>
          <w:rFonts w:ascii="Times New Roman" w:hAnsi="Times New Roman"/>
          <w:noProof/>
          <w:sz w:val="24"/>
        </w:rPr>
        <w:t>II PIELIKUMS</w:t>
      </w:r>
    </w:p>
    <w:p>
      <w:pPr>
        <w:rPr>
          <w:rFonts w:ascii="Times New Roman" w:hAnsi="Times New Roman" w:cs="Times New Roman"/>
          <w:noProof/>
          <w:sz w:val="24"/>
          <w:szCs w:val="24"/>
        </w:rPr>
      </w:pPr>
      <w:r>
        <w:rPr>
          <w:rFonts w:ascii="Times New Roman" w:hAnsi="Times New Roman"/>
          <w:noProof/>
          <w:sz w:val="24"/>
        </w:rPr>
        <w:t>Regulas (EK) Nr. 1005/2008 II pielikumu un tā papildinājumu aizstāj ar turpmāk norādīto pielikumu un papildinājumu:</w:t>
      </w:r>
    </w:p>
    <w:p>
      <w:pPr>
        <w:rPr>
          <w:rFonts w:ascii="Times New Roman" w:hAnsi="Times New Roman" w:cs="Times New Roman"/>
          <w:noProof/>
          <w:sz w:val="24"/>
          <w:szCs w:val="24"/>
        </w:rPr>
      </w:pPr>
    </w:p>
    <w:p>
      <w:pPr>
        <w:jc w:val="center"/>
        <w:rPr>
          <w:rFonts w:eastAsia="Times New Roman" w:cs="Times New Roman"/>
          <w:b/>
          <w:bCs/>
          <w:noProof/>
          <w:color w:val="000000"/>
          <w:sz w:val="24"/>
          <w:szCs w:val="24"/>
          <w:u w:val="single"/>
        </w:rPr>
      </w:pPr>
      <w:r>
        <w:rPr>
          <w:rFonts w:ascii="Times New Roman" w:hAnsi="Times New Roman"/>
          <w:noProof/>
          <w:sz w:val="24"/>
        </w:rPr>
        <w:t>“</w:t>
      </w:r>
      <w:r>
        <w:rPr>
          <w:b/>
          <w:noProof/>
          <w:color w:val="000000"/>
          <w:sz w:val="24"/>
          <w:u w:val="single"/>
        </w:rPr>
        <w:t>II PIELIKUMS. Eiropas Savienības nozvejas sertifikāts un reeksporta sertifikāts</w:t>
      </w: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09"/>
        <w:gridCol w:w="667"/>
        <w:gridCol w:w="324"/>
        <w:gridCol w:w="209"/>
        <w:gridCol w:w="30"/>
        <w:gridCol w:w="204"/>
        <w:gridCol w:w="28"/>
        <w:gridCol w:w="14"/>
        <w:gridCol w:w="92"/>
        <w:gridCol w:w="375"/>
        <w:gridCol w:w="514"/>
        <w:gridCol w:w="236"/>
        <w:gridCol w:w="66"/>
        <w:gridCol w:w="318"/>
        <w:gridCol w:w="237"/>
        <w:gridCol w:w="579"/>
        <w:gridCol w:w="87"/>
        <w:gridCol w:w="195"/>
        <w:gridCol w:w="82"/>
        <w:gridCol w:w="56"/>
        <w:gridCol w:w="465"/>
        <w:gridCol w:w="90"/>
        <w:gridCol w:w="358"/>
        <w:gridCol w:w="226"/>
        <w:gridCol w:w="185"/>
        <w:gridCol w:w="82"/>
        <w:gridCol w:w="760"/>
        <w:gridCol w:w="96"/>
        <w:gridCol w:w="436"/>
        <w:gridCol w:w="282"/>
        <w:gridCol w:w="1595"/>
      </w:tblGrid>
      <w:tr>
        <w:tc>
          <w:tcPr>
            <w:tcW w:w="10348" w:type="dxa"/>
            <w:gridSpan w:val="32"/>
            <w:tcBorders>
              <w:top w:val="single" w:sz="4" w:space="0" w:color="auto"/>
              <w:left w:val="single" w:sz="4" w:space="0" w:color="auto"/>
              <w:bottom w:val="single" w:sz="4" w:space="0" w:color="auto"/>
              <w:right w:val="single" w:sz="4" w:space="0" w:color="auto"/>
            </w:tcBorders>
            <w:hideMark/>
          </w:tcPr>
          <w:p>
            <w:pPr>
              <w:widowControl w:val="0"/>
              <w:tabs>
                <w:tab w:val="center" w:pos="4536"/>
                <w:tab w:val="right" w:pos="8789"/>
              </w:tabs>
              <w:spacing w:after="0"/>
              <w:rPr>
                <w:rFonts w:eastAsia="Times New Roman" w:cs="Times New Roman"/>
                <w:b/>
                <w:noProof/>
                <w:color w:val="000000"/>
                <w:sz w:val="24"/>
                <w:szCs w:val="24"/>
                <w:u w:val="single"/>
              </w:rPr>
            </w:pPr>
            <w:r>
              <w:rPr>
                <w:noProof/>
              </w:rPr>
              <w:tab/>
            </w:r>
            <w:r>
              <w:rPr>
                <w:b/>
                <w:noProof/>
                <w:color w:val="000000"/>
                <w:sz w:val="24"/>
                <w:u w:val="single"/>
              </w:rPr>
              <w:t xml:space="preserve">i) EIROPAS SAVIENĪBAS NOZVEJAS SERTIFIKĀTS </w:t>
            </w:r>
          </w:p>
        </w:tc>
      </w:tr>
      <w:tr>
        <w:trPr>
          <w:trHeight w:val="492"/>
        </w:trPr>
        <w:tc>
          <w:tcPr>
            <w:tcW w:w="4153" w:type="dxa"/>
            <w:gridSpan w:val="13"/>
            <w:tcBorders>
              <w:top w:val="single" w:sz="4" w:space="0" w:color="auto"/>
              <w:left w:val="single" w:sz="4" w:space="0" w:color="auto"/>
              <w:bottom w:val="nil"/>
              <w:right w:val="single" w:sz="4" w:space="0" w:color="auto"/>
            </w:tcBorders>
            <w:hideMark/>
          </w:tcPr>
          <w:p>
            <w:pPr>
              <w:widowControl w:val="0"/>
              <w:spacing w:after="0"/>
              <w:rPr>
                <w:rFonts w:eastAsia="Times New Roman" w:cs="Times New Roman"/>
                <w:b/>
                <w:noProof/>
                <w:color w:val="000000"/>
                <w:sz w:val="24"/>
                <w:szCs w:val="24"/>
              </w:rPr>
            </w:pPr>
            <w:r>
              <w:rPr>
                <w:b/>
                <w:noProof/>
                <w:color w:val="000000"/>
                <w:sz w:val="24"/>
              </w:rPr>
              <w:t>Dokumenta numurs</w:t>
            </w:r>
          </w:p>
        </w:tc>
        <w:tc>
          <w:tcPr>
            <w:tcW w:w="6195" w:type="dxa"/>
            <w:gridSpan w:val="19"/>
            <w:tcBorders>
              <w:top w:val="single" w:sz="4" w:space="0" w:color="auto"/>
              <w:left w:val="single" w:sz="4" w:space="0" w:color="auto"/>
              <w:bottom w:val="nil"/>
              <w:right w:val="single" w:sz="4" w:space="0" w:color="auto"/>
            </w:tcBorders>
            <w:hideMark/>
          </w:tcPr>
          <w:p>
            <w:pPr>
              <w:widowControl w:val="0"/>
              <w:spacing w:after="0"/>
              <w:rPr>
                <w:rFonts w:eastAsia="Times New Roman" w:cs="Times New Roman"/>
                <w:b/>
                <w:noProof/>
                <w:color w:val="000000"/>
                <w:sz w:val="24"/>
                <w:szCs w:val="24"/>
              </w:rPr>
            </w:pPr>
            <w:r>
              <w:rPr>
                <w:b/>
                <w:noProof/>
                <w:color w:val="000000"/>
                <w:sz w:val="24"/>
              </w:rPr>
              <w:t xml:space="preserve">Apstiprinātāja iestāde </w:t>
            </w:r>
          </w:p>
        </w:tc>
      </w:tr>
      <w:tr>
        <w:tc>
          <w:tcPr>
            <w:tcW w:w="2660" w:type="dxa"/>
            <w:gridSpan w:val="5"/>
            <w:tcBorders>
              <w:top w:val="single" w:sz="4" w:space="0" w:color="auto"/>
              <w:left w:val="single" w:sz="4" w:space="0" w:color="auto"/>
              <w:bottom w:val="nil"/>
              <w:right w:val="single" w:sz="4" w:space="0" w:color="auto"/>
            </w:tcBorders>
            <w:hideMark/>
          </w:tcPr>
          <w:p>
            <w:pPr>
              <w:widowControl w:val="0"/>
              <w:spacing w:after="0"/>
              <w:rPr>
                <w:rFonts w:eastAsia="Times New Roman" w:cs="Times New Roman"/>
                <w:b/>
                <w:noProof/>
                <w:color w:val="000000"/>
                <w:sz w:val="24"/>
                <w:szCs w:val="24"/>
              </w:rPr>
            </w:pPr>
            <w:r>
              <w:rPr>
                <w:b/>
                <w:noProof/>
                <w:color w:val="000000"/>
                <w:sz w:val="24"/>
              </w:rPr>
              <w:t>1. Nosaukums</w:t>
            </w:r>
          </w:p>
        </w:tc>
        <w:tc>
          <w:tcPr>
            <w:tcW w:w="4252" w:type="dxa"/>
            <w:gridSpan w:val="20"/>
            <w:tcBorders>
              <w:top w:val="single" w:sz="4" w:space="0" w:color="auto"/>
              <w:left w:val="single" w:sz="4" w:space="0" w:color="auto"/>
              <w:bottom w:val="nil"/>
              <w:right w:val="single" w:sz="4" w:space="0" w:color="auto"/>
            </w:tcBorders>
            <w:hideMark/>
          </w:tcPr>
          <w:p>
            <w:pPr>
              <w:widowControl w:val="0"/>
              <w:spacing w:after="0"/>
              <w:rPr>
                <w:rFonts w:eastAsia="Times New Roman" w:cs="Times New Roman"/>
                <w:b/>
                <w:noProof/>
                <w:color w:val="000000"/>
                <w:sz w:val="24"/>
                <w:szCs w:val="24"/>
              </w:rPr>
            </w:pPr>
            <w:r>
              <w:rPr>
                <w:b/>
                <w:noProof/>
                <w:color w:val="000000"/>
                <w:sz w:val="24"/>
              </w:rPr>
              <w:t>Adrese</w:t>
            </w:r>
          </w:p>
        </w:tc>
        <w:tc>
          <w:tcPr>
            <w:tcW w:w="3436" w:type="dxa"/>
            <w:gridSpan w:val="7"/>
            <w:tcBorders>
              <w:top w:val="single" w:sz="4" w:space="0" w:color="auto"/>
              <w:left w:val="single" w:sz="4" w:space="0" w:color="auto"/>
              <w:bottom w:val="nil"/>
              <w:right w:val="single" w:sz="4" w:space="0" w:color="auto"/>
            </w:tcBorders>
            <w:hideMark/>
          </w:tcPr>
          <w:p>
            <w:pPr>
              <w:widowControl w:val="0"/>
              <w:spacing w:after="0"/>
              <w:rPr>
                <w:rFonts w:eastAsia="Times New Roman" w:cs="Times New Roman"/>
                <w:b/>
                <w:noProof/>
                <w:color w:val="000000"/>
                <w:sz w:val="24"/>
                <w:szCs w:val="24"/>
              </w:rPr>
            </w:pPr>
            <w:r>
              <w:rPr>
                <w:b/>
                <w:noProof/>
                <w:color w:val="000000"/>
                <w:sz w:val="24"/>
              </w:rPr>
              <w:t>Tālr.</w:t>
            </w:r>
            <w:r>
              <w:rPr>
                <w:rFonts w:eastAsia="Times New Roman" w:cs="Times New Roman"/>
                <w:b/>
                <w:noProof/>
                <w:color w:val="000000"/>
                <w:sz w:val="24"/>
                <w:szCs w:val="24"/>
              </w:rPr>
              <w:br/>
            </w:r>
            <w:r>
              <w:rPr>
                <w:b/>
                <w:noProof/>
                <w:color w:val="000000"/>
                <w:sz w:val="24"/>
              </w:rPr>
              <w:t>Fakss</w:t>
            </w:r>
          </w:p>
        </w:tc>
      </w:tr>
      <w:tr>
        <w:trPr>
          <w:trHeight w:val="525"/>
        </w:trPr>
        <w:tc>
          <w:tcPr>
            <w:tcW w:w="2660" w:type="dxa"/>
            <w:gridSpan w:val="5"/>
            <w:tcBorders>
              <w:top w:val="single" w:sz="4" w:space="0" w:color="auto"/>
              <w:left w:val="single" w:sz="4" w:space="0" w:color="auto"/>
              <w:bottom w:val="nil"/>
              <w:right w:val="single" w:sz="4" w:space="0" w:color="auto"/>
            </w:tcBorders>
            <w:hideMark/>
          </w:tcPr>
          <w:p>
            <w:pPr>
              <w:widowControl w:val="0"/>
              <w:spacing w:after="0"/>
              <w:rPr>
                <w:rFonts w:eastAsia="Times New Roman" w:cs="Times New Roman"/>
                <w:b/>
                <w:noProof/>
                <w:color w:val="000000"/>
                <w:sz w:val="24"/>
                <w:szCs w:val="24"/>
              </w:rPr>
            </w:pPr>
            <w:r>
              <w:rPr>
                <w:b/>
                <w:noProof/>
                <w:color w:val="000000"/>
                <w:sz w:val="24"/>
              </w:rPr>
              <w:t>2. Zvejas kuģa vārds</w:t>
            </w:r>
          </w:p>
        </w:tc>
        <w:tc>
          <w:tcPr>
            <w:tcW w:w="3668" w:type="dxa"/>
            <w:gridSpan w:val="18"/>
            <w:tcBorders>
              <w:top w:val="single" w:sz="4" w:space="0" w:color="auto"/>
              <w:left w:val="single" w:sz="4" w:space="0" w:color="auto"/>
              <w:bottom w:val="nil"/>
              <w:right w:val="single" w:sz="4" w:space="0" w:color="auto"/>
            </w:tcBorders>
            <w:hideMark/>
          </w:tcPr>
          <w:p>
            <w:pPr>
              <w:widowControl w:val="0"/>
              <w:spacing w:after="0"/>
              <w:rPr>
                <w:rFonts w:eastAsia="Times New Roman" w:cs="Times New Roman"/>
                <w:b/>
                <w:noProof/>
                <w:color w:val="000000"/>
                <w:sz w:val="24"/>
                <w:szCs w:val="24"/>
              </w:rPr>
            </w:pPr>
            <w:r>
              <w:rPr>
                <w:b/>
                <w:noProof/>
                <w:color w:val="000000"/>
                <w:sz w:val="24"/>
              </w:rPr>
              <w:t>Karoga/piederības osta un reģistrācijas numurs</w:t>
            </w:r>
          </w:p>
        </w:tc>
        <w:tc>
          <w:tcPr>
            <w:tcW w:w="1611" w:type="dxa"/>
            <w:gridSpan w:val="5"/>
            <w:tcBorders>
              <w:top w:val="single" w:sz="4" w:space="0" w:color="auto"/>
              <w:left w:val="single" w:sz="4" w:space="0" w:color="auto"/>
              <w:bottom w:val="nil"/>
              <w:right w:val="single" w:sz="4" w:space="0" w:color="auto"/>
            </w:tcBorders>
            <w:hideMark/>
          </w:tcPr>
          <w:p>
            <w:pPr>
              <w:widowControl w:val="0"/>
              <w:spacing w:after="0"/>
              <w:rPr>
                <w:rFonts w:eastAsia="Times New Roman" w:cs="Times New Roman"/>
                <w:b/>
                <w:noProof/>
                <w:color w:val="000000"/>
                <w:sz w:val="24"/>
                <w:szCs w:val="24"/>
              </w:rPr>
            </w:pPr>
            <w:r>
              <w:rPr>
                <w:b/>
                <w:noProof/>
                <w:color w:val="000000"/>
                <w:sz w:val="24"/>
              </w:rPr>
              <w:t>Izsaukuma signāls</w:t>
            </w:r>
          </w:p>
        </w:tc>
        <w:tc>
          <w:tcPr>
            <w:tcW w:w="2409" w:type="dxa"/>
            <w:gridSpan w:val="4"/>
            <w:tcBorders>
              <w:top w:val="single" w:sz="4" w:space="0" w:color="auto"/>
              <w:left w:val="single" w:sz="4" w:space="0" w:color="auto"/>
              <w:bottom w:val="nil"/>
              <w:right w:val="single" w:sz="4" w:space="0" w:color="auto"/>
            </w:tcBorders>
            <w:hideMark/>
          </w:tcPr>
          <w:p>
            <w:pPr>
              <w:widowControl w:val="0"/>
              <w:spacing w:after="0"/>
              <w:rPr>
                <w:rFonts w:eastAsia="Times New Roman" w:cs="Times New Roman"/>
                <w:b/>
                <w:noProof/>
                <w:color w:val="000000"/>
                <w:sz w:val="24"/>
                <w:szCs w:val="24"/>
              </w:rPr>
            </w:pPr>
            <w:r>
              <w:rPr>
                <w:b/>
                <w:noProof/>
                <w:color w:val="000000"/>
                <w:sz w:val="24"/>
              </w:rPr>
              <w:t>SJO/</w:t>
            </w:r>
            <w:r>
              <w:rPr>
                <w:b/>
                <w:i/>
                <w:noProof/>
                <w:color w:val="000000"/>
                <w:sz w:val="24"/>
              </w:rPr>
              <w:t>Lloyds</w:t>
            </w:r>
            <w:r>
              <w:rPr>
                <w:b/>
                <w:noProof/>
                <w:color w:val="000000"/>
                <w:sz w:val="24"/>
              </w:rPr>
              <w:t xml:space="preserve"> numurs</w:t>
            </w:r>
            <w:r>
              <w:rPr>
                <w:noProof/>
                <w:color w:val="000000"/>
                <w:sz w:val="24"/>
              </w:rPr>
              <w:t xml:space="preserve"> (ja ir)</w:t>
            </w:r>
          </w:p>
        </w:tc>
      </w:tr>
      <w:tr>
        <w:tc>
          <w:tcPr>
            <w:tcW w:w="3028" w:type="dxa"/>
            <w:gridSpan w:val="10"/>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color w:val="000000"/>
                <w:sz w:val="24"/>
                <w:szCs w:val="24"/>
              </w:rPr>
            </w:pPr>
            <w:r>
              <w:rPr>
                <w:b/>
                <w:noProof/>
                <w:color w:val="000000"/>
                <w:sz w:val="24"/>
              </w:rPr>
              <w:t xml:space="preserve"> Zvejas licences numurs — derīguma termiņš </w:t>
            </w:r>
          </w:p>
        </w:tc>
        <w:tc>
          <w:tcPr>
            <w:tcW w:w="7320" w:type="dxa"/>
            <w:gridSpan w:val="22"/>
            <w:tcBorders>
              <w:top w:val="single" w:sz="4" w:space="0" w:color="auto"/>
              <w:left w:val="single" w:sz="4" w:space="0" w:color="auto"/>
              <w:bottom w:val="nil"/>
              <w:right w:val="single" w:sz="4" w:space="0" w:color="auto"/>
            </w:tcBorders>
            <w:hideMark/>
          </w:tcPr>
          <w:p>
            <w:pPr>
              <w:widowControl w:val="0"/>
              <w:spacing w:after="0"/>
              <w:rPr>
                <w:rFonts w:eastAsia="Times New Roman" w:cs="Times New Roman"/>
                <w:b/>
                <w:noProof/>
                <w:color w:val="000000"/>
                <w:sz w:val="24"/>
                <w:szCs w:val="24"/>
              </w:rPr>
            </w:pPr>
            <w:r>
              <w:rPr>
                <w:b/>
                <w:i/>
                <w:noProof/>
                <w:color w:val="000000"/>
                <w:sz w:val="24"/>
              </w:rPr>
              <w:t>INMARSAT</w:t>
            </w:r>
            <w:r>
              <w:rPr>
                <w:b/>
                <w:noProof/>
                <w:color w:val="000000"/>
                <w:sz w:val="24"/>
              </w:rPr>
              <w:t xml:space="preserve"> numurs, telefaksa numurs, tālruņa numurs, e-pasta adrese (ja ir)</w:t>
            </w:r>
          </w:p>
        </w:tc>
      </w:tr>
      <w:tr>
        <w:tc>
          <w:tcPr>
            <w:tcW w:w="3028" w:type="dxa"/>
            <w:gridSpan w:val="10"/>
            <w:tcBorders>
              <w:top w:val="single" w:sz="4" w:space="0" w:color="auto"/>
              <w:left w:val="single" w:sz="4" w:space="0" w:color="auto"/>
              <w:bottom w:val="single" w:sz="4" w:space="0" w:color="auto"/>
              <w:right w:val="single" w:sz="4" w:space="0" w:color="auto"/>
            </w:tcBorders>
            <w:vAlign w:val="center"/>
            <w:hideMark/>
          </w:tcPr>
          <w:p>
            <w:pPr>
              <w:spacing w:after="0"/>
              <w:rPr>
                <w:rFonts w:eastAsia="Times New Roman" w:cs="Times New Roman"/>
                <w:b/>
                <w:noProof/>
                <w:color w:val="000000"/>
                <w:sz w:val="24"/>
                <w:szCs w:val="24"/>
              </w:rPr>
            </w:pPr>
          </w:p>
        </w:tc>
        <w:tc>
          <w:tcPr>
            <w:tcW w:w="3210" w:type="dxa"/>
            <w:gridSpan w:val="12"/>
            <w:tcBorders>
              <w:top w:val="nil"/>
              <w:left w:val="single" w:sz="4" w:space="0" w:color="auto"/>
              <w:bottom w:val="single" w:sz="4" w:space="0" w:color="auto"/>
              <w:right w:val="nil"/>
            </w:tcBorders>
          </w:tcPr>
          <w:p>
            <w:pPr>
              <w:widowControl w:val="0"/>
              <w:spacing w:after="0"/>
              <w:rPr>
                <w:rFonts w:eastAsia="Times New Roman" w:cs="Times New Roman"/>
                <w:b/>
                <w:noProof/>
                <w:color w:val="000000"/>
                <w:sz w:val="24"/>
                <w:szCs w:val="24"/>
              </w:rPr>
            </w:pPr>
          </w:p>
        </w:tc>
        <w:tc>
          <w:tcPr>
            <w:tcW w:w="4110" w:type="dxa"/>
            <w:gridSpan w:val="10"/>
            <w:tcBorders>
              <w:top w:val="nil"/>
              <w:left w:val="nil"/>
              <w:bottom w:val="single" w:sz="4" w:space="0" w:color="auto"/>
              <w:right w:val="single" w:sz="4" w:space="0" w:color="auto"/>
            </w:tcBorders>
          </w:tcPr>
          <w:p>
            <w:pPr>
              <w:widowControl w:val="0"/>
              <w:spacing w:after="0"/>
              <w:rPr>
                <w:rFonts w:eastAsia="Times New Roman" w:cs="Times New Roman"/>
                <w:b/>
                <w:noProof/>
                <w:color w:val="000000"/>
                <w:sz w:val="24"/>
                <w:szCs w:val="24"/>
              </w:rPr>
            </w:pPr>
          </w:p>
        </w:tc>
      </w:tr>
      <w:tr>
        <w:trPr>
          <w:trHeight w:val="639"/>
        </w:trPr>
        <w:tc>
          <w:tcPr>
            <w:tcW w:w="2690" w:type="dxa"/>
            <w:gridSpan w:val="6"/>
            <w:tcBorders>
              <w:top w:val="single" w:sz="4" w:space="0" w:color="auto"/>
              <w:left w:val="single" w:sz="4" w:space="0" w:color="auto"/>
              <w:bottom w:val="single" w:sz="4" w:space="0" w:color="auto"/>
              <w:right w:val="nil"/>
            </w:tcBorders>
            <w:hideMark/>
          </w:tcPr>
          <w:p>
            <w:pPr>
              <w:widowControl w:val="0"/>
              <w:spacing w:after="0"/>
              <w:rPr>
                <w:rFonts w:eastAsia="Times New Roman" w:cs="Times New Roman"/>
                <w:b/>
                <w:noProof/>
                <w:color w:val="000000"/>
                <w:sz w:val="24"/>
                <w:szCs w:val="24"/>
              </w:rPr>
            </w:pPr>
            <w:r>
              <w:rPr>
                <w:b/>
                <w:noProof/>
                <w:color w:val="000000"/>
                <w:sz w:val="24"/>
              </w:rPr>
              <w:t>3. Produkta apraksts</w:t>
            </w:r>
          </w:p>
        </w:tc>
        <w:tc>
          <w:tcPr>
            <w:tcW w:w="3083" w:type="dxa"/>
            <w:gridSpan w:val="15"/>
            <w:tcBorders>
              <w:top w:val="single" w:sz="4" w:space="0" w:color="auto"/>
              <w:left w:val="single" w:sz="4" w:space="0" w:color="auto"/>
              <w:bottom w:val="single" w:sz="4" w:space="0" w:color="auto"/>
              <w:right w:val="nil"/>
            </w:tcBorders>
            <w:hideMark/>
          </w:tcPr>
          <w:p>
            <w:pPr>
              <w:widowControl w:val="0"/>
              <w:spacing w:after="0"/>
              <w:rPr>
                <w:rFonts w:eastAsia="Times New Roman" w:cs="Times New Roman"/>
                <w:b/>
                <w:noProof/>
                <w:color w:val="000000"/>
                <w:sz w:val="24"/>
                <w:szCs w:val="24"/>
              </w:rPr>
            </w:pPr>
            <w:r>
              <w:rPr>
                <w:b/>
                <w:noProof/>
                <w:color w:val="000000"/>
                <w:sz w:val="24"/>
              </w:rPr>
              <w:t>Uz kuģa atļautās apstrādes veids:</w:t>
            </w:r>
          </w:p>
        </w:tc>
        <w:tc>
          <w:tcPr>
            <w:tcW w:w="4575" w:type="dxa"/>
            <w:gridSpan w:val="11"/>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color w:val="000000"/>
                <w:sz w:val="24"/>
                <w:szCs w:val="24"/>
              </w:rPr>
            </w:pPr>
            <w:r>
              <w:rPr>
                <w:b/>
                <w:noProof/>
                <w:color w:val="000000"/>
                <w:sz w:val="24"/>
              </w:rPr>
              <w:t>4. Atsauces uz piemērojamajiem saglabāšanas un pārvaldības pasākumiem</w:t>
            </w:r>
          </w:p>
        </w:tc>
      </w:tr>
      <w:tr>
        <w:trPr>
          <w:trHeight w:val="352"/>
        </w:trPr>
        <w:tc>
          <w:tcPr>
            <w:tcW w:w="1460" w:type="dxa"/>
            <w:gridSpan w:val="2"/>
            <w:tcBorders>
              <w:top w:val="single" w:sz="4" w:space="0" w:color="auto"/>
              <w:left w:val="single" w:sz="4" w:space="0" w:color="auto"/>
              <w:bottom w:val="single" w:sz="4" w:space="0" w:color="auto"/>
              <w:right w:val="single" w:sz="4" w:space="0" w:color="auto"/>
            </w:tcBorders>
            <w:vAlign w:val="center"/>
            <w:hideMark/>
          </w:tcPr>
          <w:p>
            <w:pPr>
              <w:widowControl w:val="0"/>
              <w:spacing w:after="0"/>
              <w:rPr>
                <w:rFonts w:eastAsia="Times New Roman" w:cs="Times New Roman"/>
                <w:b/>
                <w:noProof/>
                <w:color w:val="000000"/>
                <w:sz w:val="24"/>
                <w:szCs w:val="24"/>
              </w:rPr>
            </w:pPr>
            <w:r>
              <w:rPr>
                <w:b/>
                <w:noProof/>
                <w:color w:val="000000"/>
                <w:sz w:val="24"/>
              </w:rPr>
              <w:t>Suga</w:t>
            </w:r>
          </w:p>
        </w:tc>
        <w:tc>
          <w:tcPr>
            <w:tcW w:w="1434" w:type="dxa"/>
            <w:gridSpan w:val="5"/>
            <w:tcBorders>
              <w:top w:val="single" w:sz="4" w:space="0" w:color="auto"/>
              <w:left w:val="single" w:sz="4" w:space="0" w:color="auto"/>
              <w:bottom w:val="single" w:sz="4" w:space="0" w:color="auto"/>
              <w:right w:val="single" w:sz="4" w:space="0" w:color="auto"/>
            </w:tcBorders>
            <w:vAlign w:val="center"/>
            <w:hideMark/>
          </w:tcPr>
          <w:p>
            <w:pPr>
              <w:widowControl w:val="0"/>
              <w:spacing w:after="0"/>
              <w:rPr>
                <w:rFonts w:eastAsia="Times New Roman" w:cs="Times New Roman"/>
                <w:b/>
                <w:noProof/>
                <w:color w:val="000000"/>
                <w:sz w:val="24"/>
                <w:szCs w:val="24"/>
              </w:rPr>
            </w:pPr>
            <w:r>
              <w:rPr>
                <w:b/>
                <w:noProof/>
                <w:color w:val="000000"/>
                <w:sz w:val="24"/>
              </w:rPr>
              <w:t>Produkta kods</w:t>
            </w:r>
          </w:p>
        </w:tc>
        <w:tc>
          <w:tcPr>
            <w:tcW w:w="1643" w:type="dxa"/>
            <w:gridSpan w:val="8"/>
            <w:tcBorders>
              <w:top w:val="single" w:sz="4" w:space="0" w:color="auto"/>
              <w:left w:val="single" w:sz="4" w:space="0" w:color="auto"/>
              <w:bottom w:val="single" w:sz="4" w:space="0" w:color="auto"/>
              <w:right w:val="single" w:sz="4" w:space="0" w:color="auto"/>
            </w:tcBorders>
            <w:vAlign w:val="center"/>
            <w:hideMark/>
          </w:tcPr>
          <w:p>
            <w:pPr>
              <w:widowControl w:val="0"/>
              <w:spacing w:after="0"/>
              <w:jc w:val="center"/>
              <w:rPr>
                <w:rFonts w:eastAsia="Times New Roman" w:cs="Times New Roman"/>
                <w:b/>
                <w:noProof/>
                <w:sz w:val="24"/>
                <w:szCs w:val="24"/>
              </w:rPr>
            </w:pPr>
            <w:r>
              <w:rPr>
                <w:b/>
                <w:noProof/>
                <w:sz w:val="24"/>
              </w:rPr>
              <w:t>Nozvejas apgabals(-i) un datumi</w:t>
            </w:r>
          </w:p>
        </w:tc>
        <w:tc>
          <w:tcPr>
            <w:tcW w:w="1701" w:type="dxa"/>
            <w:gridSpan w:val="7"/>
            <w:tcBorders>
              <w:top w:val="single" w:sz="4" w:space="0" w:color="auto"/>
              <w:left w:val="single" w:sz="4" w:space="0" w:color="auto"/>
              <w:bottom w:val="single" w:sz="4" w:space="0" w:color="auto"/>
              <w:right w:val="single" w:sz="4" w:space="0" w:color="auto"/>
            </w:tcBorders>
            <w:vAlign w:val="center"/>
            <w:hideMark/>
          </w:tcPr>
          <w:p>
            <w:pPr>
              <w:widowControl w:val="0"/>
              <w:spacing w:after="0"/>
              <w:jc w:val="center"/>
              <w:rPr>
                <w:rFonts w:eastAsia="Times New Roman" w:cs="Times New Roman"/>
                <w:b/>
                <w:noProof/>
                <w:sz w:val="24"/>
                <w:szCs w:val="24"/>
              </w:rPr>
            </w:pPr>
            <w:r>
              <w:rPr>
                <w:b/>
                <w:noProof/>
                <w:sz w:val="24"/>
              </w:rPr>
              <w:t>Aplēstais dzīvsvars (zivju neto svars, kg)</w:t>
            </w:r>
          </w:p>
        </w:tc>
        <w:tc>
          <w:tcPr>
            <w:tcW w:w="1701" w:type="dxa"/>
            <w:gridSpan w:val="6"/>
            <w:tcBorders>
              <w:top w:val="single" w:sz="4" w:space="0" w:color="auto"/>
              <w:left w:val="single" w:sz="4" w:space="0" w:color="auto"/>
              <w:bottom w:val="single" w:sz="4" w:space="0" w:color="auto"/>
              <w:right w:val="nil"/>
            </w:tcBorders>
            <w:vAlign w:val="center"/>
            <w:hideMark/>
          </w:tcPr>
          <w:p>
            <w:pPr>
              <w:widowControl w:val="0"/>
              <w:spacing w:after="0"/>
              <w:jc w:val="center"/>
              <w:rPr>
                <w:rFonts w:eastAsia="Times New Roman" w:cs="Times New Roman"/>
                <w:b/>
                <w:noProof/>
                <w:sz w:val="24"/>
                <w:szCs w:val="24"/>
              </w:rPr>
            </w:pPr>
            <w:r>
              <w:rPr>
                <w:b/>
                <w:noProof/>
                <w:sz w:val="24"/>
              </w:rPr>
              <w:t>Aplēstais izkrāvuma dzīvsvars (zivju neto svars, kg)</w:t>
            </w:r>
          </w:p>
        </w:tc>
        <w:tc>
          <w:tcPr>
            <w:tcW w:w="2409" w:type="dxa"/>
            <w:gridSpan w:val="4"/>
            <w:tcBorders>
              <w:top w:val="single" w:sz="4" w:space="0" w:color="auto"/>
              <w:left w:val="single" w:sz="4" w:space="0" w:color="auto"/>
              <w:bottom w:val="single" w:sz="4" w:space="0" w:color="auto"/>
              <w:right w:val="single" w:sz="4" w:space="0" w:color="auto"/>
            </w:tcBorders>
            <w:vAlign w:val="center"/>
            <w:hideMark/>
          </w:tcPr>
          <w:p>
            <w:pPr>
              <w:widowControl w:val="0"/>
              <w:spacing w:after="0"/>
              <w:jc w:val="center"/>
              <w:rPr>
                <w:rFonts w:eastAsia="Times New Roman" w:cs="Times New Roman"/>
                <w:b/>
                <w:noProof/>
                <w:sz w:val="24"/>
                <w:szCs w:val="24"/>
              </w:rPr>
            </w:pPr>
            <w:r>
              <w:rPr>
                <w:b/>
                <w:noProof/>
                <w:sz w:val="24"/>
              </w:rPr>
              <w:t xml:space="preserve">Verificētais izkrautais svars (neto svars, kg) </w:t>
            </w:r>
          </w:p>
        </w:tc>
      </w:tr>
      <w:tr>
        <w:trPr>
          <w:trHeight w:val="403"/>
        </w:trPr>
        <w:tc>
          <w:tcPr>
            <w:tcW w:w="1460" w:type="dxa"/>
            <w:gridSpan w:val="2"/>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noProof/>
                <w:color w:val="000000"/>
                <w:sz w:val="24"/>
                <w:szCs w:val="24"/>
              </w:rPr>
            </w:pPr>
          </w:p>
        </w:tc>
        <w:tc>
          <w:tcPr>
            <w:tcW w:w="1434" w:type="dxa"/>
            <w:gridSpan w:val="5"/>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noProof/>
                <w:color w:val="000000"/>
                <w:sz w:val="24"/>
                <w:szCs w:val="24"/>
              </w:rPr>
            </w:pPr>
          </w:p>
        </w:tc>
        <w:tc>
          <w:tcPr>
            <w:tcW w:w="1643" w:type="dxa"/>
            <w:gridSpan w:val="8"/>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noProof/>
                <w:sz w:val="24"/>
                <w:szCs w:val="24"/>
              </w:rPr>
            </w:pPr>
          </w:p>
        </w:tc>
        <w:tc>
          <w:tcPr>
            <w:tcW w:w="1701" w:type="dxa"/>
            <w:gridSpan w:val="7"/>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noProof/>
                <w:sz w:val="24"/>
                <w:szCs w:val="24"/>
              </w:rPr>
            </w:pPr>
          </w:p>
        </w:tc>
        <w:tc>
          <w:tcPr>
            <w:tcW w:w="1701" w:type="dxa"/>
            <w:gridSpan w:val="6"/>
            <w:tcBorders>
              <w:top w:val="single" w:sz="4" w:space="0" w:color="auto"/>
              <w:left w:val="single" w:sz="4" w:space="0" w:color="auto"/>
              <w:bottom w:val="single" w:sz="4" w:space="0" w:color="auto"/>
              <w:right w:val="nil"/>
            </w:tcBorders>
          </w:tcPr>
          <w:p>
            <w:pPr>
              <w:widowControl w:val="0"/>
              <w:spacing w:after="0"/>
              <w:rPr>
                <w:rFonts w:eastAsia="Times New Roman" w:cs="Times New Roman"/>
                <w:noProof/>
                <w:sz w:val="24"/>
                <w:szCs w:val="24"/>
              </w:rPr>
            </w:pPr>
          </w:p>
        </w:tc>
        <w:tc>
          <w:tcPr>
            <w:tcW w:w="2409" w:type="dxa"/>
            <w:gridSpan w:val="4"/>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noProof/>
                <w:sz w:val="24"/>
                <w:szCs w:val="24"/>
              </w:rPr>
            </w:pPr>
          </w:p>
        </w:tc>
      </w:tr>
      <w:tr>
        <w:trPr>
          <w:trHeight w:val="369"/>
        </w:trPr>
        <w:tc>
          <w:tcPr>
            <w:tcW w:w="10348" w:type="dxa"/>
            <w:gridSpan w:val="32"/>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noProof/>
                <w:sz w:val="24"/>
                <w:szCs w:val="24"/>
              </w:rPr>
            </w:pPr>
            <w:r>
              <w:rPr>
                <w:b/>
                <w:noProof/>
                <w:sz w:val="24"/>
              </w:rPr>
              <w:t>5. Zvejas kuģa kapteiņa vārds, uzvārds — paraksts — zīmogs:</w:t>
            </w:r>
          </w:p>
        </w:tc>
      </w:tr>
      <w:tr>
        <w:trPr>
          <w:trHeight w:val="711"/>
        </w:trPr>
        <w:tc>
          <w:tcPr>
            <w:tcW w:w="4219" w:type="dxa"/>
            <w:gridSpan w:val="14"/>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noProof/>
                <w:sz w:val="24"/>
                <w:szCs w:val="24"/>
              </w:rPr>
            </w:pPr>
            <w:r>
              <w:rPr>
                <w:b/>
                <w:noProof/>
                <w:sz w:val="24"/>
              </w:rPr>
              <w:t>6. Deklarācija par jūrā veikto pārkraušanu citā kuģī</w:t>
            </w:r>
            <w:r>
              <w:rPr>
                <w:rFonts w:eastAsia="Times New Roman" w:cs="Times New Roman"/>
                <w:noProof/>
                <w:sz w:val="24"/>
                <w:szCs w:val="24"/>
              </w:rPr>
              <w:br/>
            </w:r>
            <w:r>
              <w:rPr>
                <w:noProof/>
                <w:sz w:val="24"/>
              </w:rPr>
              <w:t>Zvejas kuģa kapteiņa vārds, uzvārds</w:t>
            </w:r>
          </w:p>
        </w:tc>
        <w:tc>
          <w:tcPr>
            <w:tcW w:w="1221" w:type="dxa"/>
            <w:gridSpan w:val="4"/>
            <w:tcBorders>
              <w:top w:val="single" w:sz="4" w:space="0" w:color="auto"/>
              <w:left w:val="single" w:sz="4" w:space="0" w:color="auto"/>
              <w:bottom w:val="nil"/>
              <w:right w:val="single" w:sz="4" w:space="0" w:color="auto"/>
            </w:tcBorders>
            <w:hideMark/>
          </w:tcPr>
          <w:p>
            <w:pPr>
              <w:widowControl w:val="0"/>
              <w:spacing w:after="0"/>
              <w:rPr>
                <w:rFonts w:eastAsia="Times New Roman" w:cs="Times New Roman"/>
                <w:b/>
                <w:noProof/>
                <w:sz w:val="24"/>
                <w:szCs w:val="24"/>
              </w:rPr>
            </w:pPr>
            <w:r>
              <w:rPr>
                <w:b/>
                <w:noProof/>
                <w:sz w:val="24"/>
              </w:rPr>
              <w:t>Paraksts un datums</w:t>
            </w:r>
          </w:p>
        </w:tc>
        <w:tc>
          <w:tcPr>
            <w:tcW w:w="2499" w:type="dxa"/>
            <w:gridSpan w:val="10"/>
            <w:tcBorders>
              <w:top w:val="single" w:sz="4" w:space="0" w:color="auto"/>
              <w:left w:val="single" w:sz="4" w:space="0" w:color="auto"/>
              <w:bottom w:val="nil"/>
              <w:right w:val="single" w:sz="4" w:space="0" w:color="auto"/>
            </w:tcBorders>
            <w:hideMark/>
          </w:tcPr>
          <w:p>
            <w:pPr>
              <w:widowControl w:val="0"/>
              <w:spacing w:after="0"/>
              <w:rPr>
                <w:rFonts w:eastAsia="Times New Roman" w:cs="Times New Roman"/>
                <w:b/>
                <w:noProof/>
                <w:sz w:val="24"/>
                <w:szCs w:val="24"/>
              </w:rPr>
            </w:pPr>
            <w:r>
              <w:rPr>
                <w:b/>
                <w:noProof/>
                <w:sz w:val="24"/>
              </w:rPr>
              <w:t>Datums/apgabals/pozīcija, kurā veikta pārkraušana citā kuģī</w:t>
            </w:r>
          </w:p>
        </w:tc>
        <w:tc>
          <w:tcPr>
            <w:tcW w:w="2409" w:type="dxa"/>
            <w:gridSpan w:val="4"/>
            <w:tcBorders>
              <w:top w:val="single" w:sz="4" w:space="0" w:color="auto"/>
              <w:left w:val="single" w:sz="4" w:space="0" w:color="auto"/>
              <w:bottom w:val="nil"/>
              <w:right w:val="single" w:sz="4" w:space="0" w:color="auto"/>
            </w:tcBorders>
            <w:hideMark/>
          </w:tcPr>
          <w:p>
            <w:pPr>
              <w:widowControl w:val="0"/>
              <w:spacing w:after="0"/>
              <w:rPr>
                <w:rFonts w:eastAsia="Times New Roman" w:cs="Times New Roman"/>
                <w:b/>
                <w:noProof/>
                <w:sz w:val="24"/>
                <w:szCs w:val="24"/>
              </w:rPr>
            </w:pPr>
            <w:r>
              <w:rPr>
                <w:b/>
                <w:noProof/>
                <w:sz w:val="24"/>
              </w:rPr>
              <w:t>Aplēstais svars (kg)</w:t>
            </w:r>
          </w:p>
        </w:tc>
      </w:tr>
      <w:tr>
        <w:trPr>
          <w:trHeight w:val="717"/>
        </w:trPr>
        <w:tc>
          <w:tcPr>
            <w:tcW w:w="2660" w:type="dxa"/>
            <w:gridSpan w:val="5"/>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color w:val="000000"/>
                <w:sz w:val="24"/>
                <w:szCs w:val="24"/>
              </w:rPr>
            </w:pPr>
            <w:r>
              <w:rPr>
                <w:b/>
                <w:noProof/>
                <w:color w:val="000000"/>
                <w:sz w:val="24"/>
              </w:rPr>
              <w:t>Saņēmējkuģa kapteinis</w:t>
            </w:r>
          </w:p>
        </w:tc>
        <w:tc>
          <w:tcPr>
            <w:tcW w:w="1257" w:type="dxa"/>
            <w:gridSpan w:val="7"/>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sz w:val="24"/>
                <w:szCs w:val="24"/>
              </w:rPr>
            </w:pPr>
            <w:r>
              <w:rPr>
                <w:b/>
                <w:noProof/>
                <w:sz w:val="24"/>
              </w:rPr>
              <w:t>Paraksts</w:t>
            </w:r>
          </w:p>
        </w:tc>
        <w:tc>
          <w:tcPr>
            <w:tcW w:w="1800" w:type="dxa"/>
            <w:gridSpan w:val="8"/>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sz w:val="24"/>
                <w:szCs w:val="24"/>
              </w:rPr>
            </w:pPr>
            <w:r>
              <w:rPr>
                <w:b/>
                <w:noProof/>
                <w:sz w:val="24"/>
              </w:rPr>
              <w:t>Kuģa vārds</w:t>
            </w:r>
          </w:p>
        </w:tc>
        <w:tc>
          <w:tcPr>
            <w:tcW w:w="1462" w:type="dxa"/>
            <w:gridSpan w:val="7"/>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sz w:val="24"/>
                <w:szCs w:val="24"/>
              </w:rPr>
            </w:pPr>
            <w:r>
              <w:rPr>
                <w:b/>
                <w:noProof/>
                <w:sz w:val="24"/>
              </w:rPr>
              <w:t>Izsaukuma signāls</w:t>
            </w:r>
          </w:p>
        </w:tc>
        <w:tc>
          <w:tcPr>
            <w:tcW w:w="3169" w:type="dxa"/>
            <w:gridSpan w:val="5"/>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sz w:val="24"/>
                <w:szCs w:val="24"/>
              </w:rPr>
            </w:pPr>
            <w:r>
              <w:rPr>
                <w:b/>
                <w:noProof/>
                <w:sz w:val="24"/>
              </w:rPr>
              <w:t>SJO/</w:t>
            </w:r>
            <w:r>
              <w:rPr>
                <w:b/>
                <w:i/>
                <w:noProof/>
                <w:sz w:val="24"/>
              </w:rPr>
              <w:t>Lloyds</w:t>
            </w:r>
            <w:r>
              <w:rPr>
                <w:b/>
                <w:noProof/>
                <w:sz w:val="24"/>
              </w:rPr>
              <w:t xml:space="preserve"> numurs</w:t>
            </w:r>
            <w:r>
              <w:rPr>
                <w:rFonts w:eastAsia="Times New Roman" w:cs="Times New Roman"/>
                <w:b/>
                <w:noProof/>
                <w:sz w:val="24"/>
                <w:szCs w:val="24"/>
              </w:rPr>
              <w:br/>
            </w:r>
            <w:r>
              <w:rPr>
                <w:noProof/>
                <w:sz w:val="24"/>
              </w:rPr>
              <w:t>(ja ir)</w:t>
            </w:r>
          </w:p>
        </w:tc>
      </w:tr>
      <w:tr>
        <w:tc>
          <w:tcPr>
            <w:tcW w:w="10348" w:type="dxa"/>
            <w:gridSpan w:val="32"/>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noProof/>
                <w:sz w:val="24"/>
                <w:szCs w:val="24"/>
              </w:rPr>
            </w:pPr>
            <w:r>
              <w:rPr>
                <w:b/>
                <w:noProof/>
                <w:sz w:val="24"/>
              </w:rPr>
              <w:t>7. Atļauja veikt pārkraušanu citā kuģī un/vai izkraušanu ostas teritorijā:</w:t>
            </w:r>
          </w:p>
        </w:tc>
      </w:tr>
      <w:tr>
        <w:trPr>
          <w:trHeight w:val="162"/>
        </w:trPr>
        <w:tc>
          <w:tcPr>
            <w:tcW w:w="851" w:type="dxa"/>
            <w:vMerge w:val="restart"/>
            <w:tcBorders>
              <w:top w:val="single" w:sz="4" w:space="0" w:color="auto"/>
              <w:left w:val="single" w:sz="4" w:space="0" w:color="auto"/>
              <w:right w:val="single" w:sz="4" w:space="0" w:color="auto"/>
            </w:tcBorders>
            <w:hideMark/>
          </w:tcPr>
          <w:p>
            <w:pPr>
              <w:widowControl w:val="0"/>
              <w:spacing w:after="0"/>
              <w:rPr>
                <w:rFonts w:eastAsia="Times New Roman" w:cs="Times New Roman"/>
                <w:b/>
                <w:noProof/>
                <w:color w:val="000000"/>
                <w:sz w:val="24"/>
                <w:szCs w:val="24"/>
              </w:rPr>
            </w:pPr>
            <w:r>
              <w:rPr>
                <w:b/>
                <w:noProof/>
                <w:color w:val="000000"/>
                <w:sz w:val="24"/>
              </w:rPr>
              <w:t>Vārds, uzvārds</w:t>
            </w:r>
          </w:p>
        </w:tc>
        <w:tc>
          <w:tcPr>
            <w:tcW w:w="1276" w:type="dxa"/>
            <w:gridSpan w:val="2"/>
            <w:vMerge w:val="restart"/>
            <w:tcBorders>
              <w:top w:val="single" w:sz="4" w:space="0" w:color="auto"/>
              <w:left w:val="single" w:sz="4" w:space="0" w:color="auto"/>
              <w:right w:val="single" w:sz="4" w:space="0" w:color="auto"/>
            </w:tcBorders>
            <w:hideMark/>
          </w:tcPr>
          <w:p>
            <w:pPr>
              <w:widowControl w:val="0"/>
              <w:spacing w:after="0"/>
              <w:rPr>
                <w:rFonts w:eastAsia="Times New Roman" w:cs="Times New Roman"/>
                <w:b/>
                <w:noProof/>
                <w:color w:val="000000"/>
                <w:sz w:val="24"/>
                <w:szCs w:val="24"/>
              </w:rPr>
            </w:pPr>
            <w:r>
              <w:rPr>
                <w:b/>
                <w:noProof/>
                <w:color w:val="000000"/>
                <w:sz w:val="24"/>
              </w:rPr>
              <w:t>Iestāde</w:t>
            </w:r>
          </w:p>
        </w:tc>
        <w:tc>
          <w:tcPr>
            <w:tcW w:w="1276" w:type="dxa"/>
            <w:gridSpan w:val="8"/>
            <w:vMerge w:val="restart"/>
            <w:tcBorders>
              <w:top w:val="single" w:sz="4" w:space="0" w:color="auto"/>
              <w:left w:val="single" w:sz="4" w:space="0" w:color="auto"/>
              <w:right w:val="single" w:sz="4" w:space="0" w:color="auto"/>
            </w:tcBorders>
            <w:hideMark/>
          </w:tcPr>
          <w:p>
            <w:pPr>
              <w:widowControl w:val="0"/>
              <w:spacing w:after="0"/>
              <w:rPr>
                <w:rFonts w:eastAsia="Times New Roman" w:cs="Times New Roman"/>
                <w:b/>
                <w:noProof/>
                <w:color w:val="000000"/>
                <w:sz w:val="24"/>
                <w:szCs w:val="24"/>
              </w:rPr>
            </w:pPr>
            <w:r>
              <w:rPr>
                <w:b/>
                <w:noProof/>
                <w:color w:val="000000"/>
                <w:sz w:val="24"/>
              </w:rPr>
              <w:t>Paraksts</w:t>
            </w:r>
          </w:p>
        </w:tc>
        <w:tc>
          <w:tcPr>
            <w:tcW w:w="1134" w:type="dxa"/>
            <w:gridSpan w:val="4"/>
            <w:vMerge w:val="restart"/>
            <w:tcBorders>
              <w:top w:val="single" w:sz="4" w:space="0" w:color="auto"/>
              <w:left w:val="single" w:sz="4" w:space="0" w:color="auto"/>
              <w:right w:val="single" w:sz="4" w:space="0" w:color="auto"/>
            </w:tcBorders>
            <w:hideMark/>
          </w:tcPr>
          <w:p>
            <w:pPr>
              <w:widowControl w:val="0"/>
              <w:spacing w:after="0"/>
              <w:rPr>
                <w:rFonts w:eastAsia="Times New Roman" w:cs="Times New Roman"/>
                <w:b/>
                <w:noProof/>
                <w:sz w:val="24"/>
                <w:szCs w:val="24"/>
              </w:rPr>
            </w:pPr>
            <w:r>
              <w:rPr>
                <w:b/>
                <w:noProof/>
                <w:sz w:val="24"/>
              </w:rPr>
              <w:t>Adrese</w:t>
            </w:r>
          </w:p>
        </w:tc>
        <w:tc>
          <w:tcPr>
            <w:tcW w:w="816" w:type="dxa"/>
            <w:gridSpan w:val="2"/>
            <w:vMerge w:val="restart"/>
            <w:tcBorders>
              <w:top w:val="single" w:sz="4" w:space="0" w:color="auto"/>
              <w:left w:val="single" w:sz="4" w:space="0" w:color="auto"/>
              <w:right w:val="single" w:sz="4" w:space="0" w:color="auto"/>
            </w:tcBorders>
            <w:hideMark/>
          </w:tcPr>
          <w:p>
            <w:pPr>
              <w:widowControl w:val="0"/>
              <w:spacing w:after="0"/>
              <w:rPr>
                <w:rFonts w:eastAsia="Times New Roman" w:cs="Times New Roman"/>
                <w:b/>
                <w:noProof/>
                <w:sz w:val="24"/>
                <w:szCs w:val="24"/>
              </w:rPr>
            </w:pPr>
            <w:r>
              <w:rPr>
                <w:b/>
                <w:noProof/>
                <w:sz w:val="24"/>
              </w:rPr>
              <w:t>Tālr.</w:t>
            </w:r>
          </w:p>
        </w:tc>
        <w:tc>
          <w:tcPr>
            <w:tcW w:w="1559" w:type="dxa"/>
            <w:gridSpan w:val="8"/>
            <w:tcBorders>
              <w:top w:val="single" w:sz="4" w:space="0" w:color="auto"/>
              <w:left w:val="single" w:sz="4" w:space="0" w:color="auto"/>
              <w:bottom w:val="nil"/>
              <w:right w:val="single" w:sz="4" w:space="0" w:color="auto"/>
            </w:tcBorders>
            <w:hideMark/>
          </w:tcPr>
          <w:p>
            <w:pPr>
              <w:widowControl w:val="0"/>
              <w:spacing w:after="0"/>
              <w:rPr>
                <w:rFonts w:eastAsia="Times New Roman" w:cs="Times New Roman"/>
                <w:b/>
                <w:noProof/>
                <w:sz w:val="24"/>
                <w:szCs w:val="24"/>
              </w:rPr>
            </w:pPr>
            <w:r>
              <w:rPr>
                <w:b/>
                <w:noProof/>
                <w:sz w:val="24"/>
              </w:rPr>
              <w:t>Izkraušanas osta</w:t>
            </w:r>
            <w:r>
              <w:rPr>
                <w:b/>
                <w:noProof/>
              </w:rPr>
              <w:t xml:space="preserve"> (pēc vajadzības)</w:t>
            </w:r>
          </w:p>
        </w:tc>
        <w:tc>
          <w:tcPr>
            <w:tcW w:w="1559" w:type="dxa"/>
            <w:gridSpan w:val="5"/>
            <w:tcBorders>
              <w:top w:val="single" w:sz="4" w:space="0" w:color="auto"/>
              <w:left w:val="single" w:sz="4" w:space="0" w:color="auto"/>
              <w:right w:val="single" w:sz="4" w:space="0" w:color="auto"/>
            </w:tcBorders>
            <w:hideMark/>
          </w:tcPr>
          <w:p>
            <w:pPr>
              <w:widowControl w:val="0"/>
              <w:spacing w:after="0"/>
              <w:rPr>
                <w:rFonts w:eastAsia="Times New Roman" w:cs="Times New Roman"/>
                <w:b/>
                <w:noProof/>
                <w:sz w:val="24"/>
                <w:szCs w:val="24"/>
              </w:rPr>
            </w:pPr>
            <w:r>
              <w:rPr>
                <w:b/>
                <w:noProof/>
                <w:sz w:val="24"/>
              </w:rPr>
              <w:t>Izkraušanas datums</w:t>
            </w:r>
            <w:r>
              <w:rPr>
                <w:b/>
                <w:noProof/>
              </w:rPr>
              <w:t xml:space="preserve"> (pēc vajadzības)  </w:t>
            </w:r>
          </w:p>
        </w:tc>
        <w:tc>
          <w:tcPr>
            <w:tcW w:w="1877" w:type="dxa"/>
            <w:gridSpan w:val="2"/>
            <w:tcBorders>
              <w:top w:val="single" w:sz="4" w:space="0" w:color="auto"/>
              <w:left w:val="single" w:sz="4" w:space="0" w:color="auto"/>
              <w:right w:val="single" w:sz="4" w:space="0" w:color="auto"/>
            </w:tcBorders>
            <w:hideMark/>
          </w:tcPr>
          <w:p>
            <w:pPr>
              <w:widowControl w:val="0"/>
              <w:spacing w:after="0"/>
              <w:rPr>
                <w:rFonts w:eastAsia="Times New Roman" w:cs="Times New Roman"/>
                <w:b/>
                <w:noProof/>
                <w:sz w:val="24"/>
                <w:szCs w:val="24"/>
              </w:rPr>
            </w:pPr>
            <w:r>
              <w:rPr>
                <w:b/>
                <w:noProof/>
                <w:sz w:val="24"/>
              </w:rPr>
              <w:t xml:space="preserve">Zīmogs </w:t>
            </w:r>
            <w:r>
              <w:rPr>
                <w:b/>
                <w:noProof/>
              </w:rPr>
              <w:t>(spiedogs)</w:t>
            </w:r>
          </w:p>
        </w:tc>
      </w:tr>
      <w:tr>
        <w:trPr>
          <w:trHeight w:val="161"/>
        </w:trPr>
        <w:tc>
          <w:tcPr>
            <w:tcW w:w="851" w:type="dxa"/>
            <w:vMerge/>
            <w:tcBorders>
              <w:left w:val="single" w:sz="4" w:space="0" w:color="auto"/>
              <w:bottom w:val="single" w:sz="4" w:space="0" w:color="auto"/>
              <w:right w:val="single" w:sz="4" w:space="0" w:color="auto"/>
            </w:tcBorders>
          </w:tcPr>
          <w:p>
            <w:pPr>
              <w:widowControl w:val="0"/>
              <w:spacing w:after="0"/>
              <w:rPr>
                <w:rFonts w:eastAsia="Times New Roman" w:cs="Times New Roman"/>
                <w:b/>
                <w:noProof/>
                <w:color w:val="000000"/>
                <w:sz w:val="24"/>
                <w:szCs w:val="24"/>
              </w:rPr>
            </w:pPr>
          </w:p>
        </w:tc>
        <w:tc>
          <w:tcPr>
            <w:tcW w:w="1276" w:type="dxa"/>
            <w:gridSpan w:val="2"/>
            <w:vMerge/>
            <w:tcBorders>
              <w:left w:val="single" w:sz="4" w:space="0" w:color="auto"/>
              <w:bottom w:val="single" w:sz="4" w:space="0" w:color="auto"/>
              <w:right w:val="single" w:sz="4" w:space="0" w:color="auto"/>
            </w:tcBorders>
          </w:tcPr>
          <w:p>
            <w:pPr>
              <w:widowControl w:val="0"/>
              <w:spacing w:after="0"/>
              <w:rPr>
                <w:rFonts w:eastAsia="Times New Roman" w:cs="Times New Roman"/>
                <w:b/>
                <w:noProof/>
                <w:color w:val="000000"/>
                <w:sz w:val="24"/>
                <w:szCs w:val="24"/>
              </w:rPr>
            </w:pPr>
          </w:p>
        </w:tc>
        <w:tc>
          <w:tcPr>
            <w:tcW w:w="1276" w:type="dxa"/>
            <w:gridSpan w:val="8"/>
            <w:vMerge/>
            <w:tcBorders>
              <w:left w:val="single" w:sz="4" w:space="0" w:color="auto"/>
              <w:bottom w:val="single" w:sz="4" w:space="0" w:color="auto"/>
              <w:right w:val="single" w:sz="4" w:space="0" w:color="auto"/>
            </w:tcBorders>
          </w:tcPr>
          <w:p>
            <w:pPr>
              <w:widowControl w:val="0"/>
              <w:spacing w:after="0"/>
              <w:rPr>
                <w:rFonts w:eastAsia="Times New Roman" w:cs="Times New Roman"/>
                <w:b/>
                <w:noProof/>
                <w:color w:val="000000"/>
                <w:sz w:val="24"/>
                <w:szCs w:val="24"/>
              </w:rPr>
            </w:pPr>
          </w:p>
        </w:tc>
        <w:tc>
          <w:tcPr>
            <w:tcW w:w="1134" w:type="dxa"/>
            <w:gridSpan w:val="4"/>
            <w:vMerge/>
            <w:tcBorders>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p>
        </w:tc>
        <w:tc>
          <w:tcPr>
            <w:tcW w:w="816" w:type="dxa"/>
            <w:gridSpan w:val="2"/>
            <w:vMerge/>
            <w:tcBorders>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p>
        </w:tc>
        <w:tc>
          <w:tcPr>
            <w:tcW w:w="1559" w:type="dxa"/>
            <w:gridSpan w:val="8"/>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rPr>
            </w:pPr>
            <w:r>
              <w:rPr>
                <w:b/>
                <w:noProof/>
              </w:rPr>
              <w:t>Pārkraušanas osta (pēc vajadzības)</w:t>
            </w:r>
          </w:p>
        </w:tc>
        <w:tc>
          <w:tcPr>
            <w:tcW w:w="1559" w:type="dxa"/>
            <w:gridSpan w:val="5"/>
            <w:tcBorders>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rPr>
              <w:t>Pārkraušanas datums (pēc vajadzības)</w:t>
            </w:r>
            <w:r>
              <w:rPr>
                <w:b/>
                <w:noProof/>
                <w:sz w:val="24"/>
              </w:rPr>
              <w:t xml:space="preserve">  </w:t>
            </w:r>
          </w:p>
        </w:tc>
        <w:tc>
          <w:tcPr>
            <w:tcW w:w="1877" w:type="dxa"/>
            <w:gridSpan w:val="2"/>
            <w:tcBorders>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 xml:space="preserve">Zīmogs </w:t>
            </w:r>
            <w:r>
              <w:rPr>
                <w:b/>
                <w:noProof/>
              </w:rPr>
              <w:t>(spiedogs)</w:t>
            </w:r>
          </w:p>
        </w:tc>
      </w:tr>
      <w:tr>
        <w:tc>
          <w:tcPr>
            <w:tcW w:w="2451" w:type="dxa"/>
            <w:gridSpan w:val="4"/>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color w:val="000000"/>
                <w:sz w:val="24"/>
                <w:szCs w:val="24"/>
              </w:rPr>
            </w:pPr>
            <w:r>
              <w:rPr>
                <w:b/>
                <w:noProof/>
                <w:color w:val="000000"/>
                <w:sz w:val="24"/>
              </w:rPr>
              <w:t>8. Eksportētāja nosaukums un adrese</w:t>
            </w:r>
          </w:p>
          <w:p>
            <w:pPr>
              <w:widowControl w:val="0"/>
              <w:spacing w:after="0"/>
              <w:rPr>
                <w:rFonts w:eastAsia="Times New Roman" w:cs="Times New Roman"/>
                <w:b/>
                <w:noProof/>
                <w:color w:val="000000"/>
                <w:sz w:val="24"/>
                <w:szCs w:val="24"/>
              </w:rPr>
            </w:pPr>
          </w:p>
        </w:tc>
        <w:tc>
          <w:tcPr>
            <w:tcW w:w="2323" w:type="dxa"/>
            <w:gridSpan w:val="12"/>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sz w:val="24"/>
                <w:szCs w:val="24"/>
              </w:rPr>
            </w:pPr>
            <w:r>
              <w:rPr>
                <w:b/>
                <w:noProof/>
                <w:sz w:val="24"/>
              </w:rPr>
              <w:t>Paraksts</w:t>
            </w:r>
          </w:p>
        </w:tc>
        <w:tc>
          <w:tcPr>
            <w:tcW w:w="2323" w:type="dxa"/>
            <w:gridSpan w:val="10"/>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sz w:val="24"/>
                <w:szCs w:val="24"/>
              </w:rPr>
            </w:pPr>
            <w:r>
              <w:rPr>
                <w:b/>
                <w:noProof/>
                <w:sz w:val="24"/>
              </w:rPr>
              <w:t>Datums</w:t>
            </w:r>
          </w:p>
        </w:tc>
        <w:tc>
          <w:tcPr>
            <w:tcW w:w="3251" w:type="dxa"/>
            <w:gridSpan w:val="6"/>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sz w:val="24"/>
                <w:szCs w:val="24"/>
              </w:rPr>
            </w:pPr>
            <w:r>
              <w:rPr>
                <w:b/>
                <w:noProof/>
                <w:sz w:val="24"/>
              </w:rPr>
              <w:t>Zīmogs</w:t>
            </w:r>
          </w:p>
        </w:tc>
      </w:tr>
      <w:tr>
        <w:trPr>
          <w:trHeight w:val="322"/>
        </w:trPr>
        <w:tc>
          <w:tcPr>
            <w:tcW w:w="10348" w:type="dxa"/>
            <w:gridSpan w:val="32"/>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sz w:val="24"/>
                <w:szCs w:val="24"/>
              </w:rPr>
            </w:pPr>
            <w:r>
              <w:rPr>
                <w:b/>
                <w:noProof/>
                <w:sz w:val="24"/>
              </w:rPr>
              <w:t>9. Karoga valsts validēšanas iestāde:</w:t>
            </w:r>
          </w:p>
        </w:tc>
      </w:tr>
      <w:tr>
        <w:trPr>
          <w:trHeight w:val="322"/>
        </w:trPr>
        <w:tc>
          <w:tcPr>
            <w:tcW w:w="2936" w:type="dxa"/>
            <w:gridSpan w:val="9"/>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color w:val="000000"/>
                <w:sz w:val="24"/>
                <w:szCs w:val="24"/>
              </w:rPr>
            </w:pPr>
            <w:r>
              <w:rPr>
                <w:b/>
                <w:noProof/>
                <w:color w:val="000000"/>
                <w:sz w:val="24"/>
              </w:rPr>
              <w:t>Vārds, uzvārds / ieņemamais amats</w:t>
            </w:r>
          </w:p>
        </w:tc>
        <w:tc>
          <w:tcPr>
            <w:tcW w:w="2417" w:type="dxa"/>
            <w:gridSpan w:val="8"/>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sz w:val="24"/>
                <w:szCs w:val="24"/>
              </w:rPr>
            </w:pPr>
            <w:r>
              <w:rPr>
                <w:b/>
                <w:noProof/>
                <w:sz w:val="24"/>
              </w:rPr>
              <w:t>Paraksts</w:t>
            </w:r>
          </w:p>
        </w:tc>
        <w:tc>
          <w:tcPr>
            <w:tcW w:w="1333" w:type="dxa"/>
            <w:gridSpan w:val="7"/>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sz w:val="24"/>
                <w:szCs w:val="24"/>
              </w:rPr>
            </w:pPr>
            <w:r>
              <w:rPr>
                <w:b/>
                <w:noProof/>
                <w:sz w:val="24"/>
              </w:rPr>
              <w:t xml:space="preserve">Datums </w:t>
            </w:r>
          </w:p>
        </w:tc>
        <w:tc>
          <w:tcPr>
            <w:tcW w:w="3662" w:type="dxa"/>
            <w:gridSpan w:val="8"/>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noProof/>
                <w:sz w:val="24"/>
                <w:szCs w:val="24"/>
              </w:rPr>
            </w:pPr>
            <w:r>
              <w:rPr>
                <w:b/>
                <w:noProof/>
                <w:sz w:val="24"/>
              </w:rPr>
              <w:t>Zīmogs (spiedogs)</w:t>
            </w:r>
          </w:p>
        </w:tc>
      </w:tr>
      <w:tr>
        <w:tc>
          <w:tcPr>
            <w:tcW w:w="10348" w:type="dxa"/>
            <w:gridSpan w:val="32"/>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noProof/>
                <w:sz w:val="24"/>
                <w:szCs w:val="24"/>
              </w:rPr>
            </w:pPr>
            <w:r>
              <w:rPr>
                <w:b/>
                <w:noProof/>
                <w:sz w:val="24"/>
              </w:rPr>
              <w:t xml:space="preserve">10. Ziņas par transportēšanu: </w:t>
            </w:r>
            <w:r>
              <w:rPr>
                <w:i/>
                <w:noProof/>
                <w:sz w:val="24"/>
              </w:rPr>
              <w:t>sk. papildinājumu</w:t>
            </w:r>
          </w:p>
        </w:tc>
      </w:tr>
      <w:tr>
        <w:tc>
          <w:tcPr>
            <w:tcW w:w="10348" w:type="dxa"/>
            <w:gridSpan w:val="32"/>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noProof/>
                <w:sz w:val="24"/>
                <w:szCs w:val="24"/>
              </w:rPr>
            </w:pPr>
            <w:r>
              <w:rPr>
                <w:b/>
                <w:noProof/>
                <w:sz w:val="24"/>
              </w:rPr>
              <w:t>11. Importētāja deklarācija:</w:t>
            </w:r>
          </w:p>
        </w:tc>
      </w:tr>
      <w:tr>
        <w:trPr>
          <w:trHeight w:val="317"/>
        </w:trPr>
        <w:tc>
          <w:tcPr>
            <w:tcW w:w="2922" w:type="dxa"/>
            <w:gridSpan w:val="8"/>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noProof/>
                <w:sz w:val="24"/>
                <w:szCs w:val="24"/>
              </w:rPr>
            </w:pPr>
            <w:r>
              <w:rPr>
                <w:b/>
                <w:noProof/>
                <w:sz w:val="24"/>
              </w:rPr>
              <w:t xml:space="preserve">Importētāja uzņēmums, vārds, uzvārds, adrese, </w:t>
            </w:r>
            <w:r>
              <w:rPr>
                <w:b/>
                <w:i/>
                <w:noProof/>
                <w:sz w:val="24"/>
              </w:rPr>
              <w:t>EORI</w:t>
            </w:r>
            <w:r>
              <w:rPr>
                <w:b/>
                <w:noProof/>
                <w:sz w:val="24"/>
              </w:rPr>
              <w:t xml:space="preserve"> numurs un kontaktinformācija (norādīt sīkāku informāciju)</w:t>
            </w:r>
          </w:p>
        </w:tc>
        <w:tc>
          <w:tcPr>
            <w:tcW w:w="1615" w:type="dxa"/>
            <w:gridSpan w:val="7"/>
            <w:tcBorders>
              <w:top w:val="single" w:sz="4" w:space="0" w:color="auto"/>
              <w:left w:val="single" w:sz="4" w:space="0" w:color="auto"/>
              <w:right w:val="single" w:sz="4" w:space="0" w:color="auto"/>
            </w:tcBorders>
            <w:hideMark/>
          </w:tcPr>
          <w:p>
            <w:pPr>
              <w:widowControl w:val="0"/>
              <w:spacing w:after="0"/>
              <w:rPr>
                <w:rFonts w:eastAsia="Times New Roman" w:cs="Times New Roman"/>
                <w:b/>
                <w:noProof/>
                <w:sz w:val="24"/>
                <w:szCs w:val="24"/>
              </w:rPr>
            </w:pPr>
            <w:r>
              <w:rPr>
                <w:b/>
                <w:noProof/>
                <w:sz w:val="24"/>
              </w:rPr>
              <w:t>Paraksts</w:t>
            </w:r>
          </w:p>
        </w:tc>
        <w:tc>
          <w:tcPr>
            <w:tcW w:w="2375" w:type="dxa"/>
            <w:gridSpan w:val="10"/>
            <w:tcBorders>
              <w:top w:val="single" w:sz="4" w:space="0" w:color="auto"/>
              <w:left w:val="single" w:sz="4" w:space="0" w:color="auto"/>
              <w:right w:val="single" w:sz="4" w:space="0" w:color="auto"/>
            </w:tcBorders>
            <w:hideMark/>
          </w:tcPr>
          <w:p>
            <w:pPr>
              <w:widowControl w:val="0"/>
              <w:spacing w:after="0"/>
              <w:rPr>
                <w:rFonts w:eastAsia="Times New Roman" w:cs="Times New Roman"/>
                <w:b/>
                <w:noProof/>
                <w:sz w:val="24"/>
                <w:szCs w:val="24"/>
              </w:rPr>
            </w:pPr>
            <w:r>
              <w:rPr>
                <w:b/>
                <w:noProof/>
                <w:sz w:val="24"/>
              </w:rPr>
              <w:t>Datums</w:t>
            </w:r>
          </w:p>
        </w:tc>
        <w:tc>
          <w:tcPr>
            <w:tcW w:w="3436" w:type="dxa"/>
            <w:gridSpan w:val="7"/>
            <w:tcBorders>
              <w:top w:val="single" w:sz="4" w:space="0" w:color="auto"/>
              <w:left w:val="single" w:sz="4" w:space="0" w:color="auto"/>
              <w:right w:val="single" w:sz="4" w:space="0" w:color="auto"/>
            </w:tcBorders>
            <w:hideMark/>
          </w:tcPr>
          <w:p>
            <w:pPr>
              <w:widowControl w:val="0"/>
              <w:spacing w:after="0"/>
              <w:rPr>
                <w:rFonts w:eastAsia="Times New Roman" w:cs="Times New Roman"/>
                <w:b/>
                <w:noProof/>
                <w:sz w:val="24"/>
                <w:szCs w:val="24"/>
              </w:rPr>
            </w:pPr>
            <w:r>
              <w:rPr>
                <w:b/>
                <w:noProof/>
                <w:sz w:val="24"/>
              </w:rPr>
              <w:t>Zīmogs</w:t>
            </w:r>
          </w:p>
        </w:tc>
      </w:tr>
      <w:tr>
        <w:trPr>
          <w:trHeight w:val="317"/>
        </w:trPr>
        <w:tc>
          <w:tcPr>
            <w:tcW w:w="2922" w:type="dxa"/>
            <w:gridSpan w:val="8"/>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 xml:space="preserve">Importētāja pārstāvja uzņēmums, vārds, uzvārds, adrese, </w:t>
            </w:r>
            <w:r>
              <w:rPr>
                <w:b/>
                <w:i/>
                <w:noProof/>
                <w:sz w:val="24"/>
              </w:rPr>
              <w:t>EORI</w:t>
            </w:r>
            <w:r>
              <w:rPr>
                <w:b/>
                <w:noProof/>
                <w:sz w:val="24"/>
              </w:rPr>
              <w:t xml:space="preserve"> numurs un kontaktinformācija (norādīt sīkāku informāciju)</w:t>
            </w:r>
          </w:p>
        </w:tc>
        <w:tc>
          <w:tcPr>
            <w:tcW w:w="1615" w:type="dxa"/>
            <w:gridSpan w:val="7"/>
            <w:tcBorders>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Paraksts</w:t>
            </w:r>
          </w:p>
        </w:tc>
        <w:tc>
          <w:tcPr>
            <w:tcW w:w="2375" w:type="dxa"/>
            <w:gridSpan w:val="10"/>
            <w:tcBorders>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Datums</w:t>
            </w:r>
          </w:p>
        </w:tc>
        <w:tc>
          <w:tcPr>
            <w:tcW w:w="3436" w:type="dxa"/>
            <w:gridSpan w:val="7"/>
            <w:tcBorders>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Zīmogs</w:t>
            </w:r>
          </w:p>
        </w:tc>
      </w:tr>
      <w:tr>
        <w:tc>
          <w:tcPr>
            <w:tcW w:w="2922" w:type="dxa"/>
            <w:gridSpan w:val="8"/>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Produkta apraksts:</w:t>
            </w:r>
          </w:p>
        </w:tc>
        <w:tc>
          <w:tcPr>
            <w:tcW w:w="1615" w:type="dxa"/>
            <w:gridSpan w:val="7"/>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KN kods</w:t>
            </w:r>
          </w:p>
        </w:tc>
        <w:tc>
          <w:tcPr>
            <w:tcW w:w="2375" w:type="dxa"/>
            <w:gridSpan w:val="10"/>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Produkta apraksts</w:t>
            </w:r>
          </w:p>
        </w:tc>
        <w:tc>
          <w:tcPr>
            <w:tcW w:w="1123" w:type="dxa"/>
            <w:gridSpan w:val="4"/>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Neto svars, kg</w:t>
            </w:r>
          </w:p>
          <w:p>
            <w:pPr>
              <w:widowControl w:val="0"/>
              <w:spacing w:after="0"/>
              <w:rPr>
                <w:rFonts w:eastAsia="Times New Roman" w:cs="Times New Roman"/>
                <w:b/>
                <w:noProof/>
                <w:sz w:val="24"/>
                <w:szCs w:val="24"/>
              </w:rPr>
            </w:pPr>
          </w:p>
        </w:tc>
        <w:tc>
          <w:tcPr>
            <w:tcW w:w="2313" w:type="dxa"/>
            <w:gridSpan w:val="3"/>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Zivju neto svars, kg</w:t>
            </w:r>
          </w:p>
          <w:p>
            <w:pPr>
              <w:widowControl w:val="0"/>
              <w:spacing w:after="0"/>
              <w:rPr>
                <w:rFonts w:eastAsia="Times New Roman" w:cs="Times New Roman"/>
                <w:noProof/>
                <w:sz w:val="24"/>
                <w:szCs w:val="24"/>
              </w:rPr>
            </w:pPr>
          </w:p>
        </w:tc>
      </w:tr>
      <w:tr>
        <w:tc>
          <w:tcPr>
            <w:tcW w:w="2922" w:type="dxa"/>
            <w:gridSpan w:val="8"/>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sz w:val="24"/>
                <w:szCs w:val="24"/>
              </w:rPr>
            </w:pPr>
            <w:r>
              <w:rPr>
                <w:b/>
                <w:noProof/>
                <w:sz w:val="24"/>
              </w:rPr>
              <w:t>Dokuments saskaņā ar Regulas (EK) Nr. 1005/2008 14. panta 1. punktu:</w:t>
            </w:r>
          </w:p>
        </w:tc>
        <w:tc>
          <w:tcPr>
            <w:tcW w:w="1615" w:type="dxa"/>
            <w:gridSpan w:val="7"/>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sz w:val="24"/>
                <w:szCs w:val="24"/>
              </w:rPr>
            </w:pPr>
            <w:r>
              <w:rPr>
                <w:b/>
                <w:noProof/>
                <w:sz w:val="24"/>
              </w:rPr>
              <w:t>Jā/nē (pēc vajadzības)</w:t>
            </w:r>
          </w:p>
        </w:tc>
        <w:tc>
          <w:tcPr>
            <w:tcW w:w="5811" w:type="dxa"/>
            <w:gridSpan w:val="17"/>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noProof/>
                <w:sz w:val="24"/>
                <w:szCs w:val="24"/>
              </w:rPr>
            </w:pPr>
            <w:r>
              <w:rPr>
                <w:b/>
                <w:noProof/>
                <w:sz w:val="24"/>
              </w:rPr>
              <w:t>Atsauces</w:t>
            </w:r>
          </w:p>
        </w:tc>
      </w:tr>
      <w:tr>
        <w:tc>
          <w:tcPr>
            <w:tcW w:w="2922" w:type="dxa"/>
            <w:gridSpan w:val="8"/>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Dokuments saskaņā ar Regulas (EK) Nr. 1005/2008 14. panta 2. punktu:</w:t>
            </w:r>
          </w:p>
        </w:tc>
        <w:tc>
          <w:tcPr>
            <w:tcW w:w="1615" w:type="dxa"/>
            <w:gridSpan w:val="7"/>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Jā/nē (pēc vajadzības)</w:t>
            </w:r>
          </w:p>
        </w:tc>
        <w:tc>
          <w:tcPr>
            <w:tcW w:w="5811" w:type="dxa"/>
            <w:gridSpan w:val="17"/>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noProof/>
                <w:sz w:val="24"/>
                <w:szCs w:val="24"/>
              </w:rPr>
            </w:pPr>
            <w:r>
              <w:rPr>
                <w:b/>
                <w:noProof/>
                <w:sz w:val="24"/>
              </w:rPr>
              <w:t>Atsauces</w:t>
            </w:r>
          </w:p>
        </w:tc>
      </w:tr>
      <w:tr>
        <w:tc>
          <w:tcPr>
            <w:tcW w:w="2922" w:type="dxa"/>
            <w:gridSpan w:val="8"/>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Importa dalībvalsts un par importu atbildīgā iestāde</w:t>
            </w:r>
          </w:p>
        </w:tc>
        <w:tc>
          <w:tcPr>
            <w:tcW w:w="7426" w:type="dxa"/>
            <w:gridSpan w:val="24"/>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p>
        </w:tc>
      </w:tr>
      <w:tr>
        <w:tc>
          <w:tcPr>
            <w:tcW w:w="2922" w:type="dxa"/>
            <w:gridSpan w:val="8"/>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Ievešanai izmantotie transportlīdzekļi (gaisa, sauszemes, ūdens, sliežu)</w:t>
            </w:r>
          </w:p>
        </w:tc>
        <w:tc>
          <w:tcPr>
            <w:tcW w:w="2713" w:type="dxa"/>
            <w:gridSpan w:val="11"/>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Transportēšanas dokumenta atsauces numurs</w:t>
            </w:r>
          </w:p>
        </w:tc>
        <w:tc>
          <w:tcPr>
            <w:tcW w:w="4713" w:type="dxa"/>
            <w:gridSpan w:val="13"/>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Aplēstais ierašanās laiks (ja sniegta informācija saskaņā ar Regulas (EK) Nr. 1005/2008 12. panta 1. punktu)</w:t>
            </w:r>
          </w:p>
        </w:tc>
      </w:tr>
      <w:tr>
        <w:tc>
          <w:tcPr>
            <w:tcW w:w="2922" w:type="dxa"/>
            <w:gridSpan w:val="8"/>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Muitas deklarācijas numurs (ja ir)</w:t>
            </w:r>
          </w:p>
        </w:tc>
        <w:tc>
          <w:tcPr>
            <w:tcW w:w="2713" w:type="dxa"/>
            <w:gridSpan w:val="11"/>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KVID numurs (ja ir)</w:t>
            </w:r>
          </w:p>
        </w:tc>
        <w:tc>
          <w:tcPr>
            <w:tcW w:w="4713" w:type="dxa"/>
            <w:gridSpan w:val="13"/>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p>
        </w:tc>
      </w:tr>
      <w:tr>
        <w:trPr>
          <w:trHeight w:val="607"/>
        </w:trPr>
        <w:tc>
          <w:tcPr>
            <w:tcW w:w="3403" w:type="dxa"/>
            <w:gridSpan w:val="11"/>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sz w:val="24"/>
                <w:szCs w:val="24"/>
              </w:rPr>
            </w:pPr>
            <w:r>
              <w:rPr>
                <w:b/>
                <w:noProof/>
                <w:sz w:val="24"/>
              </w:rPr>
              <w:t>12. Importa kontrole: iestāde</w:t>
            </w:r>
          </w:p>
        </w:tc>
        <w:tc>
          <w:tcPr>
            <w:tcW w:w="1134" w:type="dxa"/>
            <w:gridSpan w:val="4"/>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sz w:val="24"/>
                <w:szCs w:val="24"/>
              </w:rPr>
            </w:pPr>
            <w:r>
              <w:rPr>
                <w:b/>
                <w:noProof/>
                <w:sz w:val="24"/>
              </w:rPr>
              <w:t>Vieta</w:t>
            </w:r>
          </w:p>
        </w:tc>
        <w:tc>
          <w:tcPr>
            <w:tcW w:w="1701" w:type="dxa"/>
            <w:gridSpan w:val="7"/>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sz w:val="24"/>
                <w:szCs w:val="24"/>
              </w:rPr>
            </w:pPr>
            <w:r>
              <w:rPr>
                <w:b/>
                <w:noProof/>
                <w:sz w:val="24"/>
              </w:rPr>
              <w:t>Imports atļauts(*)</w:t>
            </w:r>
          </w:p>
        </w:tc>
        <w:tc>
          <w:tcPr>
            <w:tcW w:w="1701" w:type="dxa"/>
            <w:gridSpan w:val="6"/>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sz w:val="24"/>
                <w:szCs w:val="24"/>
              </w:rPr>
            </w:pPr>
            <w:r>
              <w:rPr>
                <w:b/>
                <w:noProof/>
                <w:sz w:val="24"/>
              </w:rPr>
              <w:t>Imports apturēts(*)</w:t>
            </w:r>
          </w:p>
        </w:tc>
        <w:tc>
          <w:tcPr>
            <w:tcW w:w="2409" w:type="dxa"/>
            <w:gridSpan w:val="4"/>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sz w:val="24"/>
                <w:szCs w:val="24"/>
              </w:rPr>
            </w:pPr>
            <w:r>
              <w:rPr>
                <w:b/>
                <w:noProof/>
                <w:sz w:val="24"/>
              </w:rPr>
              <w:t>Datums, kad pieprasīta verificēšana</w:t>
            </w:r>
          </w:p>
        </w:tc>
      </w:tr>
      <w:tr>
        <w:trPr>
          <w:trHeight w:val="193"/>
        </w:trPr>
        <w:tc>
          <w:tcPr>
            <w:tcW w:w="3403" w:type="dxa"/>
            <w:gridSpan w:val="11"/>
            <w:tcBorders>
              <w:top w:val="single" w:sz="4" w:space="0" w:color="auto"/>
              <w:left w:val="single" w:sz="4" w:space="0" w:color="auto"/>
              <w:right w:val="single" w:sz="4" w:space="0" w:color="auto"/>
            </w:tcBorders>
          </w:tcPr>
          <w:p>
            <w:pPr>
              <w:rPr>
                <w:noProof/>
              </w:rPr>
            </w:pPr>
            <w:r>
              <w:rPr>
                <w:b/>
                <w:noProof/>
              </w:rPr>
              <w:t xml:space="preserve">13. </w:t>
            </w:r>
            <w:r>
              <w:rPr>
                <w:noProof/>
              </w:rPr>
              <w:t xml:space="preserve">Nozvejas sertifikāta atteikums </w:t>
            </w:r>
          </w:p>
        </w:tc>
        <w:tc>
          <w:tcPr>
            <w:tcW w:w="5350" w:type="dxa"/>
            <w:gridSpan w:val="20"/>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Nozvejas sertifikāts atteikts, pamatojoties uz:</w:t>
            </w:r>
          </w:p>
          <w:p>
            <w:pPr>
              <w:widowControl w:val="0"/>
              <w:spacing w:after="0"/>
              <w:rPr>
                <w:rFonts w:eastAsia="Times New Roman" w:cs="Times New Roman"/>
                <w:b/>
                <w:noProof/>
                <w:sz w:val="24"/>
                <w:szCs w:val="24"/>
              </w:rPr>
            </w:pPr>
          </w:p>
        </w:tc>
        <w:tc>
          <w:tcPr>
            <w:tcW w:w="1595" w:type="dxa"/>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w:t>
            </w:r>
          </w:p>
        </w:tc>
      </w:tr>
      <w:tr>
        <w:trPr>
          <w:trHeight w:val="193"/>
        </w:trPr>
        <w:tc>
          <w:tcPr>
            <w:tcW w:w="3403" w:type="dxa"/>
            <w:gridSpan w:val="11"/>
            <w:vMerge w:val="restart"/>
            <w:tcBorders>
              <w:left w:val="single" w:sz="4" w:space="0" w:color="auto"/>
              <w:right w:val="single" w:sz="4" w:space="0" w:color="auto"/>
            </w:tcBorders>
          </w:tcPr>
          <w:p>
            <w:pPr>
              <w:rPr>
                <w:noProof/>
              </w:rPr>
            </w:pPr>
          </w:p>
        </w:tc>
        <w:tc>
          <w:tcPr>
            <w:tcW w:w="5350" w:type="dxa"/>
            <w:gridSpan w:val="20"/>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 xml:space="preserve">18. panta 1. punkta a) apakšpunktu    </w:t>
            </w:r>
          </w:p>
        </w:tc>
        <w:tc>
          <w:tcPr>
            <w:tcW w:w="1595" w:type="dxa"/>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p>
        </w:tc>
      </w:tr>
      <w:tr>
        <w:trPr>
          <w:trHeight w:val="193"/>
        </w:trPr>
        <w:tc>
          <w:tcPr>
            <w:tcW w:w="3403" w:type="dxa"/>
            <w:gridSpan w:val="11"/>
            <w:vMerge/>
            <w:tcBorders>
              <w:left w:val="single" w:sz="4" w:space="0" w:color="auto"/>
              <w:right w:val="single" w:sz="4" w:space="0" w:color="auto"/>
            </w:tcBorders>
          </w:tcPr>
          <w:p>
            <w:pPr>
              <w:widowControl w:val="0"/>
              <w:spacing w:after="0"/>
              <w:rPr>
                <w:rFonts w:eastAsia="Times New Roman" w:cs="Times New Roman"/>
                <w:b/>
                <w:noProof/>
                <w:color w:val="FF0000"/>
                <w:sz w:val="24"/>
                <w:szCs w:val="24"/>
              </w:rPr>
            </w:pPr>
          </w:p>
        </w:tc>
        <w:tc>
          <w:tcPr>
            <w:tcW w:w="5350" w:type="dxa"/>
            <w:gridSpan w:val="20"/>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 xml:space="preserve">18. panta 1. punkta b) apakšpunktu      </w:t>
            </w:r>
          </w:p>
        </w:tc>
        <w:tc>
          <w:tcPr>
            <w:tcW w:w="1595" w:type="dxa"/>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p>
        </w:tc>
      </w:tr>
      <w:tr>
        <w:trPr>
          <w:trHeight w:val="193"/>
        </w:trPr>
        <w:tc>
          <w:tcPr>
            <w:tcW w:w="3403" w:type="dxa"/>
            <w:gridSpan w:val="11"/>
            <w:vMerge/>
            <w:tcBorders>
              <w:left w:val="single" w:sz="4" w:space="0" w:color="auto"/>
              <w:right w:val="single" w:sz="4" w:space="0" w:color="auto"/>
            </w:tcBorders>
          </w:tcPr>
          <w:p>
            <w:pPr>
              <w:widowControl w:val="0"/>
              <w:spacing w:after="0"/>
              <w:rPr>
                <w:rFonts w:eastAsia="Times New Roman" w:cs="Times New Roman"/>
                <w:b/>
                <w:noProof/>
                <w:color w:val="FF0000"/>
                <w:sz w:val="24"/>
                <w:szCs w:val="24"/>
              </w:rPr>
            </w:pPr>
          </w:p>
        </w:tc>
        <w:tc>
          <w:tcPr>
            <w:tcW w:w="5350" w:type="dxa"/>
            <w:gridSpan w:val="20"/>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 xml:space="preserve">18. panta 1. punkta c) apakšpunktu      </w:t>
            </w:r>
          </w:p>
        </w:tc>
        <w:tc>
          <w:tcPr>
            <w:tcW w:w="1595" w:type="dxa"/>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p>
        </w:tc>
      </w:tr>
      <w:tr>
        <w:trPr>
          <w:trHeight w:val="193"/>
        </w:trPr>
        <w:tc>
          <w:tcPr>
            <w:tcW w:w="3403" w:type="dxa"/>
            <w:gridSpan w:val="11"/>
            <w:vMerge/>
            <w:tcBorders>
              <w:left w:val="single" w:sz="4" w:space="0" w:color="auto"/>
              <w:right w:val="single" w:sz="4" w:space="0" w:color="auto"/>
            </w:tcBorders>
          </w:tcPr>
          <w:p>
            <w:pPr>
              <w:widowControl w:val="0"/>
              <w:spacing w:after="0"/>
              <w:rPr>
                <w:rFonts w:eastAsia="Times New Roman" w:cs="Times New Roman"/>
                <w:b/>
                <w:noProof/>
                <w:color w:val="FF0000"/>
                <w:sz w:val="24"/>
                <w:szCs w:val="24"/>
              </w:rPr>
            </w:pPr>
          </w:p>
        </w:tc>
        <w:tc>
          <w:tcPr>
            <w:tcW w:w="5350" w:type="dxa"/>
            <w:gridSpan w:val="20"/>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 xml:space="preserve">18. panta 1. punkta d) apakšpunktu      </w:t>
            </w:r>
          </w:p>
        </w:tc>
        <w:tc>
          <w:tcPr>
            <w:tcW w:w="1595" w:type="dxa"/>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p>
        </w:tc>
      </w:tr>
      <w:tr>
        <w:trPr>
          <w:trHeight w:val="193"/>
        </w:trPr>
        <w:tc>
          <w:tcPr>
            <w:tcW w:w="3403" w:type="dxa"/>
            <w:gridSpan w:val="11"/>
            <w:vMerge/>
            <w:tcBorders>
              <w:left w:val="single" w:sz="4" w:space="0" w:color="auto"/>
              <w:right w:val="single" w:sz="4" w:space="0" w:color="auto"/>
            </w:tcBorders>
          </w:tcPr>
          <w:p>
            <w:pPr>
              <w:widowControl w:val="0"/>
              <w:spacing w:after="0"/>
              <w:rPr>
                <w:rFonts w:eastAsia="Times New Roman" w:cs="Times New Roman"/>
                <w:b/>
                <w:noProof/>
                <w:color w:val="FF0000"/>
                <w:sz w:val="24"/>
                <w:szCs w:val="24"/>
              </w:rPr>
            </w:pPr>
          </w:p>
        </w:tc>
        <w:tc>
          <w:tcPr>
            <w:tcW w:w="5350" w:type="dxa"/>
            <w:gridSpan w:val="20"/>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 xml:space="preserve">18. panta 1. punkta e) apakšpunktu      </w:t>
            </w:r>
          </w:p>
        </w:tc>
        <w:tc>
          <w:tcPr>
            <w:tcW w:w="1595" w:type="dxa"/>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p>
        </w:tc>
      </w:tr>
      <w:tr>
        <w:trPr>
          <w:trHeight w:val="193"/>
        </w:trPr>
        <w:tc>
          <w:tcPr>
            <w:tcW w:w="3403" w:type="dxa"/>
            <w:gridSpan w:val="11"/>
            <w:vMerge/>
            <w:tcBorders>
              <w:left w:val="single" w:sz="4" w:space="0" w:color="auto"/>
              <w:right w:val="single" w:sz="4" w:space="0" w:color="auto"/>
            </w:tcBorders>
          </w:tcPr>
          <w:p>
            <w:pPr>
              <w:widowControl w:val="0"/>
              <w:spacing w:after="0"/>
              <w:rPr>
                <w:rFonts w:eastAsia="Times New Roman" w:cs="Times New Roman"/>
                <w:b/>
                <w:noProof/>
                <w:color w:val="FF0000"/>
                <w:sz w:val="24"/>
                <w:szCs w:val="24"/>
              </w:rPr>
            </w:pPr>
          </w:p>
        </w:tc>
        <w:tc>
          <w:tcPr>
            <w:tcW w:w="5350" w:type="dxa"/>
            <w:gridSpan w:val="20"/>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 xml:space="preserve">18. panta 1. punkta f) apakšpunktu      </w:t>
            </w:r>
          </w:p>
        </w:tc>
        <w:tc>
          <w:tcPr>
            <w:tcW w:w="1595" w:type="dxa"/>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p>
        </w:tc>
      </w:tr>
      <w:tr>
        <w:trPr>
          <w:trHeight w:val="193"/>
        </w:trPr>
        <w:tc>
          <w:tcPr>
            <w:tcW w:w="3403" w:type="dxa"/>
            <w:gridSpan w:val="11"/>
            <w:vMerge/>
            <w:tcBorders>
              <w:left w:val="single" w:sz="4" w:space="0" w:color="auto"/>
              <w:right w:val="single" w:sz="4" w:space="0" w:color="auto"/>
            </w:tcBorders>
          </w:tcPr>
          <w:p>
            <w:pPr>
              <w:widowControl w:val="0"/>
              <w:spacing w:after="0"/>
              <w:rPr>
                <w:rFonts w:eastAsia="Times New Roman" w:cs="Times New Roman"/>
                <w:b/>
                <w:noProof/>
                <w:color w:val="FF0000"/>
                <w:sz w:val="24"/>
                <w:szCs w:val="24"/>
              </w:rPr>
            </w:pPr>
          </w:p>
        </w:tc>
        <w:tc>
          <w:tcPr>
            <w:tcW w:w="5350" w:type="dxa"/>
            <w:gridSpan w:val="20"/>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 xml:space="preserve">18. panta 1. punkta g) apakšpunktu      </w:t>
            </w:r>
          </w:p>
        </w:tc>
        <w:tc>
          <w:tcPr>
            <w:tcW w:w="1595" w:type="dxa"/>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p>
        </w:tc>
      </w:tr>
      <w:tr>
        <w:trPr>
          <w:trHeight w:val="193"/>
        </w:trPr>
        <w:tc>
          <w:tcPr>
            <w:tcW w:w="3403" w:type="dxa"/>
            <w:gridSpan w:val="11"/>
            <w:vMerge/>
            <w:tcBorders>
              <w:left w:val="single" w:sz="4" w:space="0" w:color="auto"/>
              <w:right w:val="single" w:sz="4" w:space="0" w:color="auto"/>
            </w:tcBorders>
          </w:tcPr>
          <w:p>
            <w:pPr>
              <w:widowControl w:val="0"/>
              <w:spacing w:after="0"/>
              <w:rPr>
                <w:rFonts w:eastAsia="Times New Roman" w:cs="Times New Roman"/>
                <w:b/>
                <w:noProof/>
                <w:color w:val="FF0000"/>
                <w:sz w:val="24"/>
                <w:szCs w:val="24"/>
              </w:rPr>
            </w:pPr>
          </w:p>
        </w:tc>
        <w:tc>
          <w:tcPr>
            <w:tcW w:w="5350" w:type="dxa"/>
            <w:gridSpan w:val="20"/>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 xml:space="preserve">18. panta 2. punkta a) apakšpunktu </w:t>
            </w:r>
          </w:p>
        </w:tc>
        <w:tc>
          <w:tcPr>
            <w:tcW w:w="1595" w:type="dxa"/>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p>
        </w:tc>
      </w:tr>
      <w:tr>
        <w:trPr>
          <w:trHeight w:val="193"/>
        </w:trPr>
        <w:tc>
          <w:tcPr>
            <w:tcW w:w="3403" w:type="dxa"/>
            <w:gridSpan w:val="11"/>
            <w:vMerge/>
            <w:tcBorders>
              <w:left w:val="single" w:sz="4" w:space="0" w:color="auto"/>
              <w:right w:val="single" w:sz="4" w:space="0" w:color="auto"/>
            </w:tcBorders>
          </w:tcPr>
          <w:p>
            <w:pPr>
              <w:widowControl w:val="0"/>
              <w:spacing w:after="0"/>
              <w:rPr>
                <w:rFonts w:eastAsia="Times New Roman" w:cs="Times New Roman"/>
                <w:b/>
                <w:noProof/>
                <w:color w:val="FF0000"/>
                <w:sz w:val="24"/>
                <w:szCs w:val="24"/>
              </w:rPr>
            </w:pPr>
          </w:p>
        </w:tc>
        <w:tc>
          <w:tcPr>
            <w:tcW w:w="5350" w:type="dxa"/>
            <w:gridSpan w:val="20"/>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 xml:space="preserve">18. panta 2. punkta b) apakšpunktu </w:t>
            </w:r>
          </w:p>
        </w:tc>
        <w:tc>
          <w:tcPr>
            <w:tcW w:w="1595" w:type="dxa"/>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p>
        </w:tc>
      </w:tr>
      <w:tr>
        <w:trPr>
          <w:trHeight w:val="193"/>
        </w:trPr>
        <w:tc>
          <w:tcPr>
            <w:tcW w:w="3403" w:type="dxa"/>
            <w:gridSpan w:val="11"/>
            <w:vMerge/>
            <w:tcBorders>
              <w:left w:val="single" w:sz="4" w:space="0" w:color="auto"/>
              <w:right w:val="single" w:sz="4" w:space="0" w:color="auto"/>
            </w:tcBorders>
          </w:tcPr>
          <w:p>
            <w:pPr>
              <w:widowControl w:val="0"/>
              <w:spacing w:after="0"/>
              <w:rPr>
                <w:rFonts w:eastAsia="Times New Roman" w:cs="Times New Roman"/>
                <w:b/>
                <w:noProof/>
                <w:color w:val="FF0000"/>
                <w:sz w:val="24"/>
                <w:szCs w:val="24"/>
              </w:rPr>
            </w:pPr>
          </w:p>
        </w:tc>
        <w:tc>
          <w:tcPr>
            <w:tcW w:w="5350" w:type="dxa"/>
            <w:gridSpan w:val="20"/>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 xml:space="preserve">18. panta 2. punkta c) apakšpunktu </w:t>
            </w:r>
          </w:p>
        </w:tc>
        <w:tc>
          <w:tcPr>
            <w:tcW w:w="1595" w:type="dxa"/>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rPr>
            </w:pPr>
          </w:p>
        </w:tc>
      </w:tr>
      <w:tr>
        <w:trPr>
          <w:trHeight w:val="193"/>
        </w:trPr>
        <w:tc>
          <w:tcPr>
            <w:tcW w:w="3403" w:type="dxa"/>
            <w:gridSpan w:val="11"/>
            <w:vMerge/>
            <w:tcBorders>
              <w:left w:val="single" w:sz="4" w:space="0" w:color="auto"/>
              <w:right w:val="single" w:sz="4" w:space="0" w:color="auto"/>
            </w:tcBorders>
          </w:tcPr>
          <w:p>
            <w:pPr>
              <w:widowControl w:val="0"/>
              <w:spacing w:after="0"/>
              <w:rPr>
                <w:rFonts w:eastAsia="Times New Roman" w:cs="Times New Roman"/>
                <w:b/>
                <w:noProof/>
                <w:color w:val="FF0000"/>
                <w:sz w:val="24"/>
                <w:szCs w:val="24"/>
              </w:rPr>
            </w:pPr>
          </w:p>
        </w:tc>
        <w:tc>
          <w:tcPr>
            <w:tcW w:w="5350" w:type="dxa"/>
            <w:gridSpan w:val="20"/>
            <w:tcBorders>
              <w:top w:val="single" w:sz="4" w:space="0" w:color="auto"/>
              <w:left w:val="single" w:sz="4" w:space="0" w:color="auto"/>
              <w:right w:val="single" w:sz="4" w:space="0" w:color="auto"/>
            </w:tcBorders>
          </w:tcPr>
          <w:p>
            <w:pPr>
              <w:widowControl w:val="0"/>
              <w:spacing w:after="0"/>
              <w:rPr>
                <w:rFonts w:eastAsia="Times New Roman" w:cs="Times New Roman"/>
                <w:b/>
                <w:noProof/>
                <w:sz w:val="24"/>
                <w:szCs w:val="24"/>
              </w:rPr>
            </w:pPr>
            <w:r>
              <w:rPr>
                <w:b/>
                <w:noProof/>
                <w:sz w:val="24"/>
              </w:rPr>
              <w:t>18. panta 2. punkta d) apakšpunktu</w:t>
            </w:r>
          </w:p>
        </w:tc>
        <w:tc>
          <w:tcPr>
            <w:tcW w:w="1595" w:type="dxa"/>
            <w:tcBorders>
              <w:top w:val="single" w:sz="4" w:space="0" w:color="auto"/>
              <w:left w:val="single" w:sz="4" w:space="0" w:color="auto"/>
              <w:right w:val="single" w:sz="4" w:space="0" w:color="auto"/>
            </w:tcBorders>
          </w:tcPr>
          <w:p>
            <w:pPr>
              <w:widowControl w:val="0"/>
              <w:spacing w:after="0"/>
              <w:rPr>
                <w:rFonts w:eastAsia="Times New Roman" w:cs="Times New Roman"/>
                <w:b/>
                <w:noProof/>
                <w:sz w:val="24"/>
                <w:szCs w:val="24"/>
              </w:rPr>
            </w:pPr>
          </w:p>
        </w:tc>
      </w:tr>
    </w:tbl>
    <w:p>
      <w:pPr>
        <w:widowControl w:val="0"/>
        <w:spacing w:after="0" w:line="360" w:lineRule="auto"/>
        <w:rPr>
          <w:rFonts w:eastAsia="Times New Roman" w:cs="Times New Roman"/>
          <w:noProof/>
        </w:rPr>
      </w:pPr>
      <w:r>
        <w:rPr>
          <w:noProof/>
        </w:rPr>
        <w:t>(*) Atzīmēt vajadzīgo.</w:t>
      </w:r>
    </w:p>
    <w:p>
      <w:pPr>
        <w:rPr>
          <w:rFonts w:eastAsia="Times New Roman" w:cs="Times New Roman"/>
          <w:noProof/>
          <w:sz w:val="24"/>
          <w:szCs w:val="24"/>
        </w:rPr>
      </w:pPr>
    </w:p>
    <w:p>
      <w:pPr>
        <w:rPr>
          <w:rFonts w:eastAsia="Times New Roman" w:cs="Times New Roman"/>
          <w:noProof/>
          <w:sz w:val="24"/>
          <w:szCs w:val="24"/>
        </w:rPr>
      </w:pPr>
    </w:p>
    <w:tbl>
      <w:tblPr>
        <w:tblpPr w:leftFromText="180" w:rightFromText="180" w:vertAnchor="text" w:horzAnchor="margin" w:tblpY="195"/>
        <w:tblW w:w="9290" w:type="dxa"/>
        <w:tblBorders>
          <w:bottom w:val="single" w:sz="4" w:space="0" w:color="auto"/>
          <w:right w:val="single" w:sz="4" w:space="0" w:color="auto"/>
        </w:tblBorders>
        <w:tblLayout w:type="fixed"/>
        <w:tblLook w:val="04A0" w:firstRow="1" w:lastRow="0" w:firstColumn="1" w:lastColumn="0" w:noHBand="0" w:noVBand="1"/>
      </w:tblPr>
      <w:tblGrid>
        <w:gridCol w:w="9290"/>
      </w:tblGrid>
      <w:tr>
        <w:trPr>
          <w:trHeight w:val="169"/>
        </w:trPr>
        <w:tc>
          <w:tcPr>
            <w:tcW w:w="9290" w:type="dxa"/>
          </w:tcPr>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5"/>
              <w:gridCol w:w="39"/>
              <w:gridCol w:w="530"/>
              <w:gridCol w:w="1053"/>
              <w:gridCol w:w="1467"/>
              <w:gridCol w:w="242"/>
              <w:gridCol w:w="118"/>
              <w:gridCol w:w="1896"/>
              <w:gridCol w:w="1350"/>
            </w:tblGrid>
            <w:tr>
              <w:trPr>
                <w:cantSplit/>
              </w:trPr>
              <w:tc>
                <w:tcPr>
                  <w:tcW w:w="9292" w:type="dxa"/>
                  <w:gridSpan w:val="9"/>
                  <w:tcBorders>
                    <w:top w:val="single" w:sz="4" w:space="0" w:color="auto"/>
                    <w:left w:val="single" w:sz="4" w:space="0" w:color="auto"/>
                    <w:bottom w:val="single" w:sz="4" w:space="0" w:color="auto"/>
                    <w:right w:val="nil"/>
                  </w:tcBorders>
                  <w:hideMark/>
                </w:tcPr>
                <w:p>
                  <w:pPr>
                    <w:framePr w:hSpace="180" w:wrap="around" w:vAnchor="text" w:hAnchor="margin" w:y="195"/>
                    <w:widowControl w:val="0"/>
                    <w:tabs>
                      <w:tab w:val="center" w:pos="4536"/>
                      <w:tab w:val="right" w:pos="8789"/>
                    </w:tabs>
                    <w:spacing w:after="0"/>
                    <w:rPr>
                      <w:rFonts w:ascii="Times New Roman" w:eastAsia="Times New Roman" w:hAnsi="Times New Roman" w:cs="Times New Roman"/>
                      <w:b/>
                      <w:noProof/>
                      <w:color w:val="000000"/>
                      <w:sz w:val="24"/>
                      <w:szCs w:val="24"/>
                      <w:u w:val="single"/>
                    </w:rPr>
                  </w:pPr>
                  <w:r>
                    <w:rPr>
                      <w:noProof/>
                    </w:rPr>
                    <w:tab/>
                  </w:r>
                  <w:r>
                    <w:rPr>
                      <w:rFonts w:ascii="Times New Roman" w:hAnsi="Times New Roman"/>
                      <w:b/>
                      <w:noProof/>
                      <w:color w:val="000000"/>
                      <w:sz w:val="24"/>
                      <w:u w:val="single"/>
                    </w:rPr>
                    <w:t>ii) EIROPAS SAVIENĪBAS REEKSPORTA SERTIFIKĀTS</w:t>
                  </w:r>
                </w:p>
              </w:tc>
            </w:tr>
            <w:tr>
              <w:trPr>
                <w:cantSplit/>
              </w:trPr>
              <w:tc>
                <w:tcPr>
                  <w:tcW w:w="2597" w:type="dxa"/>
                  <w:tcBorders>
                    <w:top w:val="single" w:sz="4" w:space="0" w:color="auto"/>
                    <w:left w:val="single" w:sz="4" w:space="0" w:color="auto"/>
                    <w:bottom w:val="nil"/>
                    <w:right w:val="single" w:sz="4" w:space="0" w:color="auto"/>
                  </w:tcBorders>
                  <w:hideMark/>
                </w:tcPr>
                <w:p>
                  <w:pPr>
                    <w:framePr w:hSpace="180" w:wrap="around" w:vAnchor="text" w:hAnchor="margin" w:y="195"/>
                    <w:widowControl w:val="0"/>
                    <w:spacing w:after="0"/>
                    <w:rPr>
                      <w:rFonts w:ascii="Times New Roman" w:eastAsia="Times New Roman" w:hAnsi="Times New Roman" w:cs="Times New Roman"/>
                      <w:b/>
                      <w:noProof/>
                      <w:color w:val="000000"/>
                      <w:sz w:val="24"/>
                      <w:szCs w:val="24"/>
                    </w:rPr>
                  </w:pPr>
                  <w:r>
                    <w:rPr>
                      <w:rFonts w:ascii="Times New Roman" w:hAnsi="Times New Roman"/>
                      <w:b/>
                      <w:noProof/>
                      <w:color w:val="000000"/>
                      <w:sz w:val="24"/>
                    </w:rPr>
                    <w:t>Sertifikāta numurs</w:t>
                  </w:r>
                </w:p>
              </w:tc>
              <w:tc>
                <w:tcPr>
                  <w:tcW w:w="3331" w:type="dxa"/>
                  <w:gridSpan w:val="5"/>
                  <w:tcBorders>
                    <w:top w:val="single" w:sz="4" w:space="0" w:color="auto"/>
                    <w:left w:val="single" w:sz="4" w:space="0" w:color="auto"/>
                    <w:bottom w:val="nil"/>
                    <w:right w:val="single" w:sz="4" w:space="0" w:color="auto"/>
                  </w:tcBorders>
                  <w:hideMark/>
                </w:tcPr>
                <w:p>
                  <w:pPr>
                    <w:framePr w:hSpace="180" w:wrap="around" w:vAnchor="text" w:hAnchor="margin" w:y="195"/>
                    <w:widowControl w:val="0"/>
                    <w:spacing w:after="0"/>
                    <w:rPr>
                      <w:rFonts w:ascii="Times New Roman" w:eastAsia="Times New Roman" w:hAnsi="Times New Roman" w:cs="Times New Roman"/>
                      <w:b/>
                      <w:noProof/>
                      <w:color w:val="000000"/>
                      <w:sz w:val="24"/>
                      <w:szCs w:val="24"/>
                    </w:rPr>
                  </w:pPr>
                  <w:r>
                    <w:rPr>
                      <w:rFonts w:ascii="Times New Roman" w:hAnsi="Times New Roman"/>
                      <w:b/>
                      <w:noProof/>
                      <w:color w:val="000000"/>
                      <w:sz w:val="24"/>
                    </w:rPr>
                    <w:t xml:space="preserve">Datums </w:t>
                  </w:r>
                </w:p>
              </w:tc>
              <w:tc>
                <w:tcPr>
                  <w:tcW w:w="3364" w:type="dxa"/>
                  <w:gridSpan w:val="3"/>
                  <w:tcBorders>
                    <w:top w:val="single" w:sz="4" w:space="0" w:color="auto"/>
                    <w:left w:val="single" w:sz="4" w:space="0" w:color="auto"/>
                    <w:bottom w:val="nil"/>
                    <w:right w:val="nil"/>
                  </w:tcBorders>
                  <w:hideMark/>
                </w:tcPr>
                <w:p>
                  <w:pPr>
                    <w:framePr w:hSpace="180" w:wrap="around" w:vAnchor="text" w:hAnchor="margin" w:y="195"/>
                    <w:widowControl w:val="0"/>
                    <w:spacing w:after="0"/>
                    <w:rPr>
                      <w:rFonts w:ascii="Times New Roman" w:eastAsia="Times New Roman" w:hAnsi="Times New Roman" w:cs="Times New Roman"/>
                      <w:b/>
                      <w:noProof/>
                      <w:color w:val="000000"/>
                      <w:sz w:val="24"/>
                      <w:szCs w:val="24"/>
                    </w:rPr>
                  </w:pPr>
                  <w:r>
                    <w:rPr>
                      <w:rFonts w:ascii="Times New Roman" w:hAnsi="Times New Roman"/>
                      <w:b/>
                      <w:noProof/>
                      <w:color w:val="000000"/>
                      <w:sz w:val="24"/>
                    </w:rPr>
                    <w:t>Dalībvalsts</w:t>
                  </w:r>
                </w:p>
              </w:tc>
            </w:tr>
            <w:tr>
              <w:trPr>
                <w:cantSplit/>
                <w:trHeight w:val="391"/>
              </w:trPr>
              <w:tc>
                <w:tcPr>
                  <w:tcW w:w="4219" w:type="dxa"/>
                  <w:gridSpan w:val="4"/>
                  <w:tcBorders>
                    <w:top w:val="single" w:sz="4" w:space="0" w:color="auto"/>
                    <w:left w:val="single" w:sz="4" w:space="0" w:color="auto"/>
                    <w:bottom w:val="single" w:sz="4" w:space="0" w:color="auto"/>
                    <w:right w:val="nil"/>
                  </w:tcBorders>
                  <w:hideMark/>
                </w:tcPr>
                <w:p>
                  <w:pPr>
                    <w:framePr w:hSpace="180" w:wrap="around" w:vAnchor="text" w:hAnchor="margin" w:y="195"/>
                    <w:widowControl w:val="0"/>
                    <w:spacing w:after="0"/>
                    <w:rPr>
                      <w:rFonts w:ascii="Times New Roman" w:eastAsia="Times New Roman" w:hAnsi="Times New Roman" w:cs="Times New Roman"/>
                      <w:b/>
                      <w:noProof/>
                      <w:color w:val="000000"/>
                      <w:sz w:val="24"/>
                      <w:szCs w:val="24"/>
                    </w:rPr>
                  </w:pPr>
                  <w:r>
                    <w:rPr>
                      <w:rFonts w:ascii="Times New Roman" w:hAnsi="Times New Roman"/>
                      <w:b/>
                      <w:noProof/>
                      <w:color w:val="000000"/>
                      <w:sz w:val="24"/>
                    </w:rPr>
                    <w:t>1. Reeksportētā produkta apraksts:</w:t>
                  </w:r>
                </w:p>
              </w:tc>
              <w:tc>
                <w:tcPr>
                  <w:tcW w:w="5073" w:type="dxa"/>
                  <w:gridSpan w:val="5"/>
                  <w:tcBorders>
                    <w:top w:val="single" w:sz="4" w:space="0" w:color="auto"/>
                    <w:left w:val="single" w:sz="4" w:space="0" w:color="auto"/>
                    <w:bottom w:val="single" w:sz="4" w:space="0" w:color="auto"/>
                    <w:right w:val="single" w:sz="4" w:space="0" w:color="auto"/>
                  </w:tcBorders>
                  <w:hideMark/>
                </w:tcPr>
                <w:p>
                  <w:pPr>
                    <w:framePr w:hSpace="180" w:wrap="around" w:vAnchor="text" w:hAnchor="margin" w:y="195"/>
                    <w:widowControl w:val="0"/>
                    <w:autoSpaceDE w:val="0"/>
                    <w:autoSpaceDN w:val="0"/>
                    <w:adjustRightInd w:val="0"/>
                    <w:spacing w:after="0"/>
                    <w:rPr>
                      <w:rFonts w:ascii="Times New Roman" w:eastAsia="Times New Roman" w:hAnsi="Times New Roman" w:cs="Times New Roman"/>
                      <w:b/>
                      <w:noProof/>
                      <w:color w:val="000000"/>
                      <w:sz w:val="24"/>
                      <w:szCs w:val="24"/>
                    </w:rPr>
                  </w:pPr>
                  <w:r>
                    <w:rPr>
                      <w:rFonts w:ascii="Times New Roman" w:hAnsi="Times New Roman"/>
                      <w:b/>
                      <w:noProof/>
                      <w:color w:val="000000"/>
                      <w:sz w:val="24"/>
                    </w:rPr>
                    <w:t xml:space="preserve"> Svars (kg) </w:t>
                  </w:r>
                </w:p>
              </w:tc>
            </w:tr>
            <w:tr>
              <w:trPr>
                <w:trHeight w:val="547"/>
              </w:trPr>
              <w:tc>
                <w:tcPr>
                  <w:tcW w:w="3166" w:type="dxa"/>
                  <w:gridSpan w:val="3"/>
                  <w:tcBorders>
                    <w:top w:val="single" w:sz="4" w:space="0" w:color="auto"/>
                    <w:left w:val="single" w:sz="4" w:space="0" w:color="auto"/>
                    <w:bottom w:val="single" w:sz="4" w:space="0" w:color="auto"/>
                    <w:right w:val="single" w:sz="4" w:space="0" w:color="auto"/>
                  </w:tcBorders>
                  <w:vAlign w:val="center"/>
                  <w:hideMark/>
                </w:tcPr>
                <w:p>
                  <w:pPr>
                    <w:framePr w:hSpace="180" w:wrap="around" w:vAnchor="text" w:hAnchor="margin" w:y="195"/>
                    <w:widowControl w:val="0"/>
                    <w:spacing w:after="0"/>
                    <w:rPr>
                      <w:rFonts w:ascii="Times New Roman" w:eastAsia="Times New Roman" w:hAnsi="Times New Roman" w:cs="Times New Roman"/>
                      <w:b/>
                      <w:noProof/>
                      <w:color w:val="000000"/>
                      <w:sz w:val="24"/>
                      <w:szCs w:val="24"/>
                    </w:rPr>
                  </w:pPr>
                  <w:r>
                    <w:rPr>
                      <w:rFonts w:ascii="Times New Roman" w:hAnsi="Times New Roman"/>
                      <w:b/>
                      <w:noProof/>
                      <w:color w:val="000000"/>
                      <w:sz w:val="24"/>
                    </w:rPr>
                    <w:t>Suga</w:t>
                  </w:r>
                </w:p>
              </w:tc>
              <w:tc>
                <w:tcPr>
                  <w:tcW w:w="2880" w:type="dxa"/>
                  <w:gridSpan w:val="4"/>
                  <w:tcBorders>
                    <w:top w:val="single" w:sz="4" w:space="0" w:color="auto"/>
                    <w:left w:val="single" w:sz="4" w:space="0" w:color="auto"/>
                    <w:bottom w:val="single" w:sz="4" w:space="0" w:color="auto"/>
                    <w:right w:val="single" w:sz="4" w:space="0" w:color="auto"/>
                  </w:tcBorders>
                  <w:vAlign w:val="center"/>
                  <w:hideMark/>
                </w:tcPr>
                <w:p>
                  <w:pPr>
                    <w:framePr w:hSpace="180" w:wrap="around" w:vAnchor="text" w:hAnchor="margin" w:y="195"/>
                    <w:widowControl w:val="0"/>
                    <w:spacing w:after="0"/>
                    <w:rPr>
                      <w:rFonts w:ascii="Times New Roman" w:eastAsia="Times New Roman" w:hAnsi="Times New Roman" w:cs="Times New Roman"/>
                      <w:b/>
                      <w:noProof/>
                      <w:color w:val="000000"/>
                      <w:sz w:val="24"/>
                      <w:szCs w:val="24"/>
                    </w:rPr>
                  </w:pPr>
                  <w:r>
                    <w:rPr>
                      <w:rFonts w:ascii="Times New Roman" w:hAnsi="Times New Roman"/>
                      <w:b/>
                      <w:noProof/>
                      <w:color w:val="000000"/>
                      <w:sz w:val="24"/>
                    </w:rPr>
                    <w:t>Produkta kods</w:t>
                  </w:r>
                </w:p>
              </w:tc>
              <w:tc>
                <w:tcPr>
                  <w:tcW w:w="3246" w:type="dxa"/>
                  <w:gridSpan w:val="2"/>
                  <w:tcBorders>
                    <w:top w:val="single" w:sz="4" w:space="0" w:color="auto"/>
                    <w:left w:val="single" w:sz="4" w:space="0" w:color="auto"/>
                    <w:bottom w:val="single" w:sz="4" w:space="0" w:color="auto"/>
                    <w:right w:val="nil"/>
                  </w:tcBorders>
                  <w:vAlign w:val="center"/>
                  <w:hideMark/>
                </w:tcPr>
                <w:p>
                  <w:pPr>
                    <w:framePr w:hSpace="180" w:wrap="around" w:vAnchor="text" w:hAnchor="margin" w:y="195"/>
                    <w:widowControl w:val="0"/>
                    <w:spacing w:after="0"/>
                    <w:jc w:val="center"/>
                    <w:rPr>
                      <w:rFonts w:ascii="Times New Roman" w:eastAsia="Times New Roman" w:hAnsi="Times New Roman" w:cs="Times New Roman"/>
                      <w:b/>
                      <w:noProof/>
                      <w:color w:val="000000"/>
                      <w:sz w:val="24"/>
                      <w:szCs w:val="24"/>
                    </w:rPr>
                  </w:pPr>
                  <w:r>
                    <w:rPr>
                      <w:rFonts w:ascii="Times New Roman" w:hAnsi="Times New Roman"/>
                      <w:b/>
                      <w:noProof/>
                      <w:color w:val="000000"/>
                      <w:sz w:val="24"/>
                    </w:rPr>
                    <w:t xml:space="preserve">Atlikums no kopējā daudzuma, kas deklarēts nozvejas sertifikātā </w:t>
                  </w:r>
                </w:p>
              </w:tc>
            </w:tr>
            <w:tr>
              <w:trPr>
                <w:cantSplit/>
                <w:trHeight w:val="360"/>
              </w:trPr>
              <w:tc>
                <w:tcPr>
                  <w:tcW w:w="2636" w:type="dxa"/>
                  <w:gridSpan w:val="2"/>
                  <w:tcBorders>
                    <w:top w:val="single" w:sz="4" w:space="0" w:color="auto"/>
                    <w:left w:val="single" w:sz="4" w:space="0" w:color="auto"/>
                    <w:bottom w:val="nil"/>
                    <w:right w:val="single" w:sz="4" w:space="0" w:color="auto"/>
                  </w:tcBorders>
                  <w:hideMark/>
                </w:tcPr>
                <w:p>
                  <w:pPr>
                    <w:framePr w:hSpace="180" w:wrap="around" w:vAnchor="text" w:hAnchor="margin" w:y="195"/>
                    <w:widowControl w:val="0"/>
                    <w:spacing w:after="0"/>
                    <w:rPr>
                      <w:rFonts w:ascii="Times New Roman" w:eastAsia="Times New Roman" w:hAnsi="Times New Roman" w:cs="Times New Roman"/>
                      <w:b/>
                      <w:noProof/>
                      <w:color w:val="000000"/>
                      <w:sz w:val="24"/>
                      <w:szCs w:val="24"/>
                    </w:rPr>
                  </w:pPr>
                  <w:r>
                    <w:rPr>
                      <w:rFonts w:ascii="Times New Roman" w:hAnsi="Times New Roman"/>
                      <w:b/>
                      <w:noProof/>
                      <w:color w:val="000000"/>
                      <w:sz w:val="24"/>
                    </w:rPr>
                    <w:t>2. Reeksportētāja nosaukums</w:t>
                  </w:r>
                </w:p>
              </w:tc>
              <w:tc>
                <w:tcPr>
                  <w:tcW w:w="3050" w:type="dxa"/>
                  <w:gridSpan w:val="3"/>
                  <w:tcBorders>
                    <w:top w:val="single" w:sz="4" w:space="0" w:color="auto"/>
                    <w:left w:val="single" w:sz="4" w:space="0" w:color="auto"/>
                    <w:bottom w:val="nil"/>
                    <w:right w:val="single" w:sz="4" w:space="0" w:color="auto"/>
                  </w:tcBorders>
                  <w:hideMark/>
                </w:tcPr>
                <w:p>
                  <w:pPr>
                    <w:framePr w:hSpace="180" w:wrap="around" w:vAnchor="text" w:hAnchor="margin" w:y="195"/>
                    <w:widowControl w:val="0"/>
                    <w:spacing w:after="0"/>
                    <w:rPr>
                      <w:rFonts w:ascii="Times New Roman" w:eastAsia="Times New Roman" w:hAnsi="Times New Roman" w:cs="Times New Roman"/>
                      <w:b/>
                      <w:noProof/>
                      <w:color w:val="000000"/>
                      <w:sz w:val="24"/>
                      <w:szCs w:val="24"/>
                    </w:rPr>
                  </w:pPr>
                  <w:r>
                    <w:rPr>
                      <w:rFonts w:ascii="Times New Roman" w:hAnsi="Times New Roman"/>
                      <w:b/>
                      <w:noProof/>
                      <w:color w:val="000000"/>
                      <w:sz w:val="24"/>
                    </w:rPr>
                    <w:t>Adrese</w:t>
                  </w:r>
                </w:p>
              </w:tc>
              <w:tc>
                <w:tcPr>
                  <w:tcW w:w="2256" w:type="dxa"/>
                  <w:gridSpan w:val="3"/>
                  <w:tcBorders>
                    <w:top w:val="single" w:sz="4" w:space="0" w:color="auto"/>
                    <w:left w:val="single" w:sz="4" w:space="0" w:color="auto"/>
                    <w:bottom w:val="nil"/>
                    <w:right w:val="single" w:sz="4" w:space="0" w:color="auto"/>
                  </w:tcBorders>
                  <w:hideMark/>
                </w:tcPr>
                <w:p>
                  <w:pPr>
                    <w:framePr w:hSpace="180" w:wrap="around" w:vAnchor="text" w:hAnchor="margin" w:y="195"/>
                    <w:widowControl w:val="0"/>
                    <w:spacing w:after="0"/>
                    <w:rPr>
                      <w:rFonts w:ascii="Times New Roman" w:eastAsia="Times New Roman" w:hAnsi="Times New Roman" w:cs="Times New Roman"/>
                      <w:b/>
                      <w:noProof/>
                      <w:color w:val="000000"/>
                      <w:sz w:val="24"/>
                      <w:szCs w:val="24"/>
                    </w:rPr>
                  </w:pPr>
                  <w:r>
                    <w:rPr>
                      <w:rFonts w:ascii="Times New Roman" w:hAnsi="Times New Roman"/>
                      <w:b/>
                      <w:noProof/>
                      <w:color w:val="000000"/>
                      <w:sz w:val="24"/>
                    </w:rPr>
                    <w:t xml:space="preserve">Paraksts </w:t>
                  </w:r>
                </w:p>
              </w:tc>
              <w:tc>
                <w:tcPr>
                  <w:tcW w:w="1350" w:type="dxa"/>
                  <w:tcBorders>
                    <w:top w:val="single" w:sz="4" w:space="0" w:color="auto"/>
                    <w:left w:val="single" w:sz="4" w:space="0" w:color="auto"/>
                    <w:bottom w:val="nil"/>
                    <w:right w:val="single" w:sz="4" w:space="0" w:color="auto"/>
                  </w:tcBorders>
                  <w:hideMark/>
                </w:tcPr>
                <w:p>
                  <w:pPr>
                    <w:framePr w:hSpace="180" w:wrap="around" w:vAnchor="text" w:hAnchor="margin" w:y="195"/>
                    <w:widowControl w:val="0"/>
                    <w:spacing w:after="0"/>
                    <w:rPr>
                      <w:rFonts w:ascii="Times New Roman" w:eastAsia="Times New Roman" w:hAnsi="Times New Roman" w:cs="Times New Roman"/>
                      <w:b/>
                      <w:noProof/>
                      <w:color w:val="000000"/>
                      <w:sz w:val="24"/>
                      <w:szCs w:val="24"/>
                    </w:rPr>
                  </w:pPr>
                  <w:r>
                    <w:rPr>
                      <w:rFonts w:ascii="Times New Roman" w:hAnsi="Times New Roman"/>
                      <w:b/>
                      <w:noProof/>
                      <w:color w:val="000000"/>
                      <w:sz w:val="24"/>
                    </w:rPr>
                    <w:t>Datums</w:t>
                  </w:r>
                </w:p>
              </w:tc>
            </w:tr>
          </w:tbl>
          <w:p>
            <w:pPr>
              <w:widowControl w:val="0"/>
              <w:pBdr>
                <w:top w:val="single" w:sz="4" w:space="1" w:color="auto"/>
                <w:left w:val="single" w:sz="4" w:space="4" w:color="auto"/>
                <w:bottom w:val="single" w:sz="4" w:space="0" w:color="auto"/>
                <w:right w:val="single" w:sz="4" w:space="4" w:color="auto"/>
                <w:between w:val="single" w:sz="4" w:space="1" w:color="auto"/>
              </w:pBdr>
              <w:spacing w:after="0"/>
              <w:rPr>
                <w:rFonts w:ascii="Times New Roman" w:eastAsia="Times New Roman" w:hAnsi="Times New Roman" w:cs="Times New Roman"/>
                <w:b/>
                <w:noProof/>
                <w:color w:val="000000"/>
                <w:sz w:val="24"/>
                <w:szCs w:val="24"/>
              </w:rPr>
            </w:pPr>
            <w:r>
              <w:rPr>
                <w:rFonts w:ascii="Times New Roman" w:hAnsi="Times New Roman"/>
                <w:b/>
                <w:noProof/>
                <w:color w:val="000000"/>
                <w:sz w:val="24"/>
              </w:rPr>
              <w:t xml:space="preserve">3. Iestāde </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8"/>
              <w:gridCol w:w="3050"/>
              <w:gridCol w:w="2104"/>
              <w:gridCol w:w="1498"/>
            </w:tblGrid>
            <w:tr>
              <w:trPr>
                <w:cantSplit/>
                <w:trHeight w:val="360"/>
              </w:trPr>
              <w:tc>
                <w:tcPr>
                  <w:tcW w:w="2638" w:type="dxa"/>
                  <w:tcBorders>
                    <w:top w:val="single" w:sz="4" w:space="0" w:color="auto"/>
                    <w:left w:val="single" w:sz="4" w:space="0" w:color="auto"/>
                    <w:bottom w:val="nil"/>
                    <w:right w:val="single" w:sz="4" w:space="0" w:color="auto"/>
                  </w:tcBorders>
                </w:tcPr>
                <w:p>
                  <w:pPr>
                    <w:framePr w:hSpace="180" w:wrap="around" w:vAnchor="text" w:hAnchor="margin" w:y="195"/>
                    <w:widowControl w:val="0"/>
                    <w:spacing w:after="0"/>
                    <w:rPr>
                      <w:rFonts w:ascii="Times New Roman" w:eastAsia="Times New Roman" w:hAnsi="Times New Roman" w:cs="Times New Roman"/>
                      <w:b/>
                      <w:noProof/>
                      <w:color w:val="000000"/>
                      <w:sz w:val="24"/>
                      <w:szCs w:val="24"/>
                    </w:rPr>
                  </w:pPr>
                  <w:r>
                    <w:rPr>
                      <w:rFonts w:ascii="Times New Roman" w:hAnsi="Times New Roman"/>
                      <w:b/>
                      <w:noProof/>
                      <w:color w:val="000000"/>
                      <w:sz w:val="24"/>
                    </w:rPr>
                    <w:t xml:space="preserve">Vārds, uzvārds / ieņemamais amats </w:t>
                  </w:r>
                </w:p>
                <w:p>
                  <w:pPr>
                    <w:framePr w:hSpace="180" w:wrap="around" w:vAnchor="text" w:hAnchor="margin" w:y="195"/>
                    <w:widowControl w:val="0"/>
                    <w:spacing w:after="0"/>
                    <w:rPr>
                      <w:rFonts w:ascii="Times New Roman" w:eastAsia="Times New Roman" w:hAnsi="Times New Roman" w:cs="Times New Roman"/>
                      <w:b/>
                      <w:noProof/>
                      <w:color w:val="000000"/>
                      <w:sz w:val="24"/>
                      <w:szCs w:val="24"/>
                    </w:rPr>
                  </w:pPr>
                </w:p>
              </w:tc>
              <w:tc>
                <w:tcPr>
                  <w:tcW w:w="3050" w:type="dxa"/>
                  <w:tcBorders>
                    <w:top w:val="single" w:sz="4" w:space="0" w:color="auto"/>
                    <w:left w:val="single" w:sz="4" w:space="0" w:color="auto"/>
                    <w:bottom w:val="nil"/>
                    <w:right w:val="single" w:sz="4" w:space="0" w:color="auto"/>
                  </w:tcBorders>
                  <w:hideMark/>
                </w:tcPr>
                <w:p>
                  <w:pPr>
                    <w:framePr w:hSpace="180" w:wrap="around" w:vAnchor="text" w:hAnchor="margin" w:y="195"/>
                    <w:widowControl w:val="0"/>
                    <w:spacing w:after="0"/>
                    <w:rPr>
                      <w:rFonts w:ascii="Times New Roman" w:eastAsia="Times New Roman" w:hAnsi="Times New Roman" w:cs="Times New Roman"/>
                      <w:b/>
                      <w:noProof/>
                      <w:color w:val="000000"/>
                      <w:sz w:val="24"/>
                      <w:szCs w:val="24"/>
                    </w:rPr>
                  </w:pPr>
                  <w:r>
                    <w:rPr>
                      <w:rFonts w:ascii="Times New Roman" w:hAnsi="Times New Roman"/>
                      <w:b/>
                      <w:noProof/>
                      <w:color w:val="000000"/>
                      <w:sz w:val="24"/>
                    </w:rPr>
                    <w:t>Paraksts</w:t>
                  </w:r>
                </w:p>
              </w:tc>
              <w:tc>
                <w:tcPr>
                  <w:tcW w:w="2104" w:type="dxa"/>
                  <w:tcBorders>
                    <w:top w:val="single" w:sz="4" w:space="0" w:color="auto"/>
                    <w:left w:val="single" w:sz="4" w:space="0" w:color="auto"/>
                    <w:bottom w:val="nil"/>
                    <w:right w:val="single" w:sz="4" w:space="0" w:color="auto"/>
                  </w:tcBorders>
                  <w:hideMark/>
                </w:tcPr>
                <w:p>
                  <w:pPr>
                    <w:framePr w:hSpace="180" w:wrap="around" w:vAnchor="text" w:hAnchor="margin" w:y="195"/>
                    <w:widowControl w:val="0"/>
                    <w:spacing w:after="0"/>
                    <w:rPr>
                      <w:rFonts w:ascii="Times New Roman" w:eastAsia="Times New Roman" w:hAnsi="Times New Roman" w:cs="Times New Roman"/>
                      <w:b/>
                      <w:noProof/>
                      <w:color w:val="000000"/>
                      <w:sz w:val="24"/>
                      <w:szCs w:val="24"/>
                    </w:rPr>
                  </w:pPr>
                  <w:r>
                    <w:rPr>
                      <w:rFonts w:ascii="Times New Roman" w:hAnsi="Times New Roman"/>
                      <w:b/>
                      <w:noProof/>
                      <w:color w:val="000000"/>
                      <w:sz w:val="24"/>
                    </w:rPr>
                    <w:t>Datums</w:t>
                  </w:r>
                </w:p>
              </w:tc>
              <w:tc>
                <w:tcPr>
                  <w:tcW w:w="1498" w:type="dxa"/>
                  <w:tcBorders>
                    <w:top w:val="single" w:sz="4" w:space="0" w:color="auto"/>
                    <w:left w:val="single" w:sz="4" w:space="0" w:color="auto"/>
                    <w:bottom w:val="nil"/>
                    <w:right w:val="single" w:sz="4" w:space="0" w:color="auto"/>
                  </w:tcBorders>
                  <w:hideMark/>
                </w:tcPr>
                <w:p>
                  <w:pPr>
                    <w:framePr w:hSpace="180" w:wrap="around" w:vAnchor="text" w:hAnchor="margin" w:y="195"/>
                    <w:widowControl w:val="0"/>
                    <w:spacing w:after="0"/>
                    <w:rPr>
                      <w:rFonts w:ascii="Times New Roman" w:eastAsia="Times New Roman" w:hAnsi="Times New Roman" w:cs="Times New Roman"/>
                      <w:b/>
                      <w:noProof/>
                      <w:color w:val="000000"/>
                      <w:sz w:val="24"/>
                      <w:szCs w:val="24"/>
                    </w:rPr>
                  </w:pPr>
                  <w:r>
                    <w:rPr>
                      <w:rFonts w:ascii="Times New Roman" w:hAnsi="Times New Roman"/>
                      <w:b/>
                      <w:noProof/>
                      <w:color w:val="000000"/>
                      <w:sz w:val="24"/>
                    </w:rPr>
                    <w:t>Zīmogs/spiedogs</w:t>
                  </w:r>
                </w:p>
              </w:tc>
            </w:tr>
          </w:tbl>
          <w:p>
            <w:pPr>
              <w:widowControl w:val="0"/>
              <w:pBdr>
                <w:top w:val="single" w:sz="4" w:space="0" w:color="auto"/>
                <w:left w:val="single" w:sz="4" w:space="4" w:color="auto"/>
                <w:bottom w:val="single" w:sz="4" w:space="0" w:color="auto"/>
                <w:right w:val="single" w:sz="4" w:space="4" w:color="auto"/>
                <w:between w:val="single" w:sz="4" w:space="1" w:color="auto"/>
              </w:pBdr>
              <w:spacing w:after="0"/>
              <w:rPr>
                <w:rFonts w:ascii="Times New Roman" w:eastAsia="Times New Roman" w:hAnsi="Times New Roman" w:cs="Times New Roman"/>
                <w:b/>
                <w:noProof/>
                <w:color w:val="000000"/>
                <w:sz w:val="24"/>
                <w:szCs w:val="24"/>
              </w:rPr>
            </w:pPr>
            <w:r>
              <w:rPr>
                <w:rFonts w:ascii="Times New Roman" w:hAnsi="Times New Roman"/>
                <w:b/>
                <w:noProof/>
                <w:color w:val="000000"/>
                <w:sz w:val="24"/>
              </w:rPr>
              <w:t>4. Reeksporta kontrole</w:t>
            </w:r>
          </w:p>
          <w:tbl>
            <w:tblPr>
              <w:tblW w:w="9290"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520"/>
              <w:gridCol w:w="2520"/>
              <w:gridCol w:w="2162"/>
            </w:tblGrid>
            <w:tr>
              <w:trPr>
                <w:cantSplit/>
                <w:trHeight w:val="501"/>
              </w:trPr>
              <w:tc>
                <w:tcPr>
                  <w:tcW w:w="2088" w:type="dxa"/>
                  <w:hideMark/>
                </w:tcPr>
                <w:p>
                  <w:pPr>
                    <w:framePr w:hSpace="180" w:wrap="around" w:vAnchor="text" w:hAnchor="margin" w:y="195"/>
                    <w:widowControl w:val="0"/>
                    <w:spacing w:after="0"/>
                    <w:rPr>
                      <w:rFonts w:ascii="Times New Roman" w:eastAsia="Times New Roman" w:hAnsi="Times New Roman" w:cs="Times New Roman"/>
                      <w:b/>
                      <w:noProof/>
                      <w:color w:val="000000"/>
                      <w:sz w:val="24"/>
                      <w:szCs w:val="24"/>
                    </w:rPr>
                  </w:pPr>
                  <w:r>
                    <w:rPr>
                      <w:rFonts w:ascii="Times New Roman" w:hAnsi="Times New Roman"/>
                      <w:b/>
                      <w:noProof/>
                      <w:color w:val="000000"/>
                      <w:sz w:val="24"/>
                    </w:rPr>
                    <w:t xml:space="preserve">Vieta: </w:t>
                  </w:r>
                </w:p>
              </w:tc>
              <w:tc>
                <w:tcPr>
                  <w:tcW w:w="2520" w:type="dxa"/>
                  <w:hideMark/>
                </w:tcPr>
                <w:p>
                  <w:pPr>
                    <w:framePr w:hSpace="180" w:wrap="around" w:vAnchor="text" w:hAnchor="margin" w:y="195"/>
                    <w:widowControl w:val="0"/>
                    <w:spacing w:after="0"/>
                    <w:rPr>
                      <w:rFonts w:ascii="Times New Roman" w:eastAsia="Times New Roman" w:hAnsi="Times New Roman" w:cs="Times New Roman"/>
                      <w:b/>
                      <w:noProof/>
                      <w:color w:val="000000"/>
                      <w:sz w:val="24"/>
                      <w:szCs w:val="24"/>
                    </w:rPr>
                  </w:pPr>
                  <w:r>
                    <w:rPr>
                      <w:rFonts w:ascii="Times New Roman" w:hAnsi="Times New Roman"/>
                      <w:b/>
                      <w:noProof/>
                      <w:color w:val="000000"/>
                      <w:sz w:val="24"/>
                    </w:rPr>
                    <w:t>Reeksports atļauts(*)</w:t>
                  </w:r>
                </w:p>
              </w:tc>
              <w:tc>
                <w:tcPr>
                  <w:tcW w:w="2520" w:type="dxa"/>
                  <w:hideMark/>
                </w:tcPr>
                <w:p>
                  <w:pPr>
                    <w:framePr w:hSpace="180" w:wrap="around" w:vAnchor="text" w:hAnchor="margin" w:y="195"/>
                    <w:widowControl w:val="0"/>
                    <w:spacing w:after="0"/>
                    <w:rPr>
                      <w:rFonts w:ascii="Times New Roman" w:eastAsia="Times New Roman" w:hAnsi="Times New Roman" w:cs="Times New Roman"/>
                      <w:b/>
                      <w:noProof/>
                      <w:color w:val="000000"/>
                      <w:sz w:val="24"/>
                      <w:szCs w:val="24"/>
                    </w:rPr>
                  </w:pPr>
                  <w:r>
                    <w:rPr>
                      <w:rFonts w:ascii="Times New Roman" w:hAnsi="Times New Roman"/>
                      <w:b/>
                      <w:noProof/>
                      <w:color w:val="000000"/>
                      <w:sz w:val="24"/>
                    </w:rPr>
                    <w:t>Pieprasīta verificēšana(*)</w:t>
                  </w:r>
                </w:p>
              </w:tc>
              <w:tc>
                <w:tcPr>
                  <w:tcW w:w="2162" w:type="dxa"/>
                  <w:hideMark/>
                </w:tcPr>
                <w:p>
                  <w:pPr>
                    <w:framePr w:hSpace="180" w:wrap="around" w:vAnchor="text" w:hAnchor="margin" w:y="195"/>
                    <w:widowControl w:val="0"/>
                    <w:spacing w:after="0"/>
                    <w:rPr>
                      <w:rFonts w:ascii="Times New Roman" w:eastAsia="Times New Roman" w:hAnsi="Times New Roman" w:cs="Times New Roman"/>
                      <w:b/>
                      <w:noProof/>
                      <w:color w:val="000000"/>
                      <w:sz w:val="24"/>
                      <w:szCs w:val="24"/>
                    </w:rPr>
                  </w:pPr>
                  <w:r>
                    <w:rPr>
                      <w:rFonts w:ascii="Times New Roman" w:hAnsi="Times New Roman"/>
                      <w:b/>
                      <w:noProof/>
                      <w:color w:val="000000"/>
                      <w:sz w:val="24"/>
                    </w:rPr>
                    <w:t>Reeksporta deklarācijas numurs un datums</w:t>
                  </w:r>
                </w:p>
              </w:tc>
            </w:tr>
          </w:tbl>
          <w:p>
            <w:pPr>
              <w:widowControl w:val="0"/>
              <w:spacing w:after="0" w:line="360" w:lineRule="auto"/>
              <w:rPr>
                <w:rFonts w:ascii="Times New Roman" w:eastAsia="Times New Roman" w:hAnsi="Times New Roman" w:cs="Times New Roman"/>
                <w:b/>
                <w:noProof/>
                <w:color w:val="000000"/>
                <w:sz w:val="24"/>
                <w:szCs w:val="24"/>
                <w:u w:val="single"/>
              </w:rPr>
            </w:pPr>
          </w:p>
        </w:tc>
      </w:tr>
    </w:tbl>
    <w:p>
      <w:pPr>
        <w:rPr>
          <w:noProof/>
        </w:rPr>
      </w:pPr>
      <w:r>
        <w:rPr>
          <w:noProof/>
        </w:rPr>
        <w:t>(*) Atzīmēt vajadzīgo.</w:t>
      </w:r>
    </w:p>
    <w:p>
      <w:pPr>
        <w:jc w:val="center"/>
        <w:rPr>
          <w:rFonts w:ascii="Times New Roman" w:hAnsi="Times New Roman" w:cs="Times New Roman"/>
          <w:b/>
          <w:noProof/>
          <w:sz w:val="24"/>
          <w:szCs w:val="24"/>
        </w:rPr>
      </w:pPr>
    </w:p>
    <w:p>
      <w:pPr>
        <w:rPr>
          <w:rFonts w:ascii="Times New Roman" w:hAnsi="Times New Roman" w:cs="Times New Roman"/>
          <w:b/>
          <w:noProof/>
          <w:sz w:val="24"/>
          <w:szCs w:val="24"/>
        </w:rPr>
      </w:pPr>
      <w:r>
        <w:rPr>
          <w:noProof/>
        </w:rPr>
        <w:br w:type="page"/>
      </w:r>
    </w:p>
    <w:p>
      <w:pPr>
        <w:jc w:val="center"/>
        <w:rPr>
          <w:rFonts w:ascii="Times New Roman" w:hAnsi="Times New Roman" w:cs="Times New Roman"/>
          <w:b/>
          <w:noProof/>
          <w:sz w:val="24"/>
          <w:szCs w:val="24"/>
        </w:rPr>
      </w:pPr>
      <w:r>
        <w:rPr>
          <w:rFonts w:ascii="Times New Roman" w:hAnsi="Times New Roman"/>
          <w:b/>
          <w:noProof/>
          <w:sz w:val="24"/>
        </w:rPr>
        <w:t>Papildinājums</w:t>
      </w:r>
    </w:p>
    <w:p>
      <w:pPr>
        <w:jc w:val="center"/>
        <w:rPr>
          <w:rFonts w:ascii="Times New Roman" w:hAnsi="Times New Roman" w:cs="Times New Roman"/>
          <w:b/>
          <w:noProof/>
          <w:sz w:val="24"/>
          <w:szCs w:val="24"/>
        </w:rPr>
      </w:pPr>
      <w:r>
        <w:rPr>
          <w:rFonts w:ascii="Times New Roman" w:hAnsi="Times New Roman"/>
          <w:b/>
          <w:noProof/>
          <w:sz w:val="24"/>
        </w:rPr>
        <w:t>ZIŅAS PAR TRANSPORTĒŠANU</w:t>
      </w:r>
    </w:p>
    <w:tbl>
      <w:tblPr>
        <w:tblpPr w:leftFromText="180" w:rightFromText="180" w:vertAnchor="text" w:horzAnchor="margin" w:tblpY="195"/>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1607"/>
        <w:gridCol w:w="1135"/>
        <w:gridCol w:w="1291"/>
        <w:gridCol w:w="1369"/>
      </w:tblGrid>
      <w:tr>
        <w:trPr>
          <w:cantSplit/>
          <w:trHeight w:val="708"/>
        </w:trPr>
        <w:tc>
          <w:tcPr>
            <w:tcW w:w="3888" w:type="dxa"/>
            <w:tcBorders>
              <w:top w:val="single" w:sz="4" w:space="0" w:color="auto"/>
              <w:left w:val="single" w:sz="4" w:space="0" w:color="auto"/>
              <w:bottom w:val="single" w:sz="4" w:space="0" w:color="auto"/>
              <w:right w:val="single" w:sz="4" w:space="0" w:color="auto"/>
            </w:tcBorders>
            <w:hideMark/>
          </w:tcPr>
          <w:p>
            <w:pPr>
              <w:widowControl w:val="0"/>
              <w:spacing w:after="0" w:line="360" w:lineRule="auto"/>
              <w:rPr>
                <w:rFonts w:ascii="Times New Roman" w:eastAsia="Times New Roman" w:hAnsi="Times New Roman" w:cs="Times New Roman"/>
                <w:b/>
                <w:noProof/>
                <w:color w:val="000000"/>
                <w:sz w:val="24"/>
                <w:szCs w:val="24"/>
              </w:rPr>
            </w:pPr>
            <w:r>
              <w:rPr>
                <w:rFonts w:ascii="Times New Roman" w:hAnsi="Times New Roman"/>
                <w:b/>
                <w:noProof/>
                <w:color w:val="000000"/>
                <w:sz w:val="24"/>
              </w:rPr>
              <w:t>1. Eksportētājvalsts</w:t>
            </w:r>
          </w:p>
          <w:p>
            <w:pPr>
              <w:widowControl w:val="0"/>
              <w:spacing w:after="0" w:line="360" w:lineRule="auto"/>
              <w:rPr>
                <w:rFonts w:ascii="Times New Roman" w:eastAsia="Times New Roman" w:hAnsi="Times New Roman" w:cs="Times New Roman"/>
                <w:b/>
                <w:noProof/>
                <w:color w:val="000000"/>
                <w:sz w:val="24"/>
                <w:szCs w:val="24"/>
              </w:rPr>
            </w:pPr>
            <w:r>
              <w:rPr>
                <w:rFonts w:ascii="Times New Roman" w:hAnsi="Times New Roman"/>
                <w:b/>
                <w:noProof/>
                <w:color w:val="000000"/>
                <w:sz w:val="24"/>
              </w:rPr>
              <w:t>Osta/lidosta / cita izvešanas vieta</w:t>
            </w:r>
          </w:p>
        </w:tc>
        <w:tc>
          <w:tcPr>
            <w:tcW w:w="5402" w:type="dxa"/>
            <w:gridSpan w:val="4"/>
            <w:tcBorders>
              <w:top w:val="single" w:sz="4" w:space="0" w:color="auto"/>
              <w:left w:val="single" w:sz="4" w:space="0" w:color="auto"/>
              <w:bottom w:val="single" w:sz="4" w:space="0" w:color="auto"/>
              <w:right w:val="single" w:sz="4" w:space="0" w:color="auto"/>
            </w:tcBorders>
            <w:hideMark/>
          </w:tcPr>
          <w:p>
            <w:pPr>
              <w:widowControl w:val="0"/>
              <w:spacing w:after="0" w:line="360" w:lineRule="auto"/>
              <w:rPr>
                <w:rFonts w:ascii="Times New Roman" w:eastAsia="Times New Roman" w:hAnsi="Times New Roman" w:cs="Times New Roman"/>
                <w:noProof/>
                <w:sz w:val="24"/>
                <w:szCs w:val="24"/>
              </w:rPr>
            </w:pPr>
            <w:r>
              <w:rPr>
                <w:rFonts w:ascii="Times New Roman" w:hAnsi="Times New Roman"/>
                <w:b/>
                <w:noProof/>
                <w:sz w:val="24"/>
              </w:rPr>
              <w:t>2. Eksportētāja paraksts</w:t>
            </w:r>
            <w:r>
              <w:rPr>
                <w:rFonts w:ascii="Times New Roman" w:hAnsi="Times New Roman"/>
                <w:noProof/>
                <w:sz w:val="24"/>
              </w:rPr>
              <w:t xml:space="preserve"> </w:t>
            </w:r>
          </w:p>
        </w:tc>
      </w:tr>
      <w:tr>
        <w:trPr>
          <w:cantSplit/>
        </w:trPr>
        <w:tc>
          <w:tcPr>
            <w:tcW w:w="3888" w:type="dxa"/>
            <w:tcBorders>
              <w:top w:val="single" w:sz="4" w:space="0" w:color="auto"/>
              <w:left w:val="single" w:sz="4" w:space="0" w:color="auto"/>
              <w:bottom w:val="single" w:sz="4" w:space="0" w:color="auto"/>
              <w:right w:val="single" w:sz="4" w:space="0" w:color="auto"/>
            </w:tcBorders>
            <w:hideMark/>
          </w:tcPr>
          <w:p>
            <w:pPr>
              <w:widowControl w:val="0"/>
              <w:spacing w:after="0" w:line="360" w:lineRule="auto"/>
              <w:rPr>
                <w:rFonts w:ascii="Times New Roman" w:eastAsia="Times New Roman" w:hAnsi="Times New Roman" w:cs="Times New Roman"/>
                <w:b/>
                <w:noProof/>
                <w:color w:val="000000"/>
                <w:sz w:val="24"/>
                <w:szCs w:val="24"/>
              </w:rPr>
            </w:pPr>
            <w:r>
              <w:rPr>
                <w:rFonts w:ascii="Times New Roman" w:hAnsi="Times New Roman"/>
                <w:b/>
                <w:noProof/>
                <w:color w:val="000000"/>
                <w:sz w:val="24"/>
              </w:rPr>
              <w:t>Kuģa vārds un karogs</w:t>
            </w:r>
          </w:p>
          <w:p>
            <w:pPr>
              <w:widowControl w:val="0"/>
              <w:spacing w:after="0" w:line="360" w:lineRule="auto"/>
              <w:rPr>
                <w:rFonts w:ascii="Times New Roman" w:eastAsia="Times New Roman" w:hAnsi="Times New Roman" w:cs="Times New Roman"/>
                <w:b/>
                <w:noProof/>
                <w:color w:val="000000"/>
                <w:sz w:val="24"/>
                <w:szCs w:val="24"/>
              </w:rPr>
            </w:pPr>
            <w:r>
              <w:rPr>
                <w:rFonts w:ascii="Times New Roman" w:hAnsi="Times New Roman"/>
                <w:b/>
                <w:noProof/>
                <w:color w:val="000000"/>
                <w:sz w:val="24"/>
              </w:rPr>
              <w:t>Reisa numurs / gaisa kravas pavadzīmes numurs</w:t>
            </w:r>
          </w:p>
          <w:p>
            <w:pPr>
              <w:widowControl w:val="0"/>
              <w:spacing w:after="0" w:line="360" w:lineRule="auto"/>
              <w:rPr>
                <w:rFonts w:ascii="Times New Roman" w:eastAsia="Times New Roman" w:hAnsi="Times New Roman" w:cs="Times New Roman"/>
                <w:b/>
                <w:noProof/>
                <w:color w:val="000000"/>
                <w:sz w:val="24"/>
                <w:szCs w:val="24"/>
              </w:rPr>
            </w:pPr>
            <w:r>
              <w:rPr>
                <w:rFonts w:ascii="Times New Roman" w:hAnsi="Times New Roman"/>
                <w:b/>
                <w:noProof/>
                <w:color w:val="000000"/>
                <w:sz w:val="24"/>
              </w:rPr>
              <w:t>Kravas automobiļa reģistrācijas valsts un numurs</w:t>
            </w:r>
          </w:p>
          <w:p>
            <w:pPr>
              <w:widowControl w:val="0"/>
              <w:spacing w:after="0" w:line="360" w:lineRule="auto"/>
              <w:rPr>
                <w:rFonts w:ascii="Times New Roman" w:eastAsia="Times New Roman" w:hAnsi="Times New Roman" w:cs="Times New Roman"/>
                <w:b/>
                <w:noProof/>
                <w:color w:val="000000"/>
                <w:sz w:val="24"/>
                <w:szCs w:val="24"/>
              </w:rPr>
            </w:pPr>
            <w:r>
              <w:rPr>
                <w:rFonts w:ascii="Times New Roman" w:hAnsi="Times New Roman"/>
                <w:b/>
                <w:noProof/>
                <w:color w:val="000000"/>
                <w:sz w:val="24"/>
              </w:rPr>
              <w:t>Dzelzceļa kravas pavadzīmes numurs</w:t>
            </w:r>
          </w:p>
          <w:p>
            <w:pPr>
              <w:widowControl w:val="0"/>
              <w:spacing w:after="0" w:line="360" w:lineRule="auto"/>
              <w:rPr>
                <w:rFonts w:ascii="Times New Roman" w:eastAsia="Times New Roman" w:hAnsi="Times New Roman" w:cs="Times New Roman"/>
                <w:b/>
                <w:noProof/>
                <w:color w:val="000000"/>
                <w:sz w:val="24"/>
                <w:szCs w:val="24"/>
              </w:rPr>
            </w:pPr>
            <w:r>
              <w:rPr>
                <w:rFonts w:ascii="Times New Roman" w:hAnsi="Times New Roman"/>
                <w:b/>
                <w:noProof/>
                <w:color w:val="000000"/>
                <w:sz w:val="24"/>
              </w:rPr>
              <w:t xml:space="preserve">Citi transportēšanas dokumenti </w:t>
            </w:r>
          </w:p>
        </w:tc>
        <w:tc>
          <w:tcPr>
            <w:tcW w:w="1607" w:type="dxa"/>
            <w:tcBorders>
              <w:top w:val="single" w:sz="4" w:space="0" w:color="auto"/>
              <w:left w:val="single" w:sz="4" w:space="0" w:color="auto"/>
              <w:bottom w:val="single" w:sz="4" w:space="0" w:color="auto"/>
              <w:right w:val="single" w:sz="4" w:space="0" w:color="auto"/>
            </w:tcBorders>
          </w:tcPr>
          <w:p>
            <w:pPr>
              <w:widowControl w:val="0"/>
              <w:spacing w:after="0" w:line="360" w:lineRule="auto"/>
              <w:rPr>
                <w:rFonts w:ascii="Times New Roman" w:eastAsia="Times New Roman" w:hAnsi="Times New Roman" w:cs="Times New Roman"/>
                <w:b/>
                <w:noProof/>
                <w:color w:val="000000"/>
                <w:sz w:val="24"/>
                <w:szCs w:val="24"/>
              </w:rPr>
            </w:pPr>
            <w:r>
              <w:rPr>
                <w:rFonts w:ascii="Times New Roman" w:hAnsi="Times New Roman"/>
                <w:b/>
                <w:noProof/>
                <w:color w:val="000000"/>
                <w:sz w:val="24"/>
              </w:rPr>
              <w:t xml:space="preserve">Konteinera(-u) numurs: </w:t>
            </w:r>
          </w:p>
          <w:p>
            <w:pPr>
              <w:widowControl w:val="0"/>
              <w:spacing w:after="0" w:line="360" w:lineRule="auto"/>
              <w:rPr>
                <w:rFonts w:ascii="Times New Roman" w:eastAsia="Times New Roman" w:hAnsi="Times New Roman" w:cs="Times New Roman"/>
                <w:b/>
                <w:noProof/>
                <w:color w:val="000000"/>
                <w:sz w:val="24"/>
                <w:szCs w:val="24"/>
              </w:rPr>
            </w:pPr>
            <w:r>
              <w:rPr>
                <w:rFonts w:ascii="Times New Roman" w:hAnsi="Times New Roman"/>
                <w:b/>
                <w:noProof/>
                <w:color w:val="000000"/>
                <w:sz w:val="24"/>
              </w:rPr>
              <w:t>saraksts pievienots</w:t>
            </w:r>
          </w:p>
          <w:p>
            <w:pPr>
              <w:widowControl w:val="0"/>
              <w:spacing w:after="0" w:line="360" w:lineRule="auto"/>
              <w:rPr>
                <w:rFonts w:ascii="Times New Roman" w:eastAsia="Times New Roman" w:hAnsi="Times New Roman" w:cs="Times New Roman"/>
                <w:b/>
                <w:noProof/>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pPr>
              <w:widowControl w:val="0"/>
              <w:spacing w:after="0" w:line="360" w:lineRule="auto"/>
              <w:rPr>
                <w:rFonts w:ascii="Times New Roman" w:eastAsia="Times New Roman" w:hAnsi="Times New Roman" w:cs="Times New Roman"/>
                <w:b/>
                <w:noProof/>
                <w:color w:val="000000"/>
                <w:sz w:val="24"/>
                <w:szCs w:val="24"/>
              </w:rPr>
            </w:pPr>
            <w:r>
              <w:rPr>
                <w:rFonts w:ascii="Times New Roman" w:hAnsi="Times New Roman"/>
                <w:b/>
                <w:noProof/>
                <w:color w:val="000000"/>
                <w:sz w:val="24"/>
              </w:rPr>
              <w:t>Nosaukums</w:t>
            </w:r>
          </w:p>
        </w:tc>
        <w:tc>
          <w:tcPr>
            <w:tcW w:w="1291" w:type="dxa"/>
            <w:tcBorders>
              <w:top w:val="single" w:sz="4" w:space="0" w:color="auto"/>
              <w:left w:val="single" w:sz="4" w:space="0" w:color="auto"/>
              <w:bottom w:val="single" w:sz="4" w:space="0" w:color="auto"/>
              <w:right w:val="single" w:sz="4" w:space="0" w:color="auto"/>
            </w:tcBorders>
            <w:hideMark/>
          </w:tcPr>
          <w:p>
            <w:pPr>
              <w:widowControl w:val="0"/>
              <w:spacing w:after="0" w:line="360" w:lineRule="auto"/>
              <w:rPr>
                <w:rFonts w:ascii="Times New Roman" w:eastAsia="Times New Roman" w:hAnsi="Times New Roman" w:cs="Times New Roman"/>
                <w:b/>
                <w:noProof/>
                <w:color w:val="000000"/>
                <w:sz w:val="24"/>
                <w:szCs w:val="24"/>
              </w:rPr>
            </w:pPr>
            <w:r>
              <w:rPr>
                <w:rFonts w:ascii="Times New Roman" w:hAnsi="Times New Roman"/>
                <w:b/>
                <w:noProof/>
                <w:color w:val="000000"/>
                <w:sz w:val="24"/>
              </w:rPr>
              <w:t>Adrese</w:t>
            </w:r>
          </w:p>
        </w:tc>
        <w:tc>
          <w:tcPr>
            <w:tcW w:w="1369" w:type="dxa"/>
            <w:tcBorders>
              <w:top w:val="single" w:sz="4" w:space="0" w:color="auto"/>
              <w:left w:val="single" w:sz="4" w:space="0" w:color="auto"/>
              <w:bottom w:val="single" w:sz="4" w:space="0" w:color="auto"/>
              <w:right w:val="single" w:sz="4" w:space="0" w:color="auto"/>
            </w:tcBorders>
            <w:hideMark/>
          </w:tcPr>
          <w:p>
            <w:pPr>
              <w:widowControl w:val="0"/>
              <w:spacing w:after="0" w:line="360" w:lineRule="auto"/>
              <w:rPr>
                <w:rFonts w:ascii="Times New Roman" w:eastAsia="Times New Roman" w:hAnsi="Times New Roman" w:cs="Times New Roman"/>
                <w:b/>
                <w:noProof/>
                <w:color w:val="000000"/>
                <w:sz w:val="24"/>
                <w:szCs w:val="24"/>
              </w:rPr>
            </w:pPr>
            <w:r>
              <w:rPr>
                <w:rFonts w:ascii="Times New Roman" w:hAnsi="Times New Roman"/>
                <w:b/>
                <w:noProof/>
                <w:color w:val="000000"/>
                <w:sz w:val="24"/>
              </w:rPr>
              <w:t>Paraksts</w:t>
            </w:r>
          </w:p>
        </w:tc>
      </w:tr>
    </w:tbl>
    <w:p>
      <w:pPr>
        <w:rPr>
          <w:rFonts w:ascii="Times New Roman" w:hAnsi="Times New Roman" w:cs="Times New Roman"/>
          <w:noProof/>
          <w:sz w:val="24"/>
          <w:szCs w:val="24"/>
        </w:rPr>
      </w:pPr>
      <w:r>
        <w:rPr>
          <w:rFonts w:ascii="Times New Roman" w:hAnsi="Times New Roman"/>
          <w:noProof/>
          <w:sz w:val="24"/>
        </w:rPr>
        <w:t>”</w:t>
      </w:r>
    </w:p>
    <w:sectPr>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16456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15534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pPr>
      <w:pStyle w:val="Footer"/>
      <w:tabs>
        <w:tab w:val="clear" w:pos="4536"/>
        <w:tab w:val="clear" w:pos="9072"/>
        <w:tab w:val="left" w:pos="7593"/>
      </w:tabs>
    </w:pPr>
    <w: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Šajā pielikumā minētos apjomus aprēķina, pamatojoties uz pārkāpuma rezultātā iegūto zvejas produktu vērtību atbilstoši cenām, kas ir spēkā </w:t>
      </w:r>
      <w:r>
        <w:rPr>
          <w:i/>
        </w:rPr>
        <w:t>EUMOFA</w:t>
      </w:r>
      <w:r>
        <w:t xml:space="preserve"> platformā brīdī, kad konstatēts pārkāpums (ja tādas ir pieejamas). Ja </w:t>
      </w:r>
      <w:r>
        <w:rPr>
          <w:i/>
        </w:rPr>
        <w:t>EUMOFA</w:t>
      </w:r>
      <w:r>
        <w:t xml:space="preserve"> vērtības nav pieejamas vai atbilstošas, piemēro valstu cenas vai cenas, kas attiecīgajām sugām noteiktas galvenajos starptautiskajos tirgos; noteicošā ir augstākā cena.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61E1"/>
    <w:multiLevelType w:val="hybridMultilevel"/>
    <w:tmpl w:val="652A7468"/>
    <w:lvl w:ilvl="0" w:tplc="DB284B9C">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
    <w:nsid w:val="12364FE9"/>
    <w:multiLevelType w:val="hybridMultilevel"/>
    <w:tmpl w:val="B4442934"/>
    <w:lvl w:ilvl="0" w:tplc="DB284B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2C341B"/>
    <w:multiLevelType w:val="hybridMultilevel"/>
    <w:tmpl w:val="458CA336"/>
    <w:lvl w:ilvl="0" w:tplc="DCB25C02">
      <w:start w:val="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1D870636"/>
    <w:multiLevelType w:val="hybridMultilevel"/>
    <w:tmpl w:val="E4949D18"/>
    <w:lvl w:ilvl="0" w:tplc="DB284B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753263"/>
    <w:multiLevelType w:val="hybridMultilevel"/>
    <w:tmpl w:val="6F20BC96"/>
    <w:lvl w:ilvl="0" w:tplc="153E4E62">
      <w:start w:val="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0F7CBE"/>
    <w:multiLevelType w:val="hybridMultilevel"/>
    <w:tmpl w:val="1F488ADA"/>
    <w:lvl w:ilvl="0" w:tplc="0FF216F6">
      <w:start w:val="1"/>
      <w:numFmt w:val="lowerLetter"/>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450849"/>
    <w:multiLevelType w:val="hybridMultilevel"/>
    <w:tmpl w:val="DA28B2B0"/>
    <w:lvl w:ilvl="0" w:tplc="5CA23DA8">
      <w:start w:val="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F912A1"/>
    <w:multiLevelType w:val="hybridMultilevel"/>
    <w:tmpl w:val="FF6ED2D0"/>
    <w:lvl w:ilvl="0" w:tplc="F1A02252">
      <w:start w:val="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F32C74"/>
    <w:multiLevelType w:val="hybridMultilevel"/>
    <w:tmpl w:val="6F2EA180"/>
    <w:lvl w:ilvl="0" w:tplc="BE86A0D4">
      <w:start w:val="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570528"/>
    <w:multiLevelType w:val="hybridMultilevel"/>
    <w:tmpl w:val="62C6B3B6"/>
    <w:lvl w:ilvl="0" w:tplc="14D0C9EE">
      <w:start w:val="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1059AF"/>
    <w:multiLevelType w:val="hybridMultilevel"/>
    <w:tmpl w:val="44D4C740"/>
    <w:lvl w:ilvl="0" w:tplc="0ED66998">
      <w:start w:val="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313FBB"/>
    <w:multiLevelType w:val="hybridMultilevel"/>
    <w:tmpl w:val="36F83072"/>
    <w:lvl w:ilvl="0" w:tplc="7AEC0FBE">
      <w:start w:val="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E65757"/>
    <w:multiLevelType w:val="hybridMultilevel"/>
    <w:tmpl w:val="7B2CB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811E9D"/>
    <w:multiLevelType w:val="hybridMultilevel"/>
    <w:tmpl w:val="4D1A6D58"/>
    <w:lvl w:ilvl="0" w:tplc="DB284B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8FB3DF9"/>
    <w:multiLevelType w:val="hybridMultilevel"/>
    <w:tmpl w:val="9E828F68"/>
    <w:lvl w:ilvl="0" w:tplc="CDDAA6E8">
      <w:start w:val="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6917BE"/>
    <w:multiLevelType w:val="hybridMultilevel"/>
    <w:tmpl w:val="9620B6F8"/>
    <w:lvl w:ilvl="0" w:tplc="FD065140">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1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3"/>
  </w:num>
  <w:num w:numId="9">
    <w:abstractNumId w:val="16"/>
  </w:num>
  <w:num w:numId="10">
    <w:abstractNumId w:val="12"/>
  </w:num>
  <w:num w:numId="11">
    <w:abstractNumId w:val="7"/>
  </w:num>
  <w:num w:numId="12">
    <w:abstractNumId w:val="8"/>
  </w:num>
  <w:num w:numId="13">
    <w:abstractNumId w:val="10"/>
  </w:num>
  <w:num w:numId="14">
    <w:abstractNumId w:val="5"/>
  </w:num>
  <w:num w:numId="15">
    <w:abstractNumId w:val="11"/>
  </w:num>
  <w:num w:numId="16">
    <w:abstractNumId w:val="15"/>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08"/>
  <w:hyphenationZone w:val="425"/>
  <w:drawingGridHorizontalSpacing w:val="110"/>
  <w:drawingGridVerticalSpacing w:val="163"/>
  <w:displayHorizontalDrawingGridEvery w:val="2"/>
  <w:displayVertic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okumentam"/>
    <w:docVar w:name="LW_ANNEX_NBR_FIRST" w:val="1"/>
    <w:docVar w:name="LW_ANNEX_NBR_LAST" w:val="1"/>
    <w:docVar w:name="LW_ANNEX_UNIQUE" w:val="1"/>
    <w:docVar w:name="LW_CORRIGENDUM" w:val="&lt;UNUSED&gt;"/>
    <w:docVar w:name="LW_COVERPAGE_EXISTS" w:val="True"/>
    <w:docVar w:name="LW_COVERPAGE_GUID" w:val="DF6AC978-BC85-41F3-934C-65F038C0BA4F"/>
    <w:docVar w:name="LW_COVERPAGE_TYPE" w:val="1"/>
    <w:docVar w:name="LW_CROSSREFERENCE" w:val="{SEC(2018) 267 final}_x000b_{SWD(2018) 279 final}_x000b_{SWD(2018) 280 final}"/>
    <w:docVar w:name="LW_DocType" w:val="NORMAL"/>
    <w:docVar w:name="LW_EMISSION" w:val="30.5.2018"/>
    <w:docVar w:name="LW_EMISSION_ISODATE" w:val="2018-05-30"/>
    <w:docVar w:name="LW_EMISSION_LOCATION" w:val="BRX"/>
    <w:docVar w:name="LW_EMISSION_PREFIX" w:val="Briselē, "/>
    <w:docVar w:name="LW_EMISSION_SUFFIX" w:val="."/>
    <w:docVar w:name="LW_ID_DOCTYPE_NONLW" w:val="CP-036"/>
    <w:docVar w:name="LW_LANGUE" w:val="LV"/>
    <w:docVar w:name="LW_LEVEL_OF_SENSITIVITY" w:val="Standard treatment"/>
    <w:docVar w:name="LW_NOM.INST" w:val="EIROPAS KOMISIJA"/>
    <w:docVar w:name="LW_NOM.INST_JOINTDOC" w:val="&lt;EMPTY&gt;"/>
    <w:docVar w:name="LW_OBJETACTEPRINCIPAL.CP" w:val="ar ko groza Padomes Regulu (EK) Nr. 1224/2009 un attiec\u299?b\u257? uz zivsaimniec\u299?bas kontroli groza Padomes Regulas (EK) Nr. 768/2005, (EK) Nr. 1967/2006, (EK) Nr. 1005/2008 un Eiropas Parlamenta un Padomes Regulu (ES) 2016/1139"/>
    <w:docVar w:name="LW_PART_NBR" w:val="1"/>
    <w:docVar w:name="LW_PART_NBR_TOTAL" w:val="1"/>
    <w:docVar w:name="LW_REF.INST.NEW" w:val="COM"/>
    <w:docVar w:name="LW_REF.INST.NEW_ADOPTED" w:val="final"/>
    <w:docVar w:name="LW_REF.INST.NEW_TEXT" w:val="(2018) 3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PIELIKUMS_x000b_"/>
    <w:docVar w:name="LW_TYPEACTEPRINCIPAL.CP" w:val="Priek\u353?likums Eiropas Parlamenta un Padomes regulai,"/>
  </w:docVars>
  <m:mathPr>
    <m:mathFont m:val="Cambria Math"/>
    <m:brkBin m:val="before"/>
    <m:brkBinSub m:val="--"/>
    <m:smallFrac m:val="0"/>
    <m:dispDef/>
    <m:lMargin m:val="0"/>
    <m:rMargin m:val="0"/>
    <m:defJc m:val="centerGroup"/>
    <m:wrapIndent m:val="1440"/>
    <m:intLim m:val="subSup"/>
    <m:naryLim m:val="undOvr"/>
  </m:mathPr>
  <w:themeFontLang w:val="fr-FR" w:bidi="lo-L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lv-LV"/>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lang w:val="lv-LV"/>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lang w:val="lv-LV"/>
    </w:rPr>
  </w:style>
  <w:style w:type="table" w:customStyle="1" w:styleId="TableGrid1">
    <w:name w:val="Table Grid1"/>
    <w:basedOn w:val="TableNormal"/>
    <w:next w:val="Table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ManualNumPar1">
    <w:name w:val="Manual NumPar 1"/>
    <w:basedOn w:val="Normal"/>
    <w:next w:val="Normal"/>
    <w:pPr>
      <w:spacing w:before="120" w:after="120" w:line="240" w:lineRule="auto"/>
      <w:ind w:left="850" w:hanging="850"/>
      <w:jc w:val="both"/>
    </w:pPr>
    <w:rPr>
      <w:rFonts w:ascii="Times New Roman" w:hAnsi="Times New Roman" w:cs="Times New Roman"/>
      <w:sz w:val="24"/>
    </w:rPr>
  </w:style>
  <w:style w:type="paragraph" w:customStyle="1" w:styleId="Point0number">
    <w:name w:val="Point 0 (number)"/>
    <w:basedOn w:val="Normal"/>
    <w:pPr>
      <w:numPr>
        <w:numId w:val="5"/>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pPr>
      <w:numPr>
        <w:ilvl w:val="2"/>
        <w:numId w:val="5"/>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pPr>
      <w:numPr>
        <w:ilvl w:val="4"/>
        <w:numId w:val="5"/>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pPr>
      <w:numPr>
        <w:ilvl w:val="6"/>
        <w:numId w:val="5"/>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pPr>
      <w:numPr>
        <w:ilvl w:val="1"/>
        <w:numId w:val="5"/>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pPr>
      <w:numPr>
        <w:ilvl w:val="3"/>
        <w:numId w:val="5"/>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pPr>
      <w:numPr>
        <w:ilvl w:val="5"/>
        <w:numId w:val="5"/>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pPr>
      <w:numPr>
        <w:ilvl w:val="7"/>
        <w:numId w:val="5"/>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pPr>
      <w:numPr>
        <w:ilvl w:val="8"/>
        <w:numId w:val="5"/>
      </w:numPr>
      <w:spacing w:before="120" w:after="120" w:line="240" w:lineRule="auto"/>
      <w:jc w:val="both"/>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lv-LV"/>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lv-LV"/>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lang w:val="lv-LV"/>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lang w:val="lv-LV"/>
    </w:rPr>
  </w:style>
  <w:style w:type="table" w:customStyle="1" w:styleId="TableGrid1">
    <w:name w:val="Table Grid1"/>
    <w:basedOn w:val="TableNormal"/>
    <w:next w:val="Table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ManualNumPar1">
    <w:name w:val="Manual NumPar 1"/>
    <w:basedOn w:val="Normal"/>
    <w:next w:val="Normal"/>
    <w:pPr>
      <w:spacing w:before="120" w:after="120" w:line="240" w:lineRule="auto"/>
      <w:ind w:left="850" w:hanging="850"/>
      <w:jc w:val="both"/>
    </w:pPr>
    <w:rPr>
      <w:rFonts w:ascii="Times New Roman" w:hAnsi="Times New Roman" w:cs="Times New Roman"/>
      <w:sz w:val="24"/>
    </w:rPr>
  </w:style>
  <w:style w:type="paragraph" w:customStyle="1" w:styleId="Point0number">
    <w:name w:val="Point 0 (number)"/>
    <w:basedOn w:val="Normal"/>
    <w:pPr>
      <w:numPr>
        <w:numId w:val="5"/>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pPr>
      <w:numPr>
        <w:ilvl w:val="2"/>
        <w:numId w:val="5"/>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pPr>
      <w:numPr>
        <w:ilvl w:val="4"/>
        <w:numId w:val="5"/>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pPr>
      <w:numPr>
        <w:ilvl w:val="6"/>
        <w:numId w:val="5"/>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pPr>
      <w:numPr>
        <w:ilvl w:val="1"/>
        <w:numId w:val="5"/>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pPr>
      <w:numPr>
        <w:ilvl w:val="3"/>
        <w:numId w:val="5"/>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pPr>
      <w:numPr>
        <w:ilvl w:val="5"/>
        <w:numId w:val="5"/>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pPr>
      <w:numPr>
        <w:ilvl w:val="7"/>
        <w:numId w:val="5"/>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pPr>
      <w:numPr>
        <w:ilvl w:val="8"/>
        <w:numId w:val="5"/>
      </w:numPr>
      <w:spacing w:before="120" w:after="120" w:line="240" w:lineRule="auto"/>
      <w:jc w:val="both"/>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lv-LV"/>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B4D04-A8A5-4AB2-8029-0E457FE0D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2182</Words>
  <Characters>14012</Characters>
  <Application>Microsoft Office Word</Application>
  <DocSecurity>0</DocSecurity>
  <Lines>609</Lines>
  <Paragraphs>337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COURCY Nils (MARE)</dc:creator>
  <cp:lastModifiedBy>DIGIT/A3</cp:lastModifiedBy>
  <cp:revision>12</cp:revision>
  <dcterms:created xsi:type="dcterms:W3CDTF">2018-05-08T09:37:00Z</dcterms:created>
  <dcterms:modified xsi:type="dcterms:W3CDTF">2018-06-18T08:30:00Z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ies>
</file>