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9664AC2-8004-4C50-9C79-0B56FA137640" style="width:450.75pt;height:406.5pt">
            <v:imagedata r:id="rId8" o:title=""/>
          </v:shape>
        </w:pict>
      </w:r>
    </w:p>
    <w:bookmarkEnd w:id="0"/>
    <w:p>
      <w:pPr>
        <w:rPr>
          <w:rFonts w:ascii="Times New Roman" w:hAnsi="Times New Roman"/>
          <w:noProof/>
          <w:sz w:val="24"/>
          <w:szCs w:val="24"/>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tabs>
          <w:tab w:val="left" w:pos="6510"/>
          <w:tab w:val="center" w:pos="6979"/>
        </w:tabs>
        <w:rPr>
          <w:rFonts w:ascii="Times New Roman" w:hAnsi="Times New Roman"/>
          <w:noProof/>
          <w:sz w:val="24"/>
          <w:szCs w:val="24"/>
        </w:rPr>
      </w:pPr>
      <w:bookmarkStart w:id="1" w:name="_GoBack"/>
      <w:bookmarkEnd w:id="1"/>
      <w:r>
        <w:rPr>
          <w:rFonts w:ascii="Times New Roman" w:hAnsi="Times New Roman"/>
          <w:noProof/>
          <w:sz w:val="24"/>
        </w:rPr>
        <w:lastRenderedPageBreak/>
        <w:t xml:space="preserve">PRILOGA I </w:t>
      </w:r>
    </w:p>
    <w:p>
      <w:pPr>
        <w:tabs>
          <w:tab w:val="left" w:pos="6510"/>
          <w:tab w:val="center" w:pos="6979"/>
        </w:tabs>
        <w:jc w:val="center"/>
        <w:rPr>
          <w:rFonts w:ascii="Times New Roman" w:hAnsi="Times New Roman"/>
          <w:noProof/>
          <w:sz w:val="24"/>
          <w:szCs w:val="24"/>
        </w:rPr>
      </w:pPr>
      <w:r>
        <w:rPr>
          <w:rFonts w:ascii="Times New Roman" w:hAnsi="Times New Roman"/>
          <w:noProof/>
          <w:sz w:val="24"/>
        </w:rPr>
        <w:t>Uredbi (ES) št. 1224/2009 se dodata naslednji prilogi III in IV:</w:t>
      </w:r>
    </w:p>
    <w:p>
      <w:pPr>
        <w:jc w:val="center"/>
        <w:rPr>
          <w:rFonts w:ascii="Times New Roman" w:hAnsi="Times New Roman"/>
          <w:b/>
          <w:noProof/>
          <w:sz w:val="24"/>
          <w:szCs w:val="24"/>
        </w:rPr>
      </w:pPr>
      <w:r>
        <w:rPr>
          <w:rFonts w:ascii="Times New Roman" w:hAnsi="Times New Roman"/>
          <w:b/>
          <w:noProof/>
          <w:sz w:val="24"/>
        </w:rPr>
        <w:t>„PRILOGA III</w:t>
      </w:r>
    </w:p>
    <w:p>
      <w:pPr>
        <w:jc w:val="center"/>
        <w:rPr>
          <w:rFonts w:ascii="Times New Roman" w:hAnsi="Times New Roman"/>
          <w:noProof/>
          <w:sz w:val="24"/>
          <w:szCs w:val="24"/>
        </w:rPr>
      </w:pPr>
      <w:r>
        <w:rPr>
          <w:rFonts w:ascii="Times New Roman" w:hAnsi="Times New Roman"/>
          <w:noProof/>
          <w:sz w:val="24"/>
        </w:rPr>
        <w:t>TOČKE, KI SE IMETNIKOM DOVOLJENJA ZA GOSPODARSKI RIBOLOV UNIJE ALI KAPITANOM UNIJE DODELIJO ZA HUDE KRŠITVE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8233"/>
        <w:gridCol w:w="3295"/>
      </w:tblGrid>
      <w:tr>
        <w:trPr>
          <w:trHeight w:val="143"/>
          <w:tblHeader/>
        </w:trPr>
        <w:tc>
          <w:tcPr>
            <w:tcW w:w="1102" w:type="pct"/>
          </w:tcPr>
          <w:p>
            <w:pPr>
              <w:spacing w:after="0" w:line="240" w:lineRule="auto"/>
              <w:jc w:val="center"/>
              <w:rPr>
                <w:rFonts w:ascii="Times New Roman" w:hAnsi="Times New Roman"/>
                <w:noProof/>
                <w:sz w:val="24"/>
                <w:szCs w:val="24"/>
              </w:rPr>
            </w:pPr>
            <w:r>
              <w:rPr>
                <w:rFonts w:ascii="Times New Roman" w:hAnsi="Times New Roman"/>
                <w:noProof/>
                <w:sz w:val="24"/>
              </w:rPr>
              <w:t>Št.</w:t>
            </w:r>
          </w:p>
        </w:tc>
        <w:tc>
          <w:tcPr>
            <w:tcW w:w="2784" w:type="pct"/>
          </w:tcPr>
          <w:p>
            <w:pPr>
              <w:autoSpaceDE w:val="0"/>
              <w:autoSpaceDN w:val="0"/>
              <w:adjustRightInd w:val="0"/>
              <w:spacing w:before="60" w:after="60" w:line="240" w:lineRule="auto"/>
              <w:jc w:val="center"/>
              <w:rPr>
                <w:rFonts w:ascii="Times New Roman" w:hAnsi="Times New Roman"/>
                <w:noProof/>
                <w:color w:val="000000"/>
                <w:sz w:val="24"/>
                <w:szCs w:val="24"/>
              </w:rPr>
            </w:pPr>
            <w:r>
              <w:rPr>
                <w:rFonts w:ascii="Times New Roman" w:hAnsi="Times New Roman"/>
                <w:noProof/>
                <w:color w:val="000000"/>
                <w:sz w:val="24"/>
              </w:rPr>
              <w:t>Huda kršitev</w:t>
            </w:r>
          </w:p>
        </w:tc>
        <w:tc>
          <w:tcPr>
            <w:tcW w:w="1114" w:type="pct"/>
          </w:tcPr>
          <w:p>
            <w:pPr>
              <w:spacing w:after="0" w:line="240" w:lineRule="auto"/>
              <w:jc w:val="center"/>
              <w:rPr>
                <w:rFonts w:ascii="Times New Roman" w:hAnsi="Times New Roman"/>
                <w:noProof/>
                <w:sz w:val="24"/>
                <w:szCs w:val="24"/>
              </w:rPr>
            </w:pPr>
            <w:r>
              <w:rPr>
                <w:rFonts w:ascii="Times New Roman" w:hAnsi="Times New Roman"/>
                <w:noProof/>
                <w:sz w:val="24"/>
              </w:rPr>
              <w:t>Točke</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w:t>
            </w:r>
          </w:p>
          <w:p>
            <w:pPr>
              <w:spacing w:after="0" w:line="240" w:lineRule="auto"/>
              <w:jc w:val="center"/>
              <w:rPr>
                <w:rFonts w:ascii="Times New Roman" w:hAnsi="Times New Roman"/>
                <w:noProof/>
                <w:sz w:val="24"/>
                <w:szCs w:val="24"/>
              </w:rPr>
            </w:pPr>
          </w:p>
        </w:tc>
        <w:tc>
          <w:tcPr>
            <w:tcW w:w="2784" w:type="pct"/>
            <w:vAlign w:val="center"/>
          </w:tcPr>
          <w:p>
            <w:pPr>
              <w:autoSpaceDE w:val="0"/>
              <w:autoSpaceDN w:val="0"/>
              <w:adjustRightInd w:val="0"/>
              <w:spacing w:before="60" w:after="60" w:line="240" w:lineRule="auto"/>
              <w:rPr>
                <w:rFonts w:ascii="Times New Roman" w:hAnsi="Times New Roman"/>
                <w:noProof/>
                <w:color w:val="000000"/>
                <w:sz w:val="24"/>
                <w:szCs w:val="24"/>
              </w:rPr>
            </w:pPr>
            <w:r>
              <w:rPr>
                <w:rFonts w:ascii="Times New Roman" w:hAnsi="Times New Roman"/>
                <w:noProof/>
                <w:sz w:val="24"/>
              </w:rPr>
              <w:t>Neizpolnjevanje obveznosti natančnega evidentiranja in sporočanja podatkov v zvezi z ribolovnimi dejavnostmi, vključno s podatki, ki jih je treba poslati s sistemom za spremljanje plovil, in predhodnimi obvestili, kot se to zahteva v skladu s pravili skupne ribiške politike.</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color w:val="000000"/>
                <w:sz w:val="24"/>
              </w:rPr>
              <w:t>3</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color w:val="000000"/>
                <w:sz w:val="24"/>
              </w:rPr>
              <w:t>2</w:t>
            </w:r>
            <w:r>
              <w:rPr>
                <w:rFonts w:ascii="Times New Roman" w:hAnsi="Times New Roman"/>
                <w:noProof/>
                <w:sz w:val="24"/>
              </w:rPr>
              <w:t xml:space="preserve"> </w:t>
            </w:r>
          </w:p>
          <w:p>
            <w:pPr>
              <w:spacing w:after="0" w:line="240" w:lineRule="auto"/>
              <w:jc w:val="center"/>
              <w:rPr>
                <w:rFonts w:ascii="Times New Roman" w:hAnsi="Times New Roman"/>
                <w:noProof/>
                <w:color w:val="000000"/>
                <w:sz w:val="24"/>
                <w:szCs w:val="24"/>
              </w:rPr>
            </w:pPr>
          </w:p>
        </w:tc>
        <w:tc>
          <w:tcPr>
            <w:tcW w:w="2784" w:type="pct"/>
            <w:vAlign w:val="center"/>
          </w:tcPr>
          <w:p>
            <w:pPr>
              <w:autoSpaceDE w:val="0"/>
              <w:autoSpaceDN w:val="0"/>
              <w:adjustRightInd w:val="0"/>
              <w:spacing w:before="60" w:after="60" w:line="240" w:lineRule="auto"/>
              <w:rPr>
                <w:rFonts w:ascii="Times New Roman" w:hAnsi="Times New Roman"/>
                <w:bCs/>
                <w:noProof/>
                <w:color w:val="000000"/>
                <w:sz w:val="24"/>
                <w:szCs w:val="24"/>
              </w:rPr>
            </w:pPr>
            <w:r>
              <w:rPr>
                <w:rFonts w:ascii="Times New Roman" w:hAnsi="Times New Roman"/>
                <w:noProof/>
                <w:sz w:val="24"/>
              </w:rPr>
              <w:t>Nepredložitev deklaracije o ulovu ali iztovarjanju tretji državi in neposredovanje elektronskega izvoda zadevne deklaracije državam članicam zastave, kot se to zahteva v skladu s členom 30(1) Uredbe (EU) 2017/2403.</w:t>
            </w:r>
          </w:p>
        </w:tc>
        <w:tc>
          <w:tcPr>
            <w:tcW w:w="1114"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3</w:t>
            </w:r>
          </w:p>
        </w:tc>
      </w:tr>
      <w:tr>
        <w:tc>
          <w:tcPr>
            <w:tcW w:w="1102"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3</w:t>
            </w:r>
          </w:p>
        </w:tc>
        <w:tc>
          <w:tcPr>
            <w:tcW w:w="2784" w:type="pct"/>
            <w:vAlign w:val="center"/>
          </w:tcPr>
          <w:p>
            <w:pPr>
              <w:spacing w:after="0" w:line="240" w:lineRule="auto"/>
              <w:jc w:val="both"/>
              <w:rPr>
                <w:rFonts w:ascii="Times New Roman" w:hAnsi="Times New Roman"/>
                <w:b/>
                <w:noProof/>
                <w:color w:val="FF0000"/>
                <w:sz w:val="24"/>
                <w:szCs w:val="24"/>
              </w:rPr>
            </w:pPr>
            <w:r>
              <w:rPr>
                <w:rFonts w:ascii="Times New Roman" w:hAnsi="Times New Roman"/>
                <w:noProof/>
                <w:sz w:val="24"/>
              </w:rPr>
              <w:t>Nepredložitev deklaracije o iztovarjanju ali obvestila o prodaji državi članici zastave, če je bilo iztovarjanje ulova opravljeno v pristanišču tretje države, ali deklaracije o pretovarjanju ali prenosu, kadar je ta dejavnost potekala zunaj voda Unije.</w:t>
            </w:r>
          </w:p>
        </w:tc>
        <w:tc>
          <w:tcPr>
            <w:tcW w:w="1114"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3</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4</w:t>
            </w:r>
          </w:p>
        </w:tc>
        <w:tc>
          <w:tcPr>
            <w:tcW w:w="2784" w:type="pct"/>
            <w:vAlign w:val="center"/>
          </w:tcPr>
          <w:p>
            <w:pPr>
              <w:autoSpaceDE w:val="0"/>
              <w:autoSpaceDN w:val="0"/>
              <w:adjustRightInd w:val="0"/>
              <w:spacing w:before="60" w:after="60" w:line="240" w:lineRule="auto"/>
              <w:rPr>
                <w:rFonts w:ascii="Times New Roman" w:hAnsi="Times New Roman"/>
                <w:bCs/>
                <w:noProof/>
                <w:color w:val="000000"/>
                <w:sz w:val="24"/>
                <w:szCs w:val="24"/>
              </w:rPr>
            </w:pPr>
            <w:r>
              <w:rPr>
                <w:rFonts w:ascii="Times New Roman" w:hAnsi="Times New Roman"/>
                <w:noProof/>
                <w:sz w:val="24"/>
              </w:rPr>
              <w:t>Uporabljanje ribolovnega orodja, ki ne izpolnjuje zahtev.</w:t>
            </w:r>
          </w:p>
        </w:tc>
        <w:tc>
          <w:tcPr>
            <w:tcW w:w="1114"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4</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5</w:t>
            </w:r>
          </w:p>
        </w:tc>
        <w:tc>
          <w:tcPr>
            <w:tcW w:w="2784" w:type="pct"/>
            <w:vAlign w:val="center"/>
          </w:tcPr>
          <w:p>
            <w:pPr>
              <w:autoSpaceDE w:val="0"/>
              <w:autoSpaceDN w:val="0"/>
              <w:adjustRightInd w:val="0"/>
              <w:spacing w:before="60" w:after="60" w:line="240" w:lineRule="auto"/>
              <w:rPr>
                <w:rFonts w:ascii="Times New Roman" w:hAnsi="Times New Roman"/>
                <w:noProof/>
                <w:color w:val="000000"/>
                <w:sz w:val="24"/>
                <w:szCs w:val="24"/>
              </w:rPr>
            </w:pPr>
            <w:r>
              <w:rPr>
                <w:rFonts w:ascii="Times New Roman" w:hAnsi="Times New Roman"/>
                <w:noProof/>
                <w:sz w:val="24"/>
              </w:rPr>
              <w:t>Neizpolnjevanje obveznosti v zvezi z uporabo ribolovnega orodja v skladu s pravili skupne ribiške politike.</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color w:val="000000"/>
                <w:sz w:val="24"/>
              </w:rPr>
              <w:t>4</w:t>
            </w:r>
          </w:p>
        </w:tc>
      </w:tr>
      <w:tr>
        <w:tc>
          <w:tcPr>
            <w:tcW w:w="1102"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6</w:t>
            </w:r>
          </w:p>
          <w:p>
            <w:pPr>
              <w:spacing w:after="0" w:line="240" w:lineRule="auto"/>
              <w:jc w:val="center"/>
              <w:rPr>
                <w:rFonts w:ascii="Times New Roman" w:hAnsi="Times New Roman"/>
                <w:noProof/>
                <w:color w:val="000000"/>
                <w:sz w:val="24"/>
                <w:szCs w:val="24"/>
              </w:rPr>
            </w:pPr>
          </w:p>
        </w:tc>
        <w:tc>
          <w:tcPr>
            <w:tcW w:w="2784" w:type="pct"/>
            <w:vAlign w:val="center"/>
          </w:tcPr>
          <w:p>
            <w:pPr>
              <w:spacing w:after="0" w:line="240" w:lineRule="auto"/>
              <w:jc w:val="both"/>
              <w:rPr>
                <w:rFonts w:ascii="Times New Roman" w:hAnsi="Times New Roman"/>
                <w:noProof/>
                <w:sz w:val="24"/>
                <w:szCs w:val="24"/>
              </w:rPr>
            </w:pPr>
            <w:r>
              <w:rPr>
                <w:rFonts w:ascii="Times New Roman" w:hAnsi="Times New Roman"/>
                <w:noProof/>
                <w:sz w:val="24"/>
              </w:rPr>
              <w:t>Predelava motorja ali naprav za stalno spremljanje moči motorja zaradi povečanja njegove moči nad največjo trajno moč motorja, navedeno v spričevalu motorja.</w:t>
            </w:r>
          </w:p>
        </w:tc>
        <w:tc>
          <w:tcPr>
            <w:tcW w:w="1114"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5</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7</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noProof/>
                <w:color w:val="000000"/>
                <w:sz w:val="24"/>
                <w:szCs w:val="24"/>
              </w:rPr>
            </w:pPr>
            <w:r>
              <w:rPr>
                <w:rFonts w:ascii="Times New Roman" w:hAnsi="Times New Roman"/>
                <w:noProof/>
                <w:color w:val="000000"/>
                <w:sz w:val="24"/>
              </w:rPr>
              <w:t>Ponarejanje ali prikrivanje oznak ribiškega plovila ali ribolovnega orodja, identitete ali registracije ribiškega plovila.</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color w:val="000000"/>
                <w:sz w:val="24"/>
              </w:rPr>
              <w:t>5</w:t>
            </w:r>
          </w:p>
        </w:tc>
      </w:tr>
      <w:tr>
        <w:tc>
          <w:tcPr>
            <w:tcW w:w="1102"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8</w:t>
            </w:r>
          </w:p>
          <w:p>
            <w:pPr>
              <w:spacing w:after="0" w:line="240" w:lineRule="auto"/>
              <w:jc w:val="center"/>
              <w:rPr>
                <w:rFonts w:ascii="Times New Roman" w:hAnsi="Times New Roman"/>
                <w:noProof/>
                <w:color w:val="000000"/>
                <w:sz w:val="24"/>
                <w:szCs w:val="24"/>
              </w:rPr>
            </w:pPr>
          </w:p>
        </w:tc>
        <w:tc>
          <w:tcPr>
            <w:tcW w:w="2784" w:type="pct"/>
            <w:vAlign w:val="center"/>
          </w:tcPr>
          <w:p>
            <w:pPr>
              <w:spacing w:after="0" w:line="240" w:lineRule="auto"/>
              <w:jc w:val="both"/>
              <w:rPr>
                <w:rFonts w:ascii="Times New Roman" w:hAnsi="Times New Roman"/>
                <w:bCs/>
                <w:noProof/>
                <w:color w:val="000000"/>
                <w:sz w:val="24"/>
                <w:szCs w:val="24"/>
              </w:rPr>
            </w:pPr>
            <w:r>
              <w:rPr>
                <w:rFonts w:ascii="Times New Roman" w:hAnsi="Times New Roman"/>
                <w:noProof/>
                <w:sz w:val="24"/>
              </w:rPr>
              <w:t xml:space="preserve">Ponarejanje dokumentov, podatkov ali informacij ali uporaba ponarejenih ali neveljavnih dokumentov, podatkov ali informacij, ki se zahtevajo v skladu s pravili skupne ribiške politike, vključno z dokumenti, podatki in informacijami iz Uredbe Sveta (ES) št. 1005/2008. </w:t>
            </w:r>
          </w:p>
        </w:tc>
        <w:tc>
          <w:tcPr>
            <w:tcW w:w="1114"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5</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lastRenderedPageBreak/>
              <w:t>9</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noProof/>
                <w:color w:val="000000"/>
                <w:sz w:val="24"/>
                <w:szCs w:val="24"/>
              </w:rPr>
            </w:pPr>
            <w:r>
              <w:rPr>
                <w:rFonts w:ascii="Times New Roman" w:hAnsi="Times New Roman"/>
                <w:noProof/>
                <w:color w:val="000000"/>
                <w:sz w:val="24"/>
              </w:rPr>
              <w:t>Prikrivanje, nedovoljeno spreminjanje ali uničevanje dokazov, povezanih s preiskavo.</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color w:val="000000"/>
                <w:sz w:val="24"/>
              </w:rPr>
              <w:t>5</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10</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bCs/>
                <w:noProof/>
                <w:color w:val="000000"/>
                <w:sz w:val="24"/>
                <w:szCs w:val="24"/>
              </w:rPr>
            </w:pPr>
            <w:r>
              <w:rPr>
                <w:rFonts w:ascii="Times New Roman" w:hAnsi="Times New Roman"/>
                <w:noProof/>
                <w:sz w:val="24"/>
              </w:rPr>
              <w:t xml:space="preserve">Storitev več </w:t>
            </w:r>
            <w:r>
              <w:rPr>
                <w:rFonts w:ascii="Times New Roman" w:hAnsi="Times New Roman"/>
                <w:noProof/>
                <w:color w:val="000000"/>
                <w:sz w:val="24"/>
              </w:rPr>
              <w:t>kršitev</w:t>
            </w:r>
            <w:r>
              <w:rPr>
                <w:rFonts w:ascii="Times New Roman" w:hAnsi="Times New Roman"/>
                <w:noProof/>
                <w:sz w:val="24"/>
              </w:rPr>
              <w:t>, ki skupaj pomenijo resno neupoštevanje ukrepov za ohranjanje in upravljanje.</w:t>
            </w:r>
          </w:p>
        </w:tc>
        <w:tc>
          <w:tcPr>
            <w:tcW w:w="1114" w:type="pct"/>
            <w:vAlign w:val="center"/>
          </w:tcPr>
          <w:p>
            <w:pPr>
              <w:spacing w:after="0" w:line="240" w:lineRule="auto"/>
              <w:jc w:val="center"/>
              <w:rPr>
                <w:rFonts w:ascii="Times New Roman" w:hAnsi="Times New Roman"/>
                <w:noProof/>
                <w:color w:val="000000"/>
                <w:sz w:val="24"/>
                <w:szCs w:val="24"/>
              </w:rPr>
            </w:pPr>
            <w:r>
              <w:rPr>
                <w:rFonts w:ascii="Times New Roman" w:hAnsi="Times New Roman"/>
                <w:noProof/>
                <w:color w:val="000000"/>
                <w:sz w:val="24"/>
              </w:rPr>
              <w:t>5</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11</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rPr>
                <w:rFonts w:ascii="Times New Roman" w:hAnsi="Times New Roman"/>
                <w:noProof/>
                <w:sz w:val="24"/>
                <w:szCs w:val="24"/>
              </w:rPr>
            </w:pPr>
            <w:r>
              <w:rPr>
                <w:rFonts w:ascii="Times New Roman" w:hAnsi="Times New Roman"/>
                <w:noProof/>
                <w:sz w:val="24"/>
              </w:rPr>
              <w:t>Kršitev obveznosti, da se prenese na krov ribiškega plovila in na njem obdrži, vključno z izpustom, ter pretovori, prenese in iztovori vsak ulov podmernih rib v nasprotju z veljavno zakonodajo ali ulov vrst, za katere velja obveznost iztovarjanja iz člena 15 Uredbe (EU) št. 1380/2013, razen če bi bila obveznost, da se tak ulov prenese na krov, na njem obdrži in iztovori, v nasprotju z obveznostmi, vključno za območja regionalne organizacije za upravljanje ribištva, ali bi zanjo veljale izjeme, določene s pravili skupne ribiške politike za vrste ribolova ali ribolovna območja, za katera se takšna pravila uporabljajo.</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5</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12</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rPr>
                <w:rFonts w:ascii="Times New Roman" w:hAnsi="Times New Roman"/>
                <w:noProof/>
                <w:sz w:val="24"/>
                <w:szCs w:val="24"/>
              </w:rPr>
            </w:pPr>
            <w:r>
              <w:rPr>
                <w:rFonts w:ascii="Times New Roman" w:hAnsi="Times New Roman"/>
                <w:noProof/>
                <w:sz w:val="24"/>
              </w:rPr>
              <w:t>Izvajanje ribolovnih dejavnosti na območju regionalne organizacije za upravljanje ribištva na način, ki ni v skladu z ukrepi navedene organizacije za ohranjanje in upravljanje ali jih krši.</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5</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13</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noProof/>
                <w:sz w:val="24"/>
                <w:szCs w:val="24"/>
              </w:rPr>
            </w:pPr>
            <w:r>
              <w:rPr>
                <w:rFonts w:ascii="Times New Roman" w:hAnsi="Times New Roman"/>
                <w:noProof/>
                <w:sz w:val="24"/>
              </w:rPr>
              <w:t>Izvajanje prenosov s kršitvijo pravil skupne ribiške politike ali veljavnih ukrepov za ohranjanje in upravljanje, ki jih sprejmejo regionalne organizacije za upravljanje ribištva.</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5</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14</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noProof/>
                <w:sz w:val="24"/>
                <w:szCs w:val="24"/>
              </w:rPr>
            </w:pPr>
            <w:r>
              <w:rPr>
                <w:rFonts w:ascii="Times New Roman" w:hAnsi="Times New Roman"/>
                <w:noProof/>
                <w:sz w:val="24"/>
              </w:rPr>
              <w:t>Iztovarjanje v pristaniščih tretjih držav brez predhodnega obvestila iz člena 19a te uredbe ali iztovarjanje ribiških proizvodov, ki izvirajo iz ribolovnih dejavnosti IUU.</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5</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15</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noProof/>
                <w:sz w:val="24"/>
                <w:szCs w:val="24"/>
              </w:rPr>
            </w:pPr>
            <w:r>
              <w:rPr>
                <w:rFonts w:ascii="Times New Roman" w:hAnsi="Times New Roman"/>
                <w:noProof/>
                <w:sz w:val="24"/>
              </w:rPr>
              <w:t>Uporaba prepovedanega ribolovnega orodja.</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6</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16</w:t>
            </w:r>
          </w:p>
          <w:p>
            <w:pPr>
              <w:spacing w:after="0" w:line="240" w:lineRule="auto"/>
              <w:jc w:val="center"/>
              <w:rPr>
                <w:rFonts w:ascii="Times New Roman" w:hAnsi="Times New Roman"/>
                <w:noProof/>
                <w:sz w:val="24"/>
                <w:szCs w:val="24"/>
              </w:rPr>
            </w:pP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noProof/>
                <w:sz w:val="24"/>
                <w:szCs w:val="24"/>
              </w:rPr>
            </w:pPr>
            <w:r>
              <w:rPr>
                <w:rFonts w:ascii="Times New Roman" w:hAnsi="Times New Roman"/>
                <w:noProof/>
                <w:sz w:val="24"/>
              </w:rPr>
              <w:t>Ribolov na območju z omejenim ribolovom, območju, zaprtem za ribolov, ali območju obnove staležev rib, ribolov v nelovni dobi, brez kvote ali po doseženi kvoti, ali pod določeno globino.</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6</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17</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rPr>
                <w:rFonts w:ascii="Times New Roman" w:hAnsi="Times New Roman"/>
                <w:noProof/>
                <w:sz w:val="24"/>
                <w:szCs w:val="24"/>
              </w:rPr>
            </w:pPr>
            <w:r>
              <w:rPr>
                <w:rFonts w:ascii="Times New Roman" w:hAnsi="Times New Roman"/>
                <w:noProof/>
                <w:sz w:val="24"/>
              </w:rPr>
              <w:t>Ribolov brez veljavnega dovoljenja za gospodarski ribolov, veljavnega dovoljenja za ribolov ali ribolovne karte, ki jo izda država zastave ali ustrezna obalna država.</w:t>
            </w:r>
          </w:p>
          <w:p>
            <w:pPr>
              <w:spacing w:after="0" w:line="240" w:lineRule="auto"/>
              <w:rPr>
                <w:rFonts w:ascii="Times New Roman" w:hAnsi="Times New Roman"/>
                <w:noProof/>
                <w:sz w:val="24"/>
                <w:szCs w:val="24"/>
              </w:rPr>
            </w:pP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7</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 xml:space="preserve">18 </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rPr>
                <w:rFonts w:ascii="Times New Roman" w:hAnsi="Times New Roman"/>
                <w:noProof/>
                <w:sz w:val="24"/>
                <w:szCs w:val="24"/>
              </w:rPr>
            </w:pPr>
            <w:r>
              <w:rPr>
                <w:rFonts w:ascii="Times New Roman" w:hAnsi="Times New Roman"/>
                <w:noProof/>
                <w:sz w:val="24"/>
              </w:rPr>
              <w:t>Usmerjen ribolov, obdržanje na krovu, pretovarjanje, prenos ali iztovarjanje vrst, za katere velja moratorij, nelovna doba ali prepoved ribolova.</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7</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19</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rPr>
                <w:rFonts w:ascii="Times New Roman" w:hAnsi="Times New Roman"/>
                <w:noProof/>
                <w:sz w:val="24"/>
                <w:szCs w:val="24"/>
              </w:rPr>
            </w:pPr>
            <w:r>
              <w:rPr>
                <w:rFonts w:ascii="Times New Roman" w:hAnsi="Times New Roman"/>
                <w:noProof/>
                <w:sz w:val="24"/>
              </w:rPr>
              <w:lastRenderedPageBreak/>
              <w:t>Oviranje uradnikov ali opazovalcev pri izvajanju njihovih nalog.</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7</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lastRenderedPageBreak/>
              <w:t>20</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rPr>
                <w:rFonts w:ascii="Times New Roman" w:hAnsi="Times New Roman"/>
                <w:noProof/>
                <w:sz w:val="24"/>
                <w:szCs w:val="24"/>
              </w:rPr>
            </w:pPr>
            <w:r>
              <w:rPr>
                <w:rFonts w:ascii="Times New Roman" w:hAnsi="Times New Roman"/>
                <w:noProof/>
                <w:sz w:val="24"/>
              </w:rPr>
              <w:t>Pretovarjanje na plovila, ki so izvajala ribolov IUU, kakor je opredeljen v Uredbi Sveta (ES) št. 1005/2008, zlasti na tista, ki so na seznamu plovil IUU Unije ali seznamu plovil IUU, ki ga sprejmejo regionalne organizacije za upravljanje ribištva, iz členov 29 in 30 Uredbe Sveta (ES) št. 1005/2008, pretovarjanje s takih plovil, izvajanje prenosov s takimi plovili, sodelovanje v skupnih ribolovnih operacijah s takimi plovili ali podpiranje ali oskrbovanje teh plovil.</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7</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21</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noProof/>
                <w:sz w:val="24"/>
                <w:szCs w:val="24"/>
              </w:rPr>
            </w:pPr>
            <w:r>
              <w:rPr>
                <w:rFonts w:ascii="Times New Roman" w:hAnsi="Times New Roman"/>
                <w:noProof/>
                <w:sz w:val="24"/>
              </w:rPr>
              <w:t>Pretovarjanje brez potrebnega dovoljenja ali pretovarjanje, kjer je to prepovedano.</w:t>
            </w: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7</w:t>
            </w:r>
          </w:p>
        </w:tc>
      </w:tr>
      <w:tr>
        <w:tc>
          <w:tcPr>
            <w:tcW w:w="1102"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22</w:t>
            </w:r>
          </w:p>
          <w:p>
            <w:pPr>
              <w:spacing w:after="0" w:line="240" w:lineRule="auto"/>
              <w:jc w:val="center"/>
              <w:rPr>
                <w:rFonts w:ascii="Times New Roman" w:hAnsi="Times New Roman"/>
                <w:noProof/>
                <w:sz w:val="24"/>
                <w:szCs w:val="24"/>
              </w:rPr>
            </w:pPr>
          </w:p>
        </w:tc>
        <w:tc>
          <w:tcPr>
            <w:tcW w:w="2784" w:type="pct"/>
            <w:vAlign w:val="center"/>
          </w:tcPr>
          <w:p>
            <w:pPr>
              <w:spacing w:after="0" w:line="240" w:lineRule="auto"/>
              <w:jc w:val="both"/>
              <w:rPr>
                <w:rFonts w:ascii="Times New Roman" w:hAnsi="Times New Roman"/>
                <w:noProof/>
                <w:sz w:val="24"/>
                <w:szCs w:val="24"/>
              </w:rPr>
            </w:pPr>
            <w:r>
              <w:rPr>
                <w:rFonts w:ascii="Times New Roman" w:hAnsi="Times New Roman"/>
                <w:noProof/>
                <w:sz w:val="24"/>
              </w:rPr>
              <w:t xml:space="preserve">Udeleženost pri upravljanju, vodenju ali lastništvu plovila, ki je izvajalo ribolov IUU, kakor je opredeljen v Uredbi Sveta (ES) št. 1005/2008, zlasti tistih, ki so na seznamu plovil IUU Unije ali seznamu plovil IUU, ki ga sprejmejo regionalne organizacije za upravljanje ribištva, iz členov 29 in 30 Uredbe Sveta (ES) št. 1005/2008 ter sprejetje zaposlitve na takem plovilu. </w:t>
            </w:r>
          </w:p>
          <w:p>
            <w:pPr>
              <w:spacing w:after="0" w:line="240" w:lineRule="auto"/>
              <w:jc w:val="both"/>
              <w:rPr>
                <w:rFonts w:ascii="Times New Roman" w:hAnsi="Times New Roman"/>
                <w:noProof/>
                <w:sz w:val="24"/>
                <w:szCs w:val="24"/>
              </w:rPr>
            </w:pPr>
          </w:p>
        </w:tc>
        <w:tc>
          <w:tcPr>
            <w:tcW w:w="1114" w:type="pct"/>
            <w:vAlign w:val="center"/>
          </w:tcPr>
          <w:p>
            <w:pPr>
              <w:spacing w:after="0" w:line="240" w:lineRule="auto"/>
              <w:jc w:val="center"/>
              <w:rPr>
                <w:rFonts w:ascii="Times New Roman" w:hAnsi="Times New Roman"/>
                <w:noProof/>
                <w:sz w:val="24"/>
                <w:szCs w:val="24"/>
              </w:rPr>
            </w:pPr>
            <w:r>
              <w:rPr>
                <w:rFonts w:ascii="Times New Roman" w:hAnsi="Times New Roman"/>
                <w:noProof/>
                <w:sz w:val="24"/>
              </w:rPr>
              <w:t>7</w:t>
            </w:r>
          </w:p>
        </w:tc>
      </w:tr>
    </w:tbl>
    <w:p>
      <w:pPr>
        <w:jc w:val="center"/>
        <w:rPr>
          <w:rFonts w:ascii="Times New Roman" w:hAnsi="Times New Roman"/>
          <w:noProof/>
          <w:sz w:val="24"/>
          <w:szCs w:val="24"/>
        </w:rPr>
      </w:pPr>
    </w:p>
    <w:p>
      <w:pPr>
        <w:rPr>
          <w:rFonts w:ascii="Times New Roman" w:hAnsi="Times New Roman"/>
          <w:noProof/>
          <w:sz w:val="24"/>
          <w:szCs w:val="24"/>
        </w:rPr>
      </w:pPr>
      <w:r>
        <w:rPr>
          <w:noProof/>
        </w:rPr>
        <w:br w:type="page"/>
      </w:r>
    </w:p>
    <w:p>
      <w:pPr>
        <w:jc w:val="center"/>
        <w:rPr>
          <w:rFonts w:ascii="Times New Roman" w:hAnsi="Times New Roman"/>
          <w:noProof/>
          <w:sz w:val="24"/>
          <w:szCs w:val="24"/>
        </w:rPr>
      </w:pPr>
      <w:r>
        <w:rPr>
          <w:rFonts w:ascii="Times New Roman" w:hAnsi="Times New Roman"/>
          <w:noProof/>
          <w:sz w:val="24"/>
        </w:rPr>
        <w:lastRenderedPageBreak/>
        <w:t>PRILOGA IV</w:t>
      </w:r>
      <w:r>
        <w:rPr>
          <w:rFonts w:ascii="Times New Roman" w:hAnsi="Times New Roman"/>
          <w:noProof/>
          <w:sz w:val="24"/>
          <w:vertAlign w:val="superscript"/>
        </w:rPr>
        <w:footnoteReference w:id="2"/>
      </w:r>
    </w:p>
    <w:p>
      <w:pPr>
        <w:jc w:val="center"/>
        <w:rPr>
          <w:rFonts w:ascii="Times New Roman" w:hAnsi="Times New Roman"/>
          <w:noProof/>
          <w:sz w:val="24"/>
          <w:szCs w:val="24"/>
        </w:rPr>
      </w:pPr>
      <w:r>
        <w:rPr>
          <w:rFonts w:ascii="Times New Roman" w:hAnsi="Times New Roman"/>
          <w:noProof/>
          <w:sz w:val="24"/>
        </w:rPr>
        <w:t>Alternativna merila za opredelitev kršitve kot hude v skladu s členom 90(3) te uredbe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6"/>
        <w:gridCol w:w="6906"/>
      </w:tblGrid>
      <w:tr>
        <w:trPr>
          <w:trHeight w:val="146"/>
          <w:tblHeader/>
        </w:trPr>
        <w:tc>
          <w:tcPr>
            <w:tcW w:w="6906" w:type="dxa"/>
            <w:shd w:val="clear" w:color="auto" w:fill="EEECE1"/>
          </w:tcPr>
          <w:p>
            <w:pPr>
              <w:spacing w:after="0" w:line="240" w:lineRule="auto"/>
              <w:rPr>
                <w:rFonts w:ascii="Times New Roman" w:hAnsi="Times New Roman"/>
                <w:noProof/>
                <w:sz w:val="24"/>
                <w:szCs w:val="24"/>
              </w:rPr>
            </w:pPr>
            <w:r>
              <w:rPr>
                <w:rFonts w:ascii="Times New Roman" w:hAnsi="Times New Roman"/>
                <w:noProof/>
                <w:sz w:val="24"/>
              </w:rPr>
              <w:t>Dejavnosti</w:t>
            </w:r>
          </w:p>
        </w:tc>
        <w:tc>
          <w:tcPr>
            <w:tcW w:w="6906" w:type="dxa"/>
            <w:shd w:val="clear" w:color="auto" w:fill="EEECE1"/>
          </w:tcPr>
          <w:p>
            <w:pPr>
              <w:spacing w:after="0" w:line="240" w:lineRule="auto"/>
              <w:rPr>
                <w:rFonts w:ascii="Times New Roman" w:hAnsi="Times New Roman"/>
                <w:noProof/>
                <w:sz w:val="24"/>
                <w:szCs w:val="24"/>
              </w:rPr>
            </w:pPr>
            <w:r>
              <w:rPr>
                <w:rFonts w:ascii="Times New Roman" w:hAnsi="Times New Roman"/>
                <w:noProof/>
                <w:sz w:val="24"/>
              </w:rPr>
              <w:t>Merila</w:t>
            </w:r>
          </w:p>
        </w:tc>
      </w:tr>
      <w:tr>
        <w:tc>
          <w:tcPr>
            <w:tcW w:w="6906" w:type="dxa"/>
          </w:tcPr>
          <w:p>
            <w:pPr>
              <w:spacing w:after="0" w:line="240" w:lineRule="auto"/>
              <w:jc w:val="both"/>
              <w:rPr>
                <w:rFonts w:ascii="Times New Roman" w:hAnsi="Times New Roman"/>
                <w:noProof/>
                <w:sz w:val="24"/>
                <w:szCs w:val="24"/>
              </w:rPr>
            </w:pPr>
            <w:r>
              <w:rPr>
                <w:rFonts w:ascii="Times New Roman" w:hAnsi="Times New Roman"/>
                <w:noProof/>
                <w:sz w:val="24"/>
              </w:rPr>
              <w:t>Člen 90(3)(a)</w:t>
            </w:r>
            <w:r>
              <w:rPr>
                <w:noProof/>
              </w:rPr>
              <w:tab/>
            </w:r>
          </w:p>
          <w:p>
            <w:pPr>
              <w:spacing w:after="0" w:line="240" w:lineRule="auto"/>
              <w:jc w:val="both"/>
              <w:rPr>
                <w:rFonts w:ascii="Times New Roman" w:hAnsi="Times New Roman"/>
                <w:noProof/>
                <w:sz w:val="24"/>
                <w:szCs w:val="24"/>
              </w:rPr>
            </w:pPr>
            <w:r>
              <w:rPr>
                <w:rFonts w:ascii="Times New Roman" w:hAnsi="Times New Roman"/>
                <w:noProof/>
                <w:sz w:val="24"/>
              </w:rPr>
              <w:t>Neizpolnjevanje obveznosti natančnega evidentiranja in sporočanja podatkov v zvezi z ribolovnimi dejavnostmi, vključno s podatki, ki jih je treba poslati s sistemom za spremljanje plovil, in predhodnimi obvestili, kot se to zahteva v skladu s pravili skupne ribiške politike.</w:t>
            </w:r>
          </w:p>
          <w:p>
            <w:pPr>
              <w:spacing w:after="0" w:line="240" w:lineRule="auto"/>
              <w:jc w:val="both"/>
              <w:rPr>
                <w:rFonts w:ascii="Times New Roman"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rPr>
              <w:t>Člen 90(3)(b)</w:t>
            </w:r>
            <w:r>
              <w:rPr>
                <w:noProof/>
              </w:rPr>
              <w:tab/>
            </w:r>
          </w:p>
          <w:p>
            <w:pPr>
              <w:spacing w:after="0" w:line="240" w:lineRule="auto"/>
              <w:jc w:val="both"/>
              <w:rPr>
                <w:rFonts w:ascii="Times New Roman" w:hAnsi="Times New Roman"/>
                <w:noProof/>
                <w:sz w:val="24"/>
                <w:szCs w:val="24"/>
              </w:rPr>
            </w:pPr>
            <w:r>
              <w:rPr>
                <w:rFonts w:ascii="Times New Roman" w:hAnsi="Times New Roman"/>
                <w:noProof/>
                <w:sz w:val="24"/>
              </w:rPr>
              <w:t xml:space="preserve">Nepredložitev deklaracije o ulovu ali iztovarjanju tretji državi in neposredovanje elektronskega izvoda zadevne deklaracije državam članicam zastave v skladu s členom 30(1) Uredbe (EU) 2017/2403. </w:t>
            </w:r>
          </w:p>
          <w:p>
            <w:pPr>
              <w:spacing w:after="0" w:line="240" w:lineRule="auto"/>
              <w:jc w:val="both"/>
              <w:rPr>
                <w:rFonts w:ascii="Times New Roman"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rPr>
              <w:t>Člen 90(3)(e)</w:t>
            </w:r>
            <w:r>
              <w:rPr>
                <w:noProof/>
              </w:rPr>
              <w:tab/>
            </w:r>
          </w:p>
          <w:p>
            <w:pPr>
              <w:spacing w:after="0" w:line="240" w:lineRule="auto"/>
              <w:jc w:val="both"/>
              <w:rPr>
                <w:rFonts w:ascii="Times New Roman" w:hAnsi="Times New Roman"/>
                <w:noProof/>
                <w:sz w:val="24"/>
                <w:szCs w:val="24"/>
              </w:rPr>
            </w:pPr>
            <w:r>
              <w:rPr>
                <w:rFonts w:ascii="Times New Roman" w:hAnsi="Times New Roman"/>
                <w:noProof/>
                <w:sz w:val="24"/>
              </w:rPr>
              <w:t xml:space="preserve">Kršitev obveznosti, da se prenese na krov ribiškega plovila in na njem obdrži, vključno z izpustom, ter pretovori, prenese in iztovori vsak ulov podmernih rib v nasprotju z veljavno zakonodajo ali ulov vrst, za katere velja obveznost iztovarjanja iz člena 15 Uredbe (EU) št. 1380/2013, razen če bi bila obveznost, da se tak ulov prenese na krov, na njem obdrži in iztovori, v nasprotju z obveznostmi, vključno za območja regionalne organizacije za upravljanje ribištva, ali bi zanjo veljale izjeme, določene s pravili skupne ribiške politike za vrste ribolova ali ribolovna območja, za katera se takšna pravila uporabljajo. </w:t>
            </w:r>
          </w:p>
          <w:p>
            <w:pPr>
              <w:spacing w:after="0" w:line="240" w:lineRule="auto"/>
              <w:jc w:val="both"/>
              <w:rPr>
                <w:rFonts w:ascii="Times New Roman"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rPr>
              <w:t>Člen 90(3)(f)</w:t>
            </w:r>
            <w:r>
              <w:rPr>
                <w:noProof/>
              </w:rPr>
              <w:tab/>
            </w:r>
          </w:p>
          <w:p>
            <w:pPr>
              <w:spacing w:after="0" w:line="240" w:lineRule="auto"/>
              <w:jc w:val="both"/>
              <w:rPr>
                <w:rFonts w:ascii="Times New Roman" w:hAnsi="Times New Roman"/>
                <w:noProof/>
                <w:sz w:val="24"/>
                <w:szCs w:val="24"/>
              </w:rPr>
            </w:pPr>
            <w:r>
              <w:rPr>
                <w:rFonts w:ascii="Times New Roman" w:hAnsi="Times New Roman"/>
                <w:noProof/>
                <w:sz w:val="24"/>
              </w:rPr>
              <w:t xml:space="preserve">Izvajanje ribolovnih dejavnosti na območju regionalne organizacije </w:t>
            </w:r>
            <w:r>
              <w:rPr>
                <w:rFonts w:ascii="Times New Roman" w:hAnsi="Times New Roman"/>
                <w:noProof/>
                <w:sz w:val="24"/>
              </w:rPr>
              <w:lastRenderedPageBreak/>
              <w:t>za upravljanje ribištva na način, ki ni v skladu z ukrepi navedene organizacije za ohranjanje in upravljanje ali jih krši.</w:t>
            </w:r>
          </w:p>
        </w:tc>
        <w:tc>
          <w:tcPr>
            <w:tcW w:w="6906" w:type="dxa"/>
          </w:tcPr>
          <w:p>
            <w:pPr>
              <w:spacing w:after="0" w:line="240" w:lineRule="auto"/>
              <w:rPr>
                <w:rFonts w:ascii="Times New Roman" w:hAnsi="Times New Roman"/>
                <w:noProof/>
                <w:sz w:val="24"/>
                <w:szCs w:val="24"/>
              </w:rPr>
            </w:pPr>
            <w:r>
              <w:rPr>
                <w:rFonts w:ascii="Times New Roman" w:hAnsi="Times New Roman"/>
                <w:noProof/>
                <w:sz w:val="24"/>
              </w:rPr>
              <w:lastRenderedPageBreak/>
              <w:t xml:space="preserve">– Ulov, povezan z domnevno kršitvijo, je rezultat ribolova: </w:t>
            </w:r>
          </w:p>
          <w:p>
            <w:pPr>
              <w:spacing w:after="0" w:line="240" w:lineRule="auto"/>
              <w:rPr>
                <w:rFonts w:ascii="Times New Roman" w:hAnsi="Times New Roman"/>
                <w:noProof/>
                <w:sz w:val="24"/>
                <w:szCs w:val="24"/>
              </w:rPr>
            </w:pPr>
            <w:r>
              <w:rPr>
                <w:rFonts w:ascii="Times New Roman" w:hAnsi="Times New Roman"/>
                <w:noProof/>
                <w:sz w:val="24"/>
              </w:rPr>
              <w:t>na območju z omejenim ribolovom ali</w:t>
            </w:r>
          </w:p>
          <w:p>
            <w:pPr>
              <w:spacing w:after="0" w:line="240" w:lineRule="auto"/>
              <w:rPr>
                <w:rFonts w:ascii="Times New Roman" w:hAnsi="Times New Roman"/>
                <w:noProof/>
                <w:sz w:val="24"/>
                <w:szCs w:val="24"/>
              </w:rPr>
            </w:pPr>
            <w:r>
              <w:rPr>
                <w:rFonts w:ascii="Times New Roman" w:hAnsi="Times New Roman"/>
                <w:noProof/>
                <w:sz w:val="24"/>
              </w:rPr>
              <w:t>pod določeno globino;</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zadevna kršitev je druga kršitev, ugotovljena v zadnjih dvanajstih mesecih;</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ulov, povezan z domnevno kršitvijo, predstavlja količine, ki so vsaj dvakrat večje od dovoljenih odstopanj iz člena 14(3) in člena 21(3) te uredbe;</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xml:space="preserve">– ulov, povezan z domnevno kršitvijo, ustreza: </w:t>
            </w:r>
          </w:p>
          <w:p>
            <w:pPr>
              <w:spacing w:after="0" w:line="240" w:lineRule="auto"/>
              <w:rPr>
                <w:rFonts w:ascii="Times New Roman" w:hAnsi="Times New Roman"/>
                <w:noProof/>
                <w:sz w:val="24"/>
                <w:szCs w:val="24"/>
              </w:rPr>
            </w:pPr>
            <w:r>
              <w:rPr>
                <w:rFonts w:ascii="Times New Roman" w:hAnsi="Times New Roman"/>
                <w:noProof/>
                <w:sz w:val="24"/>
              </w:rPr>
              <w:t xml:space="preserve">(a) količini, ki za 100 kg ali 20 % presega celotne količine, navedene v ladijskem dnevniku ali deklaraciji o iztovarjanju ali pretovarjanju, ali </w:t>
            </w:r>
          </w:p>
          <w:p>
            <w:pPr>
              <w:spacing w:after="0" w:line="240" w:lineRule="auto"/>
              <w:rPr>
                <w:rFonts w:ascii="Times New Roman" w:hAnsi="Times New Roman"/>
                <w:noProof/>
                <w:sz w:val="24"/>
                <w:szCs w:val="24"/>
              </w:rPr>
            </w:pPr>
            <w:r>
              <w:rPr>
                <w:rFonts w:ascii="Times New Roman" w:hAnsi="Times New Roman"/>
                <w:noProof/>
                <w:sz w:val="24"/>
              </w:rPr>
              <w:t xml:space="preserve">(b) vrednosti 10 % celotne vrednosti ribiških proizvodov, </w:t>
            </w:r>
          </w:p>
          <w:p>
            <w:pPr>
              <w:spacing w:after="0" w:line="240" w:lineRule="auto"/>
              <w:rPr>
                <w:rFonts w:ascii="Times New Roman" w:hAnsi="Times New Roman"/>
                <w:noProof/>
                <w:sz w:val="24"/>
                <w:szCs w:val="24"/>
              </w:rPr>
            </w:pPr>
            <w:r>
              <w:rPr>
                <w:rFonts w:ascii="Times New Roman" w:hAnsi="Times New Roman"/>
                <w:noProof/>
                <w:sz w:val="24"/>
              </w:rPr>
              <w:t>če je kršitev povezana s katero koli naslednjo vrsto:</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 xml:space="preserve">vsemi vrstami, za katere se uporablja najmanjša referenčna velikost ohranjanja na podlagi pravil skupne ribiške politike; </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 obveznost iztovarjanja iz člena 15 Uredbe (EU) št. 1380/2013;</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veljajo ribolovne možnosti na podlagi pravil skupne ribiške politike;</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veljajo večletni načrti;</w:t>
            </w:r>
          </w:p>
          <w:p>
            <w:pPr>
              <w:spacing w:after="0" w:line="240" w:lineRule="auto"/>
              <w:ind w:left="720"/>
              <w:contextualSpacing/>
              <w:rPr>
                <w:rFonts w:ascii="Times New Roman" w:hAnsi="Times New Roman"/>
                <w:noProof/>
                <w:sz w:val="24"/>
                <w:szCs w:val="24"/>
              </w:rPr>
            </w:pP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lastRenderedPageBreak/>
              <w:t>vsemi vrstami, za katere velja moratorij, nelovna doba ali prepoved ribolova;</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vsemi vrstami, ki jih urejajo regionalne organizacije za upravljanje ribištva.</w:t>
            </w:r>
          </w:p>
        </w:tc>
      </w:tr>
      <w:tr>
        <w:trPr>
          <w:trHeight w:val="146"/>
        </w:trPr>
        <w:tc>
          <w:tcPr>
            <w:tcW w:w="6906" w:type="dxa"/>
          </w:tcPr>
          <w:p>
            <w:pPr>
              <w:spacing w:after="0" w:line="240" w:lineRule="auto"/>
              <w:jc w:val="both"/>
              <w:rPr>
                <w:rFonts w:ascii="Times New Roman" w:hAnsi="Times New Roman"/>
                <w:noProof/>
                <w:sz w:val="24"/>
                <w:szCs w:val="24"/>
              </w:rPr>
            </w:pPr>
            <w:r>
              <w:rPr>
                <w:rFonts w:ascii="Times New Roman" w:hAnsi="Times New Roman"/>
                <w:noProof/>
                <w:sz w:val="24"/>
              </w:rPr>
              <w:lastRenderedPageBreak/>
              <w:t>Člen 90(3)(g)</w:t>
            </w:r>
            <w:r>
              <w:rPr>
                <w:noProof/>
              </w:rPr>
              <w:tab/>
            </w:r>
          </w:p>
          <w:p>
            <w:pPr>
              <w:spacing w:after="0" w:line="240" w:lineRule="auto"/>
              <w:jc w:val="both"/>
              <w:rPr>
                <w:rFonts w:ascii="Times New Roman" w:hAnsi="Times New Roman"/>
                <w:noProof/>
                <w:sz w:val="24"/>
                <w:szCs w:val="24"/>
              </w:rPr>
            </w:pPr>
            <w:r>
              <w:rPr>
                <w:rFonts w:ascii="Times New Roman" w:hAnsi="Times New Roman"/>
                <w:noProof/>
                <w:sz w:val="24"/>
              </w:rPr>
              <w:t xml:space="preserve">Dajanje ribiških proizvodov na voljo na trgu s kršitvijo pravil skupne ribiške politike. </w:t>
            </w:r>
          </w:p>
          <w:p>
            <w:pPr>
              <w:spacing w:after="0" w:line="240" w:lineRule="auto"/>
              <w:jc w:val="both"/>
              <w:rPr>
                <w:rFonts w:ascii="Times New Roman" w:hAnsi="Times New Roman"/>
                <w:noProof/>
                <w:sz w:val="24"/>
                <w:szCs w:val="24"/>
              </w:rPr>
            </w:pPr>
          </w:p>
          <w:p>
            <w:pPr>
              <w:spacing w:after="0" w:line="240" w:lineRule="auto"/>
              <w:rPr>
                <w:rFonts w:ascii="Times New Roman" w:hAnsi="Times New Roman"/>
                <w:noProof/>
                <w:sz w:val="24"/>
                <w:szCs w:val="24"/>
              </w:rPr>
            </w:pPr>
          </w:p>
        </w:tc>
        <w:tc>
          <w:tcPr>
            <w:tcW w:w="6906" w:type="dxa"/>
          </w:tcPr>
          <w:p>
            <w:pPr>
              <w:spacing w:after="0" w:line="240" w:lineRule="auto"/>
              <w:rPr>
                <w:rFonts w:ascii="Times New Roman" w:hAnsi="Times New Roman"/>
                <w:noProof/>
                <w:sz w:val="24"/>
                <w:szCs w:val="24"/>
              </w:rPr>
            </w:pPr>
            <w:r>
              <w:rPr>
                <w:rFonts w:ascii="Times New Roman" w:hAnsi="Times New Roman"/>
                <w:noProof/>
                <w:sz w:val="24"/>
              </w:rPr>
              <w:t>– Domnevna kršitev je druga kršitev, ugotovljena v zadnjih dvanajstih mesecih;</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domnevna kršitev je povezana s trženjem proizvodov iz ribolova IUU, ki se opravlja zavestno ali v nasprotju z uredbo za preprečevanje nezakonitega, neprijavljenega in nereguliranega ribolova;</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kadar se je neposredna prodaja izvedla z neregistriranim dražbenim centrom ali neregistriranim kupcem, kot je navedeno v členu 59 te uredbe;</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xml:space="preserve">– obvestila o prodaji niso bila izpolnjena ali predložena v skladu s členom 62 te uredbe, vključno z obveznostjo glede elektronskega evidentiranja in pošiljanja vseh podatkov; </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ulov, povezan z domnevno kršitvijo, ustreza količini, ki za 100 kg ali 20 % presega celotne količine, navedene v ladijskem dnevniku ali deklaraciji o iztovarjanju ali pretovarjanju, ali vrednost 10 % celotne vrednosti ribiških proizvodov, če je kršitev povezana s katero koli naslednjo vrsto:</w:t>
            </w:r>
          </w:p>
          <w:p>
            <w:pPr>
              <w:numPr>
                <w:ilvl w:val="0"/>
                <w:numId w:val="3"/>
              </w:numPr>
              <w:spacing w:after="0" w:line="240" w:lineRule="auto"/>
              <w:contextualSpacing/>
              <w:rPr>
                <w:rFonts w:ascii="Times New Roman" w:hAnsi="Times New Roman"/>
                <w:noProof/>
                <w:sz w:val="24"/>
                <w:szCs w:val="24"/>
              </w:rPr>
            </w:pPr>
            <w:r>
              <w:rPr>
                <w:rFonts w:ascii="Times New Roman" w:hAnsi="Times New Roman"/>
                <w:noProof/>
                <w:sz w:val="24"/>
              </w:rPr>
              <w:t>vsemi vrstami, za katere se uporablja najmanjša referenčna velikost ohranjanja na podlagi pravil skupne ribiške politike;</w:t>
            </w:r>
          </w:p>
          <w:p>
            <w:pPr>
              <w:numPr>
                <w:ilvl w:val="0"/>
                <w:numId w:val="3"/>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 obveznost iztovarjanja iz člena 15 Uredbe (EU) št. 1380/2013;</w:t>
            </w:r>
          </w:p>
          <w:p>
            <w:pPr>
              <w:numPr>
                <w:ilvl w:val="0"/>
                <w:numId w:val="3"/>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veljajo ribolovne možnosti na podlagi pravil skupne ribiške politike;</w:t>
            </w:r>
          </w:p>
          <w:p>
            <w:pPr>
              <w:numPr>
                <w:ilvl w:val="0"/>
                <w:numId w:val="3"/>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 večletni načrt;</w:t>
            </w:r>
          </w:p>
          <w:p>
            <w:pPr>
              <w:numPr>
                <w:ilvl w:val="0"/>
                <w:numId w:val="3"/>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 moratorij, nelovna doba ali prepoved ribolova;</w:t>
            </w:r>
          </w:p>
          <w:p>
            <w:pPr>
              <w:numPr>
                <w:ilvl w:val="0"/>
                <w:numId w:val="3"/>
              </w:numPr>
              <w:spacing w:after="0" w:line="240" w:lineRule="auto"/>
              <w:contextualSpacing/>
              <w:rPr>
                <w:rFonts w:ascii="Times New Roman" w:hAnsi="Times New Roman"/>
                <w:noProof/>
                <w:sz w:val="24"/>
                <w:szCs w:val="24"/>
              </w:rPr>
            </w:pPr>
            <w:r>
              <w:rPr>
                <w:rFonts w:ascii="Times New Roman" w:hAnsi="Times New Roman"/>
                <w:noProof/>
                <w:sz w:val="24"/>
              </w:rPr>
              <w:t>vsemi vrstami, ki jih urejajo regionalne organizacije za upravljanje ribištva.</w:t>
            </w:r>
          </w:p>
        </w:tc>
      </w:tr>
      <w:tr>
        <w:trPr>
          <w:trHeight w:val="146"/>
        </w:trPr>
        <w:tc>
          <w:tcPr>
            <w:tcW w:w="6906" w:type="dxa"/>
          </w:tcPr>
          <w:p>
            <w:pPr>
              <w:spacing w:after="0" w:line="240" w:lineRule="auto"/>
              <w:jc w:val="both"/>
              <w:rPr>
                <w:rFonts w:ascii="Times New Roman" w:hAnsi="Times New Roman"/>
                <w:noProof/>
                <w:sz w:val="24"/>
                <w:szCs w:val="24"/>
              </w:rPr>
            </w:pPr>
            <w:r>
              <w:rPr>
                <w:rFonts w:ascii="Times New Roman" w:hAnsi="Times New Roman"/>
                <w:noProof/>
                <w:sz w:val="24"/>
              </w:rPr>
              <w:t>Člen 90(3)(c)</w:t>
            </w:r>
            <w:r>
              <w:rPr>
                <w:noProof/>
              </w:rPr>
              <w:tab/>
            </w:r>
          </w:p>
          <w:p>
            <w:pPr>
              <w:spacing w:after="0" w:line="240" w:lineRule="auto"/>
              <w:jc w:val="both"/>
              <w:rPr>
                <w:rFonts w:ascii="Times New Roman" w:hAnsi="Times New Roman"/>
                <w:noProof/>
                <w:sz w:val="24"/>
                <w:szCs w:val="24"/>
              </w:rPr>
            </w:pPr>
            <w:r>
              <w:rPr>
                <w:rFonts w:ascii="Times New Roman" w:hAnsi="Times New Roman"/>
                <w:noProof/>
                <w:sz w:val="24"/>
              </w:rPr>
              <w:t>Uporabljanje ribolovnega orodja, ki ne izpolnjuje zahtev.</w:t>
            </w:r>
          </w:p>
          <w:p>
            <w:pPr>
              <w:spacing w:after="0" w:line="240" w:lineRule="auto"/>
              <w:jc w:val="both"/>
              <w:rPr>
                <w:rFonts w:ascii="Times New Roman"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rPr>
              <w:t>Člen 90(3)(d)</w:t>
            </w:r>
          </w:p>
          <w:p>
            <w:pPr>
              <w:spacing w:after="0" w:line="240" w:lineRule="auto"/>
              <w:jc w:val="both"/>
              <w:rPr>
                <w:rFonts w:ascii="Times New Roman" w:hAnsi="Times New Roman"/>
                <w:noProof/>
                <w:sz w:val="24"/>
                <w:szCs w:val="24"/>
              </w:rPr>
            </w:pPr>
            <w:r>
              <w:rPr>
                <w:rFonts w:ascii="Times New Roman" w:hAnsi="Times New Roman"/>
                <w:noProof/>
                <w:sz w:val="24"/>
              </w:rPr>
              <w:t>Neizpolnjevanje obveznosti v zvezi z uporabo ribolovnega orodja v skladu s pravili skupne ribiške politike.</w:t>
            </w:r>
          </w:p>
          <w:p>
            <w:pPr>
              <w:spacing w:after="0" w:line="240" w:lineRule="auto"/>
              <w:rPr>
                <w:rFonts w:ascii="Times New Roman" w:hAnsi="Times New Roman"/>
                <w:noProof/>
                <w:sz w:val="24"/>
                <w:szCs w:val="24"/>
              </w:rPr>
            </w:pPr>
          </w:p>
        </w:tc>
        <w:tc>
          <w:tcPr>
            <w:tcW w:w="6906" w:type="dxa"/>
          </w:tcPr>
          <w:p>
            <w:pPr>
              <w:spacing w:after="0" w:line="240" w:lineRule="auto"/>
              <w:rPr>
                <w:rFonts w:ascii="Times New Roman" w:hAnsi="Times New Roman"/>
                <w:noProof/>
                <w:sz w:val="24"/>
                <w:szCs w:val="24"/>
              </w:rPr>
            </w:pPr>
            <w:r>
              <w:rPr>
                <w:rFonts w:ascii="Times New Roman" w:hAnsi="Times New Roman"/>
                <w:noProof/>
                <w:sz w:val="24"/>
              </w:rPr>
              <w:t xml:space="preserve">– Ulov, povezan z domnevno kršitvijo, je rezultat ribolova: </w:t>
            </w:r>
          </w:p>
          <w:p>
            <w:pPr>
              <w:spacing w:after="0" w:line="240" w:lineRule="auto"/>
              <w:rPr>
                <w:rFonts w:ascii="Times New Roman" w:hAnsi="Times New Roman"/>
                <w:noProof/>
                <w:sz w:val="24"/>
                <w:szCs w:val="24"/>
              </w:rPr>
            </w:pPr>
            <w:r>
              <w:rPr>
                <w:rFonts w:ascii="Times New Roman" w:hAnsi="Times New Roman"/>
                <w:noProof/>
                <w:sz w:val="24"/>
              </w:rPr>
              <w:t>na območju z omejenim ribolovom ali</w:t>
            </w:r>
          </w:p>
          <w:p>
            <w:pPr>
              <w:spacing w:after="0" w:line="240" w:lineRule="auto"/>
              <w:rPr>
                <w:rFonts w:ascii="Times New Roman" w:hAnsi="Times New Roman"/>
                <w:noProof/>
                <w:sz w:val="24"/>
                <w:szCs w:val="24"/>
              </w:rPr>
            </w:pPr>
            <w:r>
              <w:rPr>
                <w:rFonts w:ascii="Times New Roman" w:hAnsi="Times New Roman"/>
                <w:noProof/>
                <w:sz w:val="24"/>
              </w:rPr>
              <w:t>pod določeno globino;</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xml:space="preserve">– uporabljeno orodje je eno od naslednjih: </w:t>
            </w:r>
          </w:p>
          <w:p>
            <w:pPr>
              <w:numPr>
                <w:ilvl w:val="0"/>
                <w:numId w:val="3"/>
              </w:numPr>
              <w:spacing w:after="0" w:line="240" w:lineRule="auto"/>
              <w:contextualSpacing/>
              <w:rPr>
                <w:rFonts w:ascii="Times New Roman" w:hAnsi="Times New Roman"/>
                <w:noProof/>
                <w:sz w:val="24"/>
                <w:szCs w:val="24"/>
              </w:rPr>
            </w:pPr>
            <w:r>
              <w:rPr>
                <w:rFonts w:ascii="Times New Roman" w:hAnsi="Times New Roman"/>
                <w:noProof/>
                <w:sz w:val="24"/>
              </w:rPr>
              <w:t>ribolov z eksplozivi,</w:t>
            </w:r>
          </w:p>
          <w:p>
            <w:pPr>
              <w:numPr>
                <w:ilvl w:val="0"/>
                <w:numId w:val="3"/>
              </w:numPr>
              <w:spacing w:after="0" w:line="240" w:lineRule="auto"/>
              <w:contextualSpacing/>
              <w:rPr>
                <w:rFonts w:ascii="Times New Roman" w:hAnsi="Times New Roman"/>
                <w:noProof/>
                <w:sz w:val="24"/>
                <w:szCs w:val="24"/>
              </w:rPr>
            </w:pPr>
            <w:r>
              <w:rPr>
                <w:rFonts w:ascii="Times New Roman" w:hAnsi="Times New Roman"/>
                <w:noProof/>
                <w:sz w:val="24"/>
              </w:rPr>
              <w:t>prepovedane viseče mreže;</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xml:space="preserve">– število dovoljenih orodij za dve enoti presega število orodij, dovoljenih na krovu ribiških plovil; </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domnevna kršitev je druga kršitev, ugotovljena v zadnjih dvanajstih mesecih;</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ulov, povezan z domnevno kršitvijo, predstavlja količine, ki so vsaj dvakrat večje od dovoljenih odstopanj iz člena 14(3) te uredbe;</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ulov, povezan z domnevno kršitvijo, ustreza količini, ki za 100 kg ali 20 % presega celotne količine, navedene v ladijskem dnevniku ali deklaraciji o iztovarjanju ali pretovarjanju, ali vrednost 10 % celotne vrednosti ribiških proizvodov, če je kršitev povezana s katero koli naslednjo vrsto:</w:t>
            </w:r>
          </w:p>
          <w:p>
            <w:pPr>
              <w:numPr>
                <w:ilvl w:val="0"/>
                <w:numId w:val="2"/>
              </w:numPr>
              <w:spacing w:after="0" w:line="240" w:lineRule="auto"/>
              <w:ind w:left="743" w:hanging="284"/>
              <w:contextualSpacing/>
              <w:rPr>
                <w:rFonts w:ascii="Times New Roman" w:hAnsi="Times New Roman"/>
                <w:noProof/>
                <w:sz w:val="24"/>
                <w:szCs w:val="24"/>
              </w:rPr>
            </w:pPr>
            <w:r>
              <w:rPr>
                <w:rFonts w:ascii="Times New Roman" w:hAnsi="Times New Roman"/>
                <w:noProof/>
                <w:sz w:val="24"/>
              </w:rPr>
              <w:t>vsemi vrstami, za katere se uporablja najmanjša referenčna velikost ohranjanja na podlagi pravil skupne ribiške politike;</w:t>
            </w:r>
          </w:p>
          <w:p>
            <w:pPr>
              <w:numPr>
                <w:ilvl w:val="0"/>
                <w:numId w:val="2"/>
              </w:numPr>
              <w:spacing w:after="0" w:line="240" w:lineRule="auto"/>
              <w:ind w:left="743" w:hanging="284"/>
              <w:contextualSpacing/>
              <w:rPr>
                <w:rFonts w:ascii="Times New Roman" w:hAnsi="Times New Roman"/>
                <w:noProof/>
                <w:sz w:val="24"/>
                <w:szCs w:val="24"/>
              </w:rPr>
            </w:pPr>
            <w:r>
              <w:rPr>
                <w:rFonts w:ascii="Times New Roman" w:hAnsi="Times New Roman"/>
                <w:noProof/>
                <w:sz w:val="24"/>
              </w:rPr>
              <w:t>vsemi vrstami, za katere velja obveznost iztovarjanja iz člena 15 Uredbe (EU) št. 1380/2013;</w:t>
            </w:r>
          </w:p>
          <w:p>
            <w:pPr>
              <w:numPr>
                <w:ilvl w:val="0"/>
                <w:numId w:val="2"/>
              </w:numPr>
              <w:spacing w:after="0" w:line="240" w:lineRule="auto"/>
              <w:ind w:left="743" w:hanging="284"/>
              <w:contextualSpacing/>
              <w:rPr>
                <w:rFonts w:ascii="Times New Roman" w:hAnsi="Times New Roman"/>
                <w:noProof/>
                <w:sz w:val="24"/>
                <w:szCs w:val="24"/>
              </w:rPr>
            </w:pPr>
            <w:r>
              <w:rPr>
                <w:rFonts w:ascii="Times New Roman" w:hAnsi="Times New Roman"/>
                <w:noProof/>
                <w:sz w:val="24"/>
              </w:rPr>
              <w:t>vsemi vrstami, za katere velja ribolov na podlagi pravil skupne ribiške politike;</w:t>
            </w:r>
          </w:p>
          <w:p>
            <w:pPr>
              <w:numPr>
                <w:ilvl w:val="0"/>
                <w:numId w:val="2"/>
              </w:numPr>
              <w:spacing w:after="0" w:line="240" w:lineRule="auto"/>
              <w:ind w:left="743" w:hanging="284"/>
              <w:contextualSpacing/>
              <w:rPr>
                <w:rFonts w:ascii="Times New Roman" w:hAnsi="Times New Roman"/>
                <w:noProof/>
                <w:sz w:val="24"/>
                <w:szCs w:val="24"/>
              </w:rPr>
            </w:pPr>
            <w:r>
              <w:rPr>
                <w:rFonts w:ascii="Times New Roman" w:hAnsi="Times New Roman"/>
                <w:noProof/>
                <w:sz w:val="24"/>
              </w:rPr>
              <w:t>vsemi vrstami, za katere velja večletni načrt;</w:t>
            </w:r>
          </w:p>
          <w:p>
            <w:pPr>
              <w:numPr>
                <w:ilvl w:val="0"/>
                <w:numId w:val="2"/>
              </w:numPr>
              <w:spacing w:after="0" w:line="240" w:lineRule="auto"/>
              <w:ind w:left="743" w:hanging="284"/>
              <w:contextualSpacing/>
              <w:rPr>
                <w:rFonts w:ascii="Times New Roman" w:hAnsi="Times New Roman"/>
                <w:noProof/>
                <w:sz w:val="24"/>
                <w:szCs w:val="24"/>
              </w:rPr>
            </w:pPr>
            <w:r>
              <w:rPr>
                <w:rFonts w:ascii="Times New Roman" w:hAnsi="Times New Roman"/>
                <w:noProof/>
                <w:sz w:val="24"/>
              </w:rPr>
              <w:t>vsemi vrstami, za katere velja moratorij, nelovna doba ali prepoved ribolova;</w:t>
            </w:r>
          </w:p>
          <w:p>
            <w:pPr>
              <w:numPr>
                <w:ilvl w:val="0"/>
                <w:numId w:val="2"/>
              </w:numPr>
              <w:spacing w:after="0" w:line="240" w:lineRule="auto"/>
              <w:ind w:left="743" w:hanging="284"/>
              <w:contextualSpacing/>
              <w:rPr>
                <w:rFonts w:ascii="Times New Roman" w:hAnsi="Times New Roman"/>
                <w:noProof/>
                <w:sz w:val="24"/>
                <w:szCs w:val="24"/>
              </w:rPr>
            </w:pPr>
            <w:r>
              <w:rPr>
                <w:rFonts w:ascii="Times New Roman" w:hAnsi="Times New Roman"/>
                <w:noProof/>
                <w:sz w:val="24"/>
              </w:rPr>
              <w:t>vsemi vrstami, ki jih urejajo regionalne organizacije za upravljanje ribištva.</w:t>
            </w:r>
          </w:p>
        </w:tc>
      </w:tr>
      <w:tr>
        <w:tc>
          <w:tcPr>
            <w:tcW w:w="6906" w:type="dxa"/>
          </w:tcPr>
          <w:p>
            <w:pPr>
              <w:spacing w:after="0" w:line="240" w:lineRule="auto"/>
              <w:jc w:val="both"/>
              <w:rPr>
                <w:rFonts w:ascii="Times New Roman" w:hAnsi="Times New Roman"/>
                <w:noProof/>
                <w:sz w:val="24"/>
                <w:szCs w:val="24"/>
              </w:rPr>
            </w:pPr>
            <w:r>
              <w:rPr>
                <w:rFonts w:ascii="Times New Roman" w:hAnsi="Times New Roman"/>
                <w:noProof/>
                <w:sz w:val="24"/>
              </w:rPr>
              <w:t>Člen 90(3)(h)</w:t>
            </w:r>
          </w:p>
          <w:p>
            <w:pPr>
              <w:spacing w:after="0" w:line="240" w:lineRule="auto"/>
              <w:jc w:val="both"/>
              <w:rPr>
                <w:rFonts w:ascii="Times New Roman" w:hAnsi="Times New Roman"/>
                <w:noProof/>
                <w:sz w:val="24"/>
                <w:szCs w:val="24"/>
              </w:rPr>
            </w:pPr>
            <w:r>
              <w:rPr>
                <w:rFonts w:ascii="Times New Roman" w:hAnsi="Times New Roman"/>
                <w:noProof/>
                <w:sz w:val="24"/>
              </w:rPr>
              <w:t>Izvajanje dejavnosti rekreacijskega ribolova, ki kršijo pravila skupne ribiške politike ali prodaja ulova iz rekreacijskega ribolova.</w:t>
            </w:r>
          </w:p>
        </w:tc>
        <w:tc>
          <w:tcPr>
            <w:tcW w:w="6906" w:type="dxa"/>
          </w:tcPr>
          <w:p>
            <w:pPr>
              <w:spacing w:after="0" w:line="240" w:lineRule="auto"/>
              <w:rPr>
                <w:rFonts w:ascii="Times New Roman" w:hAnsi="Times New Roman"/>
                <w:noProof/>
                <w:sz w:val="24"/>
                <w:szCs w:val="24"/>
              </w:rPr>
            </w:pPr>
            <w:r>
              <w:rPr>
                <w:rFonts w:ascii="Times New Roman" w:hAnsi="Times New Roman"/>
                <w:noProof/>
                <w:sz w:val="24"/>
              </w:rPr>
              <w:t xml:space="preserve">– Ulov, povezan z domnevno kršitvijo, je rezultat ribolova: </w:t>
            </w:r>
          </w:p>
          <w:p>
            <w:pPr>
              <w:numPr>
                <w:ilvl w:val="0"/>
                <w:numId w:val="4"/>
              </w:numPr>
              <w:spacing w:after="0" w:line="240" w:lineRule="auto"/>
              <w:contextualSpacing/>
              <w:rPr>
                <w:rFonts w:ascii="Times New Roman" w:hAnsi="Times New Roman"/>
                <w:noProof/>
                <w:sz w:val="24"/>
                <w:szCs w:val="24"/>
              </w:rPr>
            </w:pPr>
            <w:r>
              <w:rPr>
                <w:rFonts w:ascii="Times New Roman" w:hAnsi="Times New Roman"/>
                <w:noProof/>
                <w:sz w:val="24"/>
              </w:rPr>
              <w:t>na območju z omejenim ribolovom ali</w:t>
            </w:r>
          </w:p>
          <w:p>
            <w:pPr>
              <w:numPr>
                <w:ilvl w:val="0"/>
                <w:numId w:val="4"/>
              </w:numPr>
              <w:spacing w:after="0" w:line="240" w:lineRule="auto"/>
              <w:contextualSpacing/>
              <w:rPr>
                <w:rFonts w:ascii="Times New Roman" w:hAnsi="Times New Roman"/>
                <w:noProof/>
                <w:sz w:val="24"/>
                <w:szCs w:val="24"/>
              </w:rPr>
            </w:pPr>
            <w:r>
              <w:rPr>
                <w:rFonts w:ascii="Times New Roman" w:hAnsi="Times New Roman"/>
                <w:noProof/>
                <w:sz w:val="24"/>
              </w:rPr>
              <w:t>pod določeno globino;</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domnevna kršitev je tretja kršitev, ugotovljena v zadnjih šestih mesecih;</w:t>
            </w:r>
          </w:p>
          <w:p>
            <w:pPr>
              <w:spacing w:after="0" w:line="240" w:lineRule="auto"/>
              <w:rPr>
                <w:rFonts w:ascii="Times New Roman" w:hAnsi="Times New Roman"/>
                <w:noProof/>
                <w:sz w:val="24"/>
                <w:szCs w:val="24"/>
              </w:rPr>
            </w:pPr>
          </w:p>
          <w:p>
            <w:pPr>
              <w:spacing w:after="0" w:line="240" w:lineRule="auto"/>
              <w:rPr>
                <w:rFonts w:ascii="Times New Roman" w:hAnsi="Times New Roman"/>
                <w:noProof/>
                <w:sz w:val="24"/>
                <w:szCs w:val="24"/>
              </w:rPr>
            </w:pPr>
            <w:r>
              <w:rPr>
                <w:rFonts w:ascii="Times New Roman" w:hAnsi="Times New Roman"/>
                <w:noProof/>
                <w:sz w:val="24"/>
              </w:rPr>
              <w:t>– ulov, povezan z domnevno kršitvijo, ustreza količini več kot 5 kg, če je kršitev povezana s katero koli naslednjo vrsto:</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vsemi vrstami, za katere se uporablja najmanjša referenčna velikost ohranjanja na podlagi pravil skupne ribiške politike;</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 obveznost iztovarjanja iz člena 15 Uredbe (EU) št. 1380/2013;</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veljajo ribolovne možnosti na podlagi pravil skupne ribiške politike;</w:t>
            </w:r>
          </w:p>
          <w:p>
            <w:pPr>
              <w:numPr>
                <w:ilvl w:val="0"/>
                <w:numId w:val="1"/>
              </w:numPr>
              <w:spacing w:after="0" w:line="240" w:lineRule="auto"/>
              <w:contextualSpacing/>
              <w:rPr>
                <w:rFonts w:ascii="Times New Roman" w:hAnsi="Times New Roman"/>
                <w:noProof/>
                <w:sz w:val="24"/>
                <w:szCs w:val="24"/>
              </w:rPr>
            </w:pPr>
            <w:r>
              <w:rPr>
                <w:rFonts w:ascii="Times New Roman" w:hAnsi="Times New Roman"/>
                <w:noProof/>
                <w:sz w:val="24"/>
              </w:rPr>
              <w:t>vsemi vrstami, za katere velja večletni načrt;</w:t>
            </w:r>
          </w:p>
          <w:p>
            <w:pPr>
              <w:spacing w:after="0" w:line="240" w:lineRule="auto"/>
              <w:ind w:left="720"/>
              <w:contextualSpacing/>
              <w:rPr>
                <w:rFonts w:ascii="Times New Roman" w:hAnsi="Times New Roman"/>
                <w:noProof/>
                <w:sz w:val="24"/>
                <w:szCs w:val="24"/>
              </w:rPr>
            </w:pPr>
            <w:r>
              <w:rPr>
                <w:rFonts w:ascii="Times New Roman" w:hAnsi="Times New Roman"/>
                <w:noProof/>
                <w:sz w:val="24"/>
              </w:rPr>
              <w:t>vsemi vrstami, za katere velja moratorij, nelovna doba ali prepoved ribolova.</w:t>
            </w:r>
          </w:p>
        </w:tc>
      </w:tr>
      <w:tr>
        <w:tc>
          <w:tcPr>
            <w:tcW w:w="6906" w:type="dxa"/>
          </w:tcPr>
          <w:p>
            <w:pPr>
              <w:spacing w:after="0" w:line="240" w:lineRule="auto"/>
              <w:jc w:val="both"/>
              <w:rPr>
                <w:rFonts w:ascii="Times New Roman" w:hAnsi="Times New Roman"/>
                <w:noProof/>
                <w:sz w:val="24"/>
                <w:szCs w:val="24"/>
              </w:rPr>
            </w:pPr>
            <w:r>
              <w:rPr>
                <w:rFonts w:ascii="Times New Roman" w:hAnsi="Times New Roman"/>
                <w:noProof/>
                <w:sz w:val="24"/>
              </w:rPr>
              <w:t>Člen 90(3)(i)</w:t>
            </w:r>
            <w:r>
              <w:rPr>
                <w:noProof/>
              </w:rPr>
              <w:tab/>
            </w:r>
          </w:p>
          <w:p>
            <w:pPr>
              <w:spacing w:after="0" w:line="240" w:lineRule="auto"/>
              <w:jc w:val="both"/>
              <w:rPr>
                <w:rFonts w:ascii="Times New Roman" w:hAnsi="Times New Roman"/>
                <w:noProof/>
                <w:sz w:val="24"/>
                <w:szCs w:val="24"/>
              </w:rPr>
            </w:pPr>
            <w:r>
              <w:rPr>
                <w:rFonts w:ascii="Times New Roman" w:hAnsi="Times New Roman"/>
                <w:noProof/>
                <w:sz w:val="24"/>
              </w:rPr>
              <w:t>Storitev več kršitev, ki skupaj pomenijo resno neupoštevanje ukrepov za ohranjanje in upravljanje.</w:t>
            </w:r>
          </w:p>
        </w:tc>
        <w:tc>
          <w:tcPr>
            <w:tcW w:w="6906" w:type="dxa"/>
          </w:tcPr>
          <w:p>
            <w:pPr>
              <w:spacing w:after="0" w:line="240" w:lineRule="auto"/>
              <w:rPr>
                <w:rFonts w:ascii="Times New Roman" w:hAnsi="Times New Roman"/>
                <w:noProof/>
                <w:sz w:val="24"/>
                <w:szCs w:val="24"/>
              </w:rPr>
            </w:pPr>
            <w:r>
              <w:rPr>
                <w:rFonts w:ascii="Times New Roman" w:hAnsi="Times New Roman"/>
                <w:noProof/>
                <w:sz w:val="24"/>
              </w:rPr>
              <w:t>Hkratne kršitve, ki se posamično ne štejejo za hude kršitve, so več kot tri.</w:t>
            </w:r>
          </w:p>
        </w:tc>
      </w:tr>
    </w:tbl>
    <w:p>
      <w:pPr>
        <w:rPr>
          <w:rFonts w:ascii="Times New Roman" w:hAnsi="Times New Roman"/>
          <w:noProof/>
          <w:sz w:val="24"/>
          <w:szCs w:val="24"/>
        </w:rPr>
      </w:pPr>
      <w:r>
        <w:rPr>
          <w:rFonts w:ascii="Times New Roman" w:hAnsi="Times New Roman"/>
          <w:noProof/>
          <w:sz w:val="24"/>
        </w:rPr>
        <w:t>“</w:t>
      </w:r>
    </w:p>
    <w:p>
      <w:pPr>
        <w:rPr>
          <w:rFonts w:ascii="Times New Roman" w:hAnsi="Times New Roman"/>
          <w:noProof/>
          <w:sz w:val="24"/>
          <w:szCs w:val="24"/>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6839" w:h="11907" w:orient="landscape"/>
          <w:pgMar w:top="1134" w:right="1134" w:bottom="1134" w:left="1134" w:header="708" w:footer="708" w:gutter="0"/>
          <w:pgNumType w:start="1"/>
          <w:cols w:space="708"/>
          <w:docGrid w:linePitch="326"/>
        </w:sectPr>
      </w:pPr>
    </w:p>
    <w:p>
      <w:pPr>
        <w:jc w:val="center"/>
        <w:rPr>
          <w:rFonts w:ascii="Times New Roman" w:hAnsi="Times New Roman"/>
          <w:noProof/>
          <w:sz w:val="24"/>
          <w:szCs w:val="24"/>
        </w:rPr>
      </w:pPr>
      <w:r>
        <w:rPr>
          <w:rFonts w:ascii="Times New Roman" w:hAnsi="Times New Roman"/>
          <w:noProof/>
          <w:sz w:val="24"/>
        </w:rPr>
        <w:t>PRILOGA II</w:t>
      </w:r>
    </w:p>
    <w:p>
      <w:pPr>
        <w:rPr>
          <w:rFonts w:ascii="Times New Roman" w:hAnsi="Times New Roman"/>
          <w:noProof/>
          <w:sz w:val="24"/>
          <w:szCs w:val="24"/>
        </w:rPr>
      </w:pPr>
      <w:r>
        <w:rPr>
          <w:rFonts w:ascii="Times New Roman" w:hAnsi="Times New Roman"/>
          <w:noProof/>
          <w:sz w:val="24"/>
        </w:rPr>
        <w:t>Priloga II k Uredbi (ES) št. 1005/2008 in Dodatek k njej se nadomestita z naslednjim:</w:t>
      </w:r>
    </w:p>
    <w:p>
      <w:pPr>
        <w:rPr>
          <w:rFonts w:ascii="Times New Roman" w:hAnsi="Times New Roman"/>
          <w:noProof/>
          <w:sz w:val="24"/>
          <w:szCs w:val="24"/>
        </w:rPr>
      </w:pPr>
    </w:p>
    <w:p>
      <w:pPr>
        <w:jc w:val="center"/>
        <w:rPr>
          <w:b/>
          <w:bCs/>
          <w:noProof/>
          <w:color w:val="000000"/>
          <w:sz w:val="24"/>
          <w:szCs w:val="24"/>
          <w:u w:val="single"/>
        </w:rPr>
      </w:pPr>
      <w:r>
        <w:rPr>
          <w:noProof/>
        </w:rPr>
        <w:t>„</w:t>
      </w:r>
      <w:r>
        <w:rPr>
          <w:b/>
          <w:noProof/>
          <w:color w:val="000000"/>
          <w:sz w:val="24"/>
          <w:u w:val="single"/>
        </w:rPr>
        <w:t>PRILOGA II – Potrdilo Evropske unije o ulovu in ponovnem izvozu</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
        <w:gridCol w:w="667"/>
        <w:gridCol w:w="324"/>
        <w:gridCol w:w="209"/>
        <w:gridCol w:w="30"/>
        <w:gridCol w:w="204"/>
        <w:gridCol w:w="28"/>
        <w:gridCol w:w="14"/>
        <w:gridCol w:w="92"/>
        <w:gridCol w:w="375"/>
        <w:gridCol w:w="514"/>
        <w:gridCol w:w="236"/>
        <w:gridCol w:w="66"/>
        <w:gridCol w:w="318"/>
        <w:gridCol w:w="237"/>
        <w:gridCol w:w="579"/>
        <w:gridCol w:w="87"/>
        <w:gridCol w:w="195"/>
        <w:gridCol w:w="82"/>
        <w:gridCol w:w="56"/>
        <w:gridCol w:w="465"/>
        <w:gridCol w:w="90"/>
        <w:gridCol w:w="358"/>
        <w:gridCol w:w="226"/>
        <w:gridCol w:w="185"/>
        <w:gridCol w:w="82"/>
        <w:gridCol w:w="760"/>
        <w:gridCol w:w="96"/>
        <w:gridCol w:w="436"/>
        <w:gridCol w:w="282"/>
        <w:gridCol w:w="1595"/>
      </w:tblGrid>
      <w:tr>
        <w:tc>
          <w:tcPr>
            <w:tcW w:w="10348" w:type="dxa"/>
            <w:gridSpan w:val="32"/>
          </w:tcPr>
          <w:p>
            <w:pPr>
              <w:widowControl w:val="0"/>
              <w:tabs>
                <w:tab w:val="center" w:pos="4536"/>
                <w:tab w:val="right" w:pos="8789"/>
              </w:tabs>
              <w:spacing w:after="0"/>
              <w:rPr>
                <w:b/>
                <w:noProof/>
                <w:color w:val="000000"/>
                <w:sz w:val="24"/>
                <w:szCs w:val="24"/>
                <w:u w:val="single"/>
              </w:rPr>
            </w:pPr>
            <w:r>
              <w:rPr>
                <w:noProof/>
              </w:rPr>
              <w:tab/>
            </w:r>
            <w:r>
              <w:rPr>
                <w:b/>
                <w:noProof/>
                <w:color w:val="000000"/>
                <w:sz w:val="24"/>
                <w:u w:val="single"/>
              </w:rPr>
              <w:t xml:space="preserve">(i) POTRDILO EVROPSKE UNIJE O ULOVU </w:t>
            </w:r>
          </w:p>
        </w:tc>
      </w:tr>
      <w:tr>
        <w:trPr>
          <w:trHeight w:val="492"/>
        </w:trPr>
        <w:tc>
          <w:tcPr>
            <w:tcW w:w="4153" w:type="dxa"/>
            <w:gridSpan w:val="13"/>
            <w:tcBorders>
              <w:bottom w:val="nil"/>
            </w:tcBorders>
          </w:tcPr>
          <w:p>
            <w:pPr>
              <w:widowControl w:val="0"/>
              <w:spacing w:after="0"/>
              <w:rPr>
                <w:b/>
                <w:noProof/>
                <w:color w:val="000000"/>
                <w:sz w:val="24"/>
                <w:szCs w:val="24"/>
              </w:rPr>
            </w:pPr>
            <w:r>
              <w:rPr>
                <w:b/>
                <w:noProof/>
                <w:color w:val="000000"/>
                <w:sz w:val="24"/>
              </w:rPr>
              <w:t>Številka dokumenta</w:t>
            </w:r>
          </w:p>
        </w:tc>
        <w:tc>
          <w:tcPr>
            <w:tcW w:w="6195" w:type="dxa"/>
            <w:gridSpan w:val="19"/>
            <w:tcBorders>
              <w:bottom w:val="nil"/>
            </w:tcBorders>
          </w:tcPr>
          <w:p>
            <w:pPr>
              <w:widowControl w:val="0"/>
              <w:spacing w:after="0"/>
              <w:rPr>
                <w:b/>
                <w:noProof/>
                <w:color w:val="000000"/>
                <w:sz w:val="24"/>
                <w:szCs w:val="24"/>
              </w:rPr>
            </w:pPr>
            <w:r>
              <w:rPr>
                <w:b/>
                <w:noProof/>
                <w:color w:val="000000"/>
                <w:sz w:val="24"/>
              </w:rPr>
              <w:t xml:space="preserve">Organ za potrjevanje </w:t>
            </w:r>
          </w:p>
        </w:tc>
      </w:tr>
      <w:tr>
        <w:tc>
          <w:tcPr>
            <w:tcW w:w="2660" w:type="dxa"/>
            <w:gridSpan w:val="5"/>
            <w:tcBorders>
              <w:bottom w:val="nil"/>
            </w:tcBorders>
          </w:tcPr>
          <w:p>
            <w:pPr>
              <w:widowControl w:val="0"/>
              <w:spacing w:after="0"/>
              <w:rPr>
                <w:b/>
                <w:noProof/>
                <w:color w:val="000000"/>
                <w:sz w:val="24"/>
                <w:szCs w:val="24"/>
              </w:rPr>
            </w:pPr>
            <w:r>
              <w:rPr>
                <w:b/>
                <w:noProof/>
                <w:color w:val="000000"/>
                <w:sz w:val="24"/>
              </w:rPr>
              <w:t>1. Ime</w:t>
            </w:r>
          </w:p>
        </w:tc>
        <w:tc>
          <w:tcPr>
            <w:tcW w:w="4252" w:type="dxa"/>
            <w:gridSpan w:val="20"/>
            <w:tcBorders>
              <w:bottom w:val="nil"/>
            </w:tcBorders>
          </w:tcPr>
          <w:p>
            <w:pPr>
              <w:widowControl w:val="0"/>
              <w:spacing w:after="0"/>
              <w:rPr>
                <w:b/>
                <w:noProof/>
                <w:color w:val="000000"/>
                <w:sz w:val="24"/>
                <w:szCs w:val="24"/>
              </w:rPr>
            </w:pPr>
            <w:r>
              <w:rPr>
                <w:b/>
                <w:noProof/>
                <w:color w:val="000000"/>
                <w:sz w:val="24"/>
              </w:rPr>
              <w:t>Naslov</w:t>
            </w:r>
          </w:p>
        </w:tc>
        <w:tc>
          <w:tcPr>
            <w:tcW w:w="3436" w:type="dxa"/>
            <w:gridSpan w:val="7"/>
            <w:tcBorders>
              <w:bottom w:val="nil"/>
            </w:tcBorders>
          </w:tcPr>
          <w:p>
            <w:pPr>
              <w:widowControl w:val="0"/>
              <w:spacing w:after="0"/>
              <w:rPr>
                <w:b/>
                <w:noProof/>
                <w:color w:val="000000"/>
                <w:sz w:val="24"/>
                <w:szCs w:val="24"/>
              </w:rPr>
            </w:pPr>
            <w:r>
              <w:rPr>
                <w:b/>
                <w:noProof/>
                <w:color w:val="000000"/>
                <w:sz w:val="24"/>
              </w:rPr>
              <w:t>Telefon</w:t>
            </w:r>
            <w:r>
              <w:rPr>
                <w:b/>
                <w:noProof/>
                <w:color w:val="000000"/>
                <w:sz w:val="24"/>
                <w:szCs w:val="24"/>
              </w:rPr>
              <w:br/>
            </w:r>
            <w:r>
              <w:rPr>
                <w:b/>
                <w:noProof/>
                <w:color w:val="000000"/>
                <w:sz w:val="24"/>
              </w:rPr>
              <w:t>Telefaks</w:t>
            </w:r>
          </w:p>
        </w:tc>
      </w:tr>
      <w:tr>
        <w:trPr>
          <w:trHeight w:val="525"/>
        </w:trPr>
        <w:tc>
          <w:tcPr>
            <w:tcW w:w="2660" w:type="dxa"/>
            <w:gridSpan w:val="5"/>
            <w:tcBorders>
              <w:bottom w:val="nil"/>
            </w:tcBorders>
          </w:tcPr>
          <w:p>
            <w:pPr>
              <w:widowControl w:val="0"/>
              <w:spacing w:after="0"/>
              <w:rPr>
                <w:b/>
                <w:noProof/>
                <w:color w:val="000000"/>
                <w:sz w:val="24"/>
                <w:szCs w:val="24"/>
              </w:rPr>
            </w:pPr>
            <w:r>
              <w:rPr>
                <w:b/>
                <w:noProof/>
                <w:color w:val="000000"/>
                <w:sz w:val="24"/>
              </w:rPr>
              <w:t>2. Ime ribiškega plovila</w:t>
            </w:r>
          </w:p>
        </w:tc>
        <w:tc>
          <w:tcPr>
            <w:tcW w:w="3668" w:type="dxa"/>
            <w:gridSpan w:val="18"/>
            <w:tcBorders>
              <w:bottom w:val="nil"/>
            </w:tcBorders>
          </w:tcPr>
          <w:p>
            <w:pPr>
              <w:widowControl w:val="0"/>
              <w:spacing w:after="0"/>
              <w:rPr>
                <w:b/>
                <w:noProof/>
                <w:color w:val="000000"/>
                <w:sz w:val="24"/>
                <w:szCs w:val="24"/>
              </w:rPr>
            </w:pPr>
            <w:r>
              <w:rPr>
                <w:b/>
                <w:noProof/>
                <w:color w:val="000000"/>
                <w:sz w:val="24"/>
              </w:rPr>
              <w:t>Zastava – domače pristanišče in registrska številka</w:t>
            </w:r>
          </w:p>
        </w:tc>
        <w:tc>
          <w:tcPr>
            <w:tcW w:w="1611" w:type="dxa"/>
            <w:gridSpan w:val="5"/>
            <w:tcBorders>
              <w:bottom w:val="nil"/>
            </w:tcBorders>
          </w:tcPr>
          <w:p>
            <w:pPr>
              <w:widowControl w:val="0"/>
              <w:spacing w:after="0"/>
              <w:rPr>
                <w:b/>
                <w:noProof/>
                <w:color w:val="000000"/>
                <w:sz w:val="24"/>
                <w:szCs w:val="24"/>
              </w:rPr>
            </w:pPr>
            <w:r>
              <w:rPr>
                <w:b/>
                <w:noProof/>
                <w:color w:val="000000"/>
                <w:sz w:val="24"/>
              </w:rPr>
              <w:t>Klicni znak</w:t>
            </w:r>
          </w:p>
        </w:tc>
        <w:tc>
          <w:tcPr>
            <w:tcW w:w="2409" w:type="dxa"/>
            <w:gridSpan w:val="4"/>
            <w:tcBorders>
              <w:bottom w:val="nil"/>
            </w:tcBorders>
          </w:tcPr>
          <w:p>
            <w:pPr>
              <w:widowControl w:val="0"/>
              <w:spacing w:after="0"/>
              <w:rPr>
                <w:b/>
                <w:noProof/>
                <w:color w:val="000000"/>
                <w:sz w:val="24"/>
                <w:szCs w:val="24"/>
              </w:rPr>
            </w:pPr>
            <w:r>
              <w:rPr>
                <w:b/>
                <w:noProof/>
                <w:color w:val="000000"/>
                <w:sz w:val="24"/>
              </w:rPr>
              <w:t xml:space="preserve">Številka IMO/Lloyd </w:t>
            </w:r>
            <w:r>
              <w:rPr>
                <w:noProof/>
                <w:color w:val="000000"/>
                <w:sz w:val="24"/>
              </w:rPr>
              <w:t>(če je bila izdana)</w:t>
            </w:r>
          </w:p>
        </w:tc>
      </w:tr>
      <w:tr>
        <w:tc>
          <w:tcPr>
            <w:tcW w:w="3028" w:type="dxa"/>
            <w:gridSpan w:val="10"/>
          </w:tcPr>
          <w:p>
            <w:pPr>
              <w:widowControl w:val="0"/>
              <w:spacing w:after="0"/>
              <w:rPr>
                <w:b/>
                <w:noProof/>
                <w:color w:val="000000"/>
                <w:sz w:val="24"/>
                <w:szCs w:val="24"/>
              </w:rPr>
            </w:pPr>
            <w:r>
              <w:rPr>
                <w:b/>
                <w:noProof/>
                <w:color w:val="000000"/>
                <w:sz w:val="24"/>
              </w:rPr>
              <w:t xml:space="preserve"> Ribolovno dovoljenje št. – Veljavno do </w:t>
            </w:r>
          </w:p>
        </w:tc>
        <w:tc>
          <w:tcPr>
            <w:tcW w:w="7320" w:type="dxa"/>
            <w:gridSpan w:val="22"/>
            <w:tcBorders>
              <w:bottom w:val="nil"/>
            </w:tcBorders>
          </w:tcPr>
          <w:p>
            <w:pPr>
              <w:widowControl w:val="0"/>
              <w:spacing w:after="0"/>
              <w:rPr>
                <w:b/>
                <w:noProof/>
                <w:color w:val="000000"/>
                <w:sz w:val="24"/>
                <w:szCs w:val="24"/>
              </w:rPr>
            </w:pPr>
            <w:r>
              <w:rPr>
                <w:b/>
                <w:noProof/>
                <w:color w:val="000000"/>
                <w:sz w:val="24"/>
              </w:rPr>
              <w:t>Št. Inmarsat, št. telefaksa, telefonska št., e-naslov (če obstaja)</w:t>
            </w:r>
          </w:p>
        </w:tc>
      </w:tr>
      <w:tr>
        <w:tc>
          <w:tcPr>
            <w:tcW w:w="3028" w:type="dxa"/>
            <w:gridSpan w:val="10"/>
            <w:vAlign w:val="center"/>
          </w:tcPr>
          <w:p>
            <w:pPr>
              <w:spacing w:after="0"/>
              <w:rPr>
                <w:b/>
                <w:noProof/>
                <w:color w:val="000000"/>
                <w:sz w:val="24"/>
                <w:szCs w:val="24"/>
              </w:rPr>
            </w:pPr>
          </w:p>
        </w:tc>
        <w:tc>
          <w:tcPr>
            <w:tcW w:w="3210" w:type="dxa"/>
            <w:gridSpan w:val="12"/>
            <w:tcBorders>
              <w:top w:val="nil"/>
              <w:right w:val="nil"/>
            </w:tcBorders>
          </w:tcPr>
          <w:p>
            <w:pPr>
              <w:widowControl w:val="0"/>
              <w:spacing w:after="0"/>
              <w:rPr>
                <w:b/>
                <w:noProof/>
                <w:color w:val="000000"/>
                <w:sz w:val="24"/>
                <w:szCs w:val="24"/>
              </w:rPr>
            </w:pPr>
          </w:p>
        </w:tc>
        <w:tc>
          <w:tcPr>
            <w:tcW w:w="4110" w:type="dxa"/>
            <w:gridSpan w:val="10"/>
            <w:tcBorders>
              <w:top w:val="nil"/>
              <w:left w:val="nil"/>
            </w:tcBorders>
          </w:tcPr>
          <w:p>
            <w:pPr>
              <w:widowControl w:val="0"/>
              <w:spacing w:after="0"/>
              <w:rPr>
                <w:b/>
                <w:noProof/>
                <w:color w:val="000000"/>
                <w:sz w:val="24"/>
                <w:szCs w:val="24"/>
              </w:rPr>
            </w:pPr>
          </w:p>
        </w:tc>
      </w:tr>
      <w:tr>
        <w:trPr>
          <w:trHeight w:val="639"/>
        </w:trPr>
        <w:tc>
          <w:tcPr>
            <w:tcW w:w="2690" w:type="dxa"/>
            <w:gridSpan w:val="6"/>
            <w:tcBorders>
              <w:right w:val="nil"/>
            </w:tcBorders>
          </w:tcPr>
          <w:p>
            <w:pPr>
              <w:widowControl w:val="0"/>
              <w:spacing w:after="0"/>
              <w:rPr>
                <w:b/>
                <w:noProof/>
                <w:color w:val="000000"/>
                <w:sz w:val="24"/>
                <w:szCs w:val="24"/>
              </w:rPr>
            </w:pPr>
            <w:r>
              <w:rPr>
                <w:b/>
                <w:noProof/>
                <w:color w:val="000000"/>
                <w:sz w:val="24"/>
              </w:rPr>
              <w:t>3. Opis proizvoda</w:t>
            </w:r>
          </w:p>
        </w:tc>
        <w:tc>
          <w:tcPr>
            <w:tcW w:w="3083" w:type="dxa"/>
            <w:gridSpan w:val="15"/>
            <w:tcBorders>
              <w:right w:val="nil"/>
            </w:tcBorders>
          </w:tcPr>
          <w:p>
            <w:pPr>
              <w:widowControl w:val="0"/>
              <w:spacing w:after="0"/>
              <w:rPr>
                <w:b/>
                <w:noProof/>
                <w:color w:val="000000"/>
                <w:sz w:val="24"/>
                <w:szCs w:val="24"/>
              </w:rPr>
            </w:pPr>
            <w:r>
              <w:rPr>
                <w:b/>
                <w:noProof/>
                <w:color w:val="000000"/>
                <w:sz w:val="24"/>
              </w:rPr>
              <w:t>Odobreni način predelave na krovu:</w:t>
            </w:r>
          </w:p>
        </w:tc>
        <w:tc>
          <w:tcPr>
            <w:tcW w:w="4575" w:type="dxa"/>
            <w:gridSpan w:val="11"/>
          </w:tcPr>
          <w:p>
            <w:pPr>
              <w:widowControl w:val="0"/>
              <w:spacing w:after="0"/>
              <w:rPr>
                <w:b/>
                <w:noProof/>
                <w:color w:val="000000"/>
                <w:sz w:val="24"/>
                <w:szCs w:val="24"/>
              </w:rPr>
            </w:pPr>
            <w:r>
              <w:rPr>
                <w:b/>
                <w:noProof/>
                <w:color w:val="000000"/>
                <w:sz w:val="24"/>
              </w:rPr>
              <w:t>4. Veljavni ukrepi za ohranjanje in upravljanje</w:t>
            </w:r>
          </w:p>
        </w:tc>
      </w:tr>
      <w:tr>
        <w:trPr>
          <w:trHeight w:val="352"/>
        </w:trPr>
        <w:tc>
          <w:tcPr>
            <w:tcW w:w="1460" w:type="dxa"/>
            <w:gridSpan w:val="2"/>
            <w:vAlign w:val="center"/>
          </w:tcPr>
          <w:p>
            <w:pPr>
              <w:widowControl w:val="0"/>
              <w:spacing w:after="0"/>
              <w:rPr>
                <w:b/>
                <w:noProof/>
                <w:color w:val="000000"/>
                <w:sz w:val="24"/>
                <w:szCs w:val="24"/>
              </w:rPr>
            </w:pPr>
            <w:r>
              <w:rPr>
                <w:b/>
                <w:noProof/>
                <w:color w:val="000000"/>
                <w:sz w:val="24"/>
              </w:rPr>
              <w:t>Vrsta</w:t>
            </w:r>
          </w:p>
        </w:tc>
        <w:tc>
          <w:tcPr>
            <w:tcW w:w="1434" w:type="dxa"/>
            <w:gridSpan w:val="5"/>
            <w:vAlign w:val="center"/>
          </w:tcPr>
          <w:p>
            <w:pPr>
              <w:widowControl w:val="0"/>
              <w:spacing w:after="0"/>
              <w:rPr>
                <w:b/>
                <w:noProof/>
                <w:color w:val="000000"/>
                <w:sz w:val="24"/>
                <w:szCs w:val="24"/>
              </w:rPr>
            </w:pPr>
            <w:r>
              <w:rPr>
                <w:b/>
                <w:noProof/>
                <w:color w:val="000000"/>
                <w:sz w:val="24"/>
              </w:rPr>
              <w:t>Oznaka proizvoda</w:t>
            </w:r>
          </w:p>
        </w:tc>
        <w:tc>
          <w:tcPr>
            <w:tcW w:w="1643" w:type="dxa"/>
            <w:gridSpan w:val="8"/>
            <w:vAlign w:val="center"/>
          </w:tcPr>
          <w:p>
            <w:pPr>
              <w:widowControl w:val="0"/>
              <w:spacing w:after="0"/>
              <w:jc w:val="center"/>
              <w:rPr>
                <w:b/>
                <w:noProof/>
                <w:sz w:val="24"/>
                <w:szCs w:val="24"/>
              </w:rPr>
            </w:pPr>
            <w:r>
              <w:rPr>
                <w:b/>
                <w:noProof/>
                <w:sz w:val="24"/>
              </w:rPr>
              <w:t>Lovno območje in datumi</w:t>
            </w:r>
          </w:p>
        </w:tc>
        <w:tc>
          <w:tcPr>
            <w:tcW w:w="1701" w:type="dxa"/>
            <w:gridSpan w:val="7"/>
            <w:vAlign w:val="center"/>
          </w:tcPr>
          <w:p>
            <w:pPr>
              <w:widowControl w:val="0"/>
              <w:spacing w:after="0"/>
              <w:jc w:val="center"/>
              <w:rPr>
                <w:b/>
                <w:noProof/>
                <w:sz w:val="24"/>
                <w:szCs w:val="24"/>
              </w:rPr>
            </w:pPr>
            <w:r>
              <w:rPr>
                <w:b/>
                <w:noProof/>
                <w:sz w:val="24"/>
              </w:rPr>
              <w:t>Ocenjena živa teža (neto teža rib v kg)</w:t>
            </w:r>
          </w:p>
        </w:tc>
        <w:tc>
          <w:tcPr>
            <w:tcW w:w="1701" w:type="dxa"/>
            <w:gridSpan w:val="6"/>
            <w:tcBorders>
              <w:right w:val="nil"/>
            </w:tcBorders>
            <w:vAlign w:val="center"/>
          </w:tcPr>
          <w:p>
            <w:pPr>
              <w:widowControl w:val="0"/>
              <w:spacing w:after="0"/>
              <w:jc w:val="center"/>
              <w:rPr>
                <w:b/>
                <w:noProof/>
                <w:sz w:val="24"/>
                <w:szCs w:val="24"/>
              </w:rPr>
            </w:pPr>
            <w:r>
              <w:rPr>
                <w:b/>
                <w:noProof/>
                <w:sz w:val="24"/>
              </w:rPr>
              <w:t>Ocenjena živa teža za iztovarjanje (neto teža rib v kg)</w:t>
            </w:r>
          </w:p>
        </w:tc>
        <w:tc>
          <w:tcPr>
            <w:tcW w:w="2409" w:type="dxa"/>
            <w:gridSpan w:val="4"/>
            <w:vAlign w:val="center"/>
          </w:tcPr>
          <w:p>
            <w:pPr>
              <w:widowControl w:val="0"/>
              <w:spacing w:after="0"/>
              <w:jc w:val="center"/>
              <w:rPr>
                <w:b/>
                <w:noProof/>
                <w:sz w:val="24"/>
                <w:szCs w:val="24"/>
              </w:rPr>
            </w:pPr>
            <w:r>
              <w:rPr>
                <w:b/>
                <w:noProof/>
                <w:sz w:val="24"/>
              </w:rPr>
              <w:t xml:space="preserve">Preverjena iztovorjena teža (neto teža v kg) </w:t>
            </w:r>
          </w:p>
        </w:tc>
      </w:tr>
      <w:tr>
        <w:trPr>
          <w:trHeight w:val="403"/>
        </w:trPr>
        <w:tc>
          <w:tcPr>
            <w:tcW w:w="1460" w:type="dxa"/>
            <w:gridSpan w:val="2"/>
          </w:tcPr>
          <w:p>
            <w:pPr>
              <w:widowControl w:val="0"/>
              <w:spacing w:after="0"/>
              <w:rPr>
                <w:noProof/>
                <w:color w:val="000000"/>
                <w:sz w:val="24"/>
                <w:szCs w:val="24"/>
              </w:rPr>
            </w:pPr>
          </w:p>
        </w:tc>
        <w:tc>
          <w:tcPr>
            <w:tcW w:w="1434" w:type="dxa"/>
            <w:gridSpan w:val="5"/>
          </w:tcPr>
          <w:p>
            <w:pPr>
              <w:widowControl w:val="0"/>
              <w:spacing w:after="0"/>
              <w:rPr>
                <w:noProof/>
                <w:color w:val="000000"/>
                <w:sz w:val="24"/>
                <w:szCs w:val="24"/>
              </w:rPr>
            </w:pPr>
          </w:p>
        </w:tc>
        <w:tc>
          <w:tcPr>
            <w:tcW w:w="1643" w:type="dxa"/>
            <w:gridSpan w:val="8"/>
          </w:tcPr>
          <w:p>
            <w:pPr>
              <w:widowControl w:val="0"/>
              <w:spacing w:after="0"/>
              <w:rPr>
                <w:noProof/>
                <w:sz w:val="24"/>
                <w:szCs w:val="24"/>
              </w:rPr>
            </w:pPr>
          </w:p>
        </w:tc>
        <w:tc>
          <w:tcPr>
            <w:tcW w:w="1701" w:type="dxa"/>
            <w:gridSpan w:val="7"/>
          </w:tcPr>
          <w:p>
            <w:pPr>
              <w:widowControl w:val="0"/>
              <w:spacing w:after="0"/>
              <w:rPr>
                <w:noProof/>
                <w:sz w:val="24"/>
                <w:szCs w:val="24"/>
              </w:rPr>
            </w:pPr>
          </w:p>
        </w:tc>
        <w:tc>
          <w:tcPr>
            <w:tcW w:w="1701" w:type="dxa"/>
            <w:gridSpan w:val="6"/>
            <w:tcBorders>
              <w:right w:val="nil"/>
            </w:tcBorders>
          </w:tcPr>
          <w:p>
            <w:pPr>
              <w:widowControl w:val="0"/>
              <w:spacing w:after="0"/>
              <w:rPr>
                <w:noProof/>
                <w:sz w:val="24"/>
                <w:szCs w:val="24"/>
              </w:rPr>
            </w:pPr>
          </w:p>
        </w:tc>
        <w:tc>
          <w:tcPr>
            <w:tcW w:w="2409" w:type="dxa"/>
            <w:gridSpan w:val="4"/>
          </w:tcPr>
          <w:p>
            <w:pPr>
              <w:widowControl w:val="0"/>
              <w:spacing w:after="0"/>
              <w:rPr>
                <w:noProof/>
                <w:sz w:val="24"/>
                <w:szCs w:val="24"/>
              </w:rPr>
            </w:pPr>
          </w:p>
        </w:tc>
      </w:tr>
      <w:tr>
        <w:trPr>
          <w:trHeight w:val="369"/>
        </w:trPr>
        <w:tc>
          <w:tcPr>
            <w:tcW w:w="10348" w:type="dxa"/>
            <w:gridSpan w:val="32"/>
          </w:tcPr>
          <w:p>
            <w:pPr>
              <w:widowControl w:val="0"/>
              <w:spacing w:after="0"/>
              <w:rPr>
                <w:noProof/>
                <w:sz w:val="24"/>
                <w:szCs w:val="24"/>
              </w:rPr>
            </w:pPr>
            <w:r>
              <w:rPr>
                <w:b/>
                <w:noProof/>
                <w:sz w:val="24"/>
              </w:rPr>
              <w:t>5. Ime kapitana ribiškega plovila – Podpis – Žig:</w:t>
            </w:r>
          </w:p>
        </w:tc>
      </w:tr>
      <w:tr>
        <w:trPr>
          <w:trHeight w:val="711"/>
        </w:trPr>
        <w:tc>
          <w:tcPr>
            <w:tcW w:w="4219" w:type="dxa"/>
            <w:gridSpan w:val="14"/>
          </w:tcPr>
          <w:p>
            <w:pPr>
              <w:widowControl w:val="0"/>
              <w:spacing w:after="0"/>
              <w:rPr>
                <w:noProof/>
                <w:sz w:val="24"/>
                <w:szCs w:val="24"/>
              </w:rPr>
            </w:pPr>
            <w:r>
              <w:rPr>
                <w:b/>
                <w:noProof/>
                <w:sz w:val="24"/>
              </w:rPr>
              <w:t>6. Deklaracija o pretovarjanju na morju</w:t>
            </w:r>
            <w:r>
              <w:rPr>
                <w:noProof/>
                <w:sz w:val="24"/>
                <w:szCs w:val="24"/>
              </w:rPr>
              <w:br/>
            </w:r>
            <w:r>
              <w:rPr>
                <w:noProof/>
                <w:sz w:val="24"/>
              </w:rPr>
              <w:t>Ime kapitana ribiškega plovila</w:t>
            </w:r>
          </w:p>
        </w:tc>
        <w:tc>
          <w:tcPr>
            <w:tcW w:w="1221" w:type="dxa"/>
            <w:gridSpan w:val="4"/>
            <w:tcBorders>
              <w:bottom w:val="nil"/>
            </w:tcBorders>
          </w:tcPr>
          <w:p>
            <w:pPr>
              <w:widowControl w:val="0"/>
              <w:spacing w:after="0"/>
              <w:rPr>
                <w:b/>
                <w:noProof/>
                <w:sz w:val="24"/>
                <w:szCs w:val="24"/>
              </w:rPr>
            </w:pPr>
            <w:r>
              <w:rPr>
                <w:b/>
                <w:noProof/>
                <w:sz w:val="24"/>
              </w:rPr>
              <w:t>Podpis in datum</w:t>
            </w:r>
          </w:p>
        </w:tc>
        <w:tc>
          <w:tcPr>
            <w:tcW w:w="2499" w:type="dxa"/>
            <w:gridSpan w:val="10"/>
            <w:tcBorders>
              <w:bottom w:val="nil"/>
            </w:tcBorders>
          </w:tcPr>
          <w:p>
            <w:pPr>
              <w:widowControl w:val="0"/>
              <w:spacing w:after="0"/>
              <w:rPr>
                <w:b/>
                <w:noProof/>
                <w:sz w:val="24"/>
                <w:szCs w:val="24"/>
              </w:rPr>
            </w:pPr>
            <w:r>
              <w:rPr>
                <w:b/>
                <w:noProof/>
                <w:sz w:val="24"/>
              </w:rPr>
              <w:t>Datum/območje/položaj pretovarjanja</w:t>
            </w:r>
          </w:p>
        </w:tc>
        <w:tc>
          <w:tcPr>
            <w:tcW w:w="2409" w:type="dxa"/>
            <w:gridSpan w:val="4"/>
            <w:tcBorders>
              <w:bottom w:val="nil"/>
            </w:tcBorders>
          </w:tcPr>
          <w:p>
            <w:pPr>
              <w:widowControl w:val="0"/>
              <w:spacing w:after="0"/>
              <w:rPr>
                <w:b/>
                <w:noProof/>
                <w:sz w:val="24"/>
                <w:szCs w:val="24"/>
              </w:rPr>
            </w:pPr>
            <w:r>
              <w:rPr>
                <w:b/>
                <w:noProof/>
                <w:sz w:val="24"/>
              </w:rPr>
              <w:t>Ocenjena teža (v kg)</w:t>
            </w:r>
          </w:p>
        </w:tc>
      </w:tr>
      <w:tr>
        <w:trPr>
          <w:trHeight w:val="717"/>
        </w:trPr>
        <w:tc>
          <w:tcPr>
            <w:tcW w:w="2660" w:type="dxa"/>
            <w:gridSpan w:val="5"/>
          </w:tcPr>
          <w:p>
            <w:pPr>
              <w:widowControl w:val="0"/>
              <w:spacing w:after="0"/>
              <w:rPr>
                <w:b/>
                <w:noProof/>
                <w:color w:val="000000"/>
                <w:sz w:val="24"/>
                <w:szCs w:val="24"/>
              </w:rPr>
            </w:pPr>
            <w:r>
              <w:rPr>
                <w:b/>
                <w:noProof/>
                <w:color w:val="000000"/>
                <w:sz w:val="24"/>
              </w:rPr>
              <w:t>Kapitan prejemnega plovila</w:t>
            </w:r>
          </w:p>
        </w:tc>
        <w:tc>
          <w:tcPr>
            <w:tcW w:w="1257" w:type="dxa"/>
            <w:gridSpan w:val="7"/>
          </w:tcPr>
          <w:p>
            <w:pPr>
              <w:widowControl w:val="0"/>
              <w:spacing w:after="0"/>
              <w:rPr>
                <w:b/>
                <w:noProof/>
                <w:sz w:val="24"/>
                <w:szCs w:val="24"/>
              </w:rPr>
            </w:pPr>
            <w:r>
              <w:rPr>
                <w:b/>
                <w:noProof/>
                <w:sz w:val="24"/>
              </w:rPr>
              <w:t>Podpis</w:t>
            </w:r>
          </w:p>
        </w:tc>
        <w:tc>
          <w:tcPr>
            <w:tcW w:w="1800" w:type="dxa"/>
            <w:gridSpan w:val="8"/>
          </w:tcPr>
          <w:p>
            <w:pPr>
              <w:widowControl w:val="0"/>
              <w:spacing w:after="0"/>
              <w:rPr>
                <w:b/>
                <w:noProof/>
                <w:sz w:val="24"/>
                <w:szCs w:val="24"/>
              </w:rPr>
            </w:pPr>
            <w:r>
              <w:rPr>
                <w:b/>
                <w:noProof/>
                <w:sz w:val="24"/>
              </w:rPr>
              <w:t>Ime plovila</w:t>
            </w:r>
          </w:p>
        </w:tc>
        <w:tc>
          <w:tcPr>
            <w:tcW w:w="1462" w:type="dxa"/>
            <w:gridSpan w:val="7"/>
          </w:tcPr>
          <w:p>
            <w:pPr>
              <w:widowControl w:val="0"/>
              <w:spacing w:after="0"/>
              <w:rPr>
                <w:b/>
                <w:noProof/>
                <w:sz w:val="24"/>
                <w:szCs w:val="24"/>
              </w:rPr>
            </w:pPr>
            <w:r>
              <w:rPr>
                <w:b/>
                <w:noProof/>
                <w:sz w:val="24"/>
              </w:rPr>
              <w:t>Klicni znak</w:t>
            </w:r>
          </w:p>
        </w:tc>
        <w:tc>
          <w:tcPr>
            <w:tcW w:w="3169" w:type="dxa"/>
            <w:gridSpan w:val="5"/>
          </w:tcPr>
          <w:p>
            <w:pPr>
              <w:widowControl w:val="0"/>
              <w:spacing w:after="0"/>
              <w:rPr>
                <w:b/>
                <w:noProof/>
                <w:sz w:val="24"/>
                <w:szCs w:val="24"/>
              </w:rPr>
            </w:pPr>
            <w:r>
              <w:rPr>
                <w:b/>
                <w:noProof/>
                <w:sz w:val="24"/>
              </w:rPr>
              <w:t>Številka IMO/Lloyd</w:t>
            </w:r>
            <w:r>
              <w:rPr>
                <w:noProof/>
                <w:sz w:val="24"/>
                <w:szCs w:val="24"/>
              </w:rPr>
              <w:br/>
            </w:r>
            <w:r>
              <w:rPr>
                <w:noProof/>
                <w:sz w:val="24"/>
              </w:rPr>
              <w:t>(če je bila izdana)</w:t>
            </w:r>
          </w:p>
        </w:tc>
      </w:tr>
      <w:tr>
        <w:tc>
          <w:tcPr>
            <w:tcW w:w="10348" w:type="dxa"/>
            <w:gridSpan w:val="32"/>
          </w:tcPr>
          <w:p>
            <w:pPr>
              <w:widowControl w:val="0"/>
              <w:spacing w:after="0"/>
              <w:rPr>
                <w:noProof/>
                <w:sz w:val="24"/>
                <w:szCs w:val="24"/>
              </w:rPr>
            </w:pPr>
            <w:r>
              <w:rPr>
                <w:b/>
                <w:noProof/>
                <w:sz w:val="24"/>
              </w:rPr>
              <w:t>7. Dovoljenje za pretovarjanje in/ali iztovarjanje na pristaniškem območju:</w:t>
            </w:r>
          </w:p>
        </w:tc>
      </w:tr>
      <w:tr>
        <w:trPr>
          <w:trHeight w:val="162"/>
        </w:trPr>
        <w:tc>
          <w:tcPr>
            <w:tcW w:w="851" w:type="dxa"/>
            <w:vMerge w:val="restart"/>
          </w:tcPr>
          <w:p>
            <w:pPr>
              <w:widowControl w:val="0"/>
              <w:spacing w:after="0"/>
              <w:rPr>
                <w:b/>
                <w:noProof/>
                <w:color w:val="000000"/>
                <w:sz w:val="24"/>
                <w:szCs w:val="24"/>
              </w:rPr>
            </w:pPr>
            <w:r>
              <w:rPr>
                <w:b/>
                <w:noProof/>
                <w:color w:val="000000"/>
                <w:sz w:val="24"/>
              </w:rPr>
              <w:t>Ime</w:t>
            </w:r>
          </w:p>
        </w:tc>
        <w:tc>
          <w:tcPr>
            <w:tcW w:w="1276" w:type="dxa"/>
            <w:gridSpan w:val="2"/>
            <w:vMerge w:val="restart"/>
          </w:tcPr>
          <w:p>
            <w:pPr>
              <w:widowControl w:val="0"/>
              <w:spacing w:after="0"/>
              <w:rPr>
                <w:b/>
                <w:noProof/>
                <w:color w:val="000000"/>
                <w:sz w:val="24"/>
                <w:szCs w:val="24"/>
              </w:rPr>
            </w:pPr>
            <w:r>
              <w:rPr>
                <w:b/>
                <w:noProof/>
                <w:color w:val="000000"/>
                <w:sz w:val="24"/>
              </w:rPr>
              <w:t>Organ</w:t>
            </w:r>
          </w:p>
        </w:tc>
        <w:tc>
          <w:tcPr>
            <w:tcW w:w="1276" w:type="dxa"/>
            <w:gridSpan w:val="8"/>
            <w:vMerge w:val="restart"/>
          </w:tcPr>
          <w:p>
            <w:pPr>
              <w:widowControl w:val="0"/>
              <w:spacing w:after="0"/>
              <w:rPr>
                <w:b/>
                <w:noProof/>
                <w:color w:val="000000"/>
                <w:sz w:val="24"/>
                <w:szCs w:val="24"/>
              </w:rPr>
            </w:pPr>
            <w:r>
              <w:rPr>
                <w:b/>
                <w:noProof/>
                <w:color w:val="000000"/>
                <w:sz w:val="24"/>
              </w:rPr>
              <w:t>Podpis</w:t>
            </w:r>
          </w:p>
        </w:tc>
        <w:tc>
          <w:tcPr>
            <w:tcW w:w="1134" w:type="dxa"/>
            <w:gridSpan w:val="4"/>
            <w:vMerge w:val="restart"/>
          </w:tcPr>
          <w:p>
            <w:pPr>
              <w:widowControl w:val="0"/>
              <w:spacing w:after="0"/>
              <w:rPr>
                <w:b/>
                <w:noProof/>
                <w:sz w:val="24"/>
                <w:szCs w:val="24"/>
              </w:rPr>
            </w:pPr>
            <w:r>
              <w:rPr>
                <w:b/>
                <w:noProof/>
                <w:sz w:val="24"/>
              </w:rPr>
              <w:t>Naslov</w:t>
            </w:r>
          </w:p>
        </w:tc>
        <w:tc>
          <w:tcPr>
            <w:tcW w:w="816" w:type="dxa"/>
            <w:gridSpan w:val="2"/>
            <w:vMerge w:val="restart"/>
          </w:tcPr>
          <w:p>
            <w:pPr>
              <w:widowControl w:val="0"/>
              <w:spacing w:after="0"/>
              <w:rPr>
                <w:b/>
                <w:noProof/>
                <w:sz w:val="24"/>
                <w:szCs w:val="24"/>
              </w:rPr>
            </w:pPr>
            <w:r>
              <w:rPr>
                <w:b/>
                <w:noProof/>
                <w:sz w:val="24"/>
              </w:rPr>
              <w:t>Telefon</w:t>
            </w:r>
          </w:p>
        </w:tc>
        <w:tc>
          <w:tcPr>
            <w:tcW w:w="1559" w:type="dxa"/>
            <w:gridSpan w:val="8"/>
            <w:tcBorders>
              <w:bottom w:val="nil"/>
            </w:tcBorders>
          </w:tcPr>
          <w:p>
            <w:pPr>
              <w:widowControl w:val="0"/>
              <w:spacing w:after="0"/>
              <w:rPr>
                <w:b/>
                <w:noProof/>
                <w:sz w:val="24"/>
                <w:szCs w:val="24"/>
              </w:rPr>
            </w:pPr>
            <w:r>
              <w:rPr>
                <w:b/>
                <w:noProof/>
                <w:sz w:val="24"/>
              </w:rPr>
              <w:t>Pristanišče iztovarjanja</w:t>
            </w:r>
            <w:r>
              <w:rPr>
                <w:b/>
                <w:noProof/>
              </w:rPr>
              <w:t xml:space="preserve"> (po potrebi)</w:t>
            </w:r>
          </w:p>
        </w:tc>
        <w:tc>
          <w:tcPr>
            <w:tcW w:w="1559" w:type="dxa"/>
            <w:gridSpan w:val="5"/>
          </w:tcPr>
          <w:p>
            <w:pPr>
              <w:widowControl w:val="0"/>
              <w:spacing w:after="0"/>
              <w:rPr>
                <w:b/>
                <w:noProof/>
                <w:sz w:val="24"/>
                <w:szCs w:val="24"/>
              </w:rPr>
            </w:pPr>
            <w:r>
              <w:rPr>
                <w:b/>
                <w:noProof/>
                <w:sz w:val="24"/>
              </w:rPr>
              <w:t>Datum iztovarjanja</w:t>
            </w:r>
            <w:r>
              <w:rPr>
                <w:b/>
                <w:noProof/>
              </w:rPr>
              <w:t xml:space="preserve"> (po potrebi)  </w:t>
            </w:r>
          </w:p>
        </w:tc>
        <w:tc>
          <w:tcPr>
            <w:tcW w:w="1877" w:type="dxa"/>
            <w:gridSpan w:val="2"/>
          </w:tcPr>
          <w:p>
            <w:pPr>
              <w:widowControl w:val="0"/>
              <w:spacing w:after="0"/>
              <w:rPr>
                <w:b/>
                <w:noProof/>
                <w:sz w:val="24"/>
                <w:szCs w:val="24"/>
              </w:rPr>
            </w:pPr>
            <w:r>
              <w:rPr>
                <w:b/>
                <w:noProof/>
                <w:sz w:val="24"/>
              </w:rPr>
              <w:t xml:space="preserve">Žig </w:t>
            </w:r>
            <w:r>
              <w:rPr>
                <w:b/>
                <w:noProof/>
              </w:rPr>
              <w:t>(pečat)</w:t>
            </w:r>
          </w:p>
        </w:tc>
      </w:tr>
      <w:tr>
        <w:trPr>
          <w:trHeight w:val="161"/>
        </w:trPr>
        <w:tc>
          <w:tcPr>
            <w:tcW w:w="851" w:type="dxa"/>
            <w:vMerge/>
          </w:tcPr>
          <w:p>
            <w:pPr>
              <w:widowControl w:val="0"/>
              <w:spacing w:after="0"/>
              <w:rPr>
                <w:b/>
                <w:noProof/>
                <w:color w:val="000000"/>
                <w:sz w:val="24"/>
                <w:szCs w:val="24"/>
              </w:rPr>
            </w:pPr>
          </w:p>
        </w:tc>
        <w:tc>
          <w:tcPr>
            <w:tcW w:w="1276" w:type="dxa"/>
            <w:gridSpan w:val="2"/>
            <w:vMerge/>
          </w:tcPr>
          <w:p>
            <w:pPr>
              <w:widowControl w:val="0"/>
              <w:spacing w:after="0"/>
              <w:rPr>
                <w:b/>
                <w:noProof/>
                <w:color w:val="000000"/>
                <w:sz w:val="24"/>
                <w:szCs w:val="24"/>
              </w:rPr>
            </w:pPr>
          </w:p>
        </w:tc>
        <w:tc>
          <w:tcPr>
            <w:tcW w:w="1276" w:type="dxa"/>
            <w:gridSpan w:val="8"/>
            <w:vMerge/>
          </w:tcPr>
          <w:p>
            <w:pPr>
              <w:widowControl w:val="0"/>
              <w:spacing w:after="0"/>
              <w:rPr>
                <w:b/>
                <w:noProof/>
                <w:color w:val="000000"/>
                <w:sz w:val="24"/>
                <w:szCs w:val="24"/>
              </w:rPr>
            </w:pPr>
          </w:p>
        </w:tc>
        <w:tc>
          <w:tcPr>
            <w:tcW w:w="1134" w:type="dxa"/>
            <w:gridSpan w:val="4"/>
            <w:vMerge/>
          </w:tcPr>
          <w:p>
            <w:pPr>
              <w:widowControl w:val="0"/>
              <w:spacing w:after="0"/>
              <w:rPr>
                <w:b/>
                <w:noProof/>
                <w:sz w:val="24"/>
                <w:szCs w:val="24"/>
              </w:rPr>
            </w:pPr>
          </w:p>
        </w:tc>
        <w:tc>
          <w:tcPr>
            <w:tcW w:w="816" w:type="dxa"/>
            <w:gridSpan w:val="2"/>
            <w:vMerge/>
          </w:tcPr>
          <w:p>
            <w:pPr>
              <w:widowControl w:val="0"/>
              <w:spacing w:after="0"/>
              <w:rPr>
                <w:b/>
                <w:noProof/>
                <w:sz w:val="24"/>
                <w:szCs w:val="24"/>
              </w:rPr>
            </w:pPr>
          </w:p>
        </w:tc>
        <w:tc>
          <w:tcPr>
            <w:tcW w:w="1559" w:type="dxa"/>
            <w:gridSpan w:val="8"/>
          </w:tcPr>
          <w:p>
            <w:pPr>
              <w:widowControl w:val="0"/>
              <w:spacing w:after="0"/>
              <w:rPr>
                <w:b/>
                <w:noProof/>
              </w:rPr>
            </w:pPr>
            <w:r>
              <w:rPr>
                <w:b/>
                <w:noProof/>
              </w:rPr>
              <w:t>Pristanišče pretovarjanja (po potrebi)</w:t>
            </w:r>
          </w:p>
        </w:tc>
        <w:tc>
          <w:tcPr>
            <w:tcW w:w="1559" w:type="dxa"/>
            <w:gridSpan w:val="5"/>
          </w:tcPr>
          <w:p>
            <w:pPr>
              <w:widowControl w:val="0"/>
              <w:spacing w:after="0"/>
              <w:rPr>
                <w:b/>
                <w:noProof/>
                <w:sz w:val="24"/>
                <w:szCs w:val="24"/>
              </w:rPr>
            </w:pPr>
            <w:r>
              <w:rPr>
                <w:b/>
                <w:noProof/>
              </w:rPr>
              <w:t>Datum pretovarjanja (po potrebi)</w:t>
            </w:r>
            <w:r>
              <w:rPr>
                <w:b/>
                <w:noProof/>
                <w:sz w:val="24"/>
              </w:rPr>
              <w:t xml:space="preserve">  </w:t>
            </w:r>
          </w:p>
        </w:tc>
        <w:tc>
          <w:tcPr>
            <w:tcW w:w="1877" w:type="dxa"/>
            <w:gridSpan w:val="2"/>
          </w:tcPr>
          <w:p>
            <w:pPr>
              <w:widowControl w:val="0"/>
              <w:spacing w:after="0"/>
              <w:rPr>
                <w:b/>
                <w:noProof/>
                <w:sz w:val="24"/>
                <w:szCs w:val="24"/>
              </w:rPr>
            </w:pPr>
            <w:r>
              <w:rPr>
                <w:b/>
                <w:noProof/>
                <w:sz w:val="24"/>
              </w:rPr>
              <w:t xml:space="preserve">Žig </w:t>
            </w:r>
            <w:r>
              <w:rPr>
                <w:b/>
                <w:noProof/>
              </w:rPr>
              <w:t>(pečat)</w:t>
            </w:r>
          </w:p>
        </w:tc>
      </w:tr>
      <w:tr>
        <w:tc>
          <w:tcPr>
            <w:tcW w:w="2451" w:type="dxa"/>
            <w:gridSpan w:val="4"/>
          </w:tcPr>
          <w:p>
            <w:pPr>
              <w:widowControl w:val="0"/>
              <w:spacing w:after="0"/>
              <w:rPr>
                <w:b/>
                <w:noProof/>
                <w:color w:val="000000"/>
                <w:sz w:val="24"/>
                <w:szCs w:val="24"/>
              </w:rPr>
            </w:pPr>
            <w:r>
              <w:rPr>
                <w:b/>
                <w:noProof/>
                <w:color w:val="000000"/>
                <w:sz w:val="24"/>
              </w:rPr>
              <w:t>8. Ime in naslov izvoznika</w:t>
            </w:r>
          </w:p>
          <w:p>
            <w:pPr>
              <w:widowControl w:val="0"/>
              <w:spacing w:after="0"/>
              <w:rPr>
                <w:b/>
                <w:noProof/>
                <w:color w:val="000000"/>
                <w:sz w:val="24"/>
                <w:szCs w:val="24"/>
              </w:rPr>
            </w:pPr>
          </w:p>
        </w:tc>
        <w:tc>
          <w:tcPr>
            <w:tcW w:w="2323" w:type="dxa"/>
            <w:gridSpan w:val="12"/>
          </w:tcPr>
          <w:p>
            <w:pPr>
              <w:widowControl w:val="0"/>
              <w:spacing w:after="0"/>
              <w:rPr>
                <w:b/>
                <w:noProof/>
                <w:sz w:val="24"/>
                <w:szCs w:val="24"/>
              </w:rPr>
            </w:pPr>
            <w:r>
              <w:rPr>
                <w:b/>
                <w:noProof/>
                <w:sz w:val="24"/>
              </w:rPr>
              <w:t>Podpis</w:t>
            </w:r>
          </w:p>
        </w:tc>
        <w:tc>
          <w:tcPr>
            <w:tcW w:w="2323" w:type="dxa"/>
            <w:gridSpan w:val="10"/>
          </w:tcPr>
          <w:p>
            <w:pPr>
              <w:widowControl w:val="0"/>
              <w:spacing w:after="0"/>
              <w:rPr>
                <w:b/>
                <w:noProof/>
                <w:sz w:val="24"/>
                <w:szCs w:val="24"/>
              </w:rPr>
            </w:pPr>
            <w:r>
              <w:rPr>
                <w:b/>
                <w:noProof/>
                <w:sz w:val="24"/>
              </w:rPr>
              <w:t>Datum</w:t>
            </w:r>
          </w:p>
        </w:tc>
        <w:tc>
          <w:tcPr>
            <w:tcW w:w="3251" w:type="dxa"/>
            <w:gridSpan w:val="6"/>
          </w:tcPr>
          <w:p>
            <w:pPr>
              <w:widowControl w:val="0"/>
              <w:spacing w:after="0"/>
              <w:rPr>
                <w:b/>
                <w:noProof/>
                <w:sz w:val="24"/>
                <w:szCs w:val="24"/>
              </w:rPr>
            </w:pPr>
            <w:r>
              <w:rPr>
                <w:b/>
                <w:noProof/>
                <w:sz w:val="24"/>
              </w:rPr>
              <w:t>Žig</w:t>
            </w:r>
          </w:p>
        </w:tc>
      </w:tr>
      <w:tr>
        <w:trPr>
          <w:trHeight w:val="322"/>
        </w:trPr>
        <w:tc>
          <w:tcPr>
            <w:tcW w:w="10348" w:type="dxa"/>
            <w:gridSpan w:val="32"/>
          </w:tcPr>
          <w:p>
            <w:pPr>
              <w:widowControl w:val="0"/>
              <w:spacing w:after="0"/>
              <w:rPr>
                <w:b/>
                <w:noProof/>
                <w:sz w:val="24"/>
                <w:szCs w:val="24"/>
              </w:rPr>
            </w:pPr>
            <w:r>
              <w:rPr>
                <w:b/>
                <w:noProof/>
                <w:sz w:val="24"/>
              </w:rPr>
              <w:t>9. Potrditev organa države zastave:</w:t>
            </w:r>
          </w:p>
        </w:tc>
      </w:tr>
      <w:tr>
        <w:trPr>
          <w:trHeight w:val="322"/>
        </w:trPr>
        <w:tc>
          <w:tcPr>
            <w:tcW w:w="2936" w:type="dxa"/>
            <w:gridSpan w:val="9"/>
          </w:tcPr>
          <w:p>
            <w:pPr>
              <w:widowControl w:val="0"/>
              <w:spacing w:after="0"/>
              <w:rPr>
                <w:b/>
                <w:noProof/>
                <w:color w:val="000000"/>
                <w:sz w:val="24"/>
                <w:szCs w:val="24"/>
              </w:rPr>
            </w:pPr>
            <w:r>
              <w:rPr>
                <w:b/>
                <w:noProof/>
                <w:color w:val="000000"/>
                <w:sz w:val="24"/>
              </w:rPr>
              <w:t>Ime/naziv</w:t>
            </w:r>
          </w:p>
        </w:tc>
        <w:tc>
          <w:tcPr>
            <w:tcW w:w="2417" w:type="dxa"/>
            <w:gridSpan w:val="8"/>
          </w:tcPr>
          <w:p>
            <w:pPr>
              <w:widowControl w:val="0"/>
              <w:spacing w:after="0"/>
              <w:rPr>
                <w:b/>
                <w:noProof/>
                <w:sz w:val="24"/>
                <w:szCs w:val="24"/>
              </w:rPr>
            </w:pPr>
            <w:r>
              <w:rPr>
                <w:b/>
                <w:noProof/>
                <w:sz w:val="24"/>
              </w:rPr>
              <w:t>Podpis</w:t>
            </w:r>
          </w:p>
        </w:tc>
        <w:tc>
          <w:tcPr>
            <w:tcW w:w="1333" w:type="dxa"/>
            <w:gridSpan w:val="7"/>
          </w:tcPr>
          <w:p>
            <w:pPr>
              <w:widowControl w:val="0"/>
              <w:spacing w:after="0"/>
              <w:rPr>
                <w:b/>
                <w:noProof/>
                <w:sz w:val="24"/>
                <w:szCs w:val="24"/>
              </w:rPr>
            </w:pPr>
            <w:r>
              <w:rPr>
                <w:b/>
                <w:noProof/>
                <w:sz w:val="24"/>
              </w:rPr>
              <w:t xml:space="preserve">Datum </w:t>
            </w:r>
          </w:p>
        </w:tc>
        <w:tc>
          <w:tcPr>
            <w:tcW w:w="3662" w:type="dxa"/>
            <w:gridSpan w:val="8"/>
          </w:tcPr>
          <w:p>
            <w:pPr>
              <w:widowControl w:val="0"/>
              <w:spacing w:after="0"/>
              <w:rPr>
                <w:noProof/>
                <w:sz w:val="24"/>
                <w:szCs w:val="24"/>
              </w:rPr>
            </w:pPr>
            <w:r>
              <w:rPr>
                <w:b/>
                <w:noProof/>
                <w:sz w:val="24"/>
              </w:rPr>
              <w:t>Žig (pečat)</w:t>
            </w:r>
          </w:p>
        </w:tc>
      </w:tr>
      <w:tr>
        <w:tc>
          <w:tcPr>
            <w:tcW w:w="10348" w:type="dxa"/>
            <w:gridSpan w:val="32"/>
          </w:tcPr>
          <w:p>
            <w:pPr>
              <w:widowControl w:val="0"/>
              <w:spacing w:after="0"/>
              <w:rPr>
                <w:noProof/>
                <w:sz w:val="24"/>
                <w:szCs w:val="24"/>
              </w:rPr>
            </w:pPr>
            <w:r>
              <w:rPr>
                <w:b/>
                <w:noProof/>
                <w:sz w:val="24"/>
              </w:rPr>
              <w:t xml:space="preserve">10. Podatki v zvezi s prevozom: </w:t>
            </w:r>
            <w:r>
              <w:rPr>
                <w:i/>
                <w:noProof/>
                <w:sz w:val="24"/>
              </w:rPr>
              <w:t>Glej Dodatek</w:t>
            </w:r>
          </w:p>
        </w:tc>
      </w:tr>
      <w:tr>
        <w:tc>
          <w:tcPr>
            <w:tcW w:w="10348" w:type="dxa"/>
            <w:gridSpan w:val="32"/>
          </w:tcPr>
          <w:p>
            <w:pPr>
              <w:widowControl w:val="0"/>
              <w:spacing w:after="0"/>
              <w:rPr>
                <w:noProof/>
                <w:sz w:val="24"/>
                <w:szCs w:val="24"/>
              </w:rPr>
            </w:pPr>
            <w:r>
              <w:rPr>
                <w:b/>
                <w:noProof/>
                <w:sz w:val="24"/>
              </w:rPr>
              <w:t>11. Izjava uvoznika:</w:t>
            </w:r>
          </w:p>
        </w:tc>
      </w:tr>
      <w:tr>
        <w:trPr>
          <w:trHeight w:val="317"/>
        </w:trPr>
        <w:tc>
          <w:tcPr>
            <w:tcW w:w="2922" w:type="dxa"/>
            <w:gridSpan w:val="8"/>
          </w:tcPr>
          <w:p>
            <w:pPr>
              <w:widowControl w:val="0"/>
              <w:spacing w:after="0"/>
              <w:rPr>
                <w:noProof/>
                <w:sz w:val="24"/>
                <w:szCs w:val="24"/>
              </w:rPr>
            </w:pPr>
            <w:r>
              <w:rPr>
                <w:b/>
                <w:noProof/>
                <w:sz w:val="24"/>
              </w:rPr>
              <w:t>Družba, ime, naslov, številka EORI in kontaktni podatki uvoznika (navedite podrobnosti)</w:t>
            </w:r>
          </w:p>
        </w:tc>
        <w:tc>
          <w:tcPr>
            <w:tcW w:w="1615" w:type="dxa"/>
            <w:gridSpan w:val="7"/>
          </w:tcPr>
          <w:p>
            <w:pPr>
              <w:widowControl w:val="0"/>
              <w:spacing w:after="0"/>
              <w:rPr>
                <w:b/>
                <w:noProof/>
                <w:sz w:val="24"/>
                <w:szCs w:val="24"/>
              </w:rPr>
            </w:pPr>
            <w:r>
              <w:rPr>
                <w:b/>
                <w:noProof/>
                <w:sz w:val="24"/>
              </w:rPr>
              <w:t>Podpis</w:t>
            </w:r>
          </w:p>
        </w:tc>
        <w:tc>
          <w:tcPr>
            <w:tcW w:w="2375" w:type="dxa"/>
            <w:gridSpan w:val="10"/>
          </w:tcPr>
          <w:p>
            <w:pPr>
              <w:widowControl w:val="0"/>
              <w:spacing w:after="0"/>
              <w:rPr>
                <w:b/>
                <w:noProof/>
                <w:sz w:val="24"/>
                <w:szCs w:val="24"/>
              </w:rPr>
            </w:pPr>
            <w:r>
              <w:rPr>
                <w:b/>
                <w:noProof/>
                <w:sz w:val="24"/>
              </w:rPr>
              <w:t>Datum</w:t>
            </w:r>
          </w:p>
        </w:tc>
        <w:tc>
          <w:tcPr>
            <w:tcW w:w="3436" w:type="dxa"/>
            <w:gridSpan w:val="7"/>
          </w:tcPr>
          <w:p>
            <w:pPr>
              <w:widowControl w:val="0"/>
              <w:spacing w:after="0"/>
              <w:rPr>
                <w:b/>
                <w:noProof/>
                <w:sz w:val="24"/>
                <w:szCs w:val="24"/>
              </w:rPr>
            </w:pPr>
            <w:r>
              <w:rPr>
                <w:b/>
                <w:noProof/>
                <w:sz w:val="24"/>
              </w:rPr>
              <w:t>Žig</w:t>
            </w:r>
          </w:p>
        </w:tc>
      </w:tr>
      <w:tr>
        <w:trPr>
          <w:trHeight w:val="317"/>
        </w:trPr>
        <w:tc>
          <w:tcPr>
            <w:tcW w:w="2922" w:type="dxa"/>
            <w:gridSpan w:val="8"/>
          </w:tcPr>
          <w:p>
            <w:pPr>
              <w:widowControl w:val="0"/>
              <w:spacing w:after="0"/>
              <w:rPr>
                <w:b/>
                <w:noProof/>
                <w:sz w:val="24"/>
                <w:szCs w:val="24"/>
              </w:rPr>
            </w:pPr>
            <w:r>
              <w:rPr>
                <w:b/>
                <w:noProof/>
                <w:sz w:val="24"/>
              </w:rPr>
              <w:t>Družba, ime, naslov, številka EORI in kontaktni podatki uvoznikovega zastopnika (navedite podrobnosti)</w:t>
            </w:r>
          </w:p>
        </w:tc>
        <w:tc>
          <w:tcPr>
            <w:tcW w:w="1615" w:type="dxa"/>
            <w:gridSpan w:val="7"/>
          </w:tcPr>
          <w:p>
            <w:pPr>
              <w:widowControl w:val="0"/>
              <w:spacing w:after="0"/>
              <w:rPr>
                <w:b/>
                <w:noProof/>
                <w:sz w:val="24"/>
                <w:szCs w:val="24"/>
              </w:rPr>
            </w:pPr>
            <w:r>
              <w:rPr>
                <w:b/>
                <w:noProof/>
                <w:sz w:val="24"/>
              </w:rPr>
              <w:t>Podpis</w:t>
            </w:r>
          </w:p>
        </w:tc>
        <w:tc>
          <w:tcPr>
            <w:tcW w:w="2375" w:type="dxa"/>
            <w:gridSpan w:val="10"/>
          </w:tcPr>
          <w:p>
            <w:pPr>
              <w:widowControl w:val="0"/>
              <w:spacing w:after="0"/>
              <w:rPr>
                <w:b/>
                <w:noProof/>
                <w:sz w:val="24"/>
                <w:szCs w:val="24"/>
              </w:rPr>
            </w:pPr>
            <w:r>
              <w:rPr>
                <w:b/>
                <w:noProof/>
                <w:sz w:val="24"/>
              </w:rPr>
              <w:t>Datum</w:t>
            </w:r>
          </w:p>
        </w:tc>
        <w:tc>
          <w:tcPr>
            <w:tcW w:w="3436" w:type="dxa"/>
            <w:gridSpan w:val="7"/>
          </w:tcPr>
          <w:p>
            <w:pPr>
              <w:widowControl w:val="0"/>
              <w:spacing w:after="0"/>
              <w:rPr>
                <w:b/>
                <w:noProof/>
                <w:sz w:val="24"/>
                <w:szCs w:val="24"/>
              </w:rPr>
            </w:pPr>
            <w:r>
              <w:rPr>
                <w:b/>
                <w:noProof/>
                <w:sz w:val="24"/>
              </w:rPr>
              <w:t>Žig</w:t>
            </w:r>
          </w:p>
        </w:tc>
      </w:tr>
      <w:tr>
        <w:tc>
          <w:tcPr>
            <w:tcW w:w="2922" w:type="dxa"/>
            <w:gridSpan w:val="8"/>
          </w:tcPr>
          <w:p>
            <w:pPr>
              <w:widowControl w:val="0"/>
              <w:spacing w:after="0"/>
              <w:rPr>
                <w:b/>
                <w:noProof/>
                <w:sz w:val="24"/>
                <w:szCs w:val="24"/>
              </w:rPr>
            </w:pPr>
            <w:r>
              <w:rPr>
                <w:b/>
                <w:noProof/>
                <w:sz w:val="24"/>
              </w:rPr>
              <w:t>Opis proizvoda:</w:t>
            </w:r>
          </w:p>
        </w:tc>
        <w:tc>
          <w:tcPr>
            <w:tcW w:w="1615" w:type="dxa"/>
            <w:gridSpan w:val="7"/>
          </w:tcPr>
          <w:p>
            <w:pPr>
              <w:widowControl w:val="0"/>
              <w:spacing w:after="0"/>
              <w:rPr>
                <w:b/>
                <w:noProof/>
                <w:sz w:val="24"/>
                <w:szCs w:val="24"/>
              </w:rPr>
            </w:pPr>
            <w:r>
              <w:rPr>
                <w:b/>
                <w:noProof/>
                <w:sz w:val="24"/>
              </w:rPr>
              <w:t>Oznaka KN</w:t>
            </w:r>
          </w:p>
        </w:tc>
        <w:tc>
          <w:tcPr>
            <w:tcW w:w="2375" w:type="dxa"/>
            <w:gridSpan w:val="10"/>
          </w:tcPr>
          <w:p>
            <w:pPr>
              <w:widowControl w:val="0"/>
              <w:spacing w:after="0"/>
              <w:rPr>
                <w:b/>
                <w:noProof/>
                <w:sz w:val="24"/>
                <w:szCs w:val="24"/>
              </w:rPr>
            </w:pPr>
            <w:r>
              <w:rPr>
                <w:b/>
                <w:noProof/>
                <w:sz w:val="24"/>
              </w:rPr>
              <w:t>Opis proizvoda</w:t>
            </w:r>
          </w:p>
        </w:tc>
        <w:tc>
          <w:tcPr>
            <w:tcW w:w="1123" w:type="dxa"/>
            <w:gridSpan w:val="4"/>
          </w:tcPr>
          <w:p>
            <w:pPr>
              <w:widowControl w:val="0"/>
              <w:spacing w:after="0"/>
              <w:rPr>
                <w:b/>
                <w:noProof/>
                <w:sz w:val="24"/>
                <w:szCs w:val="24"/>
              </w:rPr>
            </w:pPr>
            <w:r>
              <w:rPr>
                <w:b/>
                <w:noProof/>
                <w:sz w:val="24"/>
              </w:rPr>
              <w:t>Neto teža v kg</w:t>
            </w:r>
          </w:p>
          <w:p>
            <w:pPr>
              <w:widowControl w:val="0"/>
              <w:spacing w:after="0"/>
              <w:rPr>
                <w:b/>
                <w:noProof/>
                <w:sz w:val="24"/>
                <w:szCs w:val="24"/>
              </w:rPr>
            </w:pPr>
          </w:p>
        </w:tc>
        <w:tc>
          <w:tcPr>
            <w:tcW w:w="2313" w:type="dxa"/>
            <w:gridSpan w:val="3"/>
          </w:tcPr>
          <w:p>
            <w:pPr>
              <w:widowControl w:val="0"/>
              <w:spacing w:after="0"/>
              <w:rPr>
                <w:b/>
                <w:noProof/>
                <w:sz w:val="24"/>
                <w:szCs w:val="24"/>
              </w:rPr>
            </w:pPr>
            <w:r>
              <w:rPr>
                <w:b/>
                <w:noProof/>
                <w:sz w:val="24"/>
              </w:rPr>
              <w:t>Neto teža rib v kg</w:t>
            </w:r>
          </w:p>
          <w:p>
            <w:pPr>
              <w:widowControl w:val="0"/>
              <w:spacing w:after="0"/>
              <w:rPr>
                <w:noProof/>
                <w:sz w:val="24"/>
                <w:szCs w:val="24"/>
              </w:rPr>
            </w:pPr>
          </w:p>
        </w:tc>
      </w:tr>
      <w:tr>
        <w:tc>
          <w:tcPr>
            <w:tcW w:w="2922" w:type="dxa"/>
            <w:gridSpan w:val="8"/>
          </w:tcPr>
          <w:p>
            <w:pPr>
              <w:widowControl w:val="0"/>
              <w:spacing w:after="0"/>
              <w:rPr>
                <w:b/>
                <w:noProof/>
                <w:sz w:val="24"/>
                <w:szCs w:val="24"/>
              </w:rPr>
            </w:pPr>
            <w:r>
              <w:rPr>
                <w:b/>
                <w:noProof/>
                <w:sz w:val="24"/>
              </w:rPr>
              <w:t>Dokument na podlagi člena 14(1) Uredbe (ES) št. 1005/2008:</w:t>
            </w:r>
          </w:p>
        </w:tc>
        <w:tc>
          <w:tcPr>
            <w:tcW w:w="1615" w:type="dxa"/>
            <w:gridSpan w:val="7"/>
          </w:tcPr>
          <w:p>
            <w:pPr>
              <w:widowControl w:val="0"/>
              <w:spacing w:after="0"/>
              <w:rPr>
                <w:b/>
                <w:noProof/>
                <w:sz w:val="24"/>
                <w:szCs w:val="24"/>
              </w:rPr>
            </w:pPr>
            <w:r>
              <w:rPr>
                <w:b/>
                <w:noProof/>
                <w:sz w:val="24"/>
              </w:rPr>
              <w:t>da/ne (kot je ustrezno)</w:t>
            </w:r>
          </w:p>
        </w:tc>
        <w:tc>
          <w:tcPr>
            <w:tcW w:w="5811" w:type="dxa"/>
            <w:gridSpan w:val="17"/>
          </w:tcPr>
          <w:p>
            <w:pPr>
              <w:widowControl w:val="0"/>
              <w:spacing w:after="0"/>
              <w:rPr>
                <w:noProof/>
                <w:sz w:val="24"/>
                <w:szCs w:val="24"/>
              </w:rPr>
            </w:pPr>
            <w:r>
              <w:rPr>
                <w:b/>
                <w:noProof/>
                <w:sz w:val="24"/>
              </w:rPr>
              <w:t>Sklici</w:t>
            </w:r>
          </w:p>
        </w:tc>
      </w:tr>
      <w:tr>
        <w:tc>
          <w:tcPr>
            <w:tcW w:w="2922" w:type="dxa"/>
            <w:gridSpan w:val="8"/>
          </w:tcPr>
          <w:p>
            <w:pPr>
              <w:widowControl w:val="0"/>
              <w:spacing w:after="0"/>
              <w:rPr>
                <w:b/>
                <w:noProof/>
                <w:sz w:val="24"/>
                <w:szCs w:val="24"/>
              </w:rPr>
            </w:pPr>
            <w:r>
              <w:rPr>
                <w:b/>
                <w:noProof/>
                <w:sz w:val="24"/>
              </w:rPr>
              <w:t>Dokument na podlagi člena 14(2) Uredbe (ES) št. 1005/2008:</w:t>
            </w:r>
          </w:p>
        </w:tc>
        <w:tc>
          <w:tcPr>
            <w:tcW w:w="1615" w:type="dxa"/>
            <w:gridSpan w:val="7"/>
          </w:tcPr>
          <w:p>
            <w:pPr>
              <w:widowControl w:val="0"/>
              <w:spacing w:after="0"/>
              <w:rPr>
                <w:b/>
                <w:noProof/>
                <w:sz w:val="24"/>
                <w:szCs w:val="24"/>
              </w:rPr>
            </w:pPr>
            <w:r>
              <w:rPr>
                <w:b/>
                <w:noProof/>
                <w:sz w:val="24"/>
              </w:rPr>
              <w:t>da/ne (kot je ustrezno)</w:t>
            </w:r>
          </w:p>
        </w:tc>
        <w:tc>
          <w:tcPr>
            <w:tcW w:w="5811" w:type="dxa"/>
            <w:gridSpan w:val="17"/>
          </w:tcPr>
          <w:p>
            <w:pPr>
              <w:widowControl w:val="0"/>
              <w:spacing w:after="0"/>
              <w:rPr>
                <w:noProof/>
                <w:sz w:val="24"/>
                <w:szCs w:val="24"/>
              </w:rPr>
            </w:pPr>
            <w:r>
              <w:rPr>
                <w:b/>
                <w:noProof/>
                <w:sz w:val="24"/>
              </w:rPr>
              <w:t>Sklici</w:t>
            </w:r>
          </w:p>
        </w:tc>
      </w:tr>
      <w:tr>
        <w:tc>
          <w:tcPr>
            <w:tcW w:w="2922" w:type="dxa"/>
            <w:gridSpan w:val="8"/>
          </w:tcPr>
          <w:p>
            <w:pPr>
              <w:widowControl w:val="0"/>
              <w:spacing w:after="0"/>
              <w:rPr>
                <w:b/>
                <w:noProof/>
                <w:sz w:val="24"/>
                <w:szCs w:val="24"/>
              </w:rPr>
            </w:pPr>
            <w:r>
              <w:rPr>
                <w:b/>
                <w:noProof/>
                <w:sz w:val="24"/>
              </w:rPr>
              <w:t>Država članica in urad uvoza</w:t>
            </w:r>
          </w:p>
        </w:tc>
        <w:tc>
          <w:tcPr>
            <w:tcW w:w="7426" w:type="dxa"/>
            <w:gridSpan w:val="24"/>
          </w:tcPr>
          <w:p>
            <w:pPr>
              <w:widowControl w:val="0"/>
              <w:spacing w:after="0"/>
              <w:rPr>
                <w:b/>
                <w:noProof/>
                <w:sz w:val="24"/>
                <w:szCs w:val="24"/>
              </w:rPr>
            </w:pPr>
          </w:p>
        </w:tc>
      </w:tr>
      <w:tr>
        <w:tc>
          <w:tcPr>
            <w:tcW w:w="2922" w:type="dxa"/>
            <w:gridSpan w:val="8"/>
          </w:tcPr>
          <w:p>
            <w:pPr>
              <w:widowControl w:val="0"/>
              <w:spacing w:after="0"/>
              <w:rPr>
                <w:b/>
                <w:noProof/>
                <w:sz w:val="24"/>
                <w:szCs w:val="24"/>
              </w:rPr>
            </w:pPr>
            <w:r>
              <w:rPr>
                <w:b/>
                <w:noProof/>
                <w:sz w:val="24"/>
              </w:rPr>
              <w:t>Prevozno sredstva ob prihodu (zračni prevoz, vozilo, ladja, vlak)</w:t>
            </w:r>
          </w:p>
        </w:tc>
        <w:tc>
          <w:tcPr>
            <w:tcW w:w="2713" w:type="dxa"/>
            <w:gridSpan w:val="11"/>
          </w:tcPr>
          <w:p>
            <w:pPr>
              <w:widowControl w:val="0"/>
              <w:spacing w:after="0"/>
              <w:rPr>
                <w:b/>
                <w:noProof/>
                <w:sz w:val="24"/>
                <w:szCs w:val="24"/>
              </w:rPr>
            </w:pPr>
            <w:r>
              <w:rPr>
                <w:b/>
                <w:noProof/>
                <w:sz w:val="24"/>
              </w:rPr>
              <w:t>Sklic na prevozni dokument</w:t>
            </w:r>
          </w:p>
        </w:tc>
        <w:tc>
          <w:tcPr>
            <w:tcW w:w="4713" w:type="dxa"/>
            <w:gridSpan w:val="13"/>
          </w:tcPr>
          <w:p>
            <w:pPr>
              <w:widowControl w:val="0"/>
              <w:spacing w:after="0"/>
              <w:rPr>
                <w:b/>
                <w:noProof/>
                <w:sz w:val="24"/>
                <w:szCs w:val="24"/>
              </w:rPr>
            </w:pPr>
            <w:r>
              <w:rPr>
                <w:b/>
                <w:noProof/>
                <w:sz w:val="24"/>
              </w:rPr>
              <w:t>Ocenjeni čas prihoda (v primeru predložitve na podlagi člena 12(1) Uredbe (ES) št. 1005/2008)</w:t>
            </w:r>
          </w:p>
        </w:tc>
      </w:tr>
      <w:tr>
        <w:tc>
          <w:tcPr>
            <w:tcW w:w="2922" w:type="dxa"/>
            <w:gridSpan w:val="8"/>
          </w:tcPr>
          <w:p>
            <w:pPr>
              <w:widowControl w:val="0"/>
              <w:spacing w:after="0"/>
              <w:rPr>
                <w:b/>
                <w:noProof/>
                <w:sz w:val="24"/>
                <w:szCs w:val="24"/>
              </w:rPr>
            </w:pPr>
            <w:r>
              <w:rPr>
                <w:b/>
                <w:noProof/>
                <w:sz w:val="24"/>
              </w:rPr>
              <w:t>Številka carinske deklaracije (če je bila izdana)</w:t>
            </w:r>
          </w:p>
        </w:tc>
        <w:tc>
          <w:tcPr>
            <w:tcW w:w="2713" w:type="dxa"/>
            <w:gridSpan w:val="11"/>
          </w:tcPr>
          <w:p>
            <w:pPr>
              <w:widowControl w:val="0"/>
              <w:spacing w:after="0"/>
              <w:rPr>
                <w:b/>
                <w:noProof/>
                <w:sz w:val="24"/>
                <w:szCs w:val="24"/>
              </w:rPr>
            </w:pPr>
            <w:r>
              <w:rPr>
                <w:b/>
                <w:noProof/>
                <w:sz w:val="24"/>
              </w:rPr>
              <w:t>Številka CVED (če je na voljo)</w:t>
            </w:r>
          </w:p>
        </w:tc>
        <w:tc>
          <w:tcPr>
            <w:tcW w:w="4713" w:type="dxa"/>
            <w:gridSpan w:val="13"/>
          </w:tcPr>
          <w:p>
            <w:pPr>
              <w:widowControl w:val="0"/>
              <w:spacing w:after="0"/>
              <w:rPr>
                <w:b/>
                <w:noProof/>
                <w:sz w:val="24"/>
                <w:szCs w:val="24"/>
              </w:rPr>
            </w:pPr>
          </w:p>
        </w:tc>
      </w:tr>
      <w:tr>
        <w:trPr>
          <w:trHeight w:val="607"/>
        </w:trPr>
        <w:tc>
          <w:tcPr>
            <w:tcW w:w="3403" w:type="dxa"/>
            <w:gridSpan w:val="11"/>
          </w:tcPr>
          <w:p>
            <w:pPr>
              <w:widowControl w:val="0"/>
              <w:spacing w:after="0"/>
              <w:rPr>
                <w:b/>
                <w:noProof/>
                <w:sz w:val="24"/>
                <w:szCs w:val="24"/>
              </w:rPr>
            </w:pPr>
            <w:r>
              <w:rPr>
                <w:b/>
                <w:noProof/>
                <w:sz w:val="24"/>
              </w:rPr>
              <w:t>12. Nadzor uvoza: Organ</w:t>
            </w:r>
          </w:p>
        </w:tc>
        <w:tc>
          <w:tcPr>
            <w:tcW w:w="1134" w:type="dxa"/>
            <w:gridSpan w:val="4"/>
          </w:tcPr>
          <w:p>
            <w:pPr>
              <w:widowControl w:val="0"/>
              <w:spacing w:after="0"/>
              <w:rPr>
                <w:b/>
                <w:noProof/>
                <w:sz w:val="24"/>
                <w:szCs w:val="24"/>
              </w:rPr>
            </w:pPr>
            <w:r>
              <w:rPr>
                <w:b/>
                <w:noProof/>
                <w:sz w:val="24"/>
              </w:rPr>
              <w:t>Kraj</w:t>
            </w:r>
          </w:p>
        </w:tc>
        <w:tc>
          <w:tcPr>
            <w:tcW w:w="1701" w:type="dxa"/>
            <w:gridSpan w:val="7"/>
          </w:tcPr>
          <w:p>
            <w:pPr>
              <w:widowControl w:val="0"/>
              <w:spacing w:after="0"/>
              <w:rPr>
                <w:b/>
                <w:noProof/>
                <w:sz w:val="24"/>
                <w:szCs w:val="24"/>
              </w:rPr>
            </w:pPr>
            <w:r>
              <w:rPr>
                <w:b/>
                <w:noProof/>
                <w:sz w:val="24"/>
              </w:rPr>
              <w:t>Uvoz dovoljen (*)</w:t>
            </w:r>
          </w:p>
        </w:tc>
        <w:tc>
          <w:tcPr>
            <w:tcW w:w="1701" w:type="dxa"/>
            <w:gridSpan w:val="6"/>
          </w:tcPr>
          <w:p>
            <w:pPr>
              <w:widowControl w:val="0"/>
              <w:spacing w:after="0"/>
              <w:rPr>
                <w:b/>
                <w:noProof/>
                <w:sz w:val="24"/>
                <w:szCs w:val="24"/>
              </w:rPr>
            </w:pPr>
            <w:r>
              <w:rPr>
                <w:b/>
                <w:noProof/>
                <w:sz w:val="24"/>
              </w:rPr>
              <w:t>Uvoz zadržan (*)</w:t>
            </w:r>
          </w:p>
        </w:tc>
        <w:tc>
          <w:tcPr>
            <w:tcW w:w="2409" w:type="dxa"/>
            <w:gridSpan w:val="4"/>
          </w:tcPr>
          <w:p>
            <w:pPr>
              <w:widowControl w:val="0"/>
              <w:spacing w:after="0"/>
              <w:rPr>
                <w:b/>
                <w:noProof/>
                <w:sz w:val="24"/>
                <w:szCs w:val="24"/>
              </w:rPr>
            </w:pPr>
            <w:r>
              <w:rPr>
                <w:b/>
                <w:noProof/>
                <w:sz w:val="24"/>
              </w:rPr>
              <w:t>Zahteva za preverjanje – datum</w:t>
            </w:r>
          </w:p>
        </w:tc>
      </w:tr>
      <w:tr>
        <w:trPr>
          <w:trHeight w:val="193"/>
        </w:trPr>
        <w:tc>
          <w:tcPr>
            <w:tcW w:w="3403" w:type="dxa"/>
            <w:gridSpan w:val="11"/>
          </w:tcPr>
          <w:p>
            <w:pPr>
              <w:rPr>
                <w:noProof/>
              </w:rPr>
            </w:pPr>
            <w:r>
              <w:rPr>
                <w:noProof/>
              </w:rPr>
              <w:t xml:space="preserve">13. Zavrnitev potrdila o ulovu </w:t>
            </w:r>
          </w:p>
        </w:tc>
        <w:tc>
          <w:tcPr>
            <w:tcW w:w="5350" w:type="dxa"/>
            <w:gridSpan w:val="20"/>
          </w:tcPr>
          <w:p>
            <w:pPr>
              <w:widowControl w:val="0"/>
              <w:spacing w:after="0"/>
              <w:rPr>
                <w:b/>
                <w:noProof/>
                <w:sz w:val="24"/>
                <w:szCs w:val="24"/>
              </w:rPr>
            </w:pPr>
            <w:r>
              <w:rPr>
                <w:b/>
                <w:noProof/>
                <w:sz w:val="24"/>
              </w:rPr>
              <w:t>Potrdilo o ulovu zavrnjeno na podlagi:</w:t>
            </w:r>
          </w:p>
          <w:p>
            <w:pPr>
              <w:widowControl w:val="0"/>
              <w:spacing w:after="0"/>
              <w:rPr>
                <w:b/>
                <w:noProof/>
                <w:sz w:val="24"/>
                <w:szCs w:val="24"/>
              </w:rPr>
            </w:pPr>
          </w:p>
        </w:tc>
        <w:tc>
          <w:tcPr>
            <w:tcW w:w="1595" w:type="dxa"/>
          </w:tcPr>
          <w:p>
            <w:pPr>
              <w:widowControl w:val="0"/>
              <w:spacing w:after="0"/>
              <w:rPr>
                <w:b/>
                <w:noProof/>
                <w:sz w:val="24"/>
                <w:szCs w:val="24"/>
              </w:rPr>
            </w:pPr>
            <w:r>
              <w:rPr>
                <w:b/>
                <w:noProof/>
                <w:sz w:val="24"/>
              </w:rPr>
              <w:t>(*)</w:t>
            </w:r>
          </w:p>
        </w:tc>
      </w:tr>
      <w:tr>
        <w:trPr>
          <w:trHeight w:val="193"/>
        </w:trPr>
        <w:tc>
          <w:tcPr>
            <w:tcW w:w="3403" w:type="dxa"/>
            <w:gridSpan w:val="11"/>
            <w:vMerge w:val="restart"/>
          </w:tcPr>
          <w:p>
            <w:pPr>
              <w:rPr>
                <w:noProof/>
              </w:rPr>
            </w:pPr>
          </w:p>
        </w:tc>
        <w:tc>
          <w:tcPr>
            <w:tcW w:w="5350" w:type="dxa"/>
            <w:gridSpan w:val="20"/>
          </w:tcPr>
          <w:p>
            <w:pPr>
              <w:widowControl w:val="0"/>
              <w:spacing w:after="0"/>
              <w:rPr>
                <w:b/>
                <w:noProof/>
                <w:sz w:val="24"/>
                <w:szCs w:val="24"/>
              </w:rPr>
            </w:pPr>
            <w:r>
              <w:rPr>
                <w:b/>
                <w:noProof/>
                <w:sz w:val="24"/>
              </w:rPr>
              <w:t xml:space="preserve">člena 18(1a)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18(1b)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18(1c)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18(1d)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18(1e)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18(1f)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18(1g)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18(2a)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18(2b)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 xml:space="preserve">člena 18(2c) </w:t>
            </w:r>
          </w:p>
        </w:tc>
        <w:tc>
          <w:tcPr>
            <w:tcW w:w="1595" w:type="dxa"/>
          </w:tcPr>
          <w:p>
            <w:pPr>
              <w:widowControl w:val="0"/>
              <w:spacing w:after="0"/>
              <w:rPr>
                <w:b/>
                <w:noProof/>
                <w:sz w:val="24"/>
                <w:szCs w:val="24"/>
              </w:rPr>
            </w:pPr>
          </w:p>
        </w:tc>
      </w:tr>
      <w:tr>
        <w:trPr>
          <w:trHeight w:val="193"/>
        </w:trPr>
        <w:tc>
          <w:tcPr>
            <w:tcW w:w="3403" w:type="dxa"/>
            <w:gridSpan w:val="11"/>
            <w:vMerge/>
          </w:tcPr>
          <w:p>
            <w:pPr>
              <w:widowControl w:val="0"/>
              <w:spacing w:after="0"/>
              <w:rPr>
                <w:b/>
                <w:noProof/>
                <w:color w:val="FF0000"/>
                <w:sz w:val="24"/>
                <w:szCs w:val="24"/>
              </w:rPr>
            </w:pPr>
          </w:p>
        </w:tc>
        <w:tc>
          <w:tcPr>
            <w:tcW w:w="5350" w:type="dxa"/>
            <w:gridSpan w:val="20"/>
          </w:tcPr>
          <w:p>
            <w:pPr>
              <w:widowControl w:val="0"/>
              <w:spacing w:after="0"/>
              <w:rPr>
                <w:b/>
                <w:noProof/>
                <w:sz w:val="24"/>
                <w:szCs w:val="24"/>
              </w:rPr>
            </w:pPr>
            <w:r>
              <w:rPr>
                <w:b/>
                <w:noProof/>
                <w:sz w:val="24"/>
              </w:rPr>
              <w:t>člena 18(2d)</w:t>
            </w:r>
          </w:p>
        </w:tc>
        <w:tc>
          <w:tcPr>
            <w:tcW w:w="1595" w:type="dxa"/>
          </w:tcPr>
          <w:p>
            <w:pPr>
              <w:widowControl w:val="0"/>
              <w:spacing w:after="0"/>
              <w:rPr>
                <w:b/>
                <w:noProof/>
                <w:sz w:val="24"/>
                <w:szCs w:val="24"/>
              </w:rPr>
            </w:pPr>
          </w:p>
        </w:tc>
      </w:tr>
    </w:tbl>
    <w:p>
      <w:pPr>
        <w:widowControl w:val="0"/>
        <w:spacing w:after="0" w:line="360" w:lineRule="auto"/>
        <w:rPr>
          <w:noProof/>
        </w:rPr>
      </w:pPr>
      <w:r>
        <w:rPr>
          <w:noProof/>
        </w:rPr>
        <w:t>(*) Ustrezno odkljukajte.</w:t>
      </w:r>
    </w:p>
    <w:p>
      <w:pPr>
        <w:rPr>
          <w:noProof/>
          <w:sz w:val="24"/>
          <w:szCs w:val="24"/>
        </w:rPr>
      </w:pPr>
    </w:p>
    <w:p>
      <w:pPr>
        <w:rPr>
          <w:noProof/>
          <w:sz w:val="24"/>
          <w:szCs w:val="24"/>
        </w:rPr>
      </w:pPr>
    </w:p>
    <w:tbl>
      <w:tblPr>
        <w:tblpPr w:leftFromText="180" w:rightFromText="180" w:vertAnchor="text" w:horzAnchor="margin" w:tblpY="195"/>
        <w:tblW w:w="9290" w:type="dxa"/>
        <w:tblBorders>
          <w:bottom w:val="single" w:sz="4" w:space="0" w:color="auto"/>
          <w:right w:val="single" w:sz="4" w:space="0" w:color="auto"/>
        </w:tblBorders>
        <w:tblLayout w:type="fixed"/>
        <w:tblLook w:val="00A0" w:firstRow="1" w:lastRow="0" w:firstColumn="1" w:lastColumn="0" w:noHBand="0" w:noVBand="0"/>
      </w:tblPr>
      <w:tblGrid>
        <w:gridCol w:w="9290"/>
      </w:tblGrid>
      <w:tr>
        <w:trPr>
          <w:trHeight w:val="169"/>
        </w:trPr>
        <w:tc>
          <w:tcPr>
            <w:tcW w:w="9290" w:type="dxa"/>
            <w:tcBorders>
              <w:bottom w:val="single" w:sz="4" w:space="0" w:color="auto"/>
            </w:tcBorders>
          </w:tcPr>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5"/>
              <w:gridCol w:w="39"/>
              <w:gridCol w:w="530"/>
              <w:gridCol w:w="1053"/>
              <w:gridCol w:w="1467"/>
              <w:gridCol w:w="242"/>
              <w:gridCol w:w="118"/>
              <w:gridCol w:w="1896"/>
              <w:gridCol w:w="1350"/>
            </w:tblGrid>
            <w:tr>
              <w:trPr>
                <w:cantSplit/>
              </w:trPr>
              <w:tc>
                <w:tcPr>
                  <w:tcW w:w="9292" w:type="dxa"/>
                  <w:gridSpan w:val="9"/>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tabs>
                      <w:tab w:val="center" w:pos="4536"/>
                      <w:tab w:val="right" w:pos="8789"/>
                    </w:tabs>
                    <w:spacing w:after="0"/>
                    <w:rPr>
                      <w:rFonts w:ascii="Times New Roman" w:hAnsi="Times New Roman"/>
                      <w:b/>
                      <w:noProof/>
                      <w:color w:val="000000"/>
                      <w:sz w:val="24"/>
                      <w:szCs w:val="24"/>
                      <w:u w:val="single"/>
                    </w:rPr>
                  </w:pPr>
                  <w:r>
                    <w:rPr>
                      <w:noProof/>
                    </w:rPr>
                    <w:tab/>
                  </w:r>
                  <w:r>
                    <w:rPr>
                      <w:rFonts w:ascii="Times New Roman" w:hAnsi="Times New Roman"/>
                      <w:b/>
                      <w:noProof/>
                      <w:color w:val="000000"/>
                      <w:sz w:val="24"/>
                      <w:u w:val="single"/>
                    </w:rPr>
                    <w:t>(ii) POTRDILO EVROPSKE UNIJE O PONOVNEM IZVOZU</w:t>
                  </w:r>
                </w:p>
              </w:tc>
            </w:tr>
            <w:tr>
              <w:trPr>
                <w:cantSplit/>
              </w:trPr>
              <w:tc>
                <w:tcPr>
                  <w:tcW w:w="2597"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Številka potrdila</w:t>
                  </w:r>
                </w:p>
              </w:tc>
              <w:tc>
                <w:tcPr>
                  <w:tcW w:w="3331" w:type="dxa"/>
                  <w:gridSpan w:val="5"/>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 xml:space="preserve">Datum </w:t>
                  </w:r>
                </w:p>
              </w:tc>
              <w:tc>
                <w:tcPr>
                  <w:tcW w:w="3364" w:type="dxa"/>
                  <w:gridSpan w:val="3"/>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Država članica</w:t>
                  </w:r>
                </w:p>
              </w:tc>
            </w:tr>
            <w:tr>
              <w:trPr>
                <w:cantSplit/>
                <w:trHeight w:val="391"/>
              </w:trPr>
              <w:tc>
                <w:tcPr>
                  <w:tcW w:w="4219" w:type="dxa"/>
                  <w:gridSpan w:val="4"/>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1. Opis ponovno izvoženega proizvoda</w:t>
                  </w:r>
                </w:p>
              </w:tc>
              <w:tc>
                <w:tcPr>
                  <w:tcW w:w="5073" w:type="dxa"/>
                  <w:gridSpan w:val="5"/>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autoSpaceDE w:val="0"/>
                    <w:autoSpaceDN w:val="0"/>
                    <w:adjustRightInd w:val="0"/>
                    <w:spacing w:after="0"/>
                    <w:rPr>
                      <w:rFonts w:ascii="Times New Roman" w:hAnsi="Times New Roman"/>
                      <w:b/>
                      <w:noProof/>
                      <w:color w:val="000000"/>
                      <w:sz w:val="24"/>
                      <w:szCs w:val="24"/>
                    </w:rPr>
                  </w:pPr>
                  <w:r>
                    <w:rPr>
                      <w:rFonts w:ascii="Times New Roman" w:hAnsi="Times New Roman"/>
                      <w:b/>
                      <w:noProof/>
                      <w:color w:val="000000"/>
                      <w:sz w:val="24"/>
                    </w:rPr>
                    <w:t xml:space="preserve"> Teža (v kg) </w:t>
                  </w:r>
                </w:p>
              </w:tc>
            </w:tr>
            <w:tr>
              <w:trPr>
                <w:trHeight w:val="547"/>
              </w:trPr>
              <w:tc>
                <w:tcPr>
                  <w:tcW w:w="3166" w:type="dxa"/>
                  <w:gridSpan w:val="3"/>
                  <w:tcBorders>
                    <w:top w:val="single" w:sz="4" w:space="0" w:color="auto"/>
                    <w:left w:val="single" w:sz="4" w:space="0" w:color="auto"/>
                    <w:bottom w:val="single" w:sz="4" w:space="0" w:color="auto"/>
                    <w:right w:val="single" w:sz="4" w:space="0" w:color="auto"/>
                  </w:tcBorders>
                  <w:vAlign w:val="center"/>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Vrsta</w:t>
                  </w:r>
                </w:p>
              </w:tc>
              <w:tc>
                <w:tcPr>
                  <w:tcW w:w="2880" w:type="dxa"/>
                  <w:gridSpan w:val="4"/>
                  <w:tcBorders>
                    <w:top w:val="single" w:sz="4" w:space="0" w:color="auto"/>
                    <w:left w:val="single" w:sz="4" w:space="0" w:color="auto"/>
                    <w:bottom w:val="single" w:sz="4" w:space="0" w:color="auto"/>
                    <w:right w:val="single" w:sz="4" w:space="0" w:color="auto"/>
                  </w:tcBorders>
                  <w:vAlign w:val="center"/>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Oznaka proizvoda</w:t>
                  </w:r>
                </w:p>
              </w:tc>
              <w:tc>
                <w:tcPr>
                  <w:tcW w:w="3246" w:type="dxa"/>
                  <w:gridSpan w:val="2"/>
                  <w:tcBorders>
                    <w:top w:val="single" w:sz="4" w:space="0" w:color="auto"/>
                    <w:left w:val="single" w:sz="4" w:space="0" w:color="auto"/>
                    <w:bottom w:val="single" w:sz="4" w:space="0" w:color="auto"/>
                    <w:right w:val="single" w:sz="4" w:space="0" w:color="auto"/>
                  </w:tcBorders>
                  <w:vAlign w:val="center"/>
                </w:tcPr>
                <w:p>
                  <w:pPr>
                    <w:framePr w:hSpace="180" w:wrap="around" w:vAnchor="text" w:hAnchor="margin" w:y="195"/>
                    <w:widowControl w:val="0"/>
                    <w:spacing w:after="0"/>
                    <w:jc w:val="center"/>
                    <w:rPr>
                      <w:rFonts w:ascii="Times New Roman" w:hAnsi="Times New Roman"/>
                      <w:b/>
                      <w:noProof/>
                      <w:color w:val="000000"/>
                      <w:sz w:val="24"/>
                      <w:szCs w:val="24"/>
                    </w:rPr>
                  </w:pPr>
                  <w:r>
                    <w:rPr>
                      <w:rFonts w:ascii="Times New Roman" w:hAnsi="Times New Roman"/>
                      <w:b/>
                      <w:noProof/>
                      <w:color w:val="000000"/>
                      <w:sz w:val="24"/>
                    </w:rPr>
                    <w:t xml:space="preserve">Razlika glede na celotno količino, prijavljeno v potrdilu o ulovu </w:t>
                  </w:r>
                </w:p>
              </w:tc>
            </w:tr>
            <w:tr>
              <w:trPr>
                <w:cantSplit/>
                <w:trHeight w:val="360"/>
              </w:trPr>
              <w:tc>
                <w:tcPr>
                  <w:tcW w:w="2636" w:type="dxa"/>
                  <w:gridSpan w:val="2"/>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2. Ime ponovnega izvoznika</w:t>
                  </w:r>
                </w:p>
              </w:tc>
              <w:tc>
                <w:tcPr>
                  <w:tcW w:w="3050" w:type="dxa"/>
                  <w:gridSpan w:val="3"/>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Naslov</w:t>
                  </w:r>
                </w:p>
              </w:tc>
              <w:tc>
                <w:tcPr>
                  <w:tcW w:w="2256" w:type="dxa"/>
                  <w:gridSpan w:val="3"/>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 xml:space="preserve">Podpis </w:t>
                  </w:r>
                </w:p>
              </w:tc>
              <w:tc>
                <w:tcPr>
                  <w:tcW w:w="1350"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Datum</w:t>
                  </w:r>
                </w:p>
              </w:tc>
            </w:tr>
          </w:tbl>
          <w:p>
            <w:pPr>
              <w:widowControl w:val="0"/>
              <w:pBdr>
                <w:top w:val="single" w:sz="4" w:space="1" w:color="auto"/>
                <w:left w:val="single" w:sz="4" w:space="4" w:color="auto"/>
                <w:bottom w:val="single" w:sz="4" w:space="0" w:color="auto"/>
                <w:right w:val="single" w:sz="4" w:space="4" w:color="auto"/>
                <w:between w:val="single" w:sz="4" w:space="1" w:color="auto"/>
              </w:pBdr>
              <w:spacing w:after="0"/>
              <w:rPr>
                <w:rFonts w:ascii="Times New Roman" w:hAnsi="Times New Roman"/>
                <w:b/>
                <w:noProof/>
                <w:color w:val="000000"/>
                <w:sz w:val="24"/>
                <w:szCs w:val="24"/>
              </w:rPr>
            </w:pPr>
            <w:r>
              <w:rPr>
                <w:rFonts w:ascii="Times New Roman" w:hAnsi="Times New Roman"/>
                <w:b/>
                <w:noProof/>
                <w:color w:val="000000"/>
                <w:sz w:val="24"/>
              </w:rPr>
              <w:t xml:space="preserve">3. Organ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8"/>
              <w:gridCol w:w="3050"/>
              <w:gridCol w:w="2104"/>
              <w:gridCol w:w="1498"/>
            </w:tblGrid>
            <w:tr>
              <w:trPr>
                <w:cantSplit/>
                <w:trHeight w:val="360"/>
              </w:trPr>
              <w:tc>
                <w:tcPr>
                  <w:tcW w:w="2638"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 xml:space="preserve">Ime/naziv </w:t>
                  </w:r>
                </w:p>
                <w:p>
                  <w:pPr>
                    <w:framePr w:hSpace="180" w:wrap="around" w:vAnchor="text" w:hAnchor="margin" w:y="195"/>
                    <w:widowControl w:val="0"/>
                    <w:spacing w:after="0"/>
                    <w:rPr>
                      <w:rFonts w:ascii="Times New Roman" w:hAnsi="Times New Roman"/>
                      <w:b/>
                      <w:noProof/>
                      <w:color w:val="000000"/>
                      <w:sz w:val="24"/>
                      <w:szCs w:val="24"/>
                    </w:rPr>
                  </w:pPr>
                </w:p>
              </w:tc>
              <w:tc>
                <w:tcPr>
                  <w:tcW w:w="3050"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Podpis</w:t>
                  </w:r>
                </w:p>
              </w:tc>
              <w:tc>
                <w:tcPr>
                  <w:tcW w:w="2104"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Datum</w:t>
                  </w:r>
                </w:p>
              </w:tc>
              <w:tc>
                <w:tcPr>
                  <w:tcW w:w="1498"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Žig/pečat</w:t>
                  </w:r>
                </w:p>
              </w:tc>
            </w:tr>
          </w:tbl>
          <w:p>
            <w:pPr>
              <w:widowControl w:val="0"/>
              <w:pBdr>
                <w:top w:val="single" w:sz="4" w:space="0" w:color="auto"/>
                <w:left w:val="single" w:sz="4" w:space="4" w:color="auto"/>
                <w:bottom w:val="single" w:sz="4" w:space="0" w:color="auto"/>
                <w:right w:val="single" w:sz="4" w:space="4" w:color="auto"/>
                <w:between w:val="single" w:sz="4" w:space="1" w:color="auto"/>
              </w:pBdr>
              <w:spacing w:after="0"/>
              <w:rPr>
                <w:rFonts w:ascii="Times New Roman" w:hAnsi="Times New Roman"/>
                <w:b/>
                <w:noProof/>
                <w:color w:val="000000"/>
                <w:sz w:val="24"/>
                <w:szCs w:val="24"/>
              </w:rPr>
            </w:pPr>
            <w:r>
              <w:rPr>
                <w:rFonts w:ascii="Times New Roman" w:hAnsi="Times New Roman"/>
                <w:b/>
                <w:noProof/>
                <w:color w:val="000000"/>
                <w:sz w:val="24"/>
              </w:rPr>
              <w:t>4. Nadzor ponovnega izvoza</w:t>
            </w:r>
          </w:p>
          <w:tbl>
            <w:tblPr>
              <w:tblW w:w="929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2520"/>
              <w:gridCol w:w="2520"/>
              <w:gridCol w:w="2162"/>
            </w:tblGrid>
            <w:tr>
              <w:trPr>
                <w:cantSplit/>
                <w:trHeight w:val="501"/>
              </w:trPr>
              <w:tc>
                <w:tcPr>
                  <w:tcW w:w="2088"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 xml:space="preserve">Kraj: </w:t>
                  </w:r>
                </w:p>
              </w:tc>
              <w:tc>
                <w:tcPr>
                  <w:tcW w:w="2520"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Ponovni izvoz dovoljen (*)</w:t>
                  </w:r>
                </w:p>
              </w:tc>
              <w:tc>
                <w:tcPr>
                  <w:tcW w:w="2520" w:type="dxa"/>
                  <w:tcBorders>
                    <w:top w:val="single" w:sz="4" w:space="0" w:color="auto"/>
                    <w:left w:val="single" w:sz="4" w:space="0" w:color="auto"/>
                    <w:bottom w:val="single" w:sz="4" w:space="0" w:color="auto"/>
                    <w:right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Zahteva za preverjanje (*)</w:t>
                  </w:r>
                </w:p>
              </w:tc>
              <w:tc>
                <w:tcPr>
                  <w:tcW w:w="2162" w:type="dxa"/>
                  <w:tcBorders>
                    <w:top w:val="single" w:sz="4" w:space="0" w:color="auto"/>
                    <w:left w:val="single" w:sz="4" w:space="0" w:color="auto"/>
                    <w:bottom w:val="single" w:sz="4" w:space="0" w:color="auto"/>
                  </w:tcBorders>
                </w:tcPr>
                <w:p>
                  <w:pPr>
                    <w:framePr w:hSpace="180" w:wrap="around" w:vAnchor="text" w:hAnchor="margin" w:y="195"/>
                    <w:widowControl w:val="0"/>
                    <w:spacing w:after="0"/>
                    <w:rPr>
                      <w:rFonts w:ascii="Times New Roman" w:hAnsi="Times New Roman"/>
                      <w:b/>
                      <w:noProof/>
                      <w:color w:val="000000"/>
                      <w:sz w:val="24"/>
                      <w:szCs w:val="24"/>
                    </w:rPr>
                  </w:pPr>
                  <w:r>
                    <w:rPr>
                      <w:rFonts w:ascii="Times New Roman" w:hAnsi="Times New Roman"/>
                      <w:b/>
                      <w:noProof/>
                      <w:color w:val="000000"/>
                      <w:sz w:val="24"/>
                    </w:rPr>
                    <w:t>Številka in datum deklaracije o ponovnem izvozu</w:t>
                  </w:r>
                </w:p>
              </w:tc>
            </w:tr>
          </w:tbl>
          <w:p>
            <w:pPr>
              <w:widowControl w:val="0"/>
              <w:spacing w:after="0" w:line="360" w:lineRule="auto"/>
              <w:rPr>
                <w:rFonts w:ascii="Times New Roman" w:hAnsi="Times New Roman"/>
                <w:b/>
                <w:noProof/>
                <w:color w:val="000000"/>
                <w:sz w:val="24"/>
                <w:szCs w:val="24"/>
                <w:u w:val="single"/>
              </w:rPr>
            </w:pPr>
          </w:p>
        </w:tc>
      </w:tr>
    </w:tbl>
    <w:p>
      <w:pPr>
        <w:rPr>
          <w:noProof/>
        </w:rPr>
      </w:pPr>
      <w:r>
        <w:rPr>
          <w:noProof/>
        </w:rPr>
        <w:t>(*) Ustrezno odkljukajte.</w:t>
      </w:r>
    </w:p>
    <w:p>
      <w:pPr>
        <w:jc w:val="center"/>
        <w:rPr>
          <w:rFonts w:ascii="Times New Roman" w:hAnsi="Times New Roman"/>
          <w:b/>
          <w:noProof/>
          <w:sz w:val="24"/>
          <w:szCs w:val="24"/>
        </w:rPr>
      </w:pPr>
    </w:p>
    <w:p>
      <w:pPr>
        <w:rPr>
          <w:rFonts w:ascii="Times New Roman" w:hAnsi="Times New Roman"/>
          <w:b/>
          <w:noProof/>
          <w:sz w:val="24"/>
          <w:szCs w:val="24"/>
        </w:rPr>
      </w:pPr>
      <w:r>
        <w:rPr>
          <w:noProof/>
        </w:rPr>
        <w:br w:type="page"/>
      </w:r>
    </w:p>
    <w:p>
      <w:pPr>
        <w:jc w:val="center"/>
        <w:rPr>
          <w:rFonts w:ascii="Times New Roman" w:hAnsi="Times New Roman"/>
          <w:b/>
          <w:noProof/>
          <w:sz w:val="24"/>
          <w:szCs w:val="24"/>
        </w:rPr>
      </w:pPr>
      <w:r>
        <w:rPr>
          <w:rFonts w:ascii="Times New Roman" w:hAnsi="Times New Roman"/>
          <w:b/>
          <w:noProof/>
          <w:sz w:val="24"/>
        </w:rPr>
        <w:t>Dodatek</w:t>
      </w:r>
    </w:p>
    <w:p>
      <w:pPr>
        <w:jc w:val="center"/>
        <w:rPr>
          <w:rFonts w:ascii="Times New Roman" w:hAnsi="Times New Roman"/>
          <w:b/>
          <w:noProof/>
          <w:sz w:val="24"/>
          <w:szCs w:val="24"/>
        </w:rPr>
      </w:pPr>
      <w:r>
        <w:rPr>
          <w:rFonts w:ascii="Times New Roman" w:hAnsi="Times New Roman"/>
          <w:b/>
          <w:noProof/>
          <w:sz w:val="24"/>
        </w:rPr>
        <w:t>PODATKI V ZVEZI S PREVOZOM</w:t>
      </w:r>
    </w:p>
    <w:tbl>
      <w:tblPr>
        <w:tblpPr w:leftFromText="180" w:rightFromText="180" w:vertAnchor="text" w:horzAnchor="margin" w:tblpY="195"/>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1607"/>
        <w:gridCol w:w="1135"/>
        <w:gridCol w:w="1291"/>
        <w:gridCol w:w="1369"/>
      </w:tblGrid>
      <w:tr>
        <w:trPr>
          <w:cantSplit/>
          <w:trHeight w:val="708"/>
        </w:trPr>
        <w:tc>
          <w:tcPr>
            <w:tcW w:w="3888" w:type="dxa"/>
          </w:tcPr>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1. Država izvoza</w:t>
            </w:r>
          </w:p>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Pristanišče/letališče/drug kraj odhoda</w:t>
            </w:r>
          </w:p>
        </w:tc>
        <w:tc>
          <w:tcPr>
            <w:tcW w:w="5402" w:type="dxa"/>
            <w:gridSpan w:val="4"/>
          </w:tcPr>
          <w:p>
            <w:pPr>
              <w:widowControl w:val="0"/>
              <w:spacing w:after="0" w:line="360" w:lineRule="auto"/>
              <w:rPr>
                <w:rFonts w:ascii="Times New Roman" w:hAnsi="Times New Roman"/>
                <w:noProof/>
                <w:sz w:val="24"/>
                <w:szCs w:val="24"/>
              </w:rPr>
            </w:pPr>
            <w:r>
              <w:rPr>
                <w:rFonts w:ascii="Times New Roman" w:hAnsi="Times New Roman"/>
                <w:b/>
                <w:noProof/>
                <w:sz w:val="24"/>
              </w:rPr>
              <w:t>2. Podpis izvoznika</w:t>
            </w:r>
            <w:r>
              <w:rPr>
                <w:rFonts w:ascii="Times New Roman" w:hAnsi="Times New Roman"/>
                <w:noProof/>
                <w:sz w:val="24"/>
              </w:rPr>
              <w:t xml:space="preserve"> </w:t>
            </w:r>
          </w:p>
        </w:tc>
      </w:tr>
      <w:tr>
        <w:trPr>
          <w:cantSplit/>
        </w:trPr>
        <w:tc>
          <w:tcPr>
            <w:tcW w:w="3888" w:type="dxa"/>
          </w:tcPr>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Ime in zastava plovila</w:t>
            </w:r>
          </w:p>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Številka leta/številka letalskega tovornega lista</w:t>
            </w:r>
          </w:p>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Država in registrska številka tovornega vozila</w:t>
            </w:r>
          </w:p>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Številka železniškega tovornega lista</w:t>
            </w:r>
          </w:p>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 xml:space="preserve">Drug prevozni dokument </w:t>
            </w:r>
          </w:p>
        </w:tc>
        <w:tc>
          <w:tcPr>
            <w:tcW w:w="1607" w:type="dxa"/>
          </w:tcPr>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 xml:space="preserve">Številke zabojnikov </w:t>
            </w:r>
          </w:p>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seznam priložen</w:t>
            </w:r>
          </w:p>
          <w:p>
            <w:pPr>
              <w:widowControl w:val="0"/>
              <w:spacing w:after="0" w:line="360" w:lineRule="auto"/>
              <w:rPr>
                <w:rFonts w:ascii="Times New Roman" w:hAnsi="Times New Roman"/>
                <w:b/>
                <w:noProof/>
                <w:color w:val="000000"/>
                <w:sz w:val="24"/>
                <w:szCs w:val="24"/>
              </w:rPr>
            </w:pPr>
          </w:p>
        </w:tc>
        <w:tc>
          <w:tcPr>
            <w:tcW w:w="1135" w:type="dxa"/>
          </w:tcPr>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Ime</w:t>
            </w:r>
          </w:p>
        </w:tc>
        <w:tc>
          <w:tcPr>
            <w:tcW w:w="1291" w:type="dxa"/>
          </w:tcPr>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Naslov</w:t>
            </w:r>
          </w:p>
        </w:tc>
        <w:tc>
          <w:tcPr>
            <w:tcW w:w="1369" w:type="dxa"/>
          </w:tcPr>
          <w:p>
            <w:pPr>
              <w:widowControl w:val="0"/>
              <w:spacing w:after="0" w:line="360" w:lineRule="auto"/>
              <w:rPr>
                <w:rFonts w:ascii="Times New Roman" w:hAnsi="Times New Roman"/>
                <w:b/>
                <w:noProof/>
                <w:color w:val="000000"/>
                <w:sz w:val="24"/>
                <w:szCs w:val="24"/>
              </w:rPr>
            </w:pPr>
            <w:r>
              <w:rPr>
                <w:rFonts w:ascii="Times New Roman" w:hAnsi="Times New Roman"/>
                <w:b/>
                <w:noProof/>
                <w:color w:val="000000"/>
                <w:sz w:val="24"/>
              </w:rPr>
              <w:t>Podpis</w:t>
            </w:r>
          </w:p>
        </w:tc>
      </w:tr>
    </w:tbl>
    <w:p>
      <w:pPr>
        <w:rPr>
          <w:rFonts w:ascii="Times New Roman" w:hAnsi="Times New Roman"/>
          <w:noProof/>
          <w:sz w:val="24"/>
          <w:szCs w:val="24"/>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11</w:t>
    </w:r>
    <w:r>
      <w:rPr>
        <w:noProof/>
      </w:rPr>
      <w:fldChar w:fldCharType="end"/>
    </w:r>
  </w:p>
  <w:p>
    <w:pPr>
      <w:pStyle w:val="Footer"/>
      <w:tabs>
        <w:tab w:val="clear" w:pos="4536"/>
        <w:tab w:val="clear" w:pos="9072"/>
        <w:tab w:val="left" w:pos="7593"/>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Zneski iz te priloge se izračunajo na podlagi vrednosti ribiških proizvodov, pridobljenih s hudo kršitvijo, glede na veljavne cene na platformi Evropske opazovalnice trgov za proizvode iz ribištva in ribogojstva (EUMOFA) v času opredelitve kršitve, če so na voljo. Kadar vrednosti platforme EUMOFA niso na voljo ali ustrezne, se uporabijo nacionalne cene ali cene, opredeljene na glavnih mednarodnih trgih za zadevno vrsto, pri čemer se uporabi višja cena.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1E1"/>
    <w:multiLevelType w:val="hybridMultilevel"/>
    <w:tmpl w:val="652A7468"/>
    <w:lvl w:ilvl="0" w:tplc="DB284B9C">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12364FE9"/>
    <w:multiLevelType w:val="hybridMultilevel"/>
    <w:tmpl w:val="B4442934"/>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2C341B"/>
    <w:multiLevelType w:val="hybridMultilevel"/>
    <w:tmpl w:val="458CA336"/>
    <w:lvl w:ilvl="0" w:tplc="DCB25C02">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
    <w:nsid w:val="1D870636"/>
    <w:multiLevelType w:val="hybridMultilevel"/>
    <w:tmpl w:val="E4949D1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753263"/>
    <w:multiLevelType w:val="hybridMultilevel"/>
    <w:tmpl w:val="6F20BC96"/>
    <w:lvl w:ilvl="0" w:tplc="153E4E62">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F7CBE"/>
    <w:multiLevelType w:val="hybridMultilevel"/>
    <w:tmpl w:val="1F488ADA"/>
    <w:lvl w:ilvl="0" w:tplc="0FF216F6">
      <w:start w:val="1"/>
      <w:numFmt w:val="lowerLetter"/>
      <w:lvlText w:val="%1)"/>
      <w:lvlJc w:val="left"/>
      <w:pPr>
        <w:ind w:left="720" w:hanging="360"/>
      </w:pPr>
      <w:rPr>
        <w:rFonts w:ascii="Calibri" w:hAnsi="Calibri"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450849"/>
    <w:multiLevelType w:val="hybridMultilevel"/>
    <w:tmpl w:val="DA28B2B0"/>
    <w:lvl w:ilvl="0" w:tplc="5CA23DA8">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912A1"/>
    <w:multiLevelType w:val="hybridMultilevel"/>
    <w:tmpl w:val="FF6ED2D0"/>
    <w:lvl w:ilvl="0" w:tplc="F1A02252">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32C74"/>
    <w:multiLevelType w:val="hybridMultilevel"/>
    <w:tmpl w:val="6F2EA180"/>
    <w:lvl w:ilvl="0" w:tplc="BE86A0D4">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70528"/>
    <w:multiLevelType w:val="hybridMultilevel"/>
    <w:tmpl w:val="62C6B3B6"/>
    <w:lvl w:ilvl="0" w:tplc="14D0C9EE">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059AF"/>
    <w:multiLevelType w:val="hybridMultilevel"/>
    <w:tmpl w:val="44D4C740"/>
    <w:lvl w:ilvl="0" w:tplc="0ED66998">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313FBB"/>
    <w:multiLevelType w:val="hybridMultilevel"/>
    <w:tmpl w:val="36F83072"/>
    <w:lvl w:ilvl="0" w:tplc="7AEC0FBE">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65757"/>
    <w:multiLevelType w:val="hybridMultilevel"/>
    <w:tmpl w:val="7B2CB3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811E9D"/>
    <w:multiLevelType w:val="hybridMultilevel"/>
    <w:tmpl w:val="4D1A6D5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FB3DF9"/>
    <w:multiLevelType w:val="hybridMultilevel"/>
    <w:tmpl w:val="9E828F68"/>
    <w:lvl w:ilvl="0" w:tplc="CDDAA6E8">
      <w:start w:val="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6917BE"/>
    <w:multiLevelType w:val="hybridMultilevel"/>
    <w:tmpl w:val="9620B6F8"/>
    <w:lvl w:ilvl="0" w:tplc="FD065140">
      <w:start w:val="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6"/>
  </w:num>
  <w:num w:numId="10">
    <w:abstractNumId w:val="12"/>
  </w:num>
  <w:num w:numId="11">
    <w:abstractNumId w:val="7"/>
  </w:num>
  <w:num w:numId="12">
    <w:abstractNumId w:val="8"/>
  </w:num>
  <w:num w:numId="13">
    <w:abstractNumId w:val="10"/>
  </w:num>
  <w:num w:numId="14">
    <w:abstractNumId w:val="5"/>
  </w:num>
  <w:num w:numId="15">
    <w:abstractNumId w:val="11"/>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drawingGridHorizontalSpacing w:val="11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k"/>
    <w:docVar w:name="LW_ANNEX_NBR_FIRST" w:val="1"/>
    <w:docVar w:name="LW_ANNEX_NBR_LAST" w:val="1"/>
    <w:docVar w:name="LW_ANNEX_UNIQUE" w:val="1"/>
    <w:docVar w:name="LW_CORRIGENDUM" w:val="&lt;UNUSED&gt;"/>
    <w:docVar w:name="LW_COVERPAGE_EXISTS" w:val="True"/>
    <w:docVar w:name="LW_COVERPAGE_GUID" w:val="89664AC2-8004-4C50-9C79-0B56FA137640"/>
    <w:docVar w:name="LW_COVERPAGE_TYPE" w:val="1"/>
    <w:docVar w:name="LW_CROSSREFERENCE" w:val="{SEC(2018) 267 final}_x000b_{SWD(2018) 279 final}_x000b_{SWD(2018) 280 final}"/>
    <w:docVar w:name="LW_DocType" w:val="NORMAL"/>
    <w:docVar w:name="LW_EMISSION" w:val="30.5.2018"/>
    <w:docVar w:name="LW_EMISSION_ISODATE" w:val="2018-05-30"/>
    <w:docVar w:name="LW_EMISSION_LOCATION" w:val="BRX"/>
    <w:docVar w:name="LW_EMISSION_PREFIX" w:val="Bruselj, "/>
    <w:docVar w:name="LW_EMISSION_SUFFIX" w:val="&lt;EMPTY&gt;"/>
    <w:docVar w:name="LW_ID_DOCTYPE_NONLW" w:val="CP-036"/>
    <w:docVar w:name="LW_LANGUE" w:val="SL"/>
    <w:docVar w:name="LW_LEVEL_OF_SENSITIVITY" w:val="Standard treatment"/>
    <w:docVar w:name="LW_NOM.INST" w:val="EVROPSKA KOMISIJA"/>
    <w:docVar w:name="LW_NOM.INST_JOINTDOC" w:val="&lt;EMPTY&gt;"/>
    <w:docVar w:name="LW_OBJETACTEPRINCIPAL.CP" w:val="o spremembi Uredbe Sveta (ES) \u353?t. 1224/2009, uredb Sveta (ES) \u353?t. 768/2005, (ES) \u353?t. 1967/2006 in (ES) \u353?t. 1005/2008 ter Uredbe (EU) 2016/1139 Evropskega parlamenta in Sveta glede nadzora ribi\u353?tva"/>
    <w:docVar w:name="LW_PART_NBR" w:val="1"/>
    <w:docVar w:name="LW_PART_NBR_TOTAL" w:val="1"/>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RILOGA_x000b_"/>
    <w:docVar w:name="LW_TYPEACTEPRINCIPAL.CP" w:val="predlogu uredbe Evropskega parlamenta in Sveta"/>
  </w:docVar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sl-SI"/>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lang w:val="sl-SI"/>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cs="Times New Roman"/>
      <w:lang w:val="sl-SI"/>
    </w:rPr>
  </w:style>
  <w:style w:type="table" w:customStyle="1" w:styleId="TableGrid1">
    <w:name w:val="Table Grid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character" w:customStyle="1" w:styleId="Marker">
    <w:name w:val="Marker"/>
    <w:basedOn w:val="DefaultParagraphFont"/>
    <w:uiPriority w:val="99"/>
    <w:rPr>
      <w:rFonts w:cs="Times New Roman"/>
      <w:color w:val="0000FF"/>
      <w:shd w:val="clear" w:color="auto" w:fill="auto"/>
    </w:rPr>
  </w:style>
  <w:style w:type="paragraph" w:customStyle="1" w:styleId="Pagedecouverture">
    <w:name w:val="Page de couverture"/>
    <w:basedOn w:val="Normal"/>
    <w:next w:val="Normal"/>
    <w:uiPriority w:val="99"/>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uiPriority w:val="99"/>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uiPriority w:val="99"/>
    <w:locked/>
    <w:rPr>
      <w:rFonts w:ascii="Times New Roman" w:hAnsi="Times New Roman"/>
      <w:sz w:val="24"/>
    </w:rPr>
  </w:style>
  <w:style w:type="paragraph" w:customStyle="1" w:styleId="FooterSensitivity">
    <w:name w:val="Footer Sensitivity"/>
    <w:basedOn w:val="Normal"/>
    <w:link w:val="FooterSensitivityChar"/>
    <w:uiPriority w:val="99"/>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uiPriority w:val="99"/>
    <w:locked/>
    <w:rPr>
      <w:rFonts w:ascii="Times New Roman" w:hAnsi="Times New Roman"/>
      <w:b/>
      <w:sz w:val="32"/>
    </w:rPr>
  </w:style>
  <w:style w:type="paragraph" w:customStyle="1" w:styleId="HeaderCoverPage">
    <w:name w:val="Header Cover Page"/>
    <w:basedOn w:val="Normal"/>
    <w:link w:val="HeaderCoverPageChar"/>
    <w:uiPriority w:val="99"/>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uiPriority w:val="99"/>
    <w:locked/>
    <w:rPr>
      <w:rFonts w:ascii="Times New Roman" w:hAnsi="Times New Roman"/>
      <w:sz w:val="24"/>
    </w:rPr>
  </w:style>
  <w:style w:type="paragraph" w:customStyle="1" w:styleId="HeaderSensitivity">
    <w:name w:val="Header Sensitivity"/>
    <w:basedOn w:val="Normal"/>
    <w:link w:val="HeaderSensitivityChar"/>
    <w:uiPriority w:val="99"/>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uiPriority w:val="99"/>
    <w:locked/>
    <w:rPr>
      <w:rFonts w:ascii="Times New Roman" w:hAnsi="Times New Roman"/>
      <w:b/>
      <w:sz w:val="32"/>
    </w:rPr>
  </w:style>
  <w:style w:type="paragraph" w:customStyle="1" w:styleId="ManualNumPar1">
    <w:name w:val="Manual NumPar 1"/>
    <w:basedOn w:val="Normal"/>
    <w:next w:val="Normal"/>
    <w:uiPriority w:val="99"/>
    <w:pPr>
      <w:spacing w:before="120" w:after="120" w:line="240" w:lineRule="auto"/>
      <w:ind w:left="850" w:hanging="850"/>
      <w:jc w:val="both"/>
    </w:pPr>
    <w:rPr>
      <w:rFonts w:ascii="Times New Roman" w:hAnsi="Times New Roman"/>
      <w:sz w:val="24"/>
    </w:rPr>
  </w:style>
  <w:style w:type="paragraph" w:customStyle="1" w:styleId="Point0number">
    <w:name w:val="Point 0 (number)"/>
    <w:basedOn w:val="Normal"/>
    <w:uiPriority w:val="99"/>
    <w:pPr>
      <w:numPr>
        <w:numId w:val="5"/>
      </w:numPr>
      <w:spacing w:before="120" w:after="120" w:line="240" w:lineRule="auto"/>
      <w:jc w:val="both"/>
    </w:pPr>
    <w:rPr>
      <w:rFonts w:ascii="Times New Roman" w:hAnsi="Times New Roman"/>
      <w:sz w:val="24"/>
    </w:rPr>
  </w:style>
  <w:style w:type="paragraph" w:customStyle="1" w:styleId="Point1number">
    <w:name w:val="Point 1 (number)"/>
    <w:basedOn w:val="Normal"/>
    <w:uiPriority w:val="99"/>
    <w:pPr>
      <w:numPr>
        <w:ilvl w:val="2"/>
        <w:numId w:val="5"/>
      </w:numPr>
      <w:spacing w:before="120" w:after="120" w:line="240" w:lineRule="auto"/>
      <w:jc w:val="both"/>
    </w:pPr>
    <w:rPr>
      <w:rFonts w:ascii="Times New Roman" w:hAnsi="Times New Roman"/>
      <w:sz w:val="24"/>
    </w:rPr>
  </w:style>
  <w:style w:type="paragraph" w:customStyle="1" w:styleId="Point2number">
    <w:name w:val="Point 2 (number)"/>
    <w:basedOn w:val="Normal"/>
    <w:uiPriority w:val="99"/>
    <w:pPr>
      <w:numPr>
        <w:ilvl w:val="4"/>
        <w:numId w:val="5"/>
      </w:numPr>
      <w:spacing w:before="120" w:after="120" w:line="240" w:lineRule="auto"/>
      <w:jc w:val="both"/>
    </w:pPr>
    <w:rPr>
      <w:rFonts w:ascii="Times New Roman" w:hAnsi="Times New Roman"/>
      <w:sz w:val="24"/>
    </w:rPr>
  </w:style>
  <w:style w:type="paragraph" w:customStyle="1" w:styleId="Point3number">
    <w:name w:val="Point 3 (number)"/>
    <w:basedOn w:val="Normal"/>
    <w:uiPriority w:val="99"/>
    <w:pPr>
      <w:numPr>
        <w:ilvl w:val="6"/>
        <w:numId w:val="5"/>
      </w:numPr>
      <w:spacing w:before="120" w:after="120" w:line="240" w:lineRule="auto"/>
      <w:jc w:val="both"/>
    </w:pPr>
    <w:rPr>
      <w:rFonts w:ascii="Times New Roman" w:hAnsi="Times New Roman"/>
      <w:sz w:val="24"/>
    </w:rPr>
  </w:style>
  <w:style w:type="paragraph" w:customStyle="1" w:styleId="Point0letter">
    <w:name w:val="Point 0 (letter)"/>
    <w:basedOn w:val="Normal"/>
    <w:uiPriority w:val="99"/>
    <w:pPr>
      <w:numPr>
        <w:ilvl w:val="1"/>
        <w:numId w:val="5"/>
      </w:numPr>
      <w:spacing w:before="120" w:after="120" w:line="240" w:lineRule="auto"/>
      <w:jc w:val="both"/>
    </w:pPr>
    <w:rPr>
      <w:rFonts w:ascii="Times New Roman" w:hAnsi="Times New Roman"/>
      <w:sz w:val="24"/>
    </w:rPr>
  </w:style>
  <w:style w:type="paragraph" w:customStyle="1" w:styleId="Point1letter">
    <w:name w:val="Point 1 (letter)"/>
    <w:basedOn w:val="Normal"/>
    <w:uiPriority w:val="99"/>
    <w:pPr>
      <w:numPr>
        <w:ilvl w:val="3"/>
        <w:numId w:val="5"/>
      </w:numPr>
      <w:spacing w:before="120" w:after="120" w:line="240" w:lineRule="auto"/>
      <w:jc w:val="both"/>
    </w:pPr>
    <w:rPr>
      <w:rFonts w:ascii="Times New Roman" w:hAnsi="Times New Roman"/>
      <w:sz w:val="24"/>
    </w:rPr>
  </w:style>
  <w:style w:type="paragraph" w:customStyle="1" w:styleId="Point2letter">
    <w:name w:val="Point 2 (letter)"/>
    <w:basedOn w:val="Normal"/>
    <w:uiPriority w:val="99"/>
    <w:pPr>
      <w:numPr>
        <w:ilvl w:val="5"/>
        <w:numId w:val="5"/>
      </w:numPr>
      <w:spacing w:before="120" w:after="120" w:line="240" w:lineRule="auto"/>
      <w:jc w:val="both"/>
    </w:pPr>
    <w:rPr>
      <w:rFonts w:ascii="Times New Roman" w:hAnsi="Times New Roman"/>
      <w:sz w:val="24"/>
    </w:rPr>
  </w:style>
  <w:style w:type="paragraph" w:customStyle="1" w:styleId="Point3letter">
    <w:name w:val="Point 3 (letter)"/>
    <w:basedOn w:val="Normal"/>
    <w:uiPriority w:val="99"/>
    <w:pPr>
      <w:numPr>
        <w:ilvl w:val="7"/>
        <w:numId w:val="5"/>
      </w:numPr>
      <w:spacing w:before="120" w:after="120" w:line="240" w:lineRule="auto"/>
      <w:jc w:val="both"/>
    </w:pPr>
    <w:rPr>
      <w:rFonts w:ascii="Times New Roman" w:hAnsi="Times New Roman"/>
      <w:sz w:val="24"/>
    </w:rPr>
  </w:style>
  <w:style w:type="paragraph" w:customStyle="1" w:styleId="Point4letter">
    <w:name w:val="Point 4 (letter)"/>
    <w:basedOn w:val="Normal"/>
    <w:uiPriority w:val="99"/>
    <w:pPr>
      <w:numPr>
        <w:ilvl w:val="8"/>
        <w:numId w:val="5"/>
      </w:numPr>
      <w:spacing w:before="120" w:after="120" w:line="240" w:lineRule="auto"/>
      <w:jc w:val="both"/>
    </w:pPr>
    <w:rPr>
      <w:rFonts w:ascii="Times New Roman" w:hAnsi="Times New Roman"/>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sl-SI"/>
    </w:rPr>
  </w:style>
  <w:style w:type="paragraph" w:styleId="Revision">
    <w:name w:val="Revision"/>
    <w:hidden/>
    <w:uiPriority w:val="99"/>
    <w:semiHidden/>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sl-SI"/>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cs="Times New Roman"/>
      <w:lang w:val="sl-SI"/>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cs="Times New Roman"/>
      <w:lang w:val="sl-SI"/>
    </w:rPr>
  </w:style>
  <w:style w:type="table" w:customStyle="1" w:styleId="TableGrid1">
    <w:name w:val="Table Grid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character" w:customStyle="1" w:styleId="Marker">
    <w:name w:val="Marker"/>
    <w:basedOn w:val="DefaultParagraphFont"/>
    <w:uiPriority w:val="99"/>
    <w:rPr>
      <w:rFonts w:cs="Times New Roman"/>
      <w:color w:val="0000FF"/>
      <w:shd w:val="clear" w:color="auto" w:fill="auto"/>
    </w:rPr>
  </w:style>
  <w:style w:type="paragraph" w:customStyle="1" w:styleId="Pagedecouverture">
    <w:name w:val="Page de couverture"/>
    <w:basedOn w:val="Normal"/>
    <w:next w:val="Normal"/>
    <w:uiPriority w:val="99"/>
    <w:pPr>
      <w:spacing w:after="0" w:line="240" w:lineRule="auto"/>
      <w:jc w:val="both"/>
    </w:pPr>
    <w:rPr>
      <w:rFonts w:ascii="Times New Roman" w:hAnsi="Times New Roman"/>
      <w:sz w:val="24"/>
    </w:rPr>
  </w:style>
  <w:style w:type="paragraph" w:customStyle="1" w:styleId="FooterCoverPage">
    <w:name w:val="Footer Cover Page"/>
    <w:basedOn w:val="Normal"/>
    <w:link w:val="FooterCoverPageChar"/>
    <w:uiPriority w:val="99"/>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uiPriority w:val="99"/>
    <w:locked/>
    <w:rPr>
      <w:rFonts w:ascii="Times New Roman" w:hAnsi="Times New Roman"/>
      <w:sz w:val="24"/>
    </w:rPr>
  </w:style>
  <w:style w:type="paragraph" w:customStyle="1" w:styleId="FooterSensitivity">
    <w:name w:val="Footer Sensitivity"/>
    <w:basedOn w:val="Normal"/>
    <w:link w:val="FooterSensitivityChar"/>
    <w:uiPriority w:val="99"/>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uiPriority w:val="99"/>
    <w:locked/>
    <w:rPr>
      <w:rFonts w:ascii="Times New Roman" w:hAnsi="Times New Roman"/>
      <w:b/>
      <w:sz w:val="32"/>
    </w:rPr>
  </w:style>
  <w:style w:type="paragraph" w:customStyle="1" w:styleId="HeaderCoverPage">
    <w:name w:val="Header Cover Page"/>
    <w:basedOn w:val="Normal"/>
    <w:link w:val="HeaderCoverPageChar"/>
    <w:uiPriority w:val="99"/>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uiPriority w:val="99"/>
    <w:locked/>
    <w:rPr>
      <w:rFonts w:ascii="Times New Roman" w:hAnsi="Times New Roman"/>
      <w:sz w:val="24"/>
    </w:rPr>
  </w:style>
  <w:style w:type="paragraph" w:customStyle="1" w:styleId="HeaderSensitivity">
    <w:name w:val="Header Sensitivity"/>
    <w:basedOn w:val="Normal"/>
    <w:link w:val="HeaderSensitivityChar"/>
    <w:uiPriority w:val="99"/>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uiPriority w:val="99"/>
    <w:locked/>
    <w:rPr>
      <w:rFonts w:ascii="Times New Roman" w:hAnsi="Times New Roman"/>
      <w:b/>
      <w:sz w:val="32"/>
    </w:rPr>
  </w:style>
  <w:style w:type="paragraph" w:customStyle="1" w:styleId="ManualNumPar1">
    <w:name w:val="Manual NumPar 1"/>
    <w:basedOn w:val="Normal"/>
    <w:next w:val="Normal"/>
    <w:uiPriority w:val="99"/>
    <w:pPr>
      <w:spacing w:before="120" w:after="120" w:line="240" w:lineRule="auto"/>
      <w:ind w:left="850" w:hanging="850"/>
      <w:jc w:val="both"/>
    </w:pPr>
    <w:rPr>
      <w:rFonts w:ascii="Times New Roman" w:hAnsi="Times New Roman"/>
      <w:sz w:val="24"/>
    </w:rPr>
  </w:style>
  <w:style w:type="paragraph" w:customStyle="1" w:styleId="Point0number">
    <w:name w:val="Point 0 (number)"/>
    <w:basedOn w:val="Normal"/>
    <w:uiPriority w:val="99"/>
    <w:pPr>
      <w:numPr>
        <w:numId w:val="5"/>
      </w:numPr>
      <w:spacing w:before="120" w:after="120" w:line="240" w:lineRule="auto"/>
      <w:jc w:val="both"/>
    </w:pPr>
    <w:rPr>
      <w:rFonts w:ascii="Times New Roman" w:hAnsi="Times New Roman"/>
      <w:sz w:val="24"/>
    </w:rPr>
  </w:style>
  <w:style w:type="paragraph" w:customStyle="1" w:styleId="Point1number">
    <w:name w:val="Point 1 (number)"/>
    <w:basedOn w:val="Normal"/>
    <w:uiPriority w:val="99"/>
    <w:pPr>
      <w:numPr>
        <w:ilvl w:val="2"/>
        <w:numId w:val="5"/>
      </w:numPr>
      <w:spacing w:before="120" w:after="120" w:line="240" w:lineRule="auto"/>
      <w:jc w:val="both"/>
    </w:pPr>
    <w:rPr>
      <w:rFonts w:ascii="Times New Roman" w:hAnsi="Times New Roman"/>
      <w:sz w:val="24"/>
    </w:rPr>
  </w:style>
  <w:style w:type="paragraph" w:customStyle="1" w:styleId="Point2number">
    <w:name w:val="Point 2 (number)"/>
    <w:basedOn w:val="Normal"/>
    <w:uiPriority w:val="99"/>
    <w:pPr>
      <w:numPr>
        <w:ilvl w:val="4"/>
        <w:numId w:val="5"/>
      </w:numPr>
      <w:spacing w:before="120" w:after="120" w:line="240" w:lineRule="auto"/>
      <w:jc w:val="both"/>
    </w:pPr>
    <w:rPr>
      <w:rFonts w:ascii="Times New Roman" w:hAnsi="Times New Roman"/>
      <w:sz w:val="24"/>
    </w:rPr>
  </w:style>
  <w:style w:type="paragraph" w:customStyle="1" w:styleId="Point3number">
    <w:name w:val="Point 3 (number)"/>
    <w:basedOn w:val="Normal"/>
    <w:uiPriority w:val="99"/>
    <w:pPr>
      <w:numPr>
        <w:ilvl w:val="6"/>
        <w:numId w:val="5"/>
      </w:numPr>
      <w:spacing w:before="120" w:after="120" w:line="240" w:lineRule="auto"/>
      <w:jc w:val="both"/>
    </w:pPr>
    <w:rPr>
      <w:rFonts w:ascii="Times New Roman" w:hAnsi="Times New Roman"/>
      <w:sz w:val="24"/>
    </w:rPr>
  </w:style>
  <w:style w:type="paragraph" w:customStyle="1" w:styleId="Point0letter">
    <w:name w:val="Point 0 (letter)"/>
    <w:basedOn w:val="Normal"/>
    <w:uiPriority w:val="99"/>
    <w:pPr>
      <w:numPr>
        <w:ilvl w:val="1"/>
        <w:numId w:val="5"/>
      </w:numPr>
      <w:spacing w:before="120" w:after="120" w:line="240" w:lineRule="auto"/>
      <w:jc w:val="both"/>
    </w:pPr>
    <w:rPr>
      <w:rFonts w:ascii="Times New Roman" w:hAnsi="Times New Roman"/>
      <w:sz w:val="24"/>
    </w:rPr>
  </w:style>
  <w:style w:type="paragraph" w:customStyle="1" w:styleId="Point1letter">
    <w:name w:val="Point 1 (letter)"/>
    <w:basedOn w:val="Normal"/>
    <w:uiPriority w:val="99"/>
    <w:pPr>
      <w:numPr>
        <w:ilvl w:val="3"/>
        <w:numId w:val="5"/>
      </w:numPr>
      <w:spacing w:before="120" w:after="120" w:line="240" w:lineRule="auto"/>
      <w:jc w:val="both"/>
    </w:pPr>
    <w:rPr>
      <w:rFonts w:ascii="Times New Roman" w:hAnsi="Times New Roman"/>
      <w:sz w:val="24"/>
    </w:rPr>
  </w:style>
  <w:style w:type="paragraph" w:customStyle="1" w:styleId="Point2letter">
    <w:name w:val="Point 2 (letter)"/>
    <w:basedOn w:val="Normal"/>
    <w:uiPriority w:val="99"/>
    <w:pPr>
      <w:numPr>
        <w:ilvl w:val="5"/>
        <w:numId w:val="5"/>
      </w:numPr>
      <w:spacing w:before="120" w:after="120" w:line="240" w:lineRule="auto"/>
      <w:jc w:val="both"/>
    </w:pPr>
    <w:rPr>
      <w:rFonts w:ascii="Times New Roman" w:hAnsi="Times New Roman"/>
      <w:sz w:val="24"/>
    </w:rPr>
  </w:style>
  <w:style w:type="paragraph" w:customStyle="1" w:styleId="Point3letter">
    <w:name w:val="Point 3 (letter)"/>
    <w:basedOn w:val="Normal"/>
    <w:uiPriority w:val="99"/>
    <w:pPr>
      <w:numPr>
        <w:ilvl w:val="7"/>
        <w:numId w:val="5"/>
      </w:numPr>
      <w:spacing w:before="120" w:after="120" w:line="240" w:lineRule="auto"/>
      <w:jc w:val="both"/>
    </w:pPr>
    <w:rPr>
      <w:rFonts w:ascii="Times New Roman" w:hAnsi="Times New Roman"/>
      <w:sz w:val="24"/>
    </w:rPr>
  </w:style>
  <w:style w:type="paragraph" w:customStyle="1" w:styleId="Point4letter">
    <w:name w:val="Point 4 (letter)"/>
    <w:basedOn w:val="Normal"/>
    <w:uiPriority w:val="99"/>
    <w:pPr>
      <w:numPr>
        <w:ilvl w:val="8"/>
        <w:numId w:val="5"/>
      </w:numPr>
      <w:spacing w:before="120" w:after="120" w:line="240" w:lineRule="auto"/>
      <w:jc w:val="both"/>
    </w:pPr>
    <w:rPr>
      <w:rFonts w:ascii="Times New Roman" w:hAnsi="Times New Roman"/>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sl-SI"/>
    </w:rPr>
  </w:style>
  <w:style w:type="paragraph" w:styleId="Revision">
    <w:name w:val="Revision"/>
    <w:hidden/>
    <w:uiPriority w:val="99"/>
    <w:semiHidden/>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2225</Words>
  <Characters>12928</Characters>
  <Application>Microsoft Office Word</Application>
  <DocSecurity>0</DocSecurity>
  <Lines>587</Lines>
  <Paragraphs>344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JARC Mateja (DGT)</dc:creator>
  <cp:lastModifiedBy>DIGIT/A3</cp:lastModifiedBy>
  <cp:revision>11</cp:revision>
  <dcterms:created xsi:type="dcterms:W3CDTF">2018-06-15T14:15:00Z</dcterms:created>
  <dcterms:modified xsi:type="dcterms:W3CDTF">2018-06-18T08:30:00Z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