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4" w:rsidRDefault="00BC1505" w:rsidP="00BC150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6C5FF07-C285-4E4A-A81A-8F20B5AF7E39" style="width:450.7pt;height:477.8pt">
            <v:imagedata r:id="rId11" o:title=""/>
          </v:shape>
        </w:pict>
      </w:r>
    </w:p>
    <w:p w:rsidR="007B5974" w:rsidRDefault="007B5974">
      <w:pPr>
        <w:rPr>
          <w:noProof/>
        </w:rPr>
        <w:sectPr w:rsidR="007B5974" w:rsidSect="00BC15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B5974" w:rsidRDefault="00BC1505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PRIEDAS</w:t>
      </w:r>
      <w:r>
        <w:rPr>
          <w:noProof/>
        </w:rPr>
        <w:br/>
      </w:r>
      <w:r>
        <w:rPr>
          <w:caps/>
          <w:noProof/>
        </w:rPr>
        <w:t>Rodikliai, KURIAIS GRINDŽIAMA FONDO VEIKLOS ĮGYVENDINIMO PAŽANGOS, PADARYTOS SIEKIANT KONKREČIŲ TIKSLŲ, ATASKAITA</w:t>
      </w:r>
    </w:p>
    <w:p w:rsidR="007B5974" w:rsidRDefault="007B5974">
      <w:pPr>
        <w:ind w:left="1440" w:hanging="1440"/>
        <w:rPr>
          <w:i/>
          <w:noProof/>
        </w:rPr>
      </w:pPr>
    </w:p>
    <w:p w:rsidR="007B5974" w:rsidRDefault="00BC1505">
      <w:pPr>
        <w:rPr>
          <w:b/>
          <w:noProof/>
        </w:rPr>
      </w:pPr>
      <w:r>
        <w:rPr>
          <w:b/>
          <w:noProof/>
        </w:rPr>
        <w:t xml:space="preserve">3 straipsnio 2 dalies a punkte nustatytas konkretus tikslas: </w:t>
      </w:r>
    </w:p>
    <w:p w:rsidR="007B5974" w:rsidRDefault="007B5974">
      <w:pPr>
        <w:ind w:left="1440" w:hanging="1440"/>
        <w:rPr>
          <w:i/>
          <w:noProof/>
        </w:rPr>
      </w:pPr>
    </w:p>
    <w:p w:rsidR="007B5974" w:rsidRDefault="00BC1505">
      <w:pPr>
        <w:ind w:left="1440" w:hanging="1440"/>
        <w:rPr>
          <w:noProof/>
        </w:rPr>
      </w:pPr>
      <w:r>
        <w:rPr>
          <w:noProof/>
        </w:rPr>
        <w:t xml:space="preserve">1 rodiklis. </w:t>
      </w:r>
      <w:r>
        <w:rPr>
          <w:noProof/>
        </w:rPr>
        <w:tab/>
        <w:t>Ūkio subjektai</w:t>
      </w:r>
    </w:p>
    <w:p w:rsidR="007B5974" w:rsidRDefault="00BC1505">
      <w:pPr>
        <w:ind w:left="1440" w:hanging="22"/>
        <w:rPr>
          <w:i/>
          <w:noProof/>
        </w:rPr>
      </w:pPr>
      <w:r>
        <w:rPr>
          <w:i/>
          <w:noProof/>
        </w:rPr>
        <w:t>Matuojamas dalyvaujančių ūkio subjektų skaičiumi (suskirstant pagal jų dydį, rūšį ir įsisteigimo valstybę).</w:t>
      </w:r>
    </w:p>
    <w:p w:rsidR="007B5974" w:rsidRDefault="007B5974">
      <w:pPr>
        <w:ind w:left="1440" w:hanging="22"/>
        <w:rPr>
          <w:i/>
          <w:noProof/>
        </w:rPr>
      </w:pPr>
    </w:p>
    <w:p w:rsidR="007B5974" w:rsidRDefault="00BC1505">
      <w:pPr>
        <w:ind w:left="1440" w:hanging="1440"/>
        <w:rPr>
          <w:noProof/>
        </w:rPr>
      </w:pPr>
      <w:r>
        <w:rPr>
          <w:noProof/>
        </w:rPr>
        <w:t>2 rodiklis.</w:t>
      </w:r>
      <w:r>
        <w:rPr>
          <w:noProof/>
        </w:rPr>
        <w:tab/>
        <w:t>Bendri moksliniai tyrimai</w:t>
      </w:r>
    </w:p>
    <w:p w:rsidR="007B5974" w:rsidRDefault="00BC1505">
      <w:pPr>
        <w:ind w:left="1440" w:hanging="22"/>
        <w:rPr>
          <w:i/>
          <w:noProof/>
        </w:rPr>
      </w:pPr>
      <w:r>
        <w:rPr>
          <w:i/>
          <w:noProof/>
        </w:rPr>
        <w:t>Matuojamas:</w:t>
      </w:r>
    </w:p>
    <w:p w:rsidR="007B5974" w:rsidRDefault="00BC1505">
      <w:pPr>
        <w:ind w:left="1440" w:hanging="22"/>
        <w:rPr>
          <w:i/>
          <w:noProof/>
        </w:rPr>
      </w:pPr>
      <w:r>
        <w:rPr>
          <w:noProof/>
        </w:rPr>
        <w:t>2.1.</w:t>
      </w:r>
      <w:r>
        <w:rPr>
          <w:i/>
          <w:noProof/>
        </w:rPr>
        <w:t xml:space="preserve"> finansuotų projektų skaičiumi ir verte;</w:t>
      </w:r>
    </w:p>
    <w:p w:rsidR="007B5974" w:rsidRDefault="00BC1505">
      <w:pPr>
        <w:ind w:left="1440" w:hanging="22"/>
        <w:rPr>
          <w:i/>
          <w:noProof/>
        </w:rPr>
      </w:pPr>
      <w:r>
        <w:rPr>
          <w:noProof/>
        </w:rPr>
        <w:t>2.2.</w:t>
      </w:r>
      <w:r>
        <w:rPr>
          <w:i/>
          <w:noProof/>
        </w:rPr>
        <w:t>tarpvalstybiniu bendradarbiavimu: MVĮ ir vidutinės kapitalizacijos įmonėms skirtų sutarčių dalis, nurodant tarpvalstybinio bendradarbiavimo sutarčių vertę.</w:t>
      </w:r>
    </w:p>
    <w:p w:rsidR="007B5974" w:rsidRDefault="007B5974">
      <w:pPr>
        <w:ind w:left="1440" w:hanging="22"/>
        <w:rPr>
          <w:i/>
          <w:noProof/>
        </w:rPr>
      </w:pPr>
    </w:p>
    <w:p w:rsidR="007B5974" w:rsidRDefault="00BC1505">
      <w:pPr>
        <w:ind w:left="1440" w:hanging="1440"/>
        <w:rPr>
          <w:i/>
          <w:noProof/>
        </w:rPr>
      </w:pPr>
      <w:r>
        <w:rPr>
          <w:noProof/>
        </w:rPr>
        <w:t>3 rodiklis.</w:t>
      </w:r>
      <w:r>
        <w:rPr>
          <w:noProof/>
        </w:rPr>
        <w:tab/>
        <w:t>Inovaciniai produktai</w:t>
      </w:r>
    </w:p>
    <w:p w:rsidR="007B5974" w:rsidRDefault="00BC1505">
      <w:pPr>
        <w:ind w:left="1440" w:hanging="22"/>
        <w:rPr>
          <w:i/>
          <w:noProof/>
        </w:rPr>
      </w:pPr>
      <w:r>
        <w:rPr>
          <w:i/>
          <w:noProof/>
        </w:rPr>
        <w:t>Matuojamas vykdant f</w:t>
      </w:r>
      <w:r>
        <w:rPr>
          <w:i/>
          <w:noProof/>
        </w:rPr>
        <w:t>ondo lėšomis finansuojamus projektus išduotų naujų patentų skaičiumi.</w:t>
      </w:r>
    </w:p>
    <w:p w:rsidR="007B5974" w:rsidRDefault="007B5974">
      <w:pPr>
        <w:ind w:left="1440" w:hanging="22"/>
        <w:rPr>
          <w:i/>
          <w:noProof/>
        </w:rPr>
      </w:pPr>
    </w:p>
    <w:p w:rsidR="007B5974" w:rsidRDefault="00BC1505">
      <w:pPr>
        <w:rPr>
          <w:b/>
          <w:noProof/>
        </w:rPr>
      </w:pPr>
      <w:r>
        <w:rPr>
          <w:b/>
          <w:noProof/>
        </w:rPr>
        <w:t>3 straipsnio 2 dalies b punkte nustatytas konkretus tikslas:</w:t>
      </w:r>
    </w:p>
    <w:p w:rsidR="007B5974" w:rsidRDefault="007B5974">
      <w:pPr>
        <w:rPr>
          <w:i/>
          <w:noProof/>
        </w:rPr>
      </w:pPr>
    </w:p>
    <w:p w:rsidR="007B5974" w:rsidRDefault="00BC1505">
      <w:pPr>
        <w:ind w:left="1440" w:hanging="1440"/>
        <w:rPr>
          <w:noProof/>
        </w:rPr>
      </w:pPr>
      <w:r>
        <w:rPr>
          <w:noProof/>
        </w:rPr>
        <w:t>4 rodiklis.</w:t>
      </w:r>
      <w:r>
        <w:rPr>
          <w:noProof/>
        </w:rPr>
        <w:tab/>
        <w:t>Bendros gynybinės gebos technologinė plėtra</w:t>
      </w:r>
    </w:p>
    <w:p w:rsidR="007B5974" w:rsidRDefault="00BC1505">
      <w:pPr>
        <w:ind w:left="1440" w:hanging="22"/>
        <w:rPr>
          <w:i/>
          <w:noProof/>
        </w:rPr>
      </w:pPr>
      <w:r>
        <w:rPr>
          <w:i/>
          <w:noProof/>
        </w:rPr>
        <w:t>Matuojamas finansuotų projektų skaičiumi ir verte.</w:t>
      </w:r>
    </w:p>
    <w:p w:rsidR="007B5974" w:rsidRDefault="007B5974">
      <w:pPr>
        <w:ind w:left="1440" w:hanging="1440"/>
        <w:rPr>
          <w:noProof/>
        </w:rPr>
      </w:pPr>
    </w:p>
    <w:p w:rsidR="007B5974" w:rsidRDefault="00BC1505">
      <w:pPr>
        <w:ind w:left="1440" w:hanging="1440"/>
        <w:rPr>
          <w:noProof/>
        </w:rPr>
      </w:pPr>
      <w:r>
        <w:rPr>
          <w:noProof/>
        </w:rPr>
        <w:t xml:space="preserve">5 rodiklis. </w:t>
      </w:r>
      <w:r>
        <w:rPr>
          <w:noProof/>
        </w:rPr>
        <w:tab/>
        <w:t>Su</w:t>
      </w:r>
      <w:r>
        <w:rPr>
          <w:noProof/>
        </w:rPr>
        <w:t xml:space="preserve">kurtos darbo vietos / parama darbo vietų kūrimui </w:t>
      </w:r>
    </w:p>
    <w:p w:rsidR="007B5974" w:rsidRDefault="00BC1505">
      <w:pPr>
        <w:ind w:left="1440" w:hanging="22"/>
        <w:rPr>
          <w:i/>
          <w:noProof/>
        </w:rPr>
      </w:pPr>
      <w:r>
        <w:rPr>
          <w:i/>
          <w:noProof/>
        </w:rPr>
        <w:t xml:space="preserve">Matuojamas gynybos MTTP srities darbuotojų, kuriems suteikta parama, skaičiumi. </w:t>
      </w:r>
    </w:p>
    <w:p w:rsidR="007B5974" w:rsidRDefault="007B5974">
      <w:pPr>
        <w:ind w:left="1440" w:hanging="1440"/>
        <w:rPr>
          <w:noProof/>
        </w:rPr>
      </w:pPr>
    </w:p>
    <w:sectPr w:rsidR="007B5974" w:rsidSect="00BC1505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74" w:rsidRDefault="00BC1505">
      <w:pPr>
        <w:spacing w:before="0" w:after="0"/>
      </w:pPr>
      <w:r>
        <w:separator/>
      </w:r>
    </w:p>
  </w:endnote>
  <w:endnote w:type="continuationSeparator" w:id="0">
    <w:p w:rsidR="007B5974" w:rsidRDefault="00BC15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5" w:rsidRPr="00BC1505" w:rsidRDefault="00BC1505" w:rsidP="00BC1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74" w:rsidRPr="00BC1505" w:rsidRDefault="00BC1505" w:rsidP="00BC1505">
    <w:pPr>
      <w:pStyle w:val="Footer"/>
      <w:rPr>
        <w:rFonts w:ascii="Arial" w:hAnsi="Arial" w:cs="Arial"/>
        <w:b/>
        <w:sz w:val="48"/>
      </w:rPr>
    </w:pPr>
    <w:r w:rsidRPr="00BC1505">
      <w:rPr>
        <w:rFonts w:ascii="Arial" w:hAnsi="Arial" w:cs="Arial"/>
        <w:b/>
        <w:sz w:val="48"/>
      </w:rPr>
      <w:t>LT</w:t>
    </w:r>
    <w:r w:rsidRPr="00BC1505">
      <w:rPr>
        <w:rFonts w:ascii="Arial" w:hAnsi="Arial" w:cs="Arial"/>
        <w:b/>
        <w:sz w:val="48"/>
      </w:rPr>
      <w:tab/>
    </w:r>
    <w:r w:rsidRPr="00BC1505">
      <w:rPr>
        <w:rFonts w:ascii="Arial" w:hAnsi="Arial" w:cs="Arial"/>
        <w:b/>
        <w:sz w:val="48"/>
      </w:rPr>
      <w:tab/>
    </w:r>
    <w:r w:rsidRPr="00BC1505">
      <w:tab/>
    </w:r>
    <w:r w:rsidRPr="00BC1505"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5" w:rsidRPr="00BC1505" w:rsidRDefault="00BC1505" w:rsidP="00BC15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5" w:rsidRPr="00BC1505" w:rsidRDefault="00BC1505" w:rsidP="00BC1505">
    <w:pPr>
      <w:pStyle w:val="Footer"/>
      <w:rPr>
        <w:rFonts w:ascii="Arial" w:hAnsi="Arial" w:cs="Arial"/>
        <w:b/>
        <w:sz w:val="48"/>
      </w:rPr>
    </w:pPr>
    <w:r w:rsidRPr="00BC1505">
      <w:rPr>
        <w:rFonts w:ascii="Arial" w:hAnsi="Arial" w:cs="Arial"/>
        <w:b/>
        <w:sz w:val="48"/>
      </w:rPr>
      <w:t>LT</w:t>
    </w:r>
    <w:r w:rsidRPr="00BC150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BC1505">
      <w:tab/>
    </w:r>
    <w:r w:rsidRPr="00BC1505"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5" w:rsidRPr="00BC1505" w:rsidRDefault="00BC1505" w:rsidP="00BC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74" w:rsidRDefault="00BC1505">
      <w:pPr>
        <w:spacing w:before="0" w:after="0"/>
      </w:pPr>
      <w:r>
        <w:separator/>
      </w:r>
    </w:p>
  </w:footnote>
  <w:footnote w:type="continuationSeparator" w:id="0">
    <w:p w:rsidR="007B5974" w:rsidRDefault="00BC15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5" w:rsidRPr="00BC1505" w:rsidRDefault="00BC1505" w:rsidP="00BC1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5" w:rsidRPr="00BC1505" w:rsidRDefault="00BC1505" w:rsidP="00BC1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5" w:rsidRPr="00BC1505" w:rsidRDefault="00BC1505" w:rsidP="00BC1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8 14:08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e pasi\u363?lymo d\u279?l"/>
    <w:docVar w:name="LW_ACCOMPAGNANT.CP" w:val="prie pasi\u363?lymo d\u279?l"/>
    <w:docVar w:name="LW_ANNEX_NBR_FIRST" w:val="1"/>
    <w:docVar w:name="LW_ANNEX_NBR_LAST" w:val="1"/>
    <w:docVar w:name="LW_ANNEX_UNIQUE" w:val="1"/>
    <w:docVar w:name="LW_CORRIGENDUM" w:val="CORRIGENDUM_x000b_This document corrects document COM(2018) 476 final of 13.6.2018._x000b_Update of the cover page (date and cross-reference inserted)._x000b_All languages are concerned except DE, FR and EN._x000b_The text shall read as follows :_x000b_"/>
    <w:docVar w:name="LW_COVERPAGE_EXISTS" w:val="True"/>
    <w:docVar w:name="LW_COVERPAGE_GUID" w:val="A6C5FF07-C285-4E4A-A81A-8F20B5AF7E39"/>
    <w:docVar w:name="LW_COVERPAGE_TYPE" w:val="1"/>
    <w:docVar w:name="LW_CROSSREFERENCE" w:val="{SEC(2018) 314 final}_x000d__x000a_{SWD(2018) 345 final}"/>
    <w:docVar w:name="LW_DocType" w:val="ANNEX"/>
    <w:docVar w:name="LW_EMISSION" w:val="2018 06 19"/>
    <w:docVar w:name="LW_EMISSION_ISODATE" w:val="2018-06-19"/>
    <w:docVar w:name="LW_EMISSION_LOCATION" w:val="BRX"/>
    <w:docVar w:name="LW_EMISSION_PREFIX" w:val="Briuselis,"/>
    <w:docVar w:name="LW_EMISSION_SUFFIX" w:val="&lt;EMPTY&gt;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d\u279?l Europos gynybos fondo steigimo"/>
    <w:docVar w:name="LW_OBJETACTEPRINCIPAL.CP" w:val="d\u279?l Europos gynybos fondo steigimo"/>
    <w:docVar w:name="LW_PART_NBR" w:val="1"/>
    <w:docVar w:name="LW_PART_NBR_TOTAL" w:val="1"/>
    <w:docVar w:name="LW_REF.INST.NEW" w:val="COM"/>
    <w:docVar w:name="LW_REF.INST.NEW_ADOPTED" w:val="final/2"/>
    <w:docVar w:name="LW_REF.INST.NEW_TEXT" w:val="(2018) 4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EUROPOS PARLAMENTO IR TARYBOS REGLAMENTO"/>
    <w:docVar w:name="LW_TYPEACTEPRINCIPAL.CP" w:val="EUROPOS PARLAMENTO IR TARYBOS REGLAMENTO"/>
  </w:docVars>
  <w:rsids>
    <w:rsidRoot w:val="007B5974"/>
    <w:rsid w:val="007B5974"/>
    <w:rsid w:val="00B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C150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C150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C150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150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C150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BC150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C15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BC15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C150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C150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C150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150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C150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BC150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C15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BC15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121</Words>
  <Characters>887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BARTH Carmen (SG)</cp:lastModifiedBy>
  <cp:revision>9</cp:revision>
  <dcterms:created xsi:type="dcterms:W3CDTF">2018-06-15T08:14:00Z</dcterms:created>
  <dcterms:modified xsi:type="dcterms:W3CDTF">2018-06-19T09:51:00Z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Yellow (DQC version 03)</vt:lpwstr>
  </property>
</Properties>
</file>