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6A38C1A-8400-48F3-82AC-F6369FA6867C" style="width:450.4pt;height:397.6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PRIEDAS</w:t>
      </w:r>
      <w:r>
        <w:rPr>
          <w:noProof/>
        </w:rPr>
        <w:br/>
        <w:t>EMSWe duomenų rinkinys</w:t>
      </w:r>
    </w:p>
    <w:p>
      <w:pPr>
        <w:pStyle w:val="NormalCentered"/>
        <w:rPr>
          <w:b/>
          <w:noProof/>
        </w:rPr>
      </w:pPr>
    </w:p>
    <w:p>
      <w:pPr>
        <w:pStyle w:val="Point0"/>
        <w:rPr>
          <w:b/>
          <w:noProof/>
        </w:rPr>
      </w:pPr>
      <w:r>
        <w:rPr>
          <w:b/>
          <w:noProof/>
        </w:rPr>
        <w:t>A.</w:t>
      </w:r>
      <w:r>
        <w:rPr>
          <w:noProof/>
        </w:rPr>
        <w:tab/>
      </w:r>
      <w:r>
        <w:rPr>
          <w:b/>
          <w:noProof/>
        </w:rPr>
        <w:t>Sąjungos teisės aktais nustatytos pranešimų teikimo pareigos</w:t>
      </w:r>
    </w:p>
    <w:p>
      <w:pPr>
        <w:pStyle w:val="Text1"/>
        <w:rPr>
          <w:noProof/>
        </w:rPr>
      </w:pPr>
      <w:r>
        <w:rPr>
          <w:noProof/>
        </w:rPr>
        <w:t>Šios kategorijos pranešimų teikimo pareigos apima pareigas teikti informaciją, kurios reikalaujama pagal šias nuostatas:</w:t>
      </w:r>
    </w:p>
    <w:p>
      <w:pPr>
        <w:pStyle w:val="Point1"/>
        <w:outlineLvl w:val="0"/>
        <w:rPr>
          <w:noProof/>
        </w:rPr>
      </w:pPr>
      <w:r>
        <w:rPr>
          <w:noProof/>
        </w:rPr>
        <w:t>1.</w:t>
      </w:r>
      <w:r>
        <w:rPr>
          <w:noProof/>
        </w:rPr>
        <w:tab/>
        <w:t>Pranešimas, kurį laivai turi pateikti atplaukdami į valstybių narių uostus ir iš jų išplaukdami</w:t>
      </w:r>
    </w:p>
    <w:p>
      <w:pPr>
        <w:pStyle w:val="QuotedText"/>
        <w:rPr>
          <w:noProof/>
        </w:rPr>
      </w:pPr>
      <w:r>
        <w:rPr>
          <w:noProof/>
        </w:rPr>
        <w:t>2002 m. birželio 27 d. Europos Parlamento ir Tarybos direktyvos 2002/59/EB, įdiegiančios Bendrijos laivų eismo stebėsenos ir informacijos sistemą (OL L 208, 2002 8 5, p. 10), 4 straipsnis.</w:t>
      </w:r>
    </w:p>
    <w:p>
      <w:pPr>
        <w:pStyle w:val="Point1"/>
        <w:outlineLvl w:val="0"/>
        <w:rPr>
          <w:noProof/>
        </w:rPr>
      </w:pPr>
      <w:r>
        <w:rPr>
          <w:noProof/>
        </w:rPr>
        <w:t>2.</w:t>
      </w:r>
      <w:r>
        <w:rPr>
          <w:noProof/>
        </w:rPr>
        <w:tab/>
        <w:t>Asmenų patikrinimas kertant sienas</w:t>
      </w:r>
    </w:p>
    <w:p>
      <w:pPr>
        <w:pStyle w:val="QuotedText"/>
        <w:rPr>
          <w:noProof/>
        </w:rPr>
      </w:pPr>
      <w:r>
        <w:rPr>
          <w:noProof/>
        </w:rPr>
        <w:t>2006 m. kovo 15 d. Europos Parlamento ir Tarybos reglamento (EB) Nr. 562/2006, nustatančio taisyklių, reglamentuojančių asmenų judėjimą per sienas, Bendrijos kodeksą (Šengeno sienų kodeksas) (OL L 105, 2006 4 13, p. 1), 7 straipsnis.</w:t>
      </w:r>
    </w:p>
    <w:p>
      <w:pPr>
        <w:pStyle w:val="Point1"/>
        <w:outlineLvl w:val="0"/>
        <w:rPr>
          <w:noProof/>
        </w:rPr>
      </w:pPr>
      <w:r>
        <w:rPr>
          <w:noProof/>
        </w:rPr>
        <w:t>3.</w:t>
      </w:r>
      <w:r>
        <w:rPr>
          <w:noProof/>
        </w:rPr>
        <w:tab/>
        <w:t>Pranešimas apie vežamus pavojinguosius arba taršius krovinius</w:t>
      </w:r>
    </w:p>
    <w:p>
      <w:pPr>
        <w:pStyle w:val="QuotedText"/>
        <w:rPr>
          <w:noProof/>
        </w:rPr>
      </w:pPr>
      <w:r>
        <w:rPr>
          <w:noProof/>
        </w:rPr>
        <w:t>2002 m. birželio 27 d. Europos Parlamento ir Tarybos direktyvos 2002/59/EB, įdiegiančios Bendrijos laivų eismo stebėsenos ir informacijos sistemą (OL L 208, 2002 8 5, p. 10), 13 straipsnis.</w:t>
      </w:r>
    </w:p>
    <w:p>
      <w:pPr>
        <w:pStyle w:val="Point1"/>
        <w:outlineLvl w:val="0"/>
        <w:rPr>
          <w:noProof/>
        </w:rPr>
      </w:pPr>
      <w:r>
        <w:rPr>
          <w:noProof/>
        </w:rPr>
        <w:t>4.</w:t>
      </w:r>
      <w:r>
        <w:rPr>
          <w:noProof/>
        </w:rPr>
        <w:tab/>
        <w:t>Pranešimas apie atliekas ir likučius</w:t>
      </w:r>
    </w:p>
    <w:p>
      <w:pPr>
        <w:pStyle w:val="QuotedText"/>
        <w:rPr>
          <w:noProof/>
        </w:rPr>
      </w:pPr>
      <w:r>
        <w:rPr>
          <w:noProof/>
        </w:rPr>
        <w:t>2000 m. lapkričio 27 d. Europos Parlamento ir Tarybos direktyvos 2000/59/EB dėl uosto priėmimo įrenginių, skirtų laivuose susidarančioms atliekoms ir krovinių likučiams (OL L 332, 2000 12 28, p. 81), 6 straipsnis.</w:t>
      </w:r>
    </w:p>
    <w:p>
      <w:pPr>
        <w:pStyle w:val="QuotedText"/>
        <w:rPr>
          <w:noProof/>
        </w:rPr>
      </w:pPr>
      <w:r>
        <w:rPr>
          <w:noProof/>
        </w:rPr>
        <w:t>[Naujas pasiūlymas, kuriuo panaikinama Direktyva 2000/59/EB:</w:t>
      </w:r>
    </w:p>
    <w:p>
      <w:pPr>
        <w:pStyle w:val="QuotedText"/>
        <w:rPr>
          <w:noProof/>
        </w:rPr>
      </w:pPr>
      <w:r>
        <w:rPr>
          <w:noProof/>
        </w:rPr>
        <w:t xml:space="preserve">4. Pranešimas apie laivų atliekas, įskaitant likučius </w:t>
      </w:r>
    </w:p>
    <w:p>
      <w:pPr>
        <w:pStyle w:val="QuotedText"/>
        <w:rPr>
          <w:noProof/>
        </w:rPr>
      </w:pPr>
      <w:r>
        <w:rPr>
          <w:noProof/>
        </w:rPr>
        <w:t>Europos Parlamento ir Tarybos direktyvos 201X/XX/ES 6 ir 7 straipsniai]</w:t>
      </w:r>
    </w:p>
    <w:p>
      <w:pPr>
        <w:pStyle w:val="Point1"/>
        <w:rPr>
          <w:noProof/>
        </w:rPr>
      </w:pPr>
      <w:r>
        <w:rPr>
          <w:noProof/>
        </w:rPr>
        <w:t>5.</w:t>
      </w:r>
      <w:r>
        <w:rPr>
          <w:noProof/>
        </w:rPr>
        <w:tab/>
        <w:t>Informacijos apie apsaugą pranešimas</w:t>
      </w:r>
    </w:p>
    <w:p>
      <w:pPr>
        <w:pStyle w:val="QuotedText"/>
        <w:rPr>
          <w:noProof/>
        </w:rPr>
      </w:pPr>
      <w:r>
        <w:rPr>
          <w:noProof/>
        </w:rPr>
        <w:t>2004 m. kovo 31 d. Europos Parlamento ir Tarybos reglamento (EB) Nr. 725/2004 dėl laivų ir uostų įrenginių apsaugos stiprinimo (OL L 129, 2004 4 29, p. 6) 6 straipsnis.</w:t>
      </w:r>
    </w:p>
    <w:p>
      <w:pPr>
        <w:pStyle w:val="QuotedText"/>
        <w:rPr>
          <w:noProof/>
        </w:rPr>
      </w:pPr>
      <w:r>
        <w:rPr>
          <w:noProof/>
        </w:rPr>
        <w:t>Iki tarptautiniu lygmeniu bus patvirtinta suderinta forma, pagal Reglamento (EB) Nr. 725/2004 6 straipsnį privaloma pateikti informacija nurodoma naudojant šio priedo priedėlyje pateikiamą formą. Forma gali būti perduodama elektroniniu būdu.</w:t>
      </w:r>
    </w:p>
    <w:p>
      <w:pPr>
        <w:pStyle w:val="Point1"/>
        <w:rPr>
          <w:noProof/>
        </w:rPr>
      </w:pPr>
      <w:r>
        <w:rPr>
          <w:noProof/>
        </w:rPr>
        <w:t>6.</w:t>
      </w:r>
      <w:r>
        <w:rPr>
          <w:noProof/>
        </w:rPr>
        <w:tab/>
        <w:t xml:space="preserve">Informacija apie laive esančius asmenis </w:t>
      </w:r>
    </w:p>
    <w:p>
      <w:pPr>
        <w:pStyle w:val="QuotedText"/>
        <w:rPr>
          <w:noProof/>
        </w:rPr>
      </w:pPr>
      <w:r>
        <w:rPr>
          <w:noProof/>
        </w:rPr>
        <w:t>1998 m. birželio 18 d. Tarybos direktyvos 98/41/EB dėl įplaukiančiuose į ir išplaukiančiuose iš Bendrijos valstybių narių uostų keleiviniuose laivuose esančių asmenų registracijos (OL L 188, 1998 7 2, p. 35) 4 straipsnio 2 dalis ir 5 straipsnio 2 dalis.</w:t>
      </w:r>
    </w:p>
    <w:p>
      <w:pPr>
        <w:pStyle w:val="Point1"/>
        <w:rPr>
          <w:noProof/>
        </w:rPr>
      </w:pPr>
      <w:r>
        <w:rPr>
          <w:noProof/>
        </w:rPr>
        <w:t>7.</w:t>
      </w:r>
      <w:r>
        <w:rPr>
          <w:noProof/>
        </w:rPr>
        <w:tab/>
        <w:t>Muitinės formalumai</w:t>
      </w:r>
    </w:p>
    <w:p>
      <w:pPr>
        <w:pStyle w:val="Point2letter"/>
        <w:numPr>
          <w:ilvl w:val="5"/>
          <w:numId w:val="9"/>
        </w:numPr>
        <w:rPr>
          <w:noProof/>
        </w:rPr>
      </w:pPr>
      <w:r>
        <w:rPr>
          <w:noProof/>
        </w:rPr>
        <w:t>Atvykimo formalumai:</w:t>
      </w:r>
    </w:p>
    <w:p>
      <w:pPr>
        <w:pStyle w:val="Tiret2"/>
        <w:numPr>
          <w:ilvl w:val="0"/>
          <w:numId w:val="10"/>
        </w:numPr>
        <w:rPr>
          <w:noProof/>
        </w:rPr>
      </w:pPr>
      <w:r>
        <w:rPr>
          <w:noProof/>
        </w:rPr>
        <w:t>pranešimas apie atvykimą (Reglamento (ES) Nr. 952/2013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133 straipsnis);</w:t>
      </w:r>
    </w:p>
    <w:p>
      <w:pPr>
        <w:pStyle w:val="Tiret2"/>
        <w:rPr>
          <w:noProof/>
        </w:rPr>
      </w:pPr>
      <w:r>
        <w:rPr>
          <w:noProof/>
        </w:rPr>
        <w:t>prekių pateikimas muitinei (Reglamento (ES) Nr. 952/2013 139 straipsnis);</w:t>
      </w:r>
    </w:p>
    <w:p>
      <w:pPr>
        <w:pStyle w:val="Tiret2"/>
        <w:rPr>
          <w:noProof/>
        </w:rPr>
      </w:pPr>
      <w:r>
        <w:rPr>
          <w:noProof/>
        </w:rPr>
        <w:t>laikinojo prekių saugojimo deklaracija (Reglamento (ES) Nr. 952/2013 145 straipsnis);</w:t>
      </w:r>
    </w:p>
    <w:p>
      <w:pPr>
        <w:pStyle w:val="Tiret2"/>
        <w:rPr>
          <w:noProof/>
        </w:rPr>
      </w:pPr>
      <w:r>
        <w:rPr>
          <w:noProof/>
        </w:rPr>
        <w:t>prekių muitinis statusas (Reglamento (ES) Nr. 952/2013 153–155 straipsniai);</w:t>
      </w:r>
    </w:p>
    <w:p>
      <w:pPr>
        <w:pStyle w:val="Tiret2"/>
        <w:rPr>
          <w:noProof/>
        </w:rPr>
      </w:pPr>
      <w:r>
        <w:rPr>
          <w:noProof/>
        </w:rPr>
        <w:t>tranzitui naudojami elektroniniai transporto dokumentai (Reglamento (ES) Nr. 952/2013 233 straipsnio 4 dalies e punktas).</w:t>
      </w:r>
    </w:p>
    <w:p>
      <w:pPr>
        <w:pStyle w:val="Point2letter"/>
        <w:rPr>
          <w:noProof/>
        </w:rPr>
      </w:pPr>
      <w:r>
        <w:rPr>
          <w:noProof/>
        </w:rPr>
        <w:t>Išvykimo formalumai:</w:t>
      </w:r>
    </w:p>
    <w:p>
      <w:pPr>
        <w:pStyle w:val="Tiret2"/>
        <w:rPr>
          <w:noProof/>
        </w:rPr>
      </w:pPr>
      <w:r>
        <w:rPr>
          <w:noProof/>
        </w:rPr>
        <w:t>prekių muitinis statusas (Reglamento (ES) Nr. 952/2013 153–155 straipsniai);</w:t>
      </w:r>
    </w:p>
    <w:p>
      <w:pPr>
        <w:pStyle w:val="Tiret2"/>
        <w:rPr>
          <w:noProof/>
        </w:rPr>
      </w:pPr>
      <w:r>
        <w:rPr>
          <w:noProof/>
        </w:rPr>
        <w:t>tranzitui naudojami elektroniniai transporto dokumentai (Reglamento (ES) Nr. 952/2013 233 straipsnio 4 dalies e punktas).</w:t>
      </w:r>
    </w:p>
    <w:p>
      <w:pPr>
        <w:pStyle w:val="Tiret2"/>
        <w:rPr>
          <w:noProof/>
        </w:rPr>
      </w:pPr>
      <w:r>
        <w:rPr>
          <w:noProof/>
        </w:rPr>
        <w:t xml:space="preserve">pranešimas apie išvežimą (Reglamento (ES) Nr. 952/2013 269 straipsnio 2 dalis); </w:t>
      </w:r>
    </w:p>
    <w:p>
      <w:pPr>
        <w:pStyle w:val="Tiret2"/>
        <w:rPr>
          <w:noProof/>
        </w:rPr>
      </w:pPr>
      <w:r>
        <w:rPr>
          <w:noProof/>
        </w:rPr>
        <w:t>išvežimo bendroji deklaracija (Reglamento (ES) Nr. 952/2013 271 ir 272 straipsniai);</w:t>
      </w:r>
    </w:p>
    <w:p>
      <w:pPr>
        <w:pStyle w:val="Tiret2"/>
        <w:rPr>
          <w:noProof/>
        </w:rPr>
      </w:pPr>
      <w:r>
        <w:rPr>
          <w:noProof/>
        </w:rPr>
        <w:t>pranešimas apie reeksportą (Reglamento (ES) Nr. 952/2013 274 ir 275 straipsniai).</w:t>
      </w:r>
    </w:p>
    <w:p>
      <w:pPr>
        <w:pStyle w:val="Point1"/>
        <w:rPr>
          <w:noProof/>
        </w:rPr>
      </w:pPr>
      <w:r>
        <w:rPr>
          <w:noProof/>
        </w:rPr>
        <w:t>8.</w:t>
      </w:r>
      <w:r>
        <w:rPr>
          <w:noProof/>
        </w:rPr>
        <w:tab/>
        <w:t>Sausakrūvių laivų saugus pakrovimas ir iškrovimas</w:t>
      </w:r>
    </w:p>
    <w:p>
      <w:pPr>
        <w:pStyle w:val="QuotedText"/>
        <w:rPr>
          <w:noProof/>
        </w:rPr>
      </w:pPr>
      <w:r>
        <w:rPr>
          <w:noProof/>
        </w:rPr>
        <w:t>2001 m. gruodžio 4 d. Europos Parlamento ir Tarybos direktyvos 2001/96/EB, nustatančios sausakrūvių laivų saugaus pakrovimo ir iškrovimo suderintus reikalavimus ir tvarką, 7 ir 8 straipsniai.</w:t>
      </w:r>
    </w:p>
    <w:p>
      <w:pPr>
        <w:pStyle w:val="Point1"/>
        <w:rPr>
          <w:noProof/>
        </w:rPr>
      </w:pPr>
      <w:r>
        <w:rPr>
          <w:noProof/>
        </w:rPr>
        <w:t>9.</w:t>
      </w:r>
      <w:r>
        <w:rPr>
          <w:noProof/>
        </w:rPr>
        <w:tab/>
        <w:t xml:space="preserve">Uosto valstybės kontrolė </w:t>
      </w:r>
    </w:p>
    <w:p>
      <w:pPr>
        <w:pStyle w:val="Point1"/>
        <w:ind w:firstLine="0"/>
        <w:rPr>
          <w:noProof/>
        </w:rPr>
      </w:pPr>
      <w:r>
        <w:rPr>
          <w:noProof/>
        </w:rPr>
        <w:t>2009 m. balandžio 23 d. Europos Parlamento ir Tarybos direktyvos 2009/16/EB dėl uosto valstybės kontrolės 9 straipsnis.</w:t>
      </w:r>
    </w:p>
    <w:p>
      <w:pPr>
        <w:pStyle w:val="Point1"/>
        <w:rPr>
          <w:noProof/>
        </w:rPr>
      </w:pPr>
      <w:r>
        <w:rPr>
          <w:noProof/>
        </w:rPr>
        <w:t>10.</w:t>
      </w:r>
      <w:r>
        <w:rPr>
          <w:noProof/>
        </w:rPr>
        <w:tab/>
        <w:t>Jūrų transporto statistika</w:t>
      </w:r>
    </w:p>
    <w:p>
      <w:pPr>
        <w:pStyle w:val="QuotedText"/>
        <w:rPr>
          <w:noProof/>
        </w:rPr>
      </w:pPr>
      <w:r>
        <w:rPr>
          <w:noProof/>
        </w:rPr>
        <w:t>Europos Parlamento ir Tarybos direktyvos 2009/42/EB dėl krovinių ir keleivių vežimo jūra statistinių ataskaitų 5 straipsnis.</w:t>
      </w:r>
    </w:p>
    <w:p>
      <w:pPr>
        <w:pStyle w:val="Point0"/>
        <w:rPr>
          <w:b/>
          <w:noProof/>
        </w:rPr>
      </w:pPr>
      <w:r>
        <w:rPr>
          <w:b/>
          <w:noProof/>
        </w:rPr>
        <w:t>B.</w:t>
      </w:r>
      <w:r>
        <w:rPr>
          <w:noProof/>
        </w:rPr>
        <w:tab/>
      </w:r>
      <w:r>
        <w:rPr>
          <w:b/>
          <w:noProof/>
        </w:rPr>
        <w:t>Tarptautiniais teisiniais dokumentais nustatytos FAL formos ir pareigos</w:t>
      </w:r>
    </w:p>
    <w:p>
      <w:pPr>
        <w:pStyle w:val="Text1"/>
        <w:rPr>
          <w:noProof/>
        </w:rPr>
      </w:pPr>
      <w:r>
        <w:rPr>
          <w:noProof/>
        </w:rPr>
        <w:t>Šios kategorijos pranešimų teikimo pareigos apima pareigas pateikti informaciją, kurios reikalaujama pagal FAL konvenciją ir kitus atitinkamus tarptautinius teisinius dokumentus.</w:t>
      </w:r>
    </w:p>
    <w:p>
      <w:pPr>
        <w:pStyle w:val="Point1"/>
        <w:outlineLvl w:val="0"/>
        <w:rPr>
          <w:noProof/>
        </w:rPr>
      </w:pPr>
      <w:r>
        <w:rPr>
          <w:noProof/>
        </w:rPr>
        <w:t>1.</w:t>
      </w:r>
      <w:r>
        <w:rPr>
          <w:noProof/>
        </w:rPr>
        <w:tab/>
        <w:t>FAL forma Nr. 1. Bendroji deklaracija</w:t>
      </w:r>
    </w:p>
    <w:p>
      <w:pPr>
        <w:pStyle w:val="Point1"/>
        <w:outlineLvl w:val="0"/>
        <w:rPr>
          <w:noProof/>
        </w:rPr>
      </w:pPr>
      <w:r>
        <w:rPr>
          <w:noProof/>
        </w:rPr>
        <w:t>2.</w:t>
      </w:r>
      <w:r>
        <w:rPr>
          <w:noProof/>
        </w:rPr>
        <w:tab/>
        <w:t>FAL forma Nr. 2. Krovinio deklaracija</w:t>
      </w:r>
    </w:p>
    <w:p>
      <w:pPr>
        <w:pStyle w:val="Point1"/>
        <w:outlineLvl w:val="0"/>
        <w:rPr>
          <w:noProof/>
        </w:rPr>
      </w:pPr>
      <w:r>
        <w:rPr>
          <w:noProof/>
        </w:rPr>
        <w:t>3.</w:t>
      </w:r>
      <w:r>
        <w:rPr>
          <w:noProof/>
        </w:rPr>
        <w:tab/>
        <w:t>FAL forma Nr. 3. Laivo atsargų deklaracija</w:t>
      </w:r>
    </w:p>
    <w:p>
      <w:pPr>
        <w:pStyle w:val="Point1"/>
        <w:rPr>
          <w:noProof/>
        </w:rPr>
      </w:pPr>
      <w:r>
        <w:rPr>
          <w:noProof/>
        </w:rPr>
        <w:t>4.</w:t>
      </w:r>
      <w:r>
        <w:rPr>
          <w:noProof/>
        </w:rPr>
        <w:tab/>
        <w:t>FAL forma Nr. 4 Įgulos asmeninių daiktų deklaracija</w:t>
      </w:r>
    </w:p>
    <w:p>
      <w:pPr>
        <w:pStyle w:val="Point1"/>
        <w:outlineLvl w:val="0"/>
        <w:rPr>
          <w:noProof/>
        </w:rPr>
      </w:pPr>
      <w:r>
        <w:rPr>
          <w:noProof/>
        </w:rPr>
        <w:t>5.</w:t>
      </w:r>
      <w:r>
        <w:rPr>
          <w:noProof/>
        </w:rPr>
        <w:tab/>
        <w:t>FAL forma Nr. 5 Įgulos sąrašas</w:t>
      </w:r>
    </w:p>
    <w:p>
      <w:pPr>
        <w:pStyle w:val="Point1"/>
        <w:outlineLvl w:val="0"/>
        <w:rPr>
          <w:noProof/>
        </w:rPr>
      </w:pPr>
      <w:r>
        <w:rPr>
          <w:noProof/>
        </w:rPr>
        <w:t>6.</w:t>
      </w:r>
      <w:r>
        <w:rPr>
          <w:noProof/>
        </w:rPr>
        <w:tab/>
        <w:t>FAL forma Nr. 6 Keleivių sąrašas</w:t>
      </w:r>
    </w:p>
    <w:p>
      <w:pPr>
        <w:pStyle w:val="Point1"/>
        <w:outlineLvl w:val="0"/>
        <w:rPr>
          <w:noProof/>
        </w:rPr>
      </w:pPr>
      <w:r>
        <w:rPr>
          <w:noProof/>
        </w:rPr>
        <w:t>7.</w:t>
      </w:r>
      <w:r>
        <w:rPr>
          <w:noProof/>
        </w:rPr>
        <w:tab/>
        <w:t>FAL forma Nr. 7 Pavojingieji kroviniai</w:t>
      </w:r>
    </w:p>
    <w:p>
      <w:pPr>
        <w:pStyle w:val="Point1"/>
        <w:outlineLvl w:val="0"/>
        <w:rPr>
          <w:noProof/>
        </w:rPr>
      </w:pPr>
      <w:r>
        <w:rPr>
          <w:noProof/>
        </w:rPr>
        <w:t>8.</w:t>
      </w:r>
      <w:r>
        <w:rPr>
          <w:noProof/>
        </w:rPr>
        <w:tab/>
        <w:t>Jūrinė sveikatos deklaracija</w:t>
      </w:r>
    </w:p>
    <w:p>
      <w:pPr>
        <w:pStyle w:val="Point0"/>
        <w:rPr>
          <w:b/>
          <w:noProof/>
        </w:rPr>
      </w:pPr>
      <w:r>
        <w:rPr>
          <w:b/>
          <w:noProof/>
        </w:rPr>
        <w:t>C.</w:t>
      </w:r>
      <w:r>
        <w:rPr>
          <w:noProof/>
        </w:rPr>
        <w:tab/>
      </w:r>
      <w:r>
        <w:rPr>
          <w:b/>
          <w:noProof/>
        </w:rPr>
        <w:t>Nacionalinės teisinės nuostatos</w:t>
      </w:r>
    </w:p>
    <w:p>
      <w:pPr>
        <w:pStyle w:val="Point0"/>
        <w:rPr>
          <w:noProof/>
        </w:rPr>
      </w:pPr>
      <w:r>
        <w:rPr>
          <w:noProof/>
        </w:rPr>
        <w:t>Šios kategorijos pranešimų teikimo pareigos apima pareigas pateikti šių kategorijų duomenų elementus:</w:t>
      </w:r>
    </w:p>
    <w:p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  <w:t>Jūrų transportas</w:t>
      </w:r>
    </w:p>
    <w:p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>Jūrų transporto sauga</w:t>
      </w:r>
    </w:p>
    <w:p>
      <w:pPr>
        <w:pStyle w:val="Point1"/>
        <w:rPr>
          <w:noProof/>
        </w:rPr>
      </w:pPr>
      <w:r>
        <w:rPr>
          <w:noProof/>
        </w:rPr>
        <w:t>3.</w:t>
      </w:r>
      <w:r>
        <w:rPr>
          <w:noProof/>
        </w:rPr>
        <w:tab/>
        <w:t>Aplinka</w:t>
      </w:r>
    </w:p>
    <w:p>
      <w:pPr>
        <w:pStyle w:val="Point1"/>
        <w:rPr>
          <w:noProof/>
        </w:rPr>
      </w:pPr>
      <w:r>
        <w:rPr>
          <w:noProof/>
        </w:rPr>
        <w:t>4.</w:t>
      </w:r>
      <w:r>
        <w:rPr>
          <w:noProof/>
        </w:rPr>
        <w:tab/>
        <w:t>Sienų kontrolė</w:t>
      </w:r>
    </w:p>
    <w:p>
      <w:pPr>
        <w:pStyle w:val="Point1"/>
        <w:rPr>
          <w:noProof/>
        </w:rPr>
      </w:pPr>
      <w:r>
        <w:rPr>
          <w:noProof/>
        </w:rPr>
        <w:t>5.</w:t>
      </w:r>
      <w:r>
        <w:rPr>
          <w:noProof/>
        </w:rPr>
        <w:tab/>
        <w:t>Saugumas</w:t>
      </w:r>
    </w:p>
    <w:p>
      <w:pPr>
        <w:pStyle w:val="Point1"/>
        <w:rPr>
          <w:noProof/>
        </w:rPr>
      </w:pPr>
      <w:r>
        <w:rPr>
          <w:noProof/>
        </w:rPr>
        <w:t>6.</w:t>
      </w:r>
      <w:r>
        <w:rPr>
          <w:noProof/>
        </w:rPr>
        <w:tab/>
        <w:t>Muitinė</w:t>
      </w:r>
    </w:p>
    <w:p>
      <w:pPr>
        <w:pStyle w:val="Point1"/>
        <w:rPr>
          <w:noProof/>
        </w:rPr>
      </w:pPr>
      <w:r>
        <w:rPr>
          <w:noProof/>
        </w:rPr>
        <w:t>7.</w:t>
      </w:r>
      <w:r>
        <w:rPr>
          <w:noProof/>
        </w:rPr>
        <w:tab/>
        <w:t>Sveikata</w:t>
      </w:r>
    </w:p>
    <w:p>
      <w:pPr>
        <w:pStyle w:val="Point1"/>
        <w:rPr>
          <w:noProof/>
        </w:rPr>
      </w:pPr>
      <w:r>
        <w:rPr>
          <w:noProof/>
        </w:rPr>
        <w:t>8.</w:t>
      </w:r>
      <w:r>
        <w:rPr>
          <w:noProof/>
        </w:rPr>
        <w:tab/>
        <w:t>Karinės pajėgos</w:t>
      </w:r>
    </w:p>
    <w:p>
      <w:pPr>
        <w:pStyle w:val="Point1"/>
        <w:rPr>
          <w:noProof/>
        </w:rPr>
      </w:pPr>
      <w:r>
        <w:rPr>
          <w:noProof/>
        </w:rPr>
        <w:t>9.</w:t>
      </w:r>
      <w:r>
        <w:rPr>
          <w:noProof/>
        </w:rPr>
        <w:tab/>
        <w:t>Uosto paslaugos</w:t>
      </w:r>
    </w:p>
    <w:p>
      <w:pPr>
        <w:pStyle w:val="Point1"/>
        <w:rPr>
          <w:noProof/>
        </w:rPr>
      </w:pPr>
      <w:r>
        <w:rPr>
          <w:noProof/>
        </w:rPr>
        <w:t>10.</w:t>
      </w:r>
      <w:r>
        <w:rPr>
          <w:noProof/>
        </w:rPr>
        <w:tab/>
        <w:t>Statistika</w:t>
      </w:r>
    </w:p>
    <w:p>
      <w:pPr>
        <w:pStyle w:val="Point1"/>
        <w:rPr>
          <w:noProof/>
        </w:rPr>
      </w:pPr>
      <w:r>
        <w:rPr>
          <w:noProof/>
        </w:rPr>
        <w:t>11.</w:t>
      </w:r>
      <w:r>
        <w:rPr>
          <w:noProof/>
        </w:rPr>
        <w:tab/>
        <w:t>Fiskalinė informacija</w:t>
      </w:r>
    </w:p>
    <w:p>
      <w:pPr>
        <w:pStyle w:val="NormalCentered"/>
        <w:outlineLvl w:val="0"/>
        <w:rPr>
          <w:noProof/>
        </w:rPr>
      </w:pPr>
      <w:r>
        <w:rPr>
          <w:noProof/>
        </w:rPr>
        <w:br w:type="page"/>
        <w:t>PRIEDĖLIS</w:t>
      </w:r>
    </w:p>
    <w:p>
      <w:pPr>
        <w:pStyle w:val="NormalCentered"/>
        <w:rPr>
          <w:noProof/>
        </w:rPr>
      </w:pPr>
      <w:r>
        <w:rPr>
          <w:noProof/>
        </w:rPr>
        <w:t>PRIEŠ LAIVO ATPLAUKIMĄ PATEIKIAMOS INFORMACIJOS APIE APSAUGĄ FORMA,</w:t>
      </w:r>
      <w:r>
        <w:rPr>
          <w:noProof/>
        </w:rPr>
        <w:br/>
        <w:t>SKIRTA VISIEMS LAIVAMS PRIEŠ ATVYKSTANT Į ES VALSTYBĖS NARĖS UOSTĄ</w:t>
      </w:r>
    </w:p>
    <w:p>
      <w:pPr>
        <w:pStyle w:val="NormalCentered"/>
        <w:rPr>
          <w:noProof/>
        </w:rPr>
      </w:pPr>
      <w:r>
        <w:rPr>
          <w:noProof/>
        </w:rPr>
        <w:t>(1974 m. Tarptautinės konvencijos dėl žmogaus gyvybės apsaugos jūroje (SOLAS) XI-2 skyriaus 9 TAISYKLĖ IR REGLAMENTO (EB) Nr. 725/2004 6 STRAIPSNIO 3 DALIS)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4"/>
        <w:gridCol w:w="523"/>
        <w:gridCol w:w="543"/>
        <w:gridCol w:w="7"/>
        <w:gridCol w:w="22"/>
        <w:gridCol w:w="539"/>
        <w:gridCol w:w="706"/>
        <w:gridCol w:w="9"/>
        <w:gridCol w:w="30"/>
        <w:gridCol w:w="159"/>
        <w:gridCol w:w="370"/>
        <w:gridCol w:w="178"/>
        <w:gridCol w:w="95"/>
        <w:gridCol w:w="34"/>
        <w:gridCol w:w="83"/>
        <w:gridCol w:w="116"/>
        <w:gridCol w:w="208"/>
        <w:gridCol w:w="361"/>
        <w:gridCol w:w="345"/>
        <w:gridCol w:w="156"/>
        <w:gridCol w:w="282"/>
        <w:gridCol w:w="255"/>
        <w:gridCol w:w="575"/>
        <w:gridCol w:w="327"/>
        <w:gridCol w:w="55"/>
        <w:gridCol w:w="160"/>
        <w:gridCol w:w="1095"/>
        <w:gridCol w:w="88"/>
        <w:gridCol w:w="38"/>
        <w:gridCol w:w="248"/>
        <w:gridCol w:w="440"/>
        <w:gridCol w:w="19"/>
        <w:gridCol w:w="689"/>
      </w:tblGrid>
      <w:tr>
        <w:trPr>
          <w:cantSplit/>
          <w:jc w:val="center"/>
        </w:trPr>
        <w:tc>
          <w:tcPr>
            <w:tcW w:w="5000" w:type="pct"/>
            <w:gridSpan w:val="34"/>
            <w:shd w:val="pct20" w:color="auto" w:fill="FFFFFF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Informacija apie laivą ir kontaktiniai duomenys</w:t>
            </w:r>
          </w:p>
        </w:tc>
      </w:tr>
      <w:tr>
        <w:trPr>
          <w:cantSplit/>
          <w:jc w:val="center"/>
        </w:trPr>
        <w:tc>
          <w:tcPr>
            <w:tcW w:w="1008" w:type="pct"/>
            <w:gridSpan w:val="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IMO numeris</w:t>
            </w:r>
          </w:p>
        </w:tc>
        <w:tc>
          <w:tcPr>
            <w:tcW w:w="1345" w:type="pct"/>
            <w:gridSpan w:val="1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63" w:type="pct"/>
            <w:gridSpan w:val="10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Laivo pavadinimas</w:t>
            </w:r>
          </w:p>
        </w:tc>
        <w:tc>
          <w:tcPr>
            <w:tcW w:w="1284" w:type="pct"/>
            <w:gridSpan w:val="7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1008" w:type="pct"/>
            <w:gridSpan w:val="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Registracijos uostas</w:t>
            </w:r>
          </w:p>
        </w:tc>
        <w:tc>
          <w:tcPr>
            <w:tcW w:w="1345" w:type="pct"/>
            <w:gridSpan w:val="1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63" w:type="pct"/>
            <w:gridSpan w:val="10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Vėliavos valstybė</w:t>
            </w:r>
          </w:p>
        </w:tc>
        <w:tc>
          <w:tcPr>
            <w:tcW w:w="1284" w:type="pct"/>
            <w:gridSpan w:val="7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1008" w:type="pct"/>
            <w:gridSpan w:val="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Laivo tipas</w:t>
            </w:r>
          </w:p>
        </w:tc>
        <w:tc>
          <w:tcPr>
            <w:tcW w:w="1345" w:type="pct"/>
            <w:gridSpan w:val="1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63" w:type="pct"/>
            <w:gridSpan w:val="10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Šaukinys</w:t>
            </w:r>
          </w:p>
        </w:tc>
        <w:tc>
          <w:tcPr>
            <w:tcW w:w="1284" w:type="pct"/>
            <w:gridSpan w:val="7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1008" w:type="pct"/>
            <w:gridSpan w:val="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Bendroji talpa </w:t>
            </w:r>
          </w:p>
        </w:tc>
        <w:tc>
          <w:tcPr>
            <w:tcW w:w="1345" w:type="pct"/>
            <w:gridSpan w:val="1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63" w:type="pct"/>
            <w:gridSpan w:val="10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INMARSAT numeriai (jeigu yra) </w:t>
            </w:r>
          </w:p>
        </w:tc>
        <w:tc>
          <w:tcPr>
            <w:tcW w:w="1284" w:type="pct"/>
            <w:gridSpan w:val="7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1008" w:type="pct"/>
            <w:gridSpan w:val="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Įmonės pavadinimas ir identifikavimo numeris</w:t>
            </w:r>
          </w:p>
        </w:tc>
        <w:tc>
          <w:tcPr>
            <w:tcW w:w="1345" w:type="pct"/>
            <w:gridSpan w:val="1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63" w:type="pct"/>
            <w:gridSpan w:val="10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Įmonės apsaugos pareigūno vardas, pavardė ir kontaktiniai duomenys ryšiui visą parą</w:t>
            </w:r>
          </w:p>
        </w:tc>
        <w:tc>
          <w:tcPr>
            <w:tcW w:w="1284" w:type="pct"/>
            <w:gridSpan w:val="7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1008" w:type="pct"/>
            <w:gridSpan w:val="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Atvykimo uostas</w:t>
            </w:r>
          </w:p>
        </w:tc>
        <w:tc>
          <w:tcPr>
            <w:tcW w:w="1345" w:type="pct"/>
            <w:gridSpan w:val="1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63" w:type="pct"/>
            <w:gridSpan w:val="10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Atvykimo uosto įrenginys (terminalas) (jei žinoma)</w:t>
            </w:r>
          </w:p>
        </w:tc>
        <w:tc>
          <w:tcPr>
            <w:tcW w:w="1284" w:type="pct"/>
            <w:gridSpan w:val="7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5000" w:type="pct"/>
            <w:gridSpan w:val="34"/>
            <w:shd w:val="pct20" w:color="auto" w:fill="FFFFFF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Informacija apie uostą ir uosto įrenginį (terminalą)</w:t>
            </w:r>
          </w:p>
        </w:tc>
      </w:tr>
      <w:tr>
        <w:trPr>
          <w:cantSplit/>
          <w:jc w:val="center"/>
        </w:trPr>
        <w:tc>
          <w:tcPr>
            <w:tcW w:w="1901" w:type="pct"/>
            <w:gridSpan w:val="11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Laivo numatomo atplaukimo į uostą data ir laikas (ETA)</w:t>
            </w:r>
          </w:p>
        </w:tc>
        <w:tc>
          <w:tcPr>
            <w:tcW w:w="3099" w:type="pct"/>
            <w:gridSpan w:val="2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1901" w:type="pct"/>
            <w:gridSpan w:val="11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Pagrindinis lankymosi uoste tikslas</w:t>
            </w:r>
          </w:p>
        </w:tc>
        <w:tc>
          <w:tcPr>
            <w:tcW w:w="3099" w:type="pct"/>
            <w:gridSpan w:val="2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5000" w:type="pct"/>
            <w:gridSpan w:val="34"/>
            <w:shd w:val="pct20" w:color="auto" w:fill="FFFFFF"/>
          </w:tcPr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Pagal SOLAS XI-2 skyriaus 9.2.1 taisyklę privaloma informacija</w:t>
            </w:r>
          </w:p>
        </w:tc>
      </w:tr>
      <w:tr>
        <w:trPr>
          <w:cantSplit/>
          <w:jc w:val="center"/>
        </w:trPr>
        <w:tc>
          <w:tcPr>
            <w:tcW w:w="1417" w:type="pct"/>
            <w:gridSpan w:val="7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 laivas turi galiojantį Tarptautinį laivo apsaugos liudijimą (ISSC)?</w:t>
            </w:r>
          </w:p>
        </w:tc>
        <w:tc>
          <w:tcPr>
            <w:tcW w:w="388" w:type="pct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TAIP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33" w:type="pct"/>
            <w:gridSpan w:val="7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ISSC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216" w:type="pct"/>
            <w:gridSpan w:val="9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  <w:rtl/>
              </w:rPr>
            </w:pPr>
            <w:r>
              <w:rPr>
                <w:noProof/>
                <w:sz w:val="22"/>
              </w:rPr>
              <w:t>NE – kodėl?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91" w:type="pct"/>
            <w:gridSpan w:val="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Išdavė (administracijos arba pripažintos apsaugos organizacijos pavadinimas)</w:t>
            </w:r>
          </w:p>
        </w:tc>
        <w:tc>
          <w:tcPr>
            <w:tcW w:w="755" w:type="pct"/>
            <w:gridSpan w:val="6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Galioja iki (mmmm-mm-dd)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1417" w:type="pct"/>
            <w:gridSpan w:val="7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 laive yra patvirtintas laivo apsaugos planas (SSP)?</w:t>
            </w:r>
          </w:p>
        </w:tc>
        <w:tc>
          <w:tcPr>
            <w:tcW w:w="388" w:type="pct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TAIP</w:t>
            </w:r>
          </w:p>
        </w:tc>
        <w:tc>
          <w:tcPr>
            <w:tcW w:w="271" w:type="pct"/>
            <w:gridSpan w:val="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  <w:rtl/>
              </w:rPr>
            </w:pPr>
            <w:r>
              <w:rPr>
                <w:noProof/>
                <w:sz w:val="22"/>
              </w:rPr>
              <w:t>NE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72" w:type="pct"/>
            <w:gridSpan w:val="10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Apsaugos lygis, kuriuo laivas eksploatuojamas dabar?</w:t>
            </w:r>
          </w:p>
        </w:tc>
        <w:tc>
          <w:tcPr>
            <w:tcW w:w="561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1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apsaugos lygis</w:t>
            </w:r>
          </w:p>
        </w:tc>
        <w:tc>
          <w:tcPr>
            <w:tcW w:w="637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2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apsaugos lygis</w:t>
            </w:r>
          </w:p>
        </w:tc>
        <w:tc>
          <w:tcPr>
            <w:tcW w:w="755" w:type="pct"/>
            <w:gridSpan w:val="6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3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apsaugos lygis</w:t>
            </w:r>
          </w:p>
        </w:tc>
      </w:tr>
      <w:tr>
        <w:trPr>
          <w:cantSplit/>
          <w:jc w:val="center"/>
        </w:trPr>
        <w:tc>
          <w:tcPr>
            <w:tcW w:w="1804" w:type="pct"/>
            <w:gridSpan w:val="8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Laivo buvimo vieta rengiant šį pranešimą</w:t>
            </w:r>
          </w:p>
        </w:tc>
        <w:tc>
          <w:tcPr>
            <w:tcW w:w="3196" w:type="pct"/>
            <w:gridSpan w:val="26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9"/>
          <w:jc w:val="center"/>
        </w:trPr>
        <w:tc>
          <w:tcPr>
            <w:tcW w:w="5000" w:type="pct"/>
            <w:gridSpan w:val="3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Chronologine tvarka (pradedant paskutiniuoju lankymusi) išvardykite dešimt paskutinių lankymųsi uosto įrenginiuose (terminaluose):</w:t>
            </w:r>
          </w:p>
        </w:tc>
      </w:tr>
      <w:tr>
        <w:trPr>
          <w:cantSplit/>
          <w:trHeight w:val="249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Nr.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Data nuo (mmmm-mm-dd)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Data iki (mmmm-mm-dd)</w:t>
            </w: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Uostas</w:t>
            </w: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Valstybė</w:t>
            </w: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UN/LOCODE kodai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(jei yra)</w:t>
            </w: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Uosto įrenginys (terminalas)</w:t>
            </w: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Apsaugos lygis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 =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 =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 =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 =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5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 =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6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 =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7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 =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8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 =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9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 =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 =</w:t>
            </w:r>
          </w:p>
        </w:tc>
      </w:tr>
      <w:tr>
        <w:trPr>
          <w:cantSplit/>
          <w:trHeight w:val="248"/>
          <w:jc w:val="center"/>
        </w:trPr>
        <w:tc>
          <w:tcPr>
            <w:tcW w:w="4341" w:type="pct"/>
            <w:gridSpan w:val="30"/>
            <w:shd w:val="clear" w:color="auto" w:fill="auto"/>
          </w:tcPr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 laive imtasi kitų specialių arba papildomų apsaugos priemonių, nei patvirtintame laivo apsaugos plane nurodytos priemonės?</w:t>
            </w:r>
          </w:p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Jei TAIP, toliau išvardykite specialias arba papildomas apsaugos priemones, kurių imtasi laive.</w:t>
            </w:r>
          </w:p>
        </w:tc>
        <w:tc>
          <w:tcPr>
            <w:tcW w:w="330" w:type="pct"/>
            <w:gridSpan w:val="3"/>
            <w:shd w:val="clear" w:color="auto" w:fill="auto"/>
          </w:tcPr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TAIP</w:t>
            </w:r>
          </w:p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329" w:type="pct"/>
            <w:shd w:val="clear" w:color="auto" w:fill="auto"/>
          </w:tcPr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  <w:rtl/>
              </w:rPr>
            </w:pPr>
            <w:r>
              <w:rPr>
                <w:noProof/>
                <w:sz w:val="22"/>
              </w:rPr>
              <w:t>NE</w:t>
            </w:r>
          </w:p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9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Nr.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(kaip nurodyta pirmiau)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Specialios arba papildomos apsaugos priemonės, kurių imtasi laive </w:t>
            </w: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5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6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7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8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9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9"/>
          <w:jc w:val="center"/>
        </w:trPr>
        <w:tc>
          <w:tcPr>
            <w:tcW w:w="5000" w:type="pct"/>
            <w:gridSpan w:val="34"/>
          </w:tcPr>
          <w:p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Chronologine tvarka (pradedant paskutiniuoju) išvardykite krovos iš laivo į laivą darbus, atliktus per pirmiau išvardytus dešimt lankymųsi uosto įrenginiuose (terminaluose). Prireikus, papildykite lentelę naujomis eilutėmis arba tęskite ją atskirame lape; įrašykite bendrą krovos iš laivo į laivą darbų skaičių:</w:t>
            </w:r>
          </w:p>
        </w:tc>
      </w:tr>
      <w:tr>
        <w:trPr>
          <w:cantSplit/>
          <w:trHeight w:val="249"/>
          <w:jc w:val="center"/>
        </w:trPr>
        <w:tc>
          <w:tcPr>
            <w:tcW w:w="4313" w:type="pct"/>
            <w:gridSpan w:val="29"/>
          </w:tcPr>
          <w:p>
            <w:pPr>
              <w:keepNext/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 atliekant kiekvieną krovos iš laivo į laivą darbą laikytasi patvirtintame laivo apsaugos plane nurodytų apsaugos procedūrų?</w:t>
            </w:r>
          </w:p>
          <w:p>
            <w:pPr>
              <w:keepNext/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Jei NE, toliau pateiktos lentelės paskutinėje skiltyje įrašykite, kokios alternatyvios apsaugos priemonės taikytos.</w:t>
            </w:r>
          </w:p>
        </w:tc>
        <w:tc>
          <w:tcPr>
            <w:tcW w:w="349" w:type="pct"/>
            <w:gridSpan w:val="3"/>
          </w:tcPr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TAIP</w:t>
            </w:r>
          </w:p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338" w:type="pct"/>
            <w:gridSpan w:val="2"/>
          </w:tcPr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  <w:rtl/>
              </w:rPr>
            </w:pPr>
            <w:r>
              <w:rPr>
                <w:noProof/>
                <w:sz w:val="22"/>
              </w:rPr>
              <w:t>NE</w:t>
            </w:r>
          </w:p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9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Nr.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Data nuo (mmmm-mm-dd)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Data iki (mmmm-mm-dd)</w:t>
            </w: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Vieta arba ilguma ir platuma</w:t>
            </w: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Krovos iš laivo į laivą darbas</w:t>
            </w: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Alternatyvios apsaugos priemonės</w:t>
            </w: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5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6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7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8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9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9"/>
          <w:jc w:val="center"/>
        </w:trPr>
        <w:tc>
          <w:tcPr>
            <w:tcW w:w="2218" w:type="pct"/>
            <w:gridSpan w:val="14"/>
          </w:tcPr>
          <w:p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Bendras laivo krovinio aprašas</w:t>
            </w:r>
          </w:p>
        </w:tc>
        <w:tc>
          <w:tcPr>
            <w:tcW w:w="2782" w:type="pct"/>
            <w:gridSpan w:val="20"/>
          </w:tcPr>
          <w:p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9"/>
          <w:jc w:val="center"/>
        </w:trPr>
        <w:tc>
          <w:tcPr>
            <w:tcW w:w="2473" w:type="pct"/>
            <w:gridSpan w:val="18"/>
          </w:tcPr>
          <w:p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 laivo krovinį sudaro pavojingos medžiagos, priskiriamos bet kuriai (1, 2.1, 2.3, 3, 4.1, 5.1, 6.1, 6.2, 7 ar 8) IMDG kodekso klasei?</w:t>
            </w:r>
          </w:p>
        </w:tc>
        <w:tc>
          <w:tcPr>
            <w:tcW w:w="350" w:type="pct"/>
            <w:gridSpan w:val="2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TAIP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351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  <w:rtl/>
              </w:rPr>
            </w:pPr>
            <w:r>
              <w:rPr>
                <w:noProof/>
                <w:sz w:val="22"/>
              </w:rPr>
              <w:t>NE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826" w:type="pct"/>
            <w:gridSpan w:val="11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Jei TAIP, patvirtinkite, ar pridėta pavojingųjų krovinių deklaracija (arba susijęs išrašas) </w:t>
            </w:r>
          </w:p>
        </w:tc>
      </w:tr>
      <w:tr>
        <w:trPr>
          <w:cantSplit/>
          <w:trHeight w:val="249"/>
          <w:jc w:val="center"/>
        </w:trPr>
        <w:tc>
          <w:tcPr>
            <w:tcW w:w="2473" w:type="pct"/>
            <w:gridSpan w:val="18"/>
          </w:tcPr>
          <w:p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Patvirtinkite, kad pridėtas laivo įgulos sąrašas</w:t>
            </w:r>
          </w:p>
        </w:tc>
        <w:tc>
          <w:tcPr>
            <w:tcW w:w="350" w:type="pct"/>
            <w:gridSpan w:val="2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TAIP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840" w:type="pct"/>
            <w:gridSpan w:val="12"/>
          </w:tcPr>
          <w:p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Patvirtinkite, kad pridėtas laivo keleivių sąrašas</w:t>
            </w:r>
          </w:p>
        </w:tc>
        <w:tc>
          <w:tcPr>
            <w:tcW w:w="338" w:type="pct"/>
            <w:gridSpan w:val="2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TAIP</w:t>
            </w:r>
          </w:p>
        </w:tc>
      </w:tr>
      <w:tr>
        <w:trPr>
          <w:cantSplit/>
          <w:jc w:val="center"/>
        </w:trPr>
        <w:tc>
          <w:tcPr>
            <w:tcW w:w="5000" w:type="pct"/>
            <w:gridSpan w:val="34"/>
            <w:shd w:val="pct20" w:color="auto" w:fill="FFFFFF"/>
          </w:tcPr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Kita su apsauga susijusi informacija</w:t>
            </w:r>
          </w:p>
        </w:tc>
      </w:tr>
      <w:tr>
        <w:trPr>
          <w:cantSplit/>
          <w:trHeight w:val="249"/>
          <w:jc w:val="center"/>
        </w:trPr>
        <w:tc>
          <w:tcPr>
            <w:tcW w:w="1825" w:type="pct"/>
            <w:gridSpan w:val="10"/>
          </w:tcPr>
          <w:p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 yra su apsauga susijusių dalykų, apie kuriuos norite pranešti?</w:t>
            </w:r>
          </w:p>
        </w:tc>
        <w:tc>
          <w:tcPr>
            <w:tcW w:w="338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TAIP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2499" w:type="pct"/>
            <w:gridSpan w:val="19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Išsamiai aprašykite </w:t>
            </w:r>
          </w:p>
        </w:tc>
        <w:tc>
          <w:tcPr>
            <w:tcW w:w="338" w:type="pct"/>
            <w:gridSpan w:val="2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  <w:rtl/>
              </w:rPr>
            </w:pPr>
            <w:r>
              <w:rPr>
                <w:noProof/>
                <w:sz w:val="22"/>
              </w:rPr>
              <w:t>NE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5000" w:type="pct"/>
            <w:gridSpan w:val="34"/>
            <w:shd w:val="pct20" w:color="auto" w:fill="FFFFFF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Laivo agentas numatytame atvykimo uoste</w:t>
            </w:r>
          </w:p>
        </w:tc>
      </w:tr>
      <w:tr>
        <w:trPr>
          <w:cantSplit/>
          <w:jc w:val="center"/>
        </w:trPr>
        <w:tc>
          <w:tcPr>
            <w:tcW w:w="2078" w:type="pct"/>
            <w:gridSpan w:val="12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Pavadinimas (vardas, pavardė)</w:t>
            </w:r>
          </w:p>
        </w:tc>
        <w:tc>
          <w:tcPr>
            <w:tcW w:w="2922" w:type="pct"/>
            <w:gridSpan w:val="22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kontaktiniai duomenys (tel. Nr.) </w:t>
            </w:r>
          </w:p>
        </w:tc>
      </w:tr>
      <w:tr>
        <w:trPr>
          <w:cantSplit/>
          <w:jc w:val="center"/>
        </w:trPr>
        <w:tc>
          <w:tcPr>
            <w:tcW w:w="5000" w:type="pct"/>
            <w:gridSpan w:val="34"/>
            <w:shd w:val="pct20" w:color="auto" w:fill="FFFFFF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Informaciją pateikusio asmens duomenys</w:t>
            </w:r>
          </w:p>
        </w:tc>
      </w:tr>
      <w:tr>
        <w:trPr>
          <w:cantSplit/>
          <w:jc w:val="center"/>
        </w:trPr>
        <w:tc>
          <w:tcPr>
            <w:tcW w:w="2163" w:type="pct"/>
            <w:gridSpan w:val="1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Pareigos arba postas (nereikalinga išbraukti):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kapitonas, laivo apsaugos pareigūnas (SSO), įmonės apsaugos pareigūnas (CSO), (pirmiau minėtas) laivo agentas</w:t>
            </w:r>
          </w:p>
        </w:tc>
        <w:tc>
          <w:tcPr>
            <w:tcW w:w="1011" w:type="pct"/>
            <w:gridSpan w:val="10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Vardas, pavardė </w:t>
            </w:r>
          </w:p>
        </w:tc>
        <w:tc>
          <w:tcPr>
            <w:tcW w:w="1826" w:type="pct"/>
            <w:gridSpan w:val="11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Parašas </w:t>
            </w:r>
          </w:p>
        </w:tc>
      </w:tr>
      <w:tr>
        <w:trPr>
          <w:cantSplit/>
          <w:jc w:val="center"/>
        </w:trPr>
        <w:tc>
          <w:tcPr>
            <w:tcW w:w="2163" w:type="pct"/>
            <w:gridSpan w:val="1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Pranešimo parengimo data, laikas, vieta</w:t>
            </w:r>
          </w:p>
        </w:tc>
        <w:tc>
          <w:tcPr>
            <w:tcW w:w="2837" w:type="pct"/>
            <w:gridSpan w:val="21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2013 m. spalio 9 d. Europos Parlamento ir Tarybos reglamentas (ES) Nr. 952/2013, kuriuo nustatomas Sąjungos muitinės kodeksas (OL L 269, 2013 10 10, p. 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E18FB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C4239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30A5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45A42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E0812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6DC1F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32452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E06DE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OEFER Bettina (SJ)">
    <w15:presenceInfo w15:providerId="None" w15:userId="SCHOEFER Bettina (SJ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5 09:49:5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prie"/>
    <w:docVar w:name="LW_ACCOMPAGNANT.CP" w:val="prie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A6A38C1A-8400-48F3-82AC-F6369FA6867C"/>
    <w:docVar w:name="LW_COVERPAGE_TYPE" w:val="1"/>
    <w:docVar w:name="LW_CROSSREFERENCE" w:val="{SEC(2018) 230 final}_x000b_{SWD(2018) 181 final}_x000b_{SWD(2018) 182 final}"/>
    <w:docVar w:name="LW_DocType" w:val="ANNEX"/>
    <w:docVar w:name="LW_EMISSION" w:val="2018 05 17"/>
    <w:docVar w:name="LW_EMISSION_ISODATE" w:val="2018-05-17"/>
    <w:docVar w:name="LW_EMISSION_LOCATION" w:val="BRX"/>
    <w:docVar w:name="LW_EMISSION_PREFIX" w:val="Briuselis,"/>
    <w:docVar w:name="LW_EMISSION_SUFFIX" w:val="&lt;EMPTY&gt;"/>
    <w:docVar w:name="LW_ID_DOCSTRUCTURE" w:val="COM/ANNEX"/>
    <w:docVar w:name="LW_ID_DOCTYPE" w:val="SG-017"/>
    <w:docVar w:name="LW_LANGUE" w:val="LT"/>
    <w:docVar w:name="LW_LEVEL_OF_SENSITIVITY" w:val="Standard treatment"/>
    <w:docVar w:name="LW_NOM.INST" w:val="EUROPOS KOMISIJA"/>
    <w:docVar w:name="LW_NOM.INST_JOINTDOC" w:val="&lt;EMPTY&gt;"/>
    <w:docVar w:name="LW_OBJETACTEPRINCIPAL" w:val="kuriuo nustatoma Europos j\u363?r\u371? sektoriaus vieno langelio aplinka ir panaikinama Direktyva 2010/65/ES"/>
    <w:docVar w:name="LW_OBJETACTEPRINCIPAL.CP" w:val="kuriuo nustatoma Europos j\u363?r\u371? sektoriaus vieno langelio aplinka ir panaikinama Direktyva 2010/65/ES"/>
    <w:docVar w:name="LW_PART_NBR" w:val="1"/>
    <w:docVar w:name="LW_PART_NBR_TOTAL" w:val="1"/>
    <w:docVar w:name="LW_REF.INST.NEW" w:val="COM"/>
    <w:docVar w:name="LW_REF.INST.NEW_ADOPTED" w:val="final"/>
    <w:docVar w:name="LW_REF.INST.NEW_TEXT" w:val="(2018) 27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EDAS"/>
    <w:docVar w:name="LW_TYPE.DOC.CP" w:val="PRIEDAS"/>
    <w:docVar w:name="LW_TYPEACTEPRINCIPAL" w:val="Pasi\u363?lymo d\u279?l Europos Parlamento ir Tarybos reglamento"/>
    <w:docVar w:name="LW_TYPEACTEPRINCIPAL.CP" w:val="Pasi\u363?lymo d\u279?l Europos Parlamento ir Tarybos reglament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paragraph" w:customStyle="1" w:styleId="Annexetitreacte">
    <w:name w:val="Annexe titre (acte)"/>
    <w:basedOn w:val="Normal"/>
    <w:next w:val="Normal"/>
    <w:pPr>
      <w:spacing w:line="360" w:lineRule="auto"/>
      <w:jc w:val="center"/>
    </w:pPr>
    <w:rPr>
      <w:rFonts w:eastAsia="Times New Roman"/>
      <w:b/>
      <w:szCs w:val="20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eastAsia="Times New Roman"/>
      <w:b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paragraph" w:customStyle="1" w:styleId="Annexetitreacte">
    <w:name w:val="Annexe titre (acte)"/>
    <w:basedOn w:val="Normal"/>
    <w:next w:val="Normal"/>
    <w:pPr>
      <w:spacing w:line="360" w:lineRule="auto"/>
      <w:jc w:val="center"/>
    </w:pPr>
    <w:rPr>
      <w:rFonts w:eastAsia="Times New Roman"/>
      <w:b/>
      <w:szCs w:val="20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eastAsia="Times New Roman"/>
      <w:b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5374-6BD2-4985-A364-2A6EFE97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9</Pages>
  <Words>1173</Words>
  <Characters>7243</Characters>
  <Application>Microsoft Office Word</Application>
  <DocSecurity>0</DocSecurity>
  <Lines>482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DIGIT/A3</cp:lastModifiedBy>
  <cp:revision>8</cp:revision>
  <dcterms:created xsi:type="dcterms:W3CDTF">2018-06-01T13:00:00Z</dcterms:created>
  <dcterms:modified xsi:type="dcterms:W3CDTF">2018-06-05T07:49:00Z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