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3E1" w:rsidRDefault="00D62F87" w:rsidP="00D62F87"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alt="D1695AD6-1F2E-4914-9179-60DF56188A81" style="width:450.8pt;height:463.95pt">
            <v:imagedata r:id="rId9" o:title=""/>
          </v:shape>
        </w:pict>
      </w:r>
    </w:p>
    <w:p w:rsidR="00EC03E1" w:rsidRDefault="00EC03E1">
      <w:pPr>
        <w:rPr>
          <w:noProof/>
        </w:rPr>
        <w:sectPr w:rsidR="00EC03E1" w:rsidSect="00D62F87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 w:rsidR="00EC03E1" w:rsidRDefault="00D62F87">
      <w:pPr>
        <w:pStyle w:val="Annexetitre"/>
        <w:rPr>
          <w:noProof/>
        </w:rPr>
      </w:pPr>
      <w:bookmarkStart w:id="0" w:name="_GoBack"/>
      <w:bookmarkEnd w:id="0"/>
      <w:r>
        <w:rPr>
          <w:noProof/>
        </w:rPr>
        <w:lastRenderedPageBreak/>
        <w:t xml:space="preserve">LIITE I </w:t>
      </w:r>
      <w:r>
        <w:rPr>
          <w:noProof/>
        </w:rPr>
        <w:br/>
        <w:t>Keskimääräisten päästöjen, päästötavoitteiden ja päästöylitysten laskeminen</w:t>
      </w:r>
    </w:p>
    <w:p w:rsidR="00EC03E1" w:rsidRDefault="00D62F87">
      <w:pPr>
        <w:pStyle w:val="Heading1"/>
        <w:numPr>
          <w:ilvl w:val="0"/>
          <w:numId w:val="9"/>
        </w:numPr>
        <w:rPr>
          <w:noProof/>
        </w:rPr>
      </w:pPr>
      <w:r>
        <w:rPr>
          <w:noProof/>
        </w:rPr>
        <w:t>Ajoneuvojen alaryhmät</w:t>
      </w:r>
    </w:p>
    <w:p w:rsidR="00EC03E1" w:rsidRDefault="00D62F87">
      <w:pPr>
        <w:ind w:left="850"/>
        <w:rPr>
          <w:noProof/>
        </w:rPr>
      </w:pPr>
      <w:r>
        <w:rPr>
          <w:noProof/>
        </w:rPr>
        <w:t xml:space="preserve">Jokainen uusi raskas hyötyajoneuvo on </w:t>
      </w:r>
      <w:r>
        <w:rPr>
          <w:noProof/>
        </w:rPr>
        <w:t>luokiteltava yhteen taulukossa 1 määriteltyyn alaryhmään siinä esitettyjen edellytysten mukaisesti.</w:t>
      </w:r>
    </w:p>
    <w:p w:rsidR="00EC03E1" w:rsidRDefault="00D62F87">
      <w:pPr>
        <w:ind w:left="850"/>
        <w:rPr>
          <w:b/>
          <w:noProof/>
        </w:rPr>
      </w:pPr>
      <w:r>
        <w:rPr>
          <w:b/>
          <w:noProof/>
        </w:rPr>
        <w:t>Taulukko 1 – Ajoneuvojen alaryhmät (sg)</w:t>
      </w:r>
    </w:p>
    <w:tbl>
      <w:tblPr>
        <w:tblStyle w:val="TableGrid"/>
        <w:tblW w:w="6913" w:type="dxa"/>
        <w:tblInd w:w="850" w:type="dxa"/>
        <w:tblLayout w:type="fixed"/>
        <w:tblLook w:val="04A0" w:firstRow="1" w:lastRow="0" w:firstColumn="1" w:lastColumn="0" w:noHBand="0" w:noVBand="1"/>
      </w:tblPr>
      <w:tblGrid>
        <w:gridCol w:w="2377"/>
        <w:gridCol w:w="1559"/>
        <w:gridCol w:w="1559"/>
        <w:gridCol w:w="1418"/>
      </w:tblGrid>
      <w:tr w:rsidR="00EC03E1">
        <w:tc>
          <w:tcPr>
            <w:tcW w:w="2377" w:type="dxa"/>
          </w:tcPr>
          <w:p w:rsidR="00EC03E1" w:rsidRDefault="00D62F87">
            <w:pPr>
              <w:rPr>
                <w:b/>
                <w:noProof/>
              </w:rPr>
            </w:pPr>
            <w:r>
              <w:rPr>
                <w:b/>
                <w:noProof/>
              </w:rPr>
              <w:t xml:space="preserve">Raskaat hyötyajoneuvot </w:t>
            </w:r>
          </w:p>
        </w:tc>
        <w:tc>
          <w:tcPr>
            <w:tcW w:w="1559" w:type="dxa"/>
          </w:tcPr>
          <w:p w:rsidR="00EC03E1" w:rsidRDefault="00D62F87">
            <w:pPr>
              <w:rPr>
                <w:b/>
                <w:noProof/>
              </w:rPr>
            </w:pPr>
            <w:r>
              <w:rPr>
                <w:b/>
                <w:noProof/>
              </w:rPr>
              <w:t>Ohjaamo</w:t>
            </w:r>
            <w:r>
              <w:rPr>
                <w:b/>
                <w:noProof/>
              </w:rPr>
              <w:softHyphen/>
              <w:t>tyyppi</w:t>
            </w:r>
          </w:p>
        </w:tc>
        <w:tc>
          <w:tcPr>
            <w:tcW w:w="1559" w:type="dxa"/>
          </w:tcPr>
          <w:p w:rsidR="00EC03E1" w:rsidRDefault="00D62F87">
            <w:pPr>
              <w:rPr>
                <w:b/>
                <w:noProof/>
              </w:rPr>
            </w:pPr>
            <w:r>
              <w:rPr>
                <w:b/>
                <w:noProof/>
              </w:rPr>
              <w:t>Moottorin teho</w:t>
            </w:r>
          </w:p>
        </w:tc>
        <w:tc>
          <w:tcPr>
            <w:tcW w:w="1418" w:type="dxa"/>
          </w:tcPr>
          <w:p w:rsidR="00EC03E1" w:rsidRDefault="00D62F87">
            <w:pPr>
              <w:rPr>
                <w:b/>
                <w:noProof/>
              </w:rPr>
            </w:pPr>
            <w:r>
              <w:rPr>
                <w:b/>
                <w:noProof/>
              </w:rPr>
              <w:t>Ajo</w:t>
            </w:r>
            <w:r>
              <w:rPr>
                <w:b/>
                <w:noProof/>
              </w:rPr>
              <w:softHyphen/>
              <w:t>neuvojen alaryhmä</w:t>
            </w:r>
          </w:p>
        </w:tc>
      </w:tr>
      <w:tr w:rsidR="00EC03E1">
        <w:tc>
          <w:tcPr>
            <w:tcW w:w="2377" w:type="dxa"/>
            <w:vMerge w:val="restart"/>
          </w:tcPr>
          <w:p w:rsidR="00EC03E1" w:rsidRDefault="00D62F87">
            <w:pPr>
              <w:rPr>
                <w:noProof/>
              </w:rPr>
            </w:pPr>
            <w:r>
              <w:rPr>
                <w:noProof/>
              </w:rPr>
              <w:t xml:space="preserve">Jäykät kuorma-autot, joiden </w:t>
            </w:r>
            <w:r>
              <w:rPr>
                <w:noProof/>
              </w:rPr>
              <w:t>akselikonfiguraatio on 4 x 2 ja suurin teknisesti sallittu kokonaismassa yli 16 tonnia</w:t>
            </w:r>
          </w:p>
        </w:tc>
        <w:tc>
          <w:tcPr>
            <w:tcW w:w="1559" w:type="dxa"/>
          </w:tcPr>
          <w:p w:rsidR="00EC03E1" w:rsidRDefault="00D62F87">
            <w:pPr>
              <w:rPr>
                <w:noProof/>
              </w:rPr>
            </w:pPr>
            <w:r>
              <w:rPr>
                <w:noProof/>
              </w:rPr>
              <w:t>Kaikki</w:t>
            </w:r>
          </w:p>
        </w:tc>
        <w:tc>
          <w:tcPr>
            <w:tcW w:w="1559" w:type="dxa"/>
          </w:tcPr>
          <w:p w:rsidR="00EC03E1" w:rsidRDefault="00D62F87">
            <w:pPr>
              <w:rPr>
                <w:noProof/>
              </w:rPr>
            </w:pPr>
            <w:r>
              <w:rPr>
                <w:noProof/>
              </w:rPr>
              <w:t>&lt; 170 kW</w:t>
            </w:r>
          </w:p>
        </w:tc>
        <w:tc>
          <w:tcPr>
            <w:tcW w:w="1418" w:type="dxa"/>
          </w:tcPr>
          <w:p w:rsidR="00EC03E1" w:rsidRDefault="00D62F87">
            <w:pPr>
              <w:rPr>
                <w:b/>
                <w:noProof/>
              </w:rPr>
            </w:pPr>
            <w:r>
              <w:rPr>
                <w:b/>
                <w:noProof/>
              </w:rPr>
              <w:t>4-UD</w:t>
            </w:r>
          </w:p>
          <w:p w:rsidR="00EC03E1" w:rsidRDefault="00EC03E1">
            <w:pPr>
              <w:rPr>
                <w:b/>
                <w:noProof/>
              </w:rPr>
            </w:pPr>
          </w:p>
        </w:tc>
      </w:tr>
      <w:tr w:rsidR="00EC03E1">
        <w:tc>
          <w:tcPr>
            <w:tcW w:w="2377" w:type="dxa"/>
            <w:vMerge/>
          </w:tcPr>
          <w:p w:rsidR="00EC03E1" w:rsidRDefault="00EC03E1">
            <w:pPr>
              <w:rPr>
                <w:noProof/>
              </w:rPr>
            </w:pPr>
          </w:p>
        </w:tc>
        <w:tc>
          <w:tcPr>
            <w:tcW w:w="1559" w:type="dxa"/>
          </w:tcPr>
          <w:p w:rsidR="00EC03E1" w:rsidRDefault="00D62F87">
            <w:pPr>
              <w:rPr>
                <w:noProof/>
                <w:vertAlign w:val="superscript"/>
              </w:rPr>
            </w:pPr>
            <w:r>
              <w:rPr>
                <w:noProof/>
              </w:rPr>
              <w:t>Päivä</w:t>
            </w:r>
            <w:r>
              <w:rPr>
                <w:noProof/>
              </w:rPr>
              <w:softHyphen/>
              <w:t>ohjaamo</w:t>
            </w:r>
          </w:p>
        </w:tc>
        <w:tc>
          <w:tcPr>
            <w:tcW w:w="1559" w:type="dxa"/>
          </w:tcPr>
          <w:p w:rsidR="00EC03E1" w:rsidRDefault="00D62F87">
            <w:pPr>
              <w:rPr>
                <w:noProof/>
              </w:rPr>
            </w:pPr>
            <w:r>
              <w:rPr>
                <w:noProof/>
              </w:rPr>
              <w:t>≥ 170 kW</w:t>
            </w:r>
          </w:p>
        </w:tc>
        <w:tc>
          <w:tcPr>
            <w:tcW w:w="1418" w:type="dxa"/>
            <w:vMerge w:val="restart"/>
          </w:tcPr>
          <w:p w:rsidR="00EC03E1" w:rsidRDefault="00D62F87">
            <w:pPr>
              <w:rPr>
                <w:b/>
                <w:noProof/>
              </w:rPr>
            </w:pPr>
            <w:r>
              <w:rPr>
                <w:b/>
                <w:noProof/>
              </w:rPr>
              <w:t>4-RD</w:t>
            </w:r>
          </w:p>
        </w:tc>
      </w:tr>
      <w:tr w:rsidR="00EC03E1">
        <w:tc>
          <w:tcPr>
            <w:tcW w:w="2377" w:type="dxa"/>
            <w:vMerge/>
          </w:tcPr>
          <w:p w:rsidR="00EC03E1" w:rsidRDefault="00EC03E1">
            <w:pPr>
              <w:rPr>
                <w:noProof/>
              </w:rPr>
            </w:pPr>
          </w:p>
        </w:tc>
        <w:tc>
          <w:tcPr>
            <w:tcW w:w="1559" w:type="dxa"/>
          </w:tcPr>
          <w:p w:rsidR="00EC03E1" w:rsidRDefault="00D62F87">
            <w:pPr>
              <w:rPr>
                <w:noProof/>
                <w:vertAlign w:val="superscript"/>
              </w:rPr>
            </w:pPr>
            <w:r>
              <w:rPr>
                <w:noProof/>
              </w:rPr>
              <w:t>Makuu</w:t>
            </w:r>
            <w:r>
              <w:rPr>
                <w:noProof/>
              </w:rPr>
              <w:softHyphen/>
              <w:t>ohjaamo</w:t>
            </w:r>
          </w:p>
        </w:tc>
        <w:tc>
          <w:tcPr>
            <w:tcW w:w="1559" w:type="dxa"/>
          </w:tcPr>
          <w:p w:rsidR="00EC03E1" w:rsidRDefault="00D62F87">
            <w:pPr>
              <w:rPr>
                <w:noProof/>
              </w:rPr>
            </w:pPr>
            <w:r>
              <w:rPr>
                <w:noProof/>
              </w:rPr>
              <w:t>≥ 170 kW ja &lt; 265 kW</w:t>
            </w:r>
          </w:p>
        </w:tc>
        <w:tc>
          <w:tcPr>
            <w:tcW w:w="1418" w:type="dxa"/>
            <w:vMerge/>
          </w:tcPr>
          <w:p w:rsidR="00EC03E1" w:rsidRDefault="00EC03E1">
            <w:pPr>
              <w:rPr>
                <w:b/>
                <w:noProof/>
              </w:rPr>
            </w:pPr>
          </w:p>
        </w:tc>
      </w:tr>
      <w:tr w:rsidR="00EC03E1">
        <w:tc>
          <w:tcPr>
            <w:tcW w:w="2377" w:type="dxa"/>
            <w:vMerge/>
          </w:tcPr>
          <w:p w:rsidR="00EC03E1" w:rsidRDefault="00EC03E1">
            <w:pPr>
              <w:rPr>
                <w:noProof/>
              </w:rPr>
            </w:pPr>
          </w:p>
        </w:tc>
        <w:tc>
          <w:tcPr>
            <w:tcW w:w="1559" w:type="dxa"/>
          </w:tcPr>
          <w:p w:rsidR="00EC03E1" w:rsidRDefault="00D62F87">
            <w:pPr>
              <w:rPr>
                <w:noProof/>
              </w:rPr>
            </w:pPr>
            <w:r>
              <w:rPr>
                <w:noProof/>
              </w:rPr>
              <w:t>Makuu</w:t>
            </w:r>
            <w:r>
              <w:rPr>
                <w:noProof/>
              </w:rPr>
              <w:softHyphen/>
              <w:t>ohjaamo</w:t>
            </w:r>
          </w:p>
        </w:tc>
        <w:tc>
          <w:tcPr>
            <w:tcW w:w="1559" w:type="dxa"/>
          </w:tcPr>
          <w:p w:rsidR="00EC03E1" w:rsidRDefault="00D62F87">
            <w:pPr>
              <w:rPr>
                <w:noProof/>
              </w:rPr>
            </w:pPr>
            <w:r>
              <w:rPr>
                <w:noProof/>
              </w:rPr>
              <w:t>≥ 265 kW</w:t>
            </w:r>
          </w:p>
        </w:tc>
        <w:tc>
          <w:tcPr>
            <w:tcW w:w="1418" w:type="dxa"/>
          </w:tcPr>
          <w:p w:rsidR="00EC03E1" w:rsidRDefault="00D62F87">
            <w:pPr>
              <w:rPr>
                <w:b/>
                <w:noProof/>
              </w:rPr>
            </w:pPr>
            <w:r>
              <w:rPr>
                <w:b/>
                <w:noProof/>
              </w:rPr>
              <w:t>4-LH</w:t>
            </w:r>
          </w:p>
        </w:tc>
      </w:tr>
      <w:tr w:rsidR="00EC03E1">
        <w:tc>
          <w:tcPr>
            <w:tcW w:w="2377" w:type="dxa"/>
            <w:vMerge w:val="restart"/>
          </w:tcPr>
          <w:p w:rsidR="00EC03E1" w:rsidRDefault="00D62F87">
            <w:pPr>
              <w:rPr>
                <w:noProof/>
              </w:rPr>
            </w:pPr>
            <w:r>
              <w:rPr>
                <w:noProof/>
              </w:rPr>
              <w:t xml:space="preserve">Jäykät kuorma-autot, joiden akselikonfiguraatio </w:t>
            </w:r>
            <w:r>
              <w:rPr>
                <w:noProof/>
              </w:rPr>
              <w:t>on 6 x 2</w:t>
            </w:r>
          </w:p>
        </w:tc>
        <w:tc>
          <w:tcPr>
            <w:tcW w:w="1559" w:type="dxa"/>
          </w:tcPr>
          <w:p w:rsidR="00EC03E1" w:rsidRDefault="00D62F87">
            <w:pPr>
              <w:rPr>
                <w:noProof/>
              </w:rPr>
            </w:pPr>
            <w:r>
              <w:rPr>
                <w:noProof/>
              </w:rPr>
              <w:t>Päivä</w:t>
            </w:r>
            <w:r>
              <w:rPr>
                <w:noProof/>
              </w:rPr>
              <w:softHyphen/>
              <w:t>ohjaamo</w:t>
            </w:r>
          </w:p>
        </w:tc>
        <w:tc>
          <w:tcPr>
            <w:tcW w:w="1559" w:type="dxa"/>
            <w:vMerge w:val="restart"/>
          </w:tcPr>
          <w:p w:rsidR="00EC03E1" w:rsidRDefault="00D62F87">
            <w:pPr>
              <w:rPr>
                <w:noProof/>
              </w:rPr>
            </w:pPr>
            <w:r>
              <w:rPr>
                <w:noProof/>
              </w:rPr>
              <w:t>Kaikki</w:t>
            </w:r>
          </w:p>
        </w:tc>
        <w:tc>
          <w:tcPr>
            <w:tcW w:w="1418" w:type="dxa"/>
          </w:tcPr>
          <w:p w:rsidR="00EC03E1" w:rsidRDefault="00D62F87">
            <w:pPr>
              <w:rPr>
                <w:b/>
                <w:noProof/>
              </w:rPr>
            </w:pPr>
            <w:r>
              <w:rPr>
                <w:b/>
                <w:noProof/>
              </w:rPr>
              <w:t>9-RD</w:t>
            </w:r>
          </w:p>
        </w:tc>
      </w:tr>
      <w:tr w:rsidR="00EC03E1">
        <w:tc>
          <w:tcPr>
            <w:tcW w:w="2377" w:type="dxa"/>
            <w:vMerge/>
          </w:tcPr>
          <w:p w:rsidR="00EC03E1" w:rsidRDefault="00EC03E1">
            <w:pPr>
              <w:rPr>
                <w:noProof/>
              </w:rPr>
            </w:pPr>
          </w:p>
        </w:tc>
        <w:tc>
          <w:tcPr>
            <w:tcW w:w="1559" w:type="dxa"/>
          </w:tcPr>
          <w:p w:rsidR="00EC03E1" w:rsidRDefault="00D62F87">
            <w:pPr>
              <w:rPr>
                <w:noProof/>
              </w:rPr>
            </w:pPr>
            <w:r>
              <w:rPr>
                <w:noProof/>
              </w:rPr>
              <w:t>Makuu</w:t>
            </w:r>
            <w:r>
              <w:rPr>
                <w:noProof/>
              </w:rPr>
              <w:softHyphen/>
              <w:t>ohjaamo</w:t>
            </w:r>
          </w:p>
        </w:tc>
        <w:tc>
          <w:tcPr>
            <w:tcW w:w="1559" w:type="dxa"/>
            <w:vMerge/>
          </w:tcPr>
          <w:p w:rsidR="00EC03E1" w:rsidRDefault="00EC03E1">
            <w:pPr>
              <w:rPr>
                <w:noProof/>
              </w:rPr>
            </w:pPr>
          </w:p>
        </w:tc>
        <w:tc>
          <w:tcPr>
            <w:tcW w:w="1418" w:type="dxa"/>
          </w:tcPr>
          <w:p w:rsidR="00EC03E1" w:rsidRDefault="00D62F87">
            <w:pPr>
              <w:rPr>
                <w:b/>
                <w:noProof/>
              </w:rPr>
            </w:pPr>
            <w:r>
              <w:rPr>
                <w:b/>
                <w:noProof/>
              </w:rPr>
              <w:t>9-LH</w:t>
            </w:r>
          </w:p>
        </w:tc>
      </w:tr>
      <w:tr w:rsidR="00EC03E1">
        <w:tc>
          <w:tcPr>
            <w:tcW w:w="2377" w:type="dxa"/>
            <w:vMerge w:val="restart"/>
          </w:tcPr>
          <w:p w:rsidR="00EC03E1" w:rsidRDefault="00D62F87">
            <w:pPr>
              <w:rPr>
                <w:noProof/>
              </w:rPr>
            </w:pPr>
            <w:r>
              <w:rPr>
                <w:noProof/>
              </w:rPr>
              <w:t>Vetoajoneuvot, joiden akselikonfiguraatio on 4 x 2 ja suurin teknisesti sallittu kokonaismassa yli 16 tonnia</w:t>
            </w:r>
          </w:p>
        </w:tc>
        <w:tc>
          <w:tcPr>
            <w:tcW w:w="1559" w:type="dxa"/>
          </w:tcPr>
          <w:p w:rsidR="00EC03E1" w:rsidRDefault="00D62F87">
            <w:pPr>
              <w:rPr>
                <w:noProof/>
              </w:rPr>
            </w:pPr>
            <w:r>
              <w:rPr>
                <w:noProof/>
              </w:rPr>
              <w:t>Päivä</w:t>
            </w:r>
            <w:r>
              <w:rPr>
                <w:noProof/>
              </w:rPr>
              <w:softHyphen/>
              <w:t>ohjaamo</w:t>
            </w:r>
          </w:p>
        </w:tc>
        <w:tc>
          <w:tcPr>
            <w:tcW w:w="1559" w:type="dxa"/>
          </w:tcPr>
          <w:p w:rsidR="00EC03E1" w:rsidRDefault="00D62F87">
            <w:pPr>
              <w:rPr>
                <w:noProof/>
              </w:rPr>
            </w:pPr>
            <w:r>
              <w:rPr>
                <w:noProof/>
              </w:rPr>
              <w:t>Kaikki</w:t>
            </w:r>
          </w:p>
        </w:tc>
        <w:tc>
          <w:tcPr>
            <w:tcW w:w="1418" w:type="dxa"/>
            <w:vMerge w:val="restart"/>
          </w:tcPr>
          <w:p w:rsidR="00EC03E1" w:rsidRDefault="00D62F87">
            <w:pPr>
              <w:rPr>
                <w:b/>
                <w:noProof/>
              </w:rPr>
            </w:pPr>
            <w:r>
              <w:rPr>
                <w:b/>
                <w:noProof/>
              </w:rPr>
              <w:t>5-RD</w:t>
            </w:r>
          </w:p>
        </w:tc>
      </w:tr>
      <w:tr w:rsidR="00EC03E1">
        <w:tc>
          <w:tcPr>
            <w:tcW w:w="2377" w:type="dxa"/>
            <w:vMerge/>
          </w:tcPr>
          <w:p w:rsidR="00EC03E1" w:rsidRDefault="00EC03E1">
            <w:pPr>
              <w:rPr>
                <w:noProof/>
              </w:rPr>
            </w:pPr>
          </w:p>
        </w:tc>
        <w:tc>
          <w:tcPr>
            <w:tcW w:w="1559" w:type="dxa"/>
          </w:tcPr>
          <w:p w:rsidR="00EC03E1" w:rsidRDefault="00D62F87">
            <w:pPr>
              <w:rPr>
                <w:noProof/>
              </w:rPr>
            </w:pPr>
            <w:r>
              <w:rPr>
                <w:noProof/>
              </w:rPr>
              <w:t>Makuu</w:t>
            </w:r>
            <w:r>
              <w:rPr>
                <w:noProof/>
              </w:rPr>
              <w:softHyphen/>
              <w:t>ohjaamo</w:t>
            </w:r>
          </w:p>
        </w:tc>
        <w:tc>
          <w:tcPr>
            <w:tcW w:w="1559" w:type="dxa"/>
          </w:tcPr>
          <w:p w:rsidR="00EC03E1" w:rsidRDefault="00D62F87">
            <w:pPr>
              <w:rPr>
                <w:noProof/>
              </w:rPr>
            </w:pPr>
            <w:r>
              <w:rPr>
                <w:noProof/>
              </w:rPr>
              <w:t>&lt; 265 kW</w:t>
            </w:r>
          </w:p>
        </w:tc>
        <w:tc>
          <w:tcPr>
            <w:tcW w:w="1418" w:type="dxa"/>
            <w:vMerge/>
          </w:tcPr>
          <w:p w:rsidR="00EC03E1" w:rsidRDefault="00EC03E1">
            <w:pPr>
              <w:rPr>
                <w:b/>
                <w:noProof/>
              </w:rPr>
            </w:pPr>
          </w:p>
        </w:tc>
      </w:tr>
      <w:tr w:rsidR="00EC03E1">
        <w:tc>
          <w:tcPr>
            <w:tcW w:w="2377" w:type="dxa"/>
            <w:vMerge/>
          </w:tcPr>
          <w:p w:rsidR="00EC03E1" w:rsidRDefault="00EC03E1">
            <w:pPr>
              <w:rPr>
                <w:noProof/>
              </w:rPr>
            </w:pPr>
          </w:p>
        </w:tc>
        <w:tc>
          <w:tcPr>
            <w:tcW w:w="1559" w:type="dxa"/>
          </w:tcPr>
          <w:p w:rsidR="00EC03E1" w:rsidRDefault="00D62F87">
            <w:pPr>
              <w:rPr>
                <w:noProof/>
              </w:rPr>
            </w:pPr>
            <w:r>
              <w:rPr>
                <w:noProof/>
              </w:rPr>
              <w:t>Makuu</w:t>
            </w:r>
            <w:r>
              <w:rPr>
                <w:noProof/>
              </w:rPr>
              <w:softHyphen/>
              <w:t>ohjaamo</w:t>
            </w:r>
          </w:p>
        </w:tc>
        <w:tc>
          <w:tcPr>
            <w:tcW w:w="1559" w:type="dxa"/>
          </w:tcPr>
          <w:p w:rsidR="00EC03E1" w:rsidRDefault="00D62F87">
            <w:pPr>
              <w:rPr>
                <w:noProof/>
              </w:rPr>
            </w:pPr>
            <w:r>
              <w:rPr>
                <w:noProof/>
              </w:rPr>
              <w:t>≥ 265 kW</w:t>
            </w:r>
          </w:p>
        </w:tc>
        <w:tc>
          <w:tcPr>
            <w:tcW w:w="1418" w:type="dxa"/>
          </w:tcPr>
          <w:p w:rsidR="00EC03E1" w:rsidRDefault="00D62F87">
            <w:pPr>
              <w:rPr>
                <w:b/>
                <w:noProof/>
              </w:rPr>
            </w:pPr>
            <w:r>
              <w:rPr>
                <w:b/>
                <w:noProof/>
              </w:rPr>
              <w:t>5-LH</w:t>
            </w:r>
          </w:p>
        </w:tc>
      </w:tr>
      <w:tr w:rsidR="00EC03E1">
        <w:tc>
          <w:tcPr>
            <w:tcW w:w="2377" w:type="dxa"/>
            <w:vMerge w:val="restart"/>
          </w:tcPr>
          <w:p w:rsidR="00EC03E1" w:rsidRDefault="00D62F87">
            <w:pPr>
              <w:rPr>
                <w:noProof/>
              </w:rPr>
            </w:pPr>
            <w:r>
              <w:rPr>
                <w:noProof/>
              </w:rPr>
              <w:t>Vetoajoneuvot, joiden akselikonfiguraatio on 6 x 2</w:t>
            </w:r>
          </w:p>
        </w:tc>
        <w:tc>
          <w:tcPr>
            <w:tcW w:w="1559" w:type="dxa"/>
          </w:tcPr>
          <w:p w:rsidR="00EC03E1" w:rsidRDefault="00D62F87">
            <w:pPr>
              <w:rPr>
                <w:noProof/>
              </w:rPr>
            </w:pPr>
            <w:r>
              <w:rPr>
                <w:noProof/>
              </w:rPr>
              <w:t>Päivä</w:t>
            </w:r>
            <w:r>
              <w:rPr>
                <w:noProof/>
              </w:rPr>
              <w:softHyphen/>
              <w:t>ohjaamo</w:t>
            </w:r>
          </w:p>
        </w:tc>
        <w:tc>
          <w:tcPr>
            <w:tcW w:w="1559" w:type="dxa"/>
            <w:vMerge w:val="restart"/>
          </w:tcPr>
          <w:p w:rsidR="00EC03E1" w:rsidRDefault="00D62F87">
            <w:pPr>
              <w:rPr>
                <w:noProof/>
              </w:rPr>
            </w:pPr>
            <w:r>
              <w:rPr>
                <w:noProof/>
              </w:rPr>
              <w:t>Kaikki</w:t>
            </w:r>
          </w:p>
        </w:tc>
        <w:tc>
          <w:tcPr>
            <w:tcW w:w="1418" w:type="dxa"/>
          </w:tcPr>
          <w:p w:rsidR="00EC03E1" w:rsidRDefault="00D62F87">
            <w:pPr>
              <w:rPr>
                <w:b/>
                <w:noProof/>
              </w:rPr>
            </w:pPr>
            <w:r>
              <w:rPr>
                <w:b/>
                <w:noProof/>
              </w:rPr>
              <w:t>10-RD</w:t>
            </w:r>
          </w:p>
        </w:tc>
      </w:tr>
      <w:tr w:rsidR="00EC03E1">
        <w:tc>
          <w:tcPr>
            <w:tcW w:w="2377" w:type="dxa"/>
            <w:vMerge/>
          </w:tcPr>
          <w:p w:rsidR="00EC03E1" w:rsidRDefault="00EC03E1">
            <w:pPr>
              <w:rPr>
                <w:noProof/>
              </w:rPr>
            </w:pPr>
          </w:p>
        </w:tc>
        <w:tc>
          <w:tcPr>
            <w:tcW w:w="1559" w:type="dxa"/>
          </w:tcPr>
          <w:p w:rsidR="00EC03E1" w:rsidRDefault="00D62F87">
            <w:pPr>
              <w:rPr>
                <w:noProof/>
              </w:rPr>
            </w:pPr>
            <w:r>
              <w:rPr>
                <w:noProof/>
              </w:rPr>
              <w:t>Makuu</w:t>
            </w:r>
            <w:r>
              <w:rPr>
                <w:noProof/>
              </w:rPr>
              <w:softHyphen/>
              <w:t>ohjaamo</w:t>
            </w:r>
          </w:p>
        </w:tc>
        <w:tc>
          <w:tcPr>
            <w:tcW w:w="1559" w:type="dxa"/>
            <w:vMerge/>
          </w:tcPr>
          <w:p w:rsidR="00EC03E1" w:rsidRDefault="00EC03E1">
            <w:pPr>
              <w:rPr>
                <w:noProof/>
              </w:rPr>
            </w:pPr>
          </w:p>
        </w:tc>
        <w:tc>
          <w:tcPr>
            <w:tcW w:w="1418" w:type="dxa"/>
          </w:tcPr>
          <w:p w:rsidR="00EC03E1" w:rsidRDefault="00D62F87">
            <w:pPr>
              <w:rPr>
                <w:b/>
                <w:noProof/>
              </w:rPr>
            </w:pPr>
            <w:r>
              <w:rPr>
                <w:b/>
                <w:noProof/>
              </w:rPr>
              <w:t>10-LH</w:t>
            </w:r>
          </w:p>
        </w:tc>
      </w:tr>
    </w:tbl>
    <w:p w:rsidR="00EC03E1" w:rsidRDefault="00EC03E1">
      <w:pPr>
        <w:spacing w:before="0" w:after="0"/>
        <w:ind w:left="720"/>
        <w:jc w:val="left"/>
        <w:rPr>
          <w:rFonts w:ascii="Calibri" w:eastAsia="Times New Roman" w:hAnsi="Calibri"/>
          <w:noProof/>
          <w:sz w:val="22"/>
          <w:shd w:val="clear" w:color="auto" w:fill="FFFF00"/>
        </w:rPr>
      </w:pPr>
    </w:p>
    <w:p w:rsidR="00EC03E1" w:rsidRDefault="00D62F87">
      <w:pPr>
        <w:ind w:left="850"/>
        <w:rPr>
          <w:noProof/>
          <w:sz w:val="22"/>
        </w:rPr>
      </w:pPr>
      <w:r>
        <w:rPr>
          <w:noProof/>
          <w:sz w:val="22"/>
        </w:rPr>
        <w:t xml:space="preserve">’Makuuohjaamolla’ tarkoitetaan ohjaamoa, jossa kuljettajan istuimen takana on nukkumiseen tarkoitettu osasto ja joka on ilmoitettu asetuksen (EU) 2018/... [seuranta ja raportointi, raskaat hyötyajoneuvot] mukaisesti. </w:t>
      </w:r>
    </w:p>
    <w:p w:rsidR="00EC03E1" w:rsidRDefault="00D62F87">
      <w:pPr>
        <w:ind w:left="850"/>
        <w:rPr>
          <w:noProof/>
          <w:sz w:val="22"/>
        </w:rPr>
      </w:pPr>
      <w:r>
        <w:rPr>
          <w:noProof/>
          <w:sz w:val="22"/>
        </w:rPr>
        <w:t>’Päiväohjaamolla’ tarkoitetaan ohjaamo</w:t>
      </w:r>
      <w:r>
        <w:rPr>
          <w:noProof/>
          <w:sz w:val="22"/>
        </w:rPr>
        <w:t>a, joka ei ole makuuohjaamo.</w:t>
      </w:r>
    </w:p>
    <w:p w:rsidR="00EC03E1" w:rsidRDefault="00D62F87">
      <w:pPr>
        <w:ind w:left="850"/>
        <w:rPr>
          <w:noProof/>
          <w:sz w:val="22"/>
        </w:rPr>
      </w:pPr>
      <w:r>
        <w:rPr>
          <w:noProof/>
          <w:sz w:val="22"/>
        </w:rPr>
        <w:lastRenderedPageBreak/>
        <w:t>Jos uutta raskasta hyötyajoneuvoa ei voida luokitella ajoneuvojen alaryhmään, koska käytettävissä ei ole tietoja ohjaamon tyypistä tai moottorin tehosta, ajoneuvo on luokiteltava kaukoreittien (LH) alaryhmään korityyppinsä (jäy</w:t>
      </w:r>
      <w:r>
        <w:rPr>
          <w:noProof/>
          <w:sz w:val="22"/>
        </w:rPr>
        <w:t>kkä kuorma-auto tai vetoajoneuvo) ja akselikonfiguraationsa (4 x 2 tai 6 x 2) mukaan.</w:t>
      </w:r>
    </w:p>
    <w:p w:rsidR="00EC03E1" w:rsidRDefault="00D62F87">
      <w:pPr>
        <w:ind w:left="851"/>
        <w:rPr>
          <w:noProof/>
          <w:sz w:val="22"/>
        </w:rPr>
      </w:pPr>
      <w:r>
        <w:rPr>
          <w:noProof/>
          <w:sz w:val="22"/>
        </w:rPr>
        <w:t>Jos uusi raskas hyötyajoneuvo luokitellaan alaryhmään 4-UD mutta hiilidioksidipäästötietoja [g/km] ei ole saatavana 2.1 kohdan taulukossa 2 määritellyn käyttöprofiilin UD</w:t>
      </w:r>
      <w:r>
        <w:rPr>
          <w:noProof/>
          <w:sz w:val="22"/>
        </w:rPr>
        <w:t>L tai UDR osalta, kyseinen uusi raskas hyötyajoneuvo luokitellaan alaryhmään 4-RD.</w:t>
      </w:r>
    </w:p>
    <w:p w:rsidR="00EC03E1" w:rsidRDefault="00D62F87">
      <w:pPr>
        <w:pStyle w:val="Heading1"/>
        <w:rPr>
          <w:noProof/>
        </w:rPr>
      </w:pPr>
      <w:r>
        <w:rPr>
          <w:noProof/>
        </w:rPr>
        <w:t>Valmistajan keskimääräisten päästöjen laskeminen</w:t>
      </w:r>
    </w:p>
    <w:p w:rsidR="00EC03E1" w:rsidRDefault="00D62F87">
      <w:pPr>
        <w:pStyle w:val="Heading2"/>
        <w:rPr>
          <w:noProof/>
        </w:rPr>
      </w:pPr>
      <w:r>
        <w:rPr>
          <w:noProof/>
        </w:rPr>
        <w:t>Uuden raskaan hyötyajoneuvon hiilidioksidipäästöjen laskeminen</w:t>
      </w:r>
    </w:p>
    <w:p w:rsidR="00EC03E1" w:rsidRDefault="00D62F87">
      <w:pPr>
        <w:ind w:left="850"/>
        <w:rPr>
          <w:noProof/>
        </w:rPr>
      </w:pPr>
      <w:r>
        <w:rPr>
          <w:noProof/>
        </w:rPr>
        <w:t xml:space="preserve">Alaryhmään </w:t>
      </w:r>
      <w:r>
        <w:rPr>
          <w:i/>
          <w:noProof/>
        </w:rPr>
        <w:t>sg</w:t>
      </w:r>
      <w:r>
        <w:rPr>
          <w:noProof/>
        </w:rPr>
        <w:t xml:space="preserve"> luokitellun uuden raskaan hyötyajoneuvon </w:t>
      </w:r>
      <w:r>
        <w:rPr>
          <w:i/>
          <w:noProof/>
        </w:rPr>
        <w:t>v</w:t>
      </w:r>
      <w:r>
        <w:rPr>
          <w:noProof/>
        </w:rPr>
        <w:t xml:space="preserve"> päästöt [g/km] (</w:t>
      </w:r>
      <w:r>
        <w:rPr>
          <w:i/>
          <w:noProof/>
        </w:rPr>
        <w:t>CO2</w:t>
      </w:r>
      <w:r>
        <w:rPr>
          <w:rFonts w:eastAsiaTheme="minorEastAsia"/>
          <w:i/>
          <w:noProof/>
          <w:vertAlign w:val="subscript"/>
        </w:rPr>
        <w:t>v</w:t>
      </w:r>
      <w:r>
        <w:rPr>
          <w:noProof/>
        </w:rPr>
        <w:t>) lasketaan seuraavan kaavan mukaisesti:</w:t>
      </w:r>
    </w:p>
    <w:p w:rsidR="00EC03E1" w:rsidRDefault="00EC03E1">
      <w:pPr>
        <w:ind w:left="850"/>
        <w:rPr>
          <w:noProof/>
        </w:rPr>
      </w:pPr>
    </w:p>
    <w:p w:rsidR="00EC03E1" w:rsidRDefault="00D62F87">
      <w:pPr>
        <w:pStyle w:val="Text4"/>
        <w:rPr>
          <w:noProof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noProof/>
                </w:rPr>
              </m:ctrlPr>
            </m:sSubPr>
            <m:e>
              <m:r>
                <w:rPr>
                  <w:rFonts w:ascii="Cambria Math" w:hAnsi="Cambria Math"/>
                  <w:noProof/>
                </w:rPr>
                <m:t>CO</m:t>
              </m:r>
              <m:r>
                <m:rPr>
                  <m:sty m:val="p"/>
                </m:rPr>
                <w:rPr>
                  <w:rFonts w:ascii="Cambria Math" w:hAnsi="Cambria Math"/>
                  <w:noProof/>
                </w:rPr>
                <m:t>2</m:t>
              </m:r>
            </m:e>
            <m:sub>
              <m:r>
                <w:rPr>
                  <w:rFonts w:ascii="Cambria Math" w:hAnsi="Cambria Math"/>
                  <w:noProof/>
                </w:rPr>
                <m:t>v</m:t>
              </m:r>
            </m:sub>
          </m:sSub>
          <m:r>
            <m:rPr>
              <m:sty m:val="p"/>
            </m:rPr>
            <w:rPr>
              <w:rFonts w:ascii="Cambria Math" w:hAnsi="Cambria Math"/>
              <w:noProof/>
            </w:rPr>
            <m:t>=</m:t>
          </m:r>
          <m:nary>
            <m:naryPr>
              <m:chr m:val="∑"/>
              <m:limLoc m:val="undOvr"/>
              <m:supHide m:val="1"/>
              <m:ctrlPr>
                <w:rPr>
                  <w:rFonts w:ascii="Cambria Math" w:hAnsi="Cambria Math"/>
                  <w:noProof/>
                </w:rPr>
              </m:ctrlPr>
            </m:naryPr>
            <m:sub>
              <m:r>
                <w:rPr>
                  <w:rFonts w:ascii="Cambria Math" w:hAnsi="Cambria Math"/>
                  <w:noProof/>
                </w:rPr>
                <m:t>mp</m:t>
              </m:r>
            </m:sub>
            <m:sup/>
            <m:e>
              <m:sSub>
                <m:sSubPr>
                  <m:ctrlPr>
                    <w:rPr>
                      <w:rFonts w:ascii="Cambria Math" w:hAnsi="Cambria Math"/>
                      <w:noProof/>
                    </w:rPr>
                  </m:ctrlPr>
                </m:sSubPr>
                <m:e>
                  <m:r>
                    <w:rPr>
                      <w:rFonts w:ascii="Cambria Math" w:hAnsi="Cambria Math"/>
                      <w:noProof/>
                    </w:rPr>
                    <m:t>W</m:t>
                  </m:r>
                </m:e>
                <m:sub>
                  <m:r>
                    <w:rPr>
                      <w:rFonts w:ascii="Cambria Math" w:hAnsi="Cambria Math"/>
                      <w:noProof/>
                    </w:rPr>
                    <m:t>sg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noProof/>
                    </w:rPr>
                    <m:t>,</m:t>
                  </m:r>
                  <m:r>
                    <w:rPr>
                      <w:rFonts w:ascii="Cambria Math" w:hAnsi="Cambria Math"/>
                      <w:noProof/>
                    </w:rPr>
                    <m:t>mp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/>
              <w:noProof/>
            </w:rPr>
            <m:t>×</m:t>
          </m:r>
          <m:sSub>
            <m:sSubPr>
              <m:ctrlPr>
                <w:rPr>
                  <w:rFonts w:ascii="Cambria Math" w:hAnsi="Cambria Math"/>
                  <w:noProof/>
                </w:rPr>
              </m:ctrlPr>
            </m:sSubPr>
            <m:e>
              <m:r>
                <w:rPr>
                  <w:rFonts w:ascii="Cambria Math" w:hAnsi="Cambria Math"/>
                  <w:noProof/>
                </w:rPr>
                <m:t>CO</m:t>
              </m:r>
              <m:r>
                <m:rPr>
                  <m:sty m:val="p"/>
                </m:rPr>
                <w:rPr>
                  <w:rFonts w:ascii="Cambria Math" w:hAnsi="Cambria Math"/>
                  <w:noProof/>
                </w:rPr>
                <m:t>2</m:t>
              </m:r>
            </m:e>
            <m:sub>
              <m:r>
                <w:rPr>
                  <w:rFonts w:ascii="Cambria Math" w:hAnsi="Cambria Math"/>
                  <w:noProof/>
                </w:rPr>
                <m:t>v</m:t>
              </m:r>
              <m:r>
                <m:rPr>
                  <m:sty m:val="p"/>
                </m:rPr>
                <w:rPr>
                  <w:rFonts w:ascii="Cambria Math" w:hAnsi="Cambria Math"/>
                  <w:noProof/>
                </w:rPr>
                <m:t>,</m:t>
              </m:r>
              <m:r>
                <w:rPr>
                  <w:rFonts w:ascii="Cambria Math" w:hAnsi="Cambria Math"/>
                  <w:noProof/>
                </w:rPr>
                <m:t>mp</m:t>
              </m:r>
            </m:sub>
          </m:sSub>
        </m:oMath>
      </m:oMathPara>
    </w:p>
    <w:p w:rsidR="00EC03E1" w:rsidRDefault="00D62F87">
      <w:pPr>
        <w:ind w:left="850"/>
        <w:rPr>
          <w:noProof/>
          <w:szCs w:val="24"/>
        </w:rPr>
      </w:pPr>
      <w:r>
        <w:rPr>
          <w:noProof/>
        </w:rPr>
        <w:t>jossa</w:t>
      </w:r>
    </w:p>
    <w:p w:rsidR="00EC03E1" w:rsidRDefault="00D62F87">
      <w:pPr>
        <w:ind w:left="850"/>
        <w:rPr>
          <w:noProof/>
          <w:szCs w:val="24"/>
        </w:rPr>
      </w:pP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/>
                <w:noProof/>
              </w:rPr>
            </m:ctrlPr>
          </m:naryPr>
          <m:sub/>
          <m:sup/>
          <m:e>
            <m:r>
              <w:rPr>
                <w:rFonts w:ascii="Cambria Math" w:hAnsi="Cambria Math"/>
                <w:noProof/>
              </w:rPr>
              <m:t>mp</m:t>
            </m:r>
          </m:e>
        </m:nary>
      </m:oMath>
      <w:r>
        <w:rPr>
          <w:noProof/>
        </w:rPr>
        <w:tab/>
      </w:r>
      <w:r>
        <w:rPr>
          <w:noProof/>
        </w:rPr>
        <w:tab/>
        <w:t xml:space="preserve">on kaikkia taulukossa 2 lueteltuja käyttöprofiileja </w:t>
      </w:r>
      <w:r>
        <w:rPr>
          <w:i/>
          <w:noProof/>
        </w:rPr>
        <w:t>mp</w:t>
      </w:r>
      <w:r>
        <w:rPr>
          <w:noProof/>
        </w:rPr>
        <w:t xml:space="preserve"> edustava summa</w:t>
      </w:r>
    </w:p>
    <w:p w:rsidR="00EC03E1" w:rsidRDefault="00D62F87">
      <w:pPr>
        <w:ind w:left="2155" w:hanging="1305"/>
        <w:rPr>
          <w:noProof/>
          <w:szCs w:val="24"/>
        </w:rPr>
      </w:pPr>
      <w:r>
        <w:rPr>
          <w:i/>
          <w:noProof/>
        </w:rPr>
        <w:t>sg</w:t>
      </w:r>
      <w:r>
        <w:rPr>
          <w:noProof/>
        </w:rPr>
        <w:tab/>
        <w:t xml:space="preserve">on alaryhmä, johon uusi raskas hyötyajoneuvo </w:t>
      </w:r>
      <w:r>
        <w:rPr>
          <w:noProof/>
          <w:vertAlign w:val="subscript"/>
        </w:rPr>
        <w:t>v</w:t>
      </w:r>
      <w:r>
        <w:rPr>
          <w:noProof/>
        </w:rPr>
        <w:t xml:space="preserve"> on luokiteltu tämän liitteen 1 jakson mukaisesti</w:t>
      </w:r>
    </w:p>
    <w:p w:rsidR="00EC03E1" w:rsidRDefault="00D62F87">
      <w:pPr>
        <w:ind w:left="2155" w:hanging="1305"/>
        <w:rPr>
          <w:noProof/>
          <w:szCs w:val="24"/>
        </w:rPr>
      </w:pPr>
      <w:r>
        <w:rPr>
          <w:noProof/>
        </w:rPr>
        <w:t>W</w:t>
      </w:r>
      <w:r>
        <w:rPr>
          <w:noProof/>
          <w:vertAlign w:val="subscript"/>
        </w:rPr>
        <w:t>sg,mp,</w:t>
      </w:r>
      <w:r>
        <w:rPr>
          <w:noProof/>
        </w:rPr>
        <w:t xml:space="preserve"> </w:t>
      </w:r>
      <w:r>
        <w:rPr>
          <w:noProof/>
        </w:rPr>
        <w:tab/>
        <w:t>on taulukossa 2 esitetty käyttöprofiilin painoarvo</w:t>
      </w:r>
    </w:p>
    <w:p w:rsidR="00EC03E1" w:rsidRDefault="00D62F87">
      <w:pPr>
        <w:ind w:left="2155" w:hanging="1305"/>
        <w:rPr>
          <w:noProof/>
          <w:szCs w:val="24"/>
        </w:rPr>
      </w:pPr>
      <w:r>
        <w:rPr>
          <w:noProof/>
        </w:rPr>
        <w:t>CO2</w:t>
      </w:r>
      <w:r>
        <w:rPr>
          <w:noProof/>
          <w:vertAlign w:val="subscript"/>
        </w:rPr>
        <w:t>v,mp</w:t>
      </w:r>
      <w:r>
        <w:rPr>
          <w:noProof/>
        </w:rPr>
        <w:tab/>
        <w:t xml:space="preserve">on uuden raskaan hyötyajoneuvon </w:t>
      </w:r>
      <w:r>
        <w:rPr>
          <w:noProof/>
          <w:vertAlign w:val="subscript"/>
        </w:rPr>
        <w:t>v</w:t>
      </w:r>
      <w:r>
        <w:rPr>
          <w:noProof/>
        </w:rPr>
        <w:t xml:space="preserve"> hiilidioksidipäästöt [g/km] määritettynä käyttöprofiilille </w:t>
      </w:r>
      <w:r>
        <w:rPr>
          <w:i/>
          <w:noProof/>
        </w:rPr>
        <w:t>mp</w:t>
      </w:r>
      <w:r>
        <w:rPr>
          <w:noProof/>
        </w:rPr>
        <w:t xml:space="preserve"> ja ilmoitettuna asetuksen (EU) 2018/... [s</w:t>
      </w:r>
      <w:r>
        <w:rPr>
          <w:noProof/>
        </w:rPr>
        <w:t xml:space="preserve">euranta ja raportointi, raskaat hyötyajoneuvot] mukaisesti </w:t>
      </w:r>
    </w:p>
    <w:p w:rsidR="00EC03E1" w:rsidRDefault="00D62F87">
      <w:pPr>
        <w:ind w:left="851"/>
        <w:rPr>
          <w:noProof/>
        </w:rPr>
      </w:pPr>
      <w:r>
        <w:rPr>
          <w:noProof/>
        </w:rPr>
        <w:t>Päästöttömän raskaan hyötyajoneuvon hiilidioksidipäästöjen arvoksi asetetaan 0 g CO</w:t>
      </w:r>
      <w:r>
        <w:rPr>
          <w:noProof/>
          <w:vertAlign w:val="subscript"/>
        </w:rPr>
        <w:t>2</w:t>
      </w:r>
      <w:r>
        <w:rPr>
          <w:noProof/>
        </w:rPr>
        <w:t>/km.</w:t>
      </w:r>
    </w:p>
    <w:p w:rsidR="00EC03E1" w:rsidRDefault="00D62F87">
      <w:pPr>
        <w:ind w:left="851"/>
        <w:rPr>
          <w:noProof/>
        </w:rPr>
      </w:pPr>
      <w:r>
        <w:rPr>
          <w:noProof/>
        </w:rPr>
        <w:t>Työajoneuvon hiilidioksidipäästöjen arvoksi asetetaan asetuksen (EU) 2018/... [seuranta ja raportointi, ras</w:t>
      </w:r>
      <w:r>
        <w:rPr>
          <w:noProof/>
        </w:rPr>
        <w:t>kaat hyötyajoneuvot] mukaisesti ilmoitettu hiilidioksidipäästöjen [g/km] keskiarvo.</w:t>
      </w:r>
    </w:p>
    <w:p w:rsidR="00EC03E1" w:rsidRDefault="00D62F87">
      <w:pPr>
        <w:ind w:left="850"/>
        <w:rPr>
          <w:b/>
          <w:noProof/>
        </w:rPr>
      </w:pPr>
      <w:r>
        <w:rPr>
          <w:b/>
          <w:noProof/>
        </w:rPr>
        <w:t>Taulukko 2 – Käyttöprofiilien painoarvot (W</w:t>
      </w:r>
      <w:r>
        <w:rPr>
          <w:b/>
          <w:noProof/>
          <w:vertAlign w:val="subscript"/>
        </w:rPr>
        <w:t>sg,mp</w:t>
      </w:r>
      <w:r>
        <w:rPr>
          <w:b/>
          <w:noProof/>
        </w:rPr>
        <w:t>)</w:t>
      </w:r>
    </w:p>
    <w:tbl>
      <w:tblPr>
        <w:tblStyle w:val="TableGrid"/>
        <w:tblW w:w="0" w:type="auto"/>
        <w:tblInd w:w="850" w:type="dxa"/>
        <w:tblLook w:val="04A0" w:firstRow="1" w:lastRow="0" w:firstColumn="1" w:lastColumn="0" w:noHBand="0" w:noVBand="1"/>
      </w:tblPr>
      <w:tblGrid>
        <w:gridCol w:w="1337"/>
        <w:gridCol w:w="834"/>
        <w:gridCol w:w="850"/>
        <w:gridCol w:w="851"/>
        <w:gridCol w:w="992"/>
        <w:gridCol w:w="723"/>
        <w:gridCol w:w="978"/>
        <w:gridCol w:w="1701"/>
      </w:tblGrid>
      <w:tr w:rsidR="00EC03E1">
        <w:tc>
          <w:tcPr>
            <w:tcW w:w="976" w:type="dxa"/>
            <w:vMerge w:val="restart"/>
          </w:tcPr>
          <w:p w:rsidR="00EC03E1" w:rsidRDefault="00D62F87">
            <w:pPr>
              <w:rPr>
                <w:b/>
                <w:noProof/>
              </w:rPr>
            </w:pPr>
            <w:r>
              <w:rPr>
                <w:b/>
                <w:noProof/>
              </w:rPr>
              <w:t>Ajoneuvon alaryhmä</w:t>
            </w:r>
          </w:p>
          <w:p w:rsidR="00EC03E1" w:rsidRDefault="00D62F87">
            <w:pPr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(sg)</w:t>
            </w:r>
          </w:p>
        </w:tc>
        <w:tc>
          <w:tcPr>
            <w:tcW w:w="6929" w:type="dxa"/>
            <w:gridSpan w:val="7"/>
          </w:tcPr>
          <w:p w:rsidR="00EC03E1" w:rsidRDefault="00D62F87">
            <w:pPr>
              <w:jc w:val="center"/>
              <w:rPr>
                <w:b/>
                <w:noProof/>
                <w:vertAlign w:val="superscript"/>
              </w:rPr>
            </w:pPr>
            <w:r>
              <w:rPr>
                <w:b/>
                <w:noProof/>
              </w:rPr>
              <w:t>Käyttöprofiili</w:t>
            </w:r>
            <w:r>
              <w:rPr>
                <w:b/>
                <w:i/>
                <w:noProof/>
                <w:vertAlign w:val="superscript"/>
              </w:rPr>
              <w:t>1</w:t>
            </w:r>
            <w:r>
              <w:rPr>
                <w:b/>
                <w:noProof/>
              </w:rPr>
              <w:t xml:space="preserve"> (</w:t>
            </w:r>
            <w:r>
              <w:rPr>
                <w:b/>
                <w:i/>
                <w:noProof/>
              </w:rPr>
              <w:t>mp)</w:t>
            </w:r>
            <w:r>
              <w:rPr>
                <w:b/>
                <w:noProof/>
                <w:vertAlign w:val="superscript"/>
              </w:rPr>
              <w:t xml:space="preserve"> </w:t>
            </w:r>
          </w:p>
          <w:p w:rsidR="00EC03E1" w:rsidRDefault="00EC03E1">
            <w:pPr>
              <w:jc w:val="center"/>
              <w:rPr>
                <w:b/>
                <w:noProof/>
                <w:highlight w:val="yellow"/>
              </w:rPr>
            </w:pPr>
          </w:p>
        </w:tc>
      </w:tr>
      <w:tr w:rsidR="00EC03E1">
        <w:tc>
          <w:tcPr>
            <w:tcW w:w="976" w:type="dxa"/>
            <w:vMerge/>
          </w:tcPr>
          <w:p w:rsidR="00EC03E1" w:rsidRDefault="00EC03E1">
            <w:pPr>
              <w:rPr>
                <w:b/>
                <w:noProof/>
              </w:rPr>
            </w:pPr>
          </w:p>
        </w:tc>
        <w:tc>
          <w:tcPr>
            <w:tcW w:w="834" w:type="dxa"/>
          </w:tcPr>
          <w:p w:rsidR="00EC03E1" w:rsidRDefault="00D62F87">
            <w:pPr>
              <w:rPr>
                <w:b/>
                <w:noProof/>
                <w:vertAlign w:val="superscript"/>
              </w:rPr>
            </w:pPr>
            <w:r>
              <w:rPr>
                <w:b/>
                <w:noProof/>
              </w:rPr>
              <w:t>RDL</w:t>
            </w:r>
          </w:p>
        </w:tc>
        <w:tc>
          <w:tcPr>
            <w:tcW w:w="850" w:type="dxa"/>
          </w:tcPr>
          <w:p w:rsidR="00EC03E1" w:rsidRDefault="00D62F87">
            <w:pPr>
              <w:rPr>
                <w:b/>
                <w:noProof/>
                <w:vertAlign w:val="superscript"/>
              </w:rPr>
            </w:pPr>
            <w:r>
              <w:rPr>
                <w:b/>
                <w:noProof/>
              </w:rPr>
              <w:t>RDR</w:t>
            </w:r>
          </w:p>
        </w:tc>
        <w:tc>
          <w:tcPr>
            <w:tcW w:w="851" w:type="dxa"/>
          </w:tcPr>
          <w:p w:rsidR="00EC03E1" w:rsidRDefault="00D62F87">
            <w:pPr>
              <w:rPr>
                <w:b/>
                <w:noProof/>
                <w:vertAlign w:val="superscript"/>
              </w:rPr>
            </w:pPr>
            <w:r>
              <w:rPr>
                <w:b/>
                <w:noProof/>
              </w:rPr>
              <w:t>LHL</w:t>
            </w:r>
          </w:p>
        </w:tc>
        <w:tc>
          <w:tcPr>
            <w:tcW w:w="992" w:type="dxa"/>
          </w:tcPr>
          <w:p w:rsidR="00EC03E1" w:rsidRDefault="00D62F87">
            <w:pPr>
              <w:rPr>
                <w:b/>
                <w:noProof/>
                <w:vertAlign w:val="superscript"/>
              </w:rPr>
            </w:pPr>
            <w:r>
              <w:rPr>
                <w:b/>
                <w:noProof/>
              </w:rPr>
              <w:t>LHR</w:t>
            </w:r>
          </w:p>
        </w:tc>
        <w:tc>
          <w:tcPr>
            <w:tcW w:w="723" w:type="dxa"/>
          </w:tcPr>
          <w:p w:rsidR="00EC03E1" w:rsidRDefault="00D62F87">
            <w:pPr>
              <w:rPr>
                <w:b/>
                <w:noProof/>
                <w:vertAlign w:val="superscript"/>
              </w:rPr>
            </w:pPr>
            <w:r>
              <w:rPr>
                <w:b/>
                <w:noProof/>
              </w:rPr>
              <w:t>UDL</w:t>
            </w:r>
          </w:p>
        </w:tc>
        <w:tc>
          <w:tcPr>
            <w:tcW w:w="978" w:type="dxa"/>
          </w:tcPr>
          <w:p w:rsidR="00EC03E1" w:rsidRDefault="00D62F87">
            <w:pPr>
              <w:rPr>
                <w:b/>
                <w:noProof/>
                <w:vertAlign w:val="superscript"/>
              </w:rPr>
            </w:pPr>
            <w:r>
              <w:rPr>
                <w:b/>
                <w:noProof/>
              </w:rPr>
              <w:t>UDR</w:t>
            </w:r>
          </w:p>
        </w:tc>
        <w:tc>
          <w:tcPr>
            <w:tcW w:w="1701" w:type="dxa"/>
          </w:tcPr>
          <w:p w:rsidR="00EC03E1" w:rsidRDefault="00D62F87">
            <w:pPr>
              <w:jc w:val="left"/>
              <w:rPr>
                <w:b/>
                <w:noProof/>
                <w:vertAlign w:val="superscript"/>
              </w:rPr>
            </w:pPr>
            <w:r>
              <w:rPr>
                <w:b/>
                <w:noProof/>
              </w:rPr>
              <w:t>REL, RER,  LEL, LER</w:t>
            </w:r>
          </w:p>
        </w:tc>
      </w:tr>
      <w:tr w:rsidR="00EC03E1">
        <w:tc>
          <w:tcPr>
            <w:tcW w:w="976" w:type="dxa"/>
          </w:tcPr>
          <w:p w:rsidR="00EC03E1" w:rsidRDefault="00D62F87">
            <w:pPr>
              <w:rPr>
                <w:b/>
                <w:noProof/>
              </w:rPr>
            </w:pPr>
            <w:r>
              <w:rPr>
                <w:b/>
                <w:noProof/>
              </w:rPr>
              <w:t>4-UD</w:t>
            </w:r>
          </w:p>
        </w:tc>
        <w:tc>
          <w:tcPr>
            <w:tcW w:w="834" w:type="dxa"/>
          </w:tcPr>
          <w:p w:rsidR="00EC03E1" w:rsidRDefault="00D62F87">
            <w:pPr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850" w:type="dxa"/>
          </w:tcPr>
          <w:p w:rsidR="00EC03E1" w:rsidRDefault="00D62F87">
            <w:pPr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851" w:type="dxa"/>
          </w:tcPr>
          <w:p w:rsidR="00EC03E1" w:rsidRDefault="00D62F87">
            <w:pPr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992" w:type="dxa"/>
          </w:tcPr>
          <w:p w:rsidR="00EC03E1" w:rsidRDefault="00D62F87">
            <w:pPr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723" w:type="dxa"/>
          </w:tcPr>
          <w:p w:rsidR="00EC03E1" w:rsidRDefault="00D62F87">
            <w:pPr>
              <w:jc w:val="center"/>
              <w:rPr>
                <w:noProof/>
              </w:rPr>
            </w:pPr>
            <w:r>
              <w:rPr>
                <w:noProof/>
              </w:rPr>
              <w:t>0,5</w:t>
            </w:r>
          </w:p>
        </w:tc>
        <w:tc>
          <w:tcPr>
            <w:tcW w:w="978" w:type="dxa"/>
          </w:tcPr>
          <w:p w:rsidR="00EC03E1" w:rsidRDefault="00D62F87">
            <w:pPr>
              <w:jc w:val="center"/>
              <w:rPr>
                <w:noProof/>
              </w:rPr>
            </w:pPr>
            <w:r>
              <w:rPr>
                <w:noProof/>
              </w:rPr>
              <w:t>0,5</w:t>
            </w:r>
          </w:p>
        </w:tc>
        <w:tc>
          <w:tcPr>
            <w:tcW w:w="1701" w:type="dxa"/>
          </w:tcPr>
          <w:p w:rsidR="00EC03E1" w:rsidRDefault="00D62F87">
            <w:pPr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</w:tr>
      <w:tr w:rsidR="00EC03E1">
        <w:tc>
          <w:tcPr>
            <w:tcW w:w="976" w:type="dxa"/>
          </w:tcPr>
          <w:p w:rsidR="00EC03E1" w:rsidRDefault="00D62F87">
            <w:pPr>
              <w:rPr>
                <w:b/>
                <w:noProof/>
              </w:rPr>
            </w:pPr>
            <w:r>
              <w:rPr>
                <w:b/>
                <w:noProof/>
              </w:rPr>
              <w:t>4-RD</w:t>
            </w:r>
          </w:p>
        </w:tc>
        <w:tc>
          <w:tcPr>
            <w:tcW w:w="834" w:type="dxa"/>
          </w:tcPr>
          <w:p w:rsidR="00EC03E1" w:rsidRDefault="00D62F87">
            <w:pPr>
              <w:jc w:val="center"/>
              <w:rPr>
                <w:noProof/>
              </w:rPr>
            </w:pPr>
            <w:r>
              <w:rPr>
                <w:noProof/>
              </w:rPr>
              <w:t>0,45</w:t>
            </w:r>
          </w:p>
        </w:tc>
        <w:tc>
          <w:tcPr>
            <w:tcW w:w="850" w:type="dxa"/>
          </w:tcPr>
          <w:p w:rsidR="00EC03E1" w:rsidRDefault="00D62F87">
            <w:pPr>
              <w:jc w:val="center"/>
              <w:rPr>
                <w:noProof/>
              </w:rPr>
            </w:pPr>
            <w:r>
              <w:rPr>
                <w:noProof/>
              </w:rPr>
              <w:t>0,45</w:t>
            </w:r>
          </w:p>
        </w:tc>
        <w:tc>
          <w:tcPr>
            <w:tcW w:w="851" w:type="dxa"/>
          </w:tcPr>
          <w:p w:rsidR="00EC03E1" w:rsidRDefault="00D62F87">
            <w:pPr>
              <w:jc w:val="center"/>
              <w:rPr>
                <w:noProof/>
              </w:rPr>
            </w:pPr>
            <w:r>
              <w:rPr>
                <w:noProof/>
              </w:rPr>
              <w:t>0,05</w:t>
            </w:r>
          </w:p>
        </w:tc>
        <w:tc>
          <w:tcPr>
            <w:tcW w:w="992" w:type="dxa"/>
          </w:tcPr>
          <w:p w:rsidR="00EC03E1" w:rsidRDefault="00D62F87">
            <w:pPr>
              <w:jc w:val="center"/>
              <w:rPr>
                <w:noProof/>
              </w:rPr>
            </w:pPr>
            <w:r>
              <w:rPr>
                <w:noProof/>
              </w:rPr>
              <w:t>0,05</w:t>
            </w:r>
          </w:p>
        </w:tc>
        <w:tc>
          <w:tcPr>
            <w:tcW w:w="723" w:type="dxa"/>
          </w:tcPr>
          <w:p w:rsidR="00EC03E1" w:rsidRDefault="00D62F87">
            <w:pPr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978" w:type="dxa"/>
          </w:tcPr>
          <w:p w:rsidR="00EC03E1" w:rsidRDefault="00D62F87">
            <w:pPr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1701" w:type="dxa"/>
          </w:tcPr>
          <w:p w:rsidR="00EC03E1" w:rsidRDefault="00D62F87">
            <w:pPr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</w:tr>
      <w:tr w:rsidR="00EC03E1">
        <w:tc>
          <w:tcPr>
            <w:tcW w:w="976" w:type="dxa"/>
          </w:tcPr>
          <w:p w:rsidR="00EC03E1" w:rsidRDefault="00D62F87">
            <w:pPr>
              <w:rPr>
                <w:b/>
                <w:noProof/>
              </w:rPr>
            </w:pPr>
            <w:r>
              <w:rPr>
                <w:b/>
                <w:noProof/>
              </w:rPr>
              <w:t>4-LH</w:t>
            </w:r>
          </w:p>
        </w:tc>
        <w:tc>
          <w:tcPr>
            <w:tcW w:w="834" w:type="dxa"/>
          </w:tcPr>
          <w:p w:rsidR="00EC03E1" w:rsidRDefault="00D62F87">
            <w:pPr>
              <w:jc w:val="center"/>
              <w:rPr>
                <w:noProof/>
              </w:rPr>
            </w:pPr>
            <w:r>
              <w:rPr>
                <w:noProof/>
              </w:rPr>
              <w:t>0,05</w:t>
            </w:r>
          </w:p>
        </w:tc>
        <w:tc>
          <w:tcPr>
            <w:tcW w:w="850" w:type="dxa"/>
          </w:tcPr>
          <w:p w:rsidR="00EC03E1" w:rsidRDefault="00D62F87">
            <w:pPr>
              <w:jc w:val="center"/>
              <w:rPr>
                <w:noProof/>
              </w:rPr>
            </w:pPr>
            <w:r>
              <w:rPr>
                <w:noProof/>
              </w:rPr>
              <w:t>0,05</w:t>
            </w:r>
          </w:p>
        </w:tc>
        <w:tc>
          <w:tcPr>
            <w:tcW w:w="851" w:type="dxa"/>
          </w:tcPr>
          <w:p w:rsidR="00EC03E1" w:rsidRDefault="00D62F87">
            <w:pPr>
              <w:jc w:val="center"/>
              <w:rPr>
                <w:noProof/>
              </w:rPr>
            </w:pPr>
            <w:r>
              <w:rPr>
                <w:noProof/>
              </w:rPr>
              <w:t>0,45</w:t>
            </w:r>
          </w:p>
        </w:tc>
        <w:tc>
          <w:tcPr>
            <w:tcW w:w="992" w:type="dxa"/>
          </w:tcPr>
          <w:p w:rsidR="00EC03E1" w:rsidRDefault="00D62F87">
            <w:pPr>
              <w:jc w:val="center"/>
              <w:rPr>
                <w:noProof/>
              </w:rPr>
            </w:pPr>
            <w:r>
              <w:rPr>
                <w:noProof/>
              </w:rPr>
              <w:t>0,45</w:t>
            </w:r>
          </w:p>
        </w:tc>
        <w:tc>
          <w:tcPr>
            <w:tcW w:w="723" w:type="dxa"/>
          </w:tcPr>
          <w:p w:rsidR="00EC03E1" w:rsidRDefault="00D62F87">
            <w:pPr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978" w:type="dxa"/>
          </w:tcPr>
          <w:p w:rsidR="00EC03E1" w:rsidRDefault="00D62F87">
            <w:pPr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1701" w:type="dxa"/>
          </w:tcPr>
          <w:p w:rsidR="00EC03E1" w:rsidRDefault="00D62F87">
            <w:pPr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</w:tr>
      <w:tr w:rsidR="00EC03E1">
        <w:tc>
          <w:tcPr>
            <w:tcW w:w="976" w:type="dxa"/>
          </w:tcPr>
          <w:p w:rsidR="00EC03E1" w:rsidRDefault="00D62F87">
            <w:pPr>
              <w:rPr>
                <w:b/>
                <w:noProof/>
              </w:rPr>
            </w:pPr>
            <w:r>
              <w:rPr>
                <w:b/>
                <w:noProof/>
              </w:rPr>
              <w:t>9-RD</w:t>
            </w:r>
          </w:p>
        </w:tc>
        <w:tc>
          <w:tcPr>
            <w:tcW w:w="834" w:type="dxa"/>
          </w:tcPr>
          <w:p w:rsidR="00EC03E1" w:rsidRDefault="00D62F87">
            <w:pPr>
              <w:jc w:val="center"/>
              <w:rPr>
                <w:noProof/>
              </w:rPr>
            </w:pPr>
            <w:r>
              <w:rPr>
                <w:noProof/>
              </w:rPr>
              <w:t>0,27</w:t>
            </w:r>
          </w:p>
        </w:tc>
        <w:tc>
          <w:tcPr>
            <w:tcW w:w="850" w:type="dxa"/>
          </w:tcPr>
          <w:p w:rsidR="00EC03E1" w:rsidRDefault="00D62F87">
            <w:pPr>
              <w:jc w:val="center"/>
              <w:rPr>
                <w:noProof/>
              </w:rPr>
            </w:pPr>
            <w:r>
              <w:rPr>
                <w:noProof/>
              </w:rPr>
              <w:t>0,63</w:t>
            </w:r>
          </w:p>
        </w:tc>
        <w:tc>
          <w:tcPr>
            <w:tcW w:w="851" w:type="dxa"/>
          </w:tcPr>
          <w:p w:rsidR="00EC03E1" w:rsidRDefault="00D62F87">
            <w:pPr>
              <w:jc w:val="center"/>
              <w:rPr>
                <w:noProof/>
              </w:rPr>
            </w:pPr>
            <w:r>
              <w:rPr>
                <w:noProof/>
              </w:rPr>
              <w:t>0,03</w:t>
            </w:r>
          </w:p>
        </w:tc>
        <w:tc>
          <w:tcPr>
            <w:tcW w:w="992" w:type="dxa"/>
          </w:tcPr>
          <w:p w:rsidR="00EC03E1" w:rsidRDefault="00D62F87">
            <w:pPr>
              <w:jc w:val="center"/>
              <w:rPr>
                <w:noProof/>
              </w:rPr>
            </w:pPr>
            <w:r>
              <w:rPr>
                <w:noProof/>
              </w:rPr>
              <w:t>0,07</w:t>
            </w:r>
          </w:p>
        </w:tc>
        <w:tc>
          <w:tcPr>
            <w:tcW w:w="723" w:type="dxa"/>
          </w:tcPr>
          <w:p w:rsidR="00EC03E1" w:rsidRDefault="00D62F87">
            <w:pPr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978" w:type="dxa"/>
          </w:tcPr>
          <w:p w:rsidR="00EC03E1" w:rsidRDefault="00D62F87">
            <w:pPr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1701" w:type="dxa"/>
          </w:tcPr>
          <w:p w:rsidR="00EC03E1" w:rsidRDefault="00D62F87">
            <w:pPr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</w:tr>
      <w:tr w:rsidR="00EC03E1">
        <w:tc>
          <w:tcPr>
            <w:tcW w:w="976" w:type="dxa"/>
          </w:tcPr>
          <w:p w:rsidR="00EC03E1" w:rsidRDefault="00D62F87">
            <w:pPr>
              <w:rPr>
                <w:b/>
                <w:noProof/>
              </w:rPr>
            </w:pPr>
            <w:r>
              <w:rPr>
                <w:b/>
                <w:noProof/>
              </w:rPr>
              <w:t>9-LH</w:t>
            </w:r>
          </w:p>
        </w:tc>
        <w:tc>
          <w:tcPr>
            <w:tcW w:w="834" w:type="dxa"/>
          </w:tcPr>
          <w:p w:rsidR="00EC03E1" w:rsidRDefault="00D62F87">
            <w:pPr>
              <w:jc w:val="center"/>
              <w:rPr>
                <w:noProof/>
              </w:rPr>
            </w:pPr>
            <w:r>
              <w:rPr>
                <w:noProof/>
              </w:rPr>
              <w:t>0,03</w:t>
            </w:r>
          </w:p>
        </w:tc>
        <w:tc>
          <w:tcPr>
            <w:tcW w:w="850" w:type="dxa"/>
          </w:tcPr>
          <w:p w:rsidR="00EC03E1" w:rsidRDefault="00D62F87">
            <w:pPr>
              <w:jc w:val="center"/>
              <w:rPr>
                <w:noProof/>
              </w:rPr>
            </w:pPr>
            <w:r>
              <w:rPr>
                <w:noProof/>
              </w:rPr>
              <w:t>0,07</w:t>
            </w:r>
          </w:p>
        </w:tc>
        <w:tc>
          <w:tcPr>
            <w:tcW w:w="851" w:type="dxa"/>
          </w:tcPr>
          <w:p w:rsidR="00EC03E1" w:rsidRDefault="00D62F87">
            <w:pPr>
              <w:jc w:val="center"/>
              <w:rPr>
                <w:noProof/>
              </w:rPr>
            </w:pPr>
            <w:r>
              <w:rPr>
                <w:noProof/>
              </w:rPr>
              <w:t>0,27</w:t>
            </w:r>
          </w:p>
        </w:tc>
        <w:tc>
          <w:tcPr>
            <w:tcW w:w="992" w:type="dxa"/>
          </w:tcPr>
          <w:p w:rsidR="00EC03E1" w:rsidRDefault="00D62F87">
            <w:pPr>
              <w:jc w:val="center"/>
              <w:rPr>
                <w:noProof/>
              </w:rPr>
            </w:pPr>
            <w:r>
              <w:rPr>
                <w:noProof/>
              </w:rPr>
              <w:t>0,63</w:t>
            </w:r>
          </w:p>
        </w:tc>
        <w:tc>
          <w:tcPr>
            <w:tcW w:w="723" w:type="dxa"/>
          </w:tcPr>
          <w:p w:rsidR="00EC03E1" w:rsidRDefault="00D62F87">
            <w:pPr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978" w:type="dxa"/>
          </w:tcPr>
          <w:p w:rsidR="00EC03E1" w:rsidRDefault="00D62F87">
            <w:pPr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1701" w:type="dxa"/>
          </w:tcPr>
          <w:p w:rsidR="00EC03E1" w:rsidRDefault="00D62F87">
            <w:pPr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</w:tr>
      <w:tr w:rsidR="00EC03E1">
        <w:tc>
          <w:tcPr>
            <w:tcW w:w="976" w:type="dxa"/>
          </w:tcPr>
          <w:p w:rsidR="00EC03E1" w:rsidRDefault="00D62F87">
            <w:pPr>
              <w:rPr>
                <w:b/>
                <w:noProof/>
              </w:rPr>
            </w:pPr>
            <w:r>
              <w:rPr>
                <w:b/>
                <w:noProof/>
              </w:rPr>
              <w:t>5-RD</w:t>
            </w:r>
          </w:p>
        </w:tc>
        <w:tc>
          <w:tcPr>
            <w:tcW w:w="834" w:type="dxa"/>
          </w:tcPr>
          <w:p w:rsidR="00EC03E1" w:rsidRDefault="00D62F87">
            <w:pPr>
              <w:jc w:val="center"/>
              <w:rPr>
                <w:noProof/>
              </w:rPr>
            </w:pPr>
            <w:r>
              <w:rPr>
                <w:noProof/>
              </w:rPr>
              <w:t>0,27</w:t>
            </w:r>
          </w:p>
        </w:tc>
        <w:tc>
          <w:tcPr>
            <w:tcW w:w="850" w:type="dxa"/>
          </w:tcPr>
          <w:p w:rsidR="00EC03E1" w:rsidRDefault="00D62F87">
            <w:pPr>
              <w:jc w:val="center"/>
              <w:rPr>
                <w:noProof/>
              </w:rPr>
            </w:pPr>
            <w:r>
              <w:rPr>
                <w:noProof/>
              </w:rPr>
              <w:t>0,63</w:t>
            </w:r>
          </w:p>
        </w:tc>
        <w:tc>
          <w:tcPr>
            <w:tcW w:w="851" w:type="dxa"/>
          </w:tcPr>
          <w:p w:rsidR="00EC03E1" w:rsidRDefault="00D62F87">
            <w:pPr>
              <w:jc w:val="center"/>
              <w:rPr>
                <w:noProof/>
              </w:rPr>
            </w:pPr>
            <w:r>
              <w:rPr>
                <w:noProof/>
              </w:rPr>
              <w:t>0,03</w:t>
            </w:r>
          </w:p>
        </w:tc>
        <w:tc>
          <w:tcPr>
            <w:tcW w:w="992" w:type="dxa"/>
          </w:tcPr>
          <w:p w:rsidR="00EC03E1" w:rsidRDefault="00D62F87">
            <w:pPr>
              <w:jc w:val="center"/>
              <w:rPr>
                <w:noProof/>
              </w:rPr>
            </w:pPr>
            <w:r>
              <w:rPr>
                <w:noProof/>
              </w:rPr>
              <w:t>0,07</w:t>
            </w:r>
          </w:p>
        </w:tc>
        <w:tc>
          <w:tcPr>
            <w:tcW w:w="723" w:type="dxa"/>
          </w:tcPr>
          <w:p w:rsidR="00EC03E1" w:rsidRDefault="00D62F87">
            <w:pPr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978" w:type="dxa"/>
          </w:tcPr>
          <w:p w:rsidR="00EC03E1" w:rsidRDefault="00D62F87">
            <w:pPr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1701" w:type="dxa"/>
          </w:tcPr>
          <w:p w:rsidR="00EC03E1" w:rsidRDefault="00D62F87">
            <w:pPr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</w:tr>
      <w:tr w:rsidR="00EC03E1">
        <w:tc>
          <w:tcPr>
            <w:tcW w:w="976" w:type="dxa"/>
          </w:tcPr>
          <w:p w:rsidR="00EC03E1" w:rsidRDefault="00D62F87">
            <w:pPr>
              <w:rPr>
                <w:b/>
                <w:noProof/>
              </w:rPr>
            </w:pPr>
            <w:r>
              <w:rPr>
                <w:b/>
                <w:noProof/>
              </w:rPr>
              <w:t>5-LH</w:t>
            </w:r>
          </w:p>
        </w:tc>
        <w:tc>
          <w:tcPr>
            <w:tcW w:w="834" w:type="dxa"/>
          </w:tcPr>
          <w:p w:rsidR="00EC03E1" w:rsidRDefault="00D62F87">
            <w:pPr>
              <w:jc w:val="center"/>
              <w:rPr>
                <w:noProof/>
              </w:rPr>
            </w:pPr>
            <w:r>
              <w:rPr>
                <w:noProof/>
              </w:rPr>
              <w:t>0,03</w:t>
            </w:r>
          </w:p>
        </w:tc>
        <w:tc>
          <w:tcPr>
            <w:tcW w:w="850" w:type="dxa"/>
          </w:tcPr>
          <w:p w:rsidR="00EC03E1" w:rsidRDefault="00D62F87">
            <w:pPr>
              <w:jc w:val="center"/>
              <w:rPr>
                <w:noProof/>
              </w:rPr>
            </w:pPr>
            <w:r>
              <w:rPr>
                <w:noProof/>
              </w:rPr>
              <w:t>0,07</w:t>
            </w:r>
          </w:p>
        </w:tc>
        <w:tc>
          <w:tcPr>
            <w:tcW w:w="851" w:type="dxa"/>
          </w:tcPr>
          <w:p w:rsidR="00EC03E1" w:rsidRDefault="00D62F87">
            <w:pPr>
              <w:jc w:val="center"/>
              <w:rPr>
                <w:noProof/>
              </w:rPr>
            </w:pPr>
            <w:r>
              <w:rPr>
                <w:noProof/>
              </w:rPr>
              <w:t>0,27</w:t>
            </w:r>
          </w:p>
        </w:tc>
        <w:tc>
          <w:tcPr>
            <w:tcW w:w="992" w:type="dxa"/>
          </w:tcPr>
          <w:p w:rsidR="00EC03E1" w:rsidRDefault="00D62F87">
            <w:pPr>
              <w:jc w:val="center"/>
              <w:rPr>
                <w:noProof/>
              </w:rPr>
            </w:pPr>
            <w:r>
              <w:rPr>
                <w:noProof/>
              </w:rPr>
              <w:t>0,63</w:t>
            </w:r>
          </w:p>
        </w:tc>
        <w:tc>
          <w:tcPr>
            <w:tcW w:w="723" w:type="dxa"/>
          </w:tcPr>
          <w:p w:rsidR="00EC03E1" w:rsidRDefault="00D62F87">
            <w:pPr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978" w:type="dxa"/>
          </w:tcPr>
          <w:p w:rsidR="00EC03E1" w:rsidRDefault="00D62F87">
            <w:pPr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1701" w:type="dxa"/>
          </w:tcPr>
          <w:p w:rsidR="00EC03E1" w:rsidRDefault="00D62F87">
            <w:pPr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</w:tr>
      <w:tr w:rsidR="00EC03E1">
        <w:tc>
          <w:tcPr>
            <w:tcW w:w="976" w:type="dxa"/>
          </w:tcPr>
          <w:p w:rsidR="00EC03E1" w:rsidRDefault="00D62F87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10-RD</w:t>
            </w:r>
          </w:p>
        </w:tc>
        <w:tc>
          <w:tcPr>
            <w:tcW w:w="834" w:type="dxa"/>
          </w:tcPr>
          <w:p w:rsidR="00EC03E1" w:rsidRDefault="00D62F87">
            <w:pPr>
              <w:jc w:val="center"/>
              <w:rPr>
                <w:noProof/>
              </w:rPr>
            </w:pPr>
            <w:r>
              <w:rPr>
                <w:noProof/>
              </w:rPr>
              <w:t>0,27</w:t>
            </w:r>
          </w:p>
        </w:tc>
        <w:tc>
          <w:tcPr>
            <w:tcW w:w="850" w:type="dxa"/>
          </w:tcPr>
          <w:p w:rsidR="00EC03E1" w:rsidRDefault="00D62F87">
            <w:pPr>
              <w:jc w:val="center"/>
              <w:rPr>
                <w:noProof/>
              </w:rPr>
            </w:pPr>
            <w:r>
              <w:rPr>
                <w:noProof/>
              </w:rPr>
              <w:t>0,63</w:t>
            </w:r>
          </w:p>
        </w:tc>
        <w:tc>
          <w:tcPr>
            <w:tcW w:w="851" w:type="dxa"/>
          </w:tcPr>
          <w:p w:rsidR="00EC03E1" w:rsidRDefault="00D62F87">
            <w:pPr>
              <w:jc w:val="center"/>
              <w:rPr>
                <w:noProof/>
              </w:rPr>
            </w:pPr>
            <w:r>
              <w:rPr>
                <w:noProof/>
              </w:rPr>
              <w:t>0,03</w:t>
            </w:r>
          </w:p>
        </w:tc>
        <w:tc>
          <w:tcPr>
            <w:tcW w:w="992" w:type="dxa"/>
          </w:tcPr>
          <w:p w:rsidR="00EC03E1" w:rsidRDefault="00D62F87">
            <w:pPr>
              <w:jc w:val="center"/>
              <w:rPr>
                <w:noProof/>
              </w:rPr>
            </w:pPr>
            <w:r>
              <w:rPr>
                <w:noProof/>
              </w:rPr>
              <w:t>0,07</w:t>
            </w:r>
          </w:p>
        </w:tc>
        <w:tc>
          <w:tcPr>
            <w:tcW w:w="723" w:type="dxa"/>
          </w:tcPr>
          <w:p w:rsidR="00EC03E1" w:rsidRDefault="00D62F87">
            <w:pPr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978" w:type="dxa"/>
          </w:tcPr>
          <w:p w:rsidR="00EC03E1" w:rsidRDefault="00D62F87">
            <w:pPr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1701" w:type="dxa"/>
          </w:tcPr>
          <w:p w:rsidR="00EC03E1" w:rsidRDefault="00D62F87">
            <w:pPr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</w:tr>
      <w:tr w:rsidR="00EC03E1">
        <w:tc>
          <w:tcPr>
            <w:tcW w:w="976" w:type="dxa"/>
          </w:tcPr>
          <w:p w:rsidR="00EC03E1" w:rsidRDefault="00D62F87">
            <w:pPr>
              <w:rPr>
                <w:b/>
                <w:noProof/>
              </w:rPr>
            </w:pPr>
            <w:r>
              <w:rPr>
                <w:b/>
                <w:noProof/>
              </w:rPr>
              <w:t>10-LH</w:t>
            </w:r>
          </w:p>
        </w:tc>
        <w:tc>
          <w:tcPr>
            <w:tcW w:w="834" w:type="dxa"/>
          </w:tcPr>
          <w:p w:rsidR="00EC03E1" w:rsidRDefault="00D62F87">
            <w:pPr>
              <w:jc w:val="center"/>
              <w:rPr>
                <w:noProof/>
              </w:rPr>
            </w:pPr>
            <w:r>
              <w:rPr>
                <w:noProof/>
              </w:rPr>
              <w:t>0,03</w:t>
            </w:r>
          </w:p>
        </w:tc>
        <w:tc>
          <w:tcPr>
            <w:tcW w:w="850" w:type="dxa"/>
          </w:tcPr>
          <w:p w:rsidR="00EC03E1" w:rsidRDefault="00D62F87">
            <w:pPr>
              <w:jc w:val="center"/>
              <w:rPr>
                <w:noProof/>
              </w:rPr>
            </w:pPr>
            <w:r>
              <w:rPr>
                <w:noProof/>
              </w:rPr>
              <w:t>0,07</w:t>
            </w:r>
          </w:p>
        </w:tc>
        <w:tc>
          <w:tcPr>
            <w:tcW w:w="851" w:type="dxa"/>
          </w:tcPr>
          <w:p w:rsidR="00EC03E1" w:rsidRDefault="00D62F87">
            <w:pPr>
              <w:jc w:val="center"/>
              <w:rPr>
                <w:noProof/>
              </w:rPr>
            </w:pPr>
            <w:r>
              <w:rPr>
                <w:noProof/>
              </w:rPr>
              <w:t>0,27</w:t>
            </w:r>
          </w:p>
        </w:tc>
        <w:tc>
          <w:tcPr>
            <w:tcW w:w="992" w:type="dxa"/>
          </w:tcPr>
          <w:p w:rsidR="00EC03E1" w:rsidRDefault="00D62F87">
            <w:pPr>
              <w:jc w:val="center"/>
              <w:rPr>
                <w:noProof/>
              </w:rPr>
            </w:pPr>
            <w:r>
              <w:rPr>
                <w:noProof/>
              </w:rPr>
              <w:t>0,63</w:t>
            </w:r>
          </w:p>
        </w:tc>
        <w:tc>
          <w:tcPr>
            <w:tcW w:w="723" w:type="dxa"/>
          </w:tcPr>
          <w:p w:rsidR="00EC03E1" w:rsidRDefault="00D62F87">
            <w:pPr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978" w:type="dxa"/>
          </w:tcPr>
          <w:p w:rsidR="00EC03E1" w:rsidRDefault="00D62F87">
            <w:pPr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1701" w:type="dxa"/>
          </w:tcPr>
          <w:p w:rsidR="00EC03E1" w:rsidRDefault="00D62F87">
            <w:pPr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</w:tr>
    </w:tbl>
    <w:p w:rsidR="00EC03E1" w:rsidRDefault="00EC03E1">
      <w:pPr>
        <w:ind w:left="850"/>
        <w:rPr>
          <w:b/>
          <w:noProof/>
          <w:vertAlign w:val="superscript"/>
        </w:rPr>
      </w:pPr>
    </w:p>
    <w:p w:rsidR="00EC03E1" w:rsidRDefault="00D62F87">
      <w:pPr>
        <w:ind w:left="850"/>
        <w:rPr>
          <w:noProof/>
        </w:rPr>
      </w:pPr>
      <w:r>
        <w:rPr>
          <w:b/>
          <w:noProof/>
          <w:vertAlign w:val="superscript"/>
        </w:rPr>
        <w:t>1</w:t>
      </w:r>
      <w:r>
        <w:rPr>
          <w:b/>
          <w:noProof/>
        </w:rPr>
        <w:t xml:space="preserve">Käyttöprofiilien määritelmät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90"/>
        <w:gridCol w:w="5568"/>
      </w:tblGrid>
      <w:tr w:rsidR="00EC03E1">
        <w:tc>
          <w:tcPr>
            <w:tcW w:w="890" w:type="dxa"/>
          </w:tcPr>
          <w:p w:rsidR="00EC03E1" w:rsidRDefault="00D62F87">
            <w:pPr>
              <w:rPr>
                <w:b/>
                <w:noProof/>
              </w:rPr>
            </w:pPr>
            <w:r>
              <w:rPr>
                <w:b/>
                <w:noProof/>
              </w:rPr>
              <w:t xml:space="preserve">RDL </w:t>
            </w:r>
          </w:p>
        </w:tc>
        <w:tc>
          <w:tcPr>
            <w:tcW w:w="5568" w:type="dxa"/>
          </w:tcPr>
          <w:p w:rsidR="00EC03E1" w:rsidRDefault="00D62F87">
            <w:pPr>
              <w:rPr>
                <w:noProof/>
              </w:rPr>
            </w:pPr>
            <w:r>
              <w:rPr>
                <w:noProof/>
              </w:rPr>
              <w:t>Alueellinen reitti, pieni hyötykuorma</w:t>
            </w:r>
          </w:p>
        </w:tc>
      </w:tr>
      <w:tr w:rsidR="00EC03E1">
        <w:tc>
          <w:tcPr>
            <w:tcW w:w="890" w:type="dxa"/>
          </w:tcPr>
          <w:p w:rsidR="00EC03E1" w:rsidRDefault="00D62F87">
            <w:pPr>
              <w:rPr>
                <w:b/>
                <w:noProof/>
              </w:rPr>
            </w:pPr>
            <w:r>
              <w:rPr>
                <w:b/>
                <w:noProof/>
              </w:rPr>
              <w:t xml:space="preserve">RDR </w:t>
            </w:r>
          </w:p>
        </w:tc>
        <w:tc>
          <w:tcPr>
            <w:tcW w:w="5568" w:type="dxa"/>
          </w:tcPr>
          <w:p w:rsidR="00EC03E1" w:rsidRDefault="00D62F87">
            <w:pPr>
              <w:rPr>
                <w:noProof/>
              </w:rPr>
            </w:pPr>
            <w:r>
              <w:rPr>
                <w:noProof/>
              </w:rPr>
              <w:t xml:space="preserve">Alueellinen reitti, edustava hyötykuorma </w:t>
            </w:r>
          </w:p>
        </w:tc>
      </w:tr>
      <w:tr w:rsidR="00EC03E1">
        <w:tc>
          <w:tcPr>
            <w:tcW w:w="890" w:type="dxa"/>
          </w:tcPr>
          <w:p w:rsidR="00EC03E1" w:rsidRDefault="00D62F87">
            <w:pPr>
              <w:rPr>
                <w:b/>
                <w:noProof/>
              </w:rPr>
            </w:pPr>
            <w:r>
              <w:rPr>
                <w:b/>
                <w:noProof/>
              </w:rPr>
              <w:t>LHL</w:t>
            </w:r>
          </w:p>
        </w:tc>
        <w:tc>
          <w:tcPr>
            <w:tcW w:w="5568" w:type="dxa"/>
          </w:tcPr>
          <w:p w:rsidR="00EC03E1" w:rsidRDefault="00D62F87">
            <w:pPr>
              <w:rPr>
                <w:noProof/>
              </w:rPr>
            </w:pPr>
            <w:r>
              <w:rPr>
                <w:noProof/>
              </w:rPr>
              <w:t xml:space="preserve">Kaukoreitti, pieni hyötykuorma </w:t>
            </w:r>
          </w:p>
        </w:tc>
      </w:tr>
      <w:tr w:rsidR="00EC03E1">
        <w:tc>
          <w:tcPr>
            <w:tcW w:w="890" w:type="dxa"/>
          </w:tcPr>
          <w:p w:rsidR="00EC03E1" w:rsidRDefault="00D62F87">
            <w:pPr>
              <w:rPr>
                <w:b/>
                <w:noProof/>
              </w:rPr>
            </w:pPr>
            <w:r>
              <w:rPr>
                <w:b/>
                <w:noProof/>
              </w:rPr>
              <w:t>LHR</w:t>
            </w:r>
          </w:p>
        </w:tc>
        <w:tc>
          <w:tcPr>
            <w:tcW w:w="5568" w:type="dxa"/>
          </w:tcPr>
          <w:p w:rsidR="00EC03E1" w:rsidRDefault="00D62F87">
            <w:pPr>
              <w:rPr>
                <w:noProof/>
              </w:rPr>
            </w:pPr>
            <w:r>
              <w:rPr>
                <w:noProof/>
              </w:rPr>
              <w:t xml:space="preserve">Kaukoreitti, edustava hyötykuorma </w:t>
            </w:r>
          </w:p>
        </w:tc>
      </w:tr>
      <w:tr w:rsidR="00EC03E1">
        <w:tc>
          <w:tcPr>
            <w:tcW w:w="890" w:type="dxa"/>
          </w:tcPr>
          <w:p w:rsidR="00EC03E1" w:rsidRDefault="00D62F87">
            <w:pPr>
              <w:rPr>
                <w:b/>
                <w:noProof/>
              </w:rPr>
            </w:pPr>
            <w:r>
              <w:rPr>
                <w:b/>
                <w:noProof/>
              </w:rPr>
              <w:t>UDL</w:t>
            </w:r>
          </w:p>
        </w:tc>
        <w:tc>
          <w:tcPr>
            <w:tcW w:w="5568" w:type="dxa"/>
          </w:tcPr>
          <w:p w:rsidR="00EC03E1" w:rsidRDefault="00D62F87">
            <w:pPr>
              <w:rPr>
                <w:noProof/>
              </w:rPr>
            </w:pPr>
            <w:r>
              <w:rPr>
                <w:noProof/>
              </w:rPr>
              <w:t>Kaupunkireitti, pieni hyötykuorma</w:t>
            </w:r>
          </w:p>
        </w:tc>
      </w:tr>
      <w:tr w:rsidR="00EC03E1">
        <w:tc>
          <w:tcPr>
            <w:tcW w:w="890" w:type="dxa"/>
          </w:tcPr>
          <w:p w:rsidR="00EC03E1" w:rsidRDefault="00D62F87">
            <w:pPr>
              <w:rPr>
                <w:b/>
                <w:noProof/>
              </w:rPr>
            </w:pPr>
            <w:r>
              <w:rPr>
                <w:b/>
                <w:noProof/>
              </w:rPr>
              <w:t>UDR</w:t>
            </w:r>
          </w:p>
        </w:tc>
        <w:tc>
          <w:tcPr>
            <w:tcW w:w="5568" w:type="dxa"/>
          </w:tcPr>
          <w:p w:rsidR="00EC03E1" w:rsidRDefault="00D62F87">
            <w:pPr>
              <w:rPr>
                <w:noProof/>
              </w:rPr>
            </w:pPr>
            <w:r>
              <w:rPr>
                <w:noProof/>
              </w:rPr>
              <w:t>Kaupunkireitti, edustava hyötykuorma</w:t>
            </w:r>
          </w:p>
        </w:tc>
      </w:tr>
      <w:tr w:rsidR="00EC03E1">
        <w:tc>
          <w:tcPr>
            <w:tcW w:w="890" w:type="dxa"/>
          </w:tcPr>
          <w:p w:rsidR="00EC03E1" w:rsidRDefault="00D62F87">
            <w:pPr>
              <w:rPr>
                <w:b/>
                <w:noProof/>
              </w:rPr>
            </w:pPr>
            <w:r>
              <w:rPr>
                <w:b/>
                <w:noProof/>
              </w:rPr>
              <w:t>REL</w:t>
            </w:r>
          </w:p>
        </w:tc>
        <w:tc>
          <w:tcPr>
            <w:tcW w:w="5568" w:type="dxa"/>
          </w:tcPr>
          <w:p w:rsidR="00EC03E1" w:rsidRDefault="00D62F87">
            <w:pPr>
              <w:rPr>
                <w:noProof/>
              </w:rPr>
            </w:pPr>
            <w:r>
              <w:rPr>
                <w:noProof/>
              </w:rPr>
              <w:t>Alueellinen reitti (EMS), pieni hyötykuorma</w:t>
            </w:r>
          </w:p>
        </w:tc>
      </w:tr>
      <w:tr w:rsidR="00EC03E1">
        <w:tc>
          <w:tcPr>
            <w:tcW w:w="890" w:type="dxa"/>
          </w:tcPr>
          <w:p w:rsidR="00EC03E1" w:rsidRDefault="00D62F87">
            <w:pPr>
              <w:rPr>
                <w:b/>
                <w:noProof/>
              </w:rPr>
            </w:pPr>
            <w:r>
              <w:rPr>
                <w:b/>
                <w:noProof/>
              </w:rPr>
              <w:t>RER</w:t>
            </w:r>
          </w:p>
        </w:tc>
        <w:tc>
          <w:tcPr>
            <w:tcW w:w="5568" w:type="dxa"/>
          </w:tcPr>
          <w:p w:rsidR="00EC03E1" w:rsidRDefault="00D62F87">
            <w:pPr>
              <w:rPr>
                <w:noProof/>
              </w:rPr>
            </w:pPr>
            <w:r>
              <w:rPr>
                <w:noProof/>
              </w:rPr>
              <w:t>Alueellinen reitti (EMS), edustava hyötykuorma</w:t>
            </w:r>
          </w:p>
        </w:tc>
      </w:tr>
      <w:tr w:rsidR="00EC03E1">
        <w:tc>
          <w:tcPr>
            <w:tcW w:w="890" w:type="dxa"/>
          </w:tcPr>
          <w:p w:rsidR="00EC03E1" w:rsidRDefault="00D62F87">
            <w:pPr>
              <w:rPr>
                <w:b/>
                <w:noProof/>
              </w:rPr>
            </w:pPr>
            <w:r>
              <w:rPr>
                <w:b/>
                <w:noProof/>
              </w:rPr>
              <w:t>LEL</w:t>
            </w:r>
          </w:p>
        </w:tc>
        <w:tc>
          <w:tcPr>
            <w:tcW w:w="5568" w:type="dxa"/>
          </w:tcPr>
          <w:p w:rsidR="00EC03E1" w:rsidRDefault="00D62F87">
            <w:pPr>
              <w:rPr>
                <w:noProof/>
              </w:rPr>
            </w:pPr>
            <w:r>
              <w:rPr>
                <w:noProof/>
              </w:rPr>
              <w:t>Kaukoreitti (EMS), pieni hyötykuorma</w:t>
            </w:r>
          </w:p>
        </w:tc>
      </w:tr>
      <w:tr w:rsidR="00EC03E1">
        <w:tc>
          <w:tcPr>
            <w:tcW w:w="890" w:type="dxa"/>
          </w:tcPr>
          <w:p w:rsidR="00EC03E1" w:rsidRDefault="00D62F87">
            <w:pPr>
              <w:rPr>
                <w:b/>
                <w:noProof/>
              </w:rPr>
            </w:pPr>
            <w:r>
              <w:rPr>
                <w:b/>
                <w:noProof/>
              </w:rPr>
              <w:t>LER</w:t>
            </w:r>
          </w:p>
        </w:tc>
        <w:tc>
          <w:tcPr>
            <w:tcW w:w="5568" w:type="dxa"/>
          </w:tcPr>
          <w:p w:rsidR="00EC03E1" w:rsidRDefault="00D62F87">
            <w:pPr>
              <w:rPr>
                <w:noProof/>
              </w:rPr>
            </w:pPr>
            <w:r>
              <w:rPr>
                <w:noProof/>
              </w:rPr>
              <w:t>Kaukoreitti (EMS), edustava hyötykuorma</w:t>
            </w:r>
          </w:p>
        </w:tc>
      </w:tr>
    </w:tbl>
    <w:p w:rsidR="00EC03E1" w:rsidRDefault="00EC03E1">
      <w:pPr>
        <w:ind w:left="850"/>
        <w:rPr>
          <w:noProof/>
        </w:rPr>
      </w:pPr>
    </w:p>
    <w:p w:rsidR="00EC03E1" w:rsidRDefault="00D62F87">
      <w:pPr>
        <w:pStyle w:val="Heading2"/>
        <w:rPr>
          <w:noProof/>
        </w:rPr>
      </w:pPr>
      <w:r>
        <w:rPr>
          <w:noProof/>
        </w:rPr>
        <w:t xml:space="preserve">Alaryhmän kaikkien uusien </w:t>
      </w:r>
      <w:r>
        <w:rPr>
          <w:noProof/>
        </w:rPr>
        <w:t>raskaiden hyötyajoneuvojen valmistajakohtaiset keskimääräiset hiilidioksidipäästöt</w:t>
      </w:r>
    </w:p>
    <w:p w:rsidR="00EC03E1" w:rsidRDefault="00D62F87">
      <w:pPr>
        <w:ind w:left="850"/>
        <w:rPr>
          <w:noProof/>
        </w:rPr>
      </w:pPr>
      <w:r>
        <w:rPr>
          <w:noProof/>
        </w:rPr>
        <w:t xml:space="preserve">Lasketaan alaryhmän </w:t>
      </w:r>
      <w:r>
        <w:rPr>
          <w:i/>
          <w:noProof/>
        </w:rPr>
        <w:t>sg</w:t>
      </w:r>
      <w:r>
        <w:rPr>
          <w:noProof/>
        </w:rPr>
        <w:t xml:space="preserve"> kaikkien uusien raskaiden hyötyajoneuvojen keskimääräiset hiilidioksidipäästöt (</w:t>
      </w:r>
      <m:oMath>
        <m:sSub>
          <m:sSubPr>
            <m:ctrlPr>
              <w:rPr>
                <w:rFonts w:ascii="Cambria Math" w:hAnsi="Cambria Math"/>
                <w:i/>
                <w:noProof/>
              </w:rPr>
            </m:ctrlPr>
          </m:sSubPr>
          <m:e>
            <m:r>
              <w:rPr>
                <w:rFonts w:ascii="Cambria Math" w:hAnsi="Cambria Math"/>
                <w:noProof/>
              </w:rPr>
              <m:t xml:space="preserve"> </m:t>
            </m:r>
            <m:r>
              <w:rPr>
                <w:rFonts w:ascii="Cambria Math" w:hAnsi="Cambria Math"/>
                <w:noProof/>
              </w:rPr>
              <m:t>avgCO</m:t>
            </m:r>
            <m:r>
              <w:rPr>
                <w:rFonts w:ascii="Cambria Math" w:hAnsi="Cambria Math"/>
                <w:noProof/>
              </w:rPr>
              <m:t>2</m:t>
            </m:r>
          </m:e>
          <m:sub>
            <m:r>
              <w:rPr>
                <w:rFonts w:ascii="Cambria Math" w:hAnsi="Cambria Math"/>
                <w:noProof/>
              </w:rPr>
              <m:t>sg</m:t>
            </m:r>
          </m:sub>
        </m:sSub>
      </m:oMath>
      <w:r>
        <w:rPr>
          <w:noProof/>
        </w:rPr>
        <w:t>) [g/tkm] kullekin valmistajalle kalenterivuosittain s</w:t>
      </w:r>
      <w:r>
        <w:rPr>
          <w:noProof/>
        </w:rPr>
        <w:t>euraavasti:</w:t>
      </w:r>
    </w:p>
    <w:p w:rsidR="00EC03E1" w:rsidRDefault="00D62F87">
      <w:pPr>
        <w:pStyle w:val="Text3"/>
        <w:rPr>
          <w:noProof/>
        </w:rPr>
      </w:pPr>
      <m:oMathPara>
        <m:oMath>
          <m:sSub>
            <m:sSubPr>
              <m:ctrlPr>
                <w:rPr>
                  <w:rFonts w:ascii="Cambria Math" w:hAnsi="Cambria Math"/>
                  <w:noProof/>
                </w:rPr>
              </m:ctrlPr>
            </m:sSubPr>
            <m:e>
              <m:r>
                <w:rPr>
                  <w:rFonts w:ascii="Cambria Math" w:hAnsi="Cambria Math"/>
                  <w:noProof/>
                </w:rPr>
                <m:t>avgCO</m:t>
              </m:r>
              <m:r>
                <m:rPr>
                  <m:sty m:val="p"/>
                </m:rPr>
                <w:rPr>
                  <w:rFonts w:ascii="Cambria Math" w:hAnsi="Cambria Math"/>
                  <w:noProof/>
                </w:rPr>
                <m:t>2</m:t>
              </m:r>
            </m:e>
            <m:sub>
              <m:r>
                <w:rPr>
                  <w:rFonts w:ascii="Cambria Math" w:hAnsi="Cambria Math"/>
                  <w:noProof/>
                </w:rPr>
                <m:t>sg</m:t>
              </m:r>
            </m:sub>
          </m:sSub>
          <m:r>
            <m:rPr>
              <m:sty m:val="p"/>
            </m:rPr>
            <w:rPr>
              <w:rFonts w:ascii="Cambria Math" w:hAnsi="Cambria Math"/>
              <w:noProof/>
            </w:rPr>
            <m:t>=</m:t>
          </m:r>
          <m:f>
            <m:fPr>
              <m:ctrlPr>
                <w:rPr>
                  <w:rFonts w:ascii="Cambria Math" w:hAnsi="Cambria Math"/>
                  <w:noProof/>
                </w:rPr>
              </m:ctrlPr>
            </m:fPr>
            <m:num>
              <m:nary>
                <m:naryPr>
                  <m:chr m:val="∑"/>
                  <m:limLoc m:val="undOvr"/>
                  <m:supHide m:val="1"/>
                  <m:ctrlPr>
                    <w:rPr>
                      <w:rFonts w:ascii="Cambria Math" w:hAnsi="Cambria Math"/>
                      <w:noProof/>
                    </w:rPr>
                  </m:ctrlPr>
                </m:naryPr>
                <m:sub>
                  <m:r>
                    <w:rPr>
                      <w:rFonts w:ascii="Cambria Math" w:hAnsi="Cambria Math"/>
                      <w:noProof/>
                    </w:rPr>
                    <m:t>v</m:t>
                  </m:r>
                </m:sub>
                <m:sup/>
                <m:e>
                  <m:sSub>
                    <m:sSubPr>
                      <m:ctrlPr>
                        <w:rPr>
                          <w:rFonts w:ascii="Cambria Math" w:hAnsi="Cambria Math"/>
                          <w:noProof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noProof/>
                        </w:rPr>
                        <m:t>CO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noProof/>
                        </w:rPr>
                        <m:t>2</m:t>
                      </m:r>
                    </m:e>
                    <m:sub>
                      <m:r>
                        <w:rPr>
                          <w:rFonts w:ascii="Cambria Math" w:hAnsi="Cambria Math"/>
                          <w:noProof/>
                        </w:rPr>
                        <m:t>v</m:t>
                      </m:r>
                    </m:sub>
                  </m:sSub>
                </m:e>
              </m:nary>
            </m:num>
            <m:den>
              <m:sSub>
                <m:sSubPr>
                  <m:ctrlPr>
                    <w:rPr>
                      <w:rFonts w:ascii="Cambria Math" w:hAnsi="Cambria Math"/>
                      <w:noProof/>
                    </w:rPr>
                  </m:ctrlPr>
                </m:sSubPr>
                <m:e>
                  <m:r>
                    <w:rPr>
                      <w:rFonts w:ascii="Cambria Math" w:hAnsi="Cambria Math"/>
                      <w:noProof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noProof/>
                    </w:rPr>
                    <m:t>sg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noProof/>
                </w:rPr>
                <m:t xml:space="preserve"> × </m:t>
              </m:r>
              <m:sSub>
                <m:sSubPr>
                  <m:ctrlPr>
                    <w:rPr>
                      <w:rFonts w:ascii="Cambria Math" w:eastAsiaTheme="minorEastAsia" w:hAnsi="Cambria Math"/>
                      <w:noProof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noProof/>
                    </w:rPr>
                    <m:t>PL</m:t>
                  </m:r>
                </m:e>
                <m:sub>
                  <m:r>
                    <w:rPr>
                      <w:rFonts w:ascii="Cambria Math" w:eastAsiaTheme="minorEastAsia" w:hAnsi="Cambria Math"/>
                      <w:noProof/>
                    </w:rPr>
                    <m:t>sg</m:t>
                  </m:r>
                </m:sub>
              </m:sSub>
            </m:den>
          </m:f>
        </m:oMath>
      </m:oMathPara>
    </w:p>
    <w:p w:rsidR="00EC03E1" w:rsidRDefault="00D62F87">
      <w:pPr>
        <w:ind w:left="850"/>
        <w:rPr>
          <w:noProof/>
        </w:rPr>
      </w:pPr>
      <w:r>
        <w:rPr>
          <w:noProof/>
        </w:rPr>
        <w:t>jossa</w:t>
      </w:r>
    </w:p>
    <w:p w:rsidR="00EC03E1" w:rsidRDefault="00D62F87">
      <w:pPr>
        <w:ind w:left="2155" w:hanging="1304"/>
        <w:rPr>
          <w:noProof/>
        </w:rPr>
      </w:pP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/>
                <w:noProof/>
              </w:rPr>
            </m:ctrlPr>
          </m:naryPr>
          <m:sub/>
          <m:sup/>
          <m:e>
            <m:r>
              <w:rPr>
                <w:rFonts w:ascii="Cambria Math" w:hAnsi="Cambria Math"/>
                <w:noProof/>
              </w:rPr>
              <m:t>v</m:t>
            </m:r>
          </m:e>
        </m:nary>
      </m:oMath>
      <w:r>
        <w:rPr>
          <w:noProof/>
        </w:rPr>
        <w:tab/>
        <w:t xml:space="preserve">on kaikkia alaryhmään </w:t>
      </w:r>
      <w:r>
        <w:rPr>
          <w:i/>
          <w:noProof/>
        </w:rPr>
        <w:t>sg</w:t>
      </w:r>
      <w:r>
        <w:rPr>
          <w:noProof/>
        </w:rPr>
        <w:t xml:space="preserve"> kuuluvia valmistajan uusia raskaita hyötyajoneuvoja edustava summa lukuun ottamatta työajoneuvoja 4 artiklan ensimmäisen kohdan a alakohdan mukaisesti</w:t>
      </w:r>
    </w:p>
    <w:p w:rsidR="00EC03E1" w:rsidRDefault="00D62F87">
      <w:pPr>
        <w:ind w:left="2155" w:hanging="1305"/>
        <w:rPr>
          <w:noProof/>
          <w:vertAlign w:val="subscript"/>
        </w:rPr>
      </w:pPr>
      <w:r>
        <w:rPr>
          <w:noProof/>
        </w:rPr>
        <w:t>CO2</w:t>
      </w:r>
      <w:r>
        <w:rPr>
          <w:noProof/>
          <w:vertAlign w:val="subscript"/>
        </w:rPr>
        <w:t>v</w:t>
      </w:r>
      <w:r>
        <w:rPr>
          <w:noProof/>
        </w:rPr>
        <w:tab/>
      </w:r>
      <w:r>
        <w:rPr>
          <w:noProof/>
        </w:rPr>
        <w:t xml:space="preserve">on uuden raskaan hyötyajoneuvon </w:t>
      </w:r>
      <w:r>
        <w:rPr>
          <w:i/>
          <w:noProof/>
        </w:rPr>
        <w:t>v</w:t>
      </w:r>
      <w:r>
        <w:rPr>
          <w:noProof/>
        </w:rPr>
        <w:t xml:space="preserve"> hiilidioksidipäästöt määritettynä 2.1 kohdan mukaisesti</w:t>
      </w:r>
    </w:p>
    <w:p w:rsidR="00EC03E1" w:rsidRDefault="00D62F87">
      <w:pPr>
        <w:ind w:left="2155" w:hanging="1304"/>
        <w:rPr>
          <w:noProof/>
        </w:rPr>
      </w:pPr>
      <w:r>
        <w:rPr>
          <w:noProof/>
        </w:rPr>
        <w:t>V</w:t>
      </w:r>
      <w:r>
        <w:rPr>
          <w:noProof/>
          <w:vertAlign w:val="subscript"/>
        </w:rPr>
        <w:t>sg</w:t>
      </w:r>
      <w:r>
        <w:rPr>
          <w:noProof/>
        </w:rPr>
        <w:tab/>
        <w:t xml:space="preserve">on alaryhmään </w:t>
      </w:r>
      <w:r>
        <w:rPr>
          <w:i/>
          <w:noProof/>
        </w:rPr>
        <w:t>sg</w:t>
      </w:r>
      <w:r>
        <w:rPr>
          <w:noProof/>
        </w:rPr>
        <w:t xml:space="preserve"> kuuluvien valmistajan uusien raskaiden hyötyajoneuvojen lukumäärä lukuun ottamatta työajoneuvoja 4 artiklan ensimmäisen kohdan a alakohdan mukais</w:t>
      </w:r>
      <w:r>
        <w:rPr>
          <w:noProof/>
        </w:rPr>
        <w:t xml:space="preserve">esti  </w:t>
      </w:r>
    </w:p>
    <w:p w:rsidR="00EC03E1" w:rsidRDefault="00D62F87">
      <w:pPr>
        <w:spacing w:before="0" w:after="0"/>
        <w:ind w:left="2155" w:hanging="1305"/>
        <w:rPr>
          <w:noProof/>
          <w:szCs w:val="24"/>
        </w:rPr>
      </w:pPr>
      <w:r>
        <w:rPr>
          <w:i/>
          <w:noProof/>
        </w:rPr>
        <w:t>PL</w:t>
      </w:r>
      <w:r>
        <w:rPr>
          <w:i/>
          <w:noProof/>
          <w:vertAlign w:val="subscript"/>
        </w:rPr>
        <w:t>sg</w:t>
      </w:r>
      <w:r>
        <w:rPr>
          <w:noProof/>
        </w:rPr>
        <w:tab/>
        <w:t xml:space="preserve">on alaryhmän </w:t>
      </w:r>
      <w:r>
        <w:rPr>
          <w:i/>
          <w:noProof/>
        </w:rPr>
        <w:t>sg</w:t>
      </w:r>
      <w:r>
        <w:rPr>
          <w:noProof/>
        </w:rPr>
        <w:t xml:space="preserve"> ajoneuvojen keskimääräinen hyötykuorma määritettynä 2.5 kohdan mukaisesti.</w:t>
      </w:r>
    </w:p>
    <w:p w:rsidR="00EC03E1" w:rsidRDefault="00EC03E1">
      <w:pPr>
        <w:ind w:left="2155" w:hanging="1304"/>
        <w:rPr>
          <w:noProof/>
        </w:rPr>
      </w:pPr>
    </w:p>
    <w:p w:rsidR="00EC03E1" w:rsidRDefault="00D62F87">
      <w:pPr>
        <w:pStyle w:val="Heading2"/>
        <w:rPr>
          <w:noProof/>
        </w:rPr>
      </w:pPr>
      <w:r>
        <w:rPr>
          <w:noProof/>
        </w:rPr>
        <w:t>5 artiklassa tarkoitetun päästöttömyys- ja vähäpäästöisyystekijän laskeminen</w:t>
      </w:r>
    </w:p>
    <w:p w:rsidR="00EC03E1" w:rsidRDefault="00D62F87">
      <w:pPr>
        <w:ind w:left="850"/>
        <w:rPr>
          <w:noProof/>
        </w:rPr>
      </w:pPr>
      <w:r>
        <w:rPr>
          <w:noProof/>
        </w:rPr>
        <w:t xml:space="preserve">Lasketaan 5 artiklassa tarkoitettu päästöttömyys- ja vähäpäästöisyystekijä </w:t>
      </w:r>
      <w:r>
        <w:rPr>
          <w:noProof/>
        </w:rPr>
        <w:t>(ZLEV) kullekin valmistajalle kalenterivuosittain seuraavasti:</w:t>
      </w:r>
    </w:p>
    <w:p w:rsidR="00EC03E1" w:rsidRDefault="00D62F87">
      <w:pPr>
        <w:spacing w:before="0" w:after="200" w:line="276" w:lineRule="auto"/>
        <w:ind w:left="130" w:firstLine="720"/>
        <w:jc w:val="left"/>
        <w:rPr>
          <w:i/>
          <w:noProof/>
          <w:sz w:val="22"/>
        </w:rPr>
      </w:pPr>
      <w:r>
        <w:rPr>
          <w:i/>
          <w:noProof/>
          <w:sz w:val="22"/>
        </w:rPr>
        <w:t xml:space="preserve">ZLEV = </w:t>
      </w:r>
      <w:r>
        <w:rPr>
          <w:i/>
          <w:noProof/>
        </w:rPr>
        <w:t>V</w:t>
      </w:r>
      <w:r>
        <w:rPr>
          <w:i/>
          <w:noProof/>
          <w:sz w:val="22"/>
        </w:rPr>
        <w:t xml:space="preserve"> / </w:t>
      </w:r>
      <w:r>
        <w:rPr>
          <w:i/>
          <w:noProof/>
        </w:rPr>
        <w:t xml:space="preserve">(Vconv + Vzlev)  </w:t>
      </w:r>
      <w:r>
        <w:rPr>
          <w:noProof/>
        </w:rPr>
        <w:tab/>
      </w:r>
      <w:r>
        <w:rPr>
          <w:i/>
          <w:noProof/>
        </w:rPr>
        <w:t xml:space="preserve"> arvo vähintään 0,97</w:t>
      </w:r>
    </w:p>
    <w:p w:rsidR="00EC03E1" w:rsidRDefault="00D62F87">
      <w:pPr>
        <w:spacing w:before="0" w:after="200" w:line="276" w:lineRule="auto"/>
        <w:ind w:left="130" w:firstLine="720"/>
        <w:jc w:val="left"/>
        <w:rPr>
          <w:noProof/>
          <w:sz w:val="22"/>
        </w:rPr>
      </w:pPr>
      <w:r>
        <w:rPr>
          <w:noProof/>
          <w:sz w:val="22"/>
        </w:rPr>
        <w:t>jossa</w:t>
      </w:r>
    </w:p>
    <w:p w:rsidR="00EC03E1" w:rsidRDefault="00D62F87">
      <w:pPr>
        <w:ind w:left="2155" w:hanging="1305"/>
        <w:rPr>
          <w:i/>
          <w:noProof/>
        </w:rPr>
      </w:pPr>
      <w:r>
        <w:rPr>
          <w:noProof/>
        </w:rPr>
        <w:t>V</w:t>
      </w:r>
      <w:r>
        <w:rPr>
          <w:noProof/>
        </w:rPr>
        <w:tab/>
      </w:r>
      <w:r>
        <w:rPr>
          <w:noProof/>
        </w:rPr>
        <w:t xml:space="preserve">on valmistajan uusien raskaiden hyötyajoneuvojen lukumäärä lukuun ottamatta työajoneuvoja 4 artiklan ensimmäisen kohdan a alakohdan mukaisesti. </w:t>
      </w:r>
    </w:p>
    <w:p w:rsidR="00EC03E1" w:rsidRDefault="00D62F87">
      <w:pPr>
        <w:ind w:left="2155" w:hanging="1305"/>
        <w:rPr>
          <w:noProof/>
        </w:rPr>
      </w:pPr>
      <w:r>
        <w:rPr>
          <w:i/>
          <w:noProof/>
        </w:rPr>
        <w:t>Vconv</w:t>
      </w:r>
      <w:r>
        <w:rPr>
          <w:noProof/>
        </w:rPr>
        <w:tab/>
        <w:t>on valmistajan uusien raskaiden hyötyajoneuvojen lukumäärä lukuun ottamatta työajoneuvoja 4 artiklan ensi</w:t>
      </w:r>
      <w:r>
        <w:rPr>
          <w:noProof/>
        </w:rPr>
        <w:t xml:space="preserve">mmäisen kohdan a alakohdan mukaisesti ja lukuun ottamatta päästöttömiä ja vähäpäästöisiä raskaita hyötyajoneuvoja   </w:t>
      </w:r>
    </w:p>
    <w:p w:rsidR="00EC03E1" w:rsidRDefault="00D62F87">
      <w:pPr>
        <w:ind w:left="850"/>
        <w:rPr>
          <w:i/>
          <w:noProof/>
          <w:sz w:val="22"/>
          <w:vertAlign w:val="subscript"/>
        </w:rPr>
      </w:pPr>
      <w:r>
        <w:rPr>
          <w:i/>
          <w:noProof/>
          <w:sz w:val="22"/>
        </w:rPr>
        <w:t>Vzlev</w:t>
      </w:r>
      <w:r>
        <w:rPr>
          <w:noProof/>
        </w:rPr>
        <w:tab/>
      </w:r>
      <w:r>
        <w:rPr>
          <w:noProof/>
        </w:rPr>
        <w:tab/>
        <w:t xml:space="preserve">on tekijöiden </w:t>
      </w:r>
      <w:r>
        <w:rPr>
          <w:i/>
          <w:noProof/>
          <w:sz w:val="22"/>
        </w:rPr>
        <w:t>Vin</w:t>
      </w:r>
      <w:r>
        <w:rPr>
          <w:noProof/>
        </w:rPr>
        <w:t xml:space="preserve"> ja </w:t>
      </w:r>
      <w:r>
        <w:rPr>
          <w:i/>
          <w:noProof/>
          <w:sz w:val="22"/>
        </w:rPr>
        <w:t>Vout</w:t>
      </w:r>
      <w:r>
        <w:rPr>
          <w:noProof/>
        </w:rPr>
        <w:t xml:space="preserve"> arvojen summa</w:t>
      </w:r>
    </w:p>
    <w:p w:rsidR="00EC03E1" w:rsidRDefault="00D62F87">
      <w:pPr>
        <w:ind w:left="850"/>
        <w:rPr>
          <w:noProof/>
          <w:szCs w:val="24"/>
        </w:rPr>
      </w:pPr>
      <w:r>
        <w:rPr>
          <w:noProof/>
        </w:rPr>
        <w:tab/>
      </w:r>
      <w:r>
        <w:rPr>
          <w:noProof/>
          <w:sz w:val="22"/>
        </w:rPr>
        <w:t>jolloin</w:t>
      </w:r>
      <w:r>
        <w:rPr>
          <w:noProof/>
        </w:rPr>
        <w:t xml:space="preserve">  </w:t>
      </w:r>
    </w:p>
    <w:p w:rsidR="00EC03E1" w:rsidRDefault="00D62F87">
      <w:pPr>
        <w:spacing w:before="0" w:after="200" w:line="276" w:lineRule="auto"/>
        <w:ind w:left="720" w:firstLine="720"/>
        <w:contextualSpacing/>
        <w:rPr>
          <w:noProof/>
          <w:szCs w:val="24"/>
        </w:rPr>
      </w:pPr>
      <w:r>
        <w:rPr>
          <w:noProof/>
          <w:lang w:val="en-GB" w:eastAsia="en-GB" w:bidi="ar-SA"/>
        </w:rPr>
        <w:drawing>
          <wp:inline distT="0" distB="0" distL="0" distR="0" wp14:anchorId="1B410CDA" wp14:editId="2996B654">
            <wp:extent cx="2562225" cy="2095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562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03E1" w:rsidRDefault="00D62F87">
      <w:pPr>
        <w:spacing w:before="0" w:after="200" w:line="276" w:lineRule="auto"/>
        <w:ind w:left="2880"/>
        <w:contextualSpacing/>
        <w:rPr>
          <w:noProof/>
          <w:szCs w:val="24"/>
        </w:rPr>
      </w:pPr>
      <w:r>
        <w:rPr>
          <w:noProof/>
          <w:lang w:val="en-GB" w:eastAsia="en-GB" w:bidi="ar-SA"/>
        </w:rPr>
        <w:drawing>
          <wp:inline distT="0" distB="0" distL="0" distR="0" wp14:anchorId="15DD71A9" wp14:editId="6B5E1C43">
            <wp:extent cx="311150" cy="15862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20556" cy="163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on kaikkia niitä uusia päästöttömiä ja vähäpäästöisiä raskaita hyötyajoneuvoja edustava summa, joilla on 2 artiklan 1 kohdan a–d alakohdassa määritellyt ominaisuudet </w:t>
      </w:r>
    </w:p>
    <w:p w:rsidR="00EC03E1" w:rsidRDefault="00D62F87">
      <w:pPr>
        <w:spacing w:before="0" w:after="200" w:line="276" w:lineRule="auto"/>
        <w:ind w:left="2880" w:hanging="1440"/>
        <w:contextualSpacing/>
        <w:rPr>
          <w:noProof/>
          <w:szCs w:val="24"/>
        </w:rPr>
      </w:pPr>
      <w:r>
        <w:rPr>
          <w:i/>
          <w:noProof/>
        </w:rPr>
        <w:t>CO2</w:t>
      </w:r>
      <w:r>
        <w:rPr>
          <w:i/>
          <w:noProof/>
          <w:vertAlign w:val="subscript"/>
        </w:rPr>
        <w:t>v</w:t>
      </w:r>
      <w:r>
        <w:rPr>
          <w:noProof/>
        </w:rPr>
        <w:tab/>
        <w:t xml:space="preserve">on päästöttömän tai vähäpäästöisen raskaan hyötyajoneuvon </w:t>
      </w:r>
      <w:r>
        <w:rPr>
          <w:i/>
          <w:noProof/>
        </w:rPr>
        <w:t>v</w:t>
      </w:r>
      <w:r>
        <w:rPr>
          <w:noProof/>
        </w:rPr>
        <w:t xml:space="preserve"> hiilidioksidipäästöt mä</w:t>
      </w:r>
      <w:r>
        <w:rPr>
          <w:noProof/>
        </w:rPr>
        <w:t>äritettynä 2.1 kohdan mukaisesti</w:t>
      </w:r>
    </w:p>
    <w:p w:rsidR="00EC03E1" w:rsidRDefault="00D62F87">
      <w:pPr>
        <w:ind w:left="2880" w:hanging="1440"/>
        <w:rPr>
          <w:noProof/>
          <w:szCs w:val="24"/>
        </w:rPr>
      </w:pPr>
      <w:r>
        <w:rPr>
          <w:i/>
          <w:noProof/>
          <w:sz w:val="22"/>
        </w:rPr>
        <w:t>Vout</w:t>
      </w:r>
      <w:r>
        <w:rPr>
          <w:noProof/>
        </w:rPr>
        <w:t xml:space="preserve"> </w:t>
      </w:r>
      <w:r>
        <w:rPr>
          <w:noProof/>
        </w:rPr>
        <w:tab/>
        <w:t xml:space="preserve">on 2 artiklan 1 kohdan toisessa alakohdassa tarkoitettuihin luokkiin kuuluvien päästöttömien raskaiden hyötyajoneuvojen kokonaismäärä kerrottuna kahdella, enintään kuitenkin 1,5 prosenttia määrästä </w:t>
      </w:r>
      <w:r>
        <w:rPr>
          <w:i/>
          <w:noProof/>
        </w:rPr>
        <w:t>Vconv</w:t>
      </w:r>
      <w:r>
        <w:rPr>
          <w:noProof/>
        </w:rPr>
        <w:t xml:space="preserve">. </w:t>
      </w:r>
    </w:p>
    <w:p w:rsidR="00EC03E1" w:rsidRDefault="00D62F87">
      <w:pPr>
        <w:pStyle w:val="Heading2"/>
        <w:rPr>
          <w:noProof/>
        </w:rPr>
      </w:pPr>
      <w:r>
        <w:rPr>
          <w:noProof/>
        </w:rPr>
        <w:t>Valmistajan</w:t>
      </w:r>
      <w:r>
        <w:rPr>
          <w:noProof/>
        </w:rPr>
        <w:t xml:space="preserve"> ajoneuvojen osuuden laskeminen ajoneuvojen alaryhmässä</w:t>
      </w:r>
    </w:p>
    <w:p w:rsidR="00EC03E1" w:rsidRDefault="00D62F87">
      <w:pPr>
        <w:ind w:left="850"/>
        <w:rPr>
          <w:noProof/>
        </w:rPr>
      </w:pPr>
      <w:r>
        <w:rPr>
          <w:noProof/>
        </w:rPr>
        <w:t xml:space="preserve">Lasketaan kalenterivuosittain kunkin valmistajan osuus alaryhmän kaikista uusista raskaista hyötyajoneuvoista </w:t>
      </w:r>
      <w:r>
        <w:rPr>
          <w:i/>
          <w:noProof/>
        </w:rPr>
        <w:t>share</w:t>
      </w:r>
      <w:r>
        <w:rPr>
          <w:i/>
          <w:noProof/>
          <w:vertAlign w:val="subscript"/>
        </w:rPr>
        <w:t>sg</w:t>
      </w:r>
      <w:r>
        <w:rPr>
          <w:noProof/>
        </w:rPr>
        <w:t xml:space="preserve"> seuraavasti:</w:t>
      </w:r>
    </w:p>
    <w:p w:rsidR="00EC03E1" w:rsidRDefault="00D62F87">
      <w:pPr>
        <w:rPr>
          <w:noProof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i/>
                  <w:noProof/>
                </w:rPr>
              </m:ctrlPr>
            </m:sSubPr>
            <m:e>
              <m:r>
                <w:rPr>
                  <w:rFonts w:ascii="Cambria Math" w:hAnsi="Cambria Math"/>
                  <w:noProof/>
                </w:rPr>
                <m:t>s</m:t>
              </m:r>
              <m:r>
                <w:rPr>
                  <w:rFonts w:ascii="Cambria Math" w:hAnsi="Cambria Math"/>
                  <w:noProof/>
                </w:rPr>
                <m:t>h</m:t>
              </m:r>
              <m:r>
                <w:rPr>
                  <w:rFonts w:ascii="Cambria Math" w:hAnsi="Cambria Math"/>
                  <w:noProof/>
                </w:rPr>
                <m:t>are</m:t>
              </m:r>
            </m:e>
            <m:sub>
              <m:r>
                <w:rPr>
                  <w:rFonts w:ascii="Cambria Math" w:hAnsi="Cambria Math"/>
                  <w:noProof/>
                </w:rPr>
                <m:t>sg</m:t>
              </m:r>
            </m:sub>
          </m:sSub>
          <m:r>
            <w:rPr>
              <w:rFonts w:ascii="Cambria Math" w:hAnsi="Cambria Math"/>
              <w:noProof/>
            </w:rPr>
            <m:t>=</m:t>
          </m:r>
          <m:f>
            <m:fPr>
              <m:ctrlPr>
                <w:rPr>
                  <w:rFonts w:ascii="Cambria Math" w:hAnsi="Cambria Math"/>
                  <w:i/>
                  <w:noProof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noProof/>
                    </w:rPr>
                  </m:ctrlPr>
                </m:sSubPr>
                <m:e>
                  <m:r>
                    <w:rPr>
                      <w:rFonts w:ascii="Cambria Math" w:hAnsi="Cambria Math"/>
                      <w:noProof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noProof/>
                    </w:rPr>
                    <m:t>sg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noProof/>
                    </w:rPr>
                  </m:ctrlPr>
                </m:sSubPr>
                <m:e>
                  <m:r>
                    <w:rPr>
                      <w:rFonts w:ascii="Cambria Math" w:hAnsi="Cambria Math"/>
                      <w:noProof/>
                    </w:rPr>
                    <m:t>V</m:t>
                  </m:r>
                </m:e>
                <m:sub/>
              </m:sSub>
            </m:den>
          </m:f>
        </m:oMath>
      </m:oMathPara>
    </w:p>
    <w:p w:rsidR="00EC03E1" w:rsidRDefault="00D62F87">
      <w:pPr>
        <w:ind w:left="850"/>
        <w:rPr>
          <w:noProof/>
        </w:rPr>
      </w:pPr>
      <w:r>
        <w:rPr>
          <w:noProof/>
        </w:rPr>
        <w:t xml:space="preserve">jossa </w:t>
      </w:r>
    </w:p>
    <w:p w:rsidR="00EC03E1" w:rsidRDefault="00D62F87">
      <w:pPr>
        <w:ind w:left="2155" w:hanging="1304"/>
        <w:rPr>
          <w:noProof/>
        </w:rPr>
      </w:pPr>
      <w:r>
        <w:rPr>
          <w:noProof/>
        </w:rPr>
        <w:t>V</w:t>
      </w:r>
      <w:r>
        <w:rPr>
          <w:noProof/>
          <w:vertAlign w:val="subscript"/>
        </w:rPr>
        <w:t>sg</w:t>
      </w:r>
      <w:r>
        <w:rPr>
          <w:noProof/>
        </w:rPr>
        <w:tab/>
        <w:t xml:space="preserve">on alaryhmään </w:t>
      </w:r>
      <w:r>
        <w:rPr>
          <w:i/>
          <w:noProof/>
        </w:rPr>
        <w:t>sg</w:t>
      </w:r>
      <w:r>
        <w:rPr>
          <w:noProof/>
        </w:rPr>
        <w:t xml:space="preserve"> kuuluvien valmista</w:t>
      </w:r>
      <w:r>
        <w:rPr>
          <w:noProof/>
        </w:rPr>
        <w:t xml:space="preserve">jan uusien raskaiden hyötyajoneuvojen lukumäärä lukuun ottamatta työajoneuvoja 4 artiklan ensimmäisen kohdan a alakohdan mukaisesti  </w:t>
      </w:r>
    </w:p>
    <w:p w:rsidR="00EC03E1" w:rsidRDefault="00D62F87">
      <w:pPr>
        <w:ind w:left="2155" w:hanging="1305"/>
        <w:rPr>
          <w:i/>
          <w:noProof/>
        </w:rPr>
      </w:pPr>
      <w:r>
        <w:rPr>
          <w:noProof/>
        </w:rPr>
        <w:t>V</w:t>
      </w:r>
      <w:r>
        <w:rPr>
          <w:noProof/>
        </w:rPr>
        <w:tab/>
        <w:t xml:space="preserve">on valmistajan uusien raskaiden hyötyajoneuvojen lukumäärä lukuun ottamatta työajoneuvoja 4 artiklan ensimmäisen kohdan </w:t>
      </w:r>
      <w:r>
        <w:rPr>
          <w:noProof/>
        </w:rPr>
        <w:t xml:space="preserve">a alakohdan mukaisesti. </w:t>
      </w:r>
    </w:p>
    <w:p w:rsidR="00EC03E1" w:rsidRDefault="00D62F87">
      <w:pPr>
        <w:pStyle w:val="Heading2"/>
        <w:rPr>
          <w:noProof/>
        </w:rPr>
      </w:pPr>
      <w:r>
        <w:rPr>
          <w:noProof/>
        </w:rPr>
        <w:t xml:space="preserve">Alaryhmän kaikkien ajoneuvojen keskimääräisten hyötykuorma-arvojen laskeminen </w:t>
      </w:r>
    </w:p>
    <w:p w:rsidR="00EC03E1" w:rsidRDefault="00D62F87">
      <w:pPr>
        <w:keepNext/>
        <w:ind w:left="850"/>
        <w:outlineLvl w:val="1"/>
        <w:rPr>
          <w:rFonts w:eastAsiaTheme="majorEastAsia"/>
          <w:bCs/>
          <w:noProof/>
          <w:szCs w:val="26"/>
        </w:rPr>
      </w:pPr>
      <w:r>
        <w:rPr>
          <w:noProof/>
        </w:rPr>
        <w:t xml:space="preserve">Alaryhmään </w:t>
      </w:r>
      <w:r>
        <w:rPr>
          <w:i/>
          <w:noProof/>
        </w:rPr>
        <w:t>sg</w:t>
      </w:r>
      <w:r>
        <w:rPr>
          <w:noProof/>
        </w:rPr>
        <w:t xml:space="preserve"> kuuluvan ajoneuvon keskimääräinen hyötykuorma-arvo </w:t>
      </w:r>
      <w:r>
        <w:rPr>
          <w:i/>
          <w:noProof/>
        </w:rPr>
        <w:t>PL</w:t>
      </w:r>
      <w:r>
        <w:rPr>
          <w:rFonts w:eastAsiaTheme="majorEastAsia"/>
          <w:i/>
          <w:noProof/>
          <w:vertAlign w:val="subscript"/>
        </w:rPr>
        <w:t>sg</w:t>
      </w:r>
      <w:r>
        <w:rPr>
          <w:noProof/>
        </w:rPr>
        <w:t xml:space="preserve"> lasketaan seuraavasti:</w:t>
      </w:r>
    </w:p>
    <w:p w:rsidR="00EC03E1" w:rsidRDefault="00D62F87">
      <w:pPr>
        <w:ind w:left="850"/>
        <w:rPr>
          <w:noProof/>
          <w:sz w:val="20"/>
          <w:szCs w:val="20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noProof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/>
                  <w:noProof/>
                  <w:sz w:val="20"/>
                  <w:szCs w:val="20"/>
                </w:rPr>
                <m:t>PL</m:t>
              </m:r>
            </m:e>
            <m:sub>
              <m:r>
                <w:rPr>
                  <w:rFonts w:ascii="Cambria Math" w:hAnsi="Cambria Math"/>
                  <w:noProof/>
                  <w:sz w:val="20"/>
                  <w:szCs w:val="20"/>
                </w:rPr>
                <m:t>sg</m:t>
              </m:r>
            </m:sub>
          </m:sSub>
          <m:r>
            <w:rPr>
              <w:rFonts w:ascii="Cambria Math" w:hAnsi="Cambria Math"/>
              <w:noProof/>
              <w:sz w:val="20"/>
              <w:szCs w:val="20"/>
            </w:rPr>
            <m:t>=</m:t>
          </m:r>
          <m:nary>
            <m:naryPr>
              <m:chr m:val="∑"/>
              <m:limLoc m:val="undOvr"/>
              <m:supHide m:val="1"/>
              <m:ctrlPr>
                <w:rPr>
                  <w:rFonts w:ascii="Cambria Math" w:hAnsi="Cambria Math"/>
                  <w:i/>
                  <w:noProof/>
                  <w:sz w:val="20"/>
                  <w:szCs w:val="20"/>
                </w:rPr>
              </m:ctrlPr>
            </m:naryPr>
            <m:sub>
              <m:r>
                <w:rPr>
                  <w:rFonts w:ascii="Cambria Math" w:hAnsi="Cambria Math"/>
                  <w:noProof/>
                  <w:sz w:val="20"/>
                  <w:szCs w:val="20"/>
                </w:rPr>
                <m:t>mp</m:t>
              </m:r>
            </m:sub>
            <m:sup/>
            <m:e>
              <m:sSub>
                <m:sSubPr>
                  <m:ctrlPr>
                    <w:rPr>
                      <w:rFonts w:ascii="Cambria Math" w:hAnsi="Cambria Math"/>
                      <w:i/>
                      <w:noProof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noProof/>
                      <w:sz w:val="20"/>
                      <w:szCs w:val="20"/>
                    </w:rPr>
                    <m:t>W</m:t>
                  </m:r>
                </m:e>
                <m:sub>
                  <m:r>
                    <w:rPr>
                      <w:rFonts w:ascii="Cambria Math" w:hAnsi="Cambria Math"/>
                      <w:noProof/>
                      <w:sz w:val="20"/>
                      <w:szCs w:val="20"/>
                    </w:rPr>
                    <m:t>sg</m:t>
                  </m:r>
                  <m:r>
                    <w:rPr>
                      <w:rFonts w:ascii="Cambria Math" w:hAnsi="Cambria Math"/>
                      <w:noProof/>
                      <w:sz w:val="20"/>
                      <w:szCs w:val="20"/>
                    </w:rPr>
                    <m:t>,</m:t>
                  </m:r>
                  <m:r>
                    <w:rPr>
                      <w:rFonts w:ascii="Cambria Math" w:hAnsi="Cambria Math"/>
                      <w:noProof/>
                      <w:sz w:val="20"/>
                      <w:szCs w:val="20"/>
                    </w:rPr>
                    <m:t>mp</m:t>
                  </m:r>
                </m:sub>
              </m:sSub>
            </m:e>
          </m:nary>
          <m:r>
            <w:rPr>
              <w:rFonts w:ascii="Cambria Math" w:hAnsi="Cambria Math"/>
              <w:noProof/>
              <w:sz w:val="20"/>
              <w:szCs w:val="20"/>
            </w:rPr>
            <m:t>×</m:t>
          </m:r>
          <m:sSub>
            <m:sSubPr>
              <m:ctrlPr>
                <w:rPr>
                  <w:rFonts w:ascii="Cambria Math" w:hAnsi="Cambria Math"/>
                  <w:i/>
                  <w:noProof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/>
                  <w:noProof/>
                  <w:sz w:val="20"/>
                  <w:szCs w:val="20"/>
                </w:rPr>
                <m:t>PL</m:t>
              </m:r>
            </m:e>
            <m:sub>
              <m:r>
                <w:rPr>
                  <w:rFonts w:ascii="Cambria Math" w:hAnsi="Cambria Math"/>
                  <w:noProof/>
                  <w:sz w:val="20"/>
                  <w:szCs w:val="20"/>
                </w:rPr>
                <m:t>sg</m:t>
              </m:r>
              <m:r>
                <w:rPr>
                  <w:rFonts w:ascii="Cambria Math" w:hAnsi="Cambria Math"/>
                  <w:noProof/>
                  <w:sz w:val="20"/>
                  <w:szCs w:val="20"/>
                </w:rPr>
                <m:t>,</m:t>
              </m:r>
              <m:r>
                <w:rPr>
                  <w:rFonts w:ascii="Cambria Math" w:hAnsi="Cambria Math"/>
                  <w:noProof/>
                  <w:sz w:val="20"/>
                  <w:szCs w:val="20"/>
                </w:rPr>
                <m:t>mp</m:t>
              </m:r>
            </m:sub>
          </m:sSub>
        </m:oMath>
      </m:oMathPara>
    </w:p>
    <w:p w:rsidR="00EC03E1" w:rsidRDefault="00EC03E1">
      <w:pPr>
        <w:contextualSpacing/>
        <w:rPr>
          <w:i/>
          <w:noProof/>
        </w:rPr>
      </w:pPr>
    </w:p>
    <w:p w:rsidR="00EC03E1" w:rsidRDefault="00D62F87">
      <w:pPr>
        <w:ind w:left="1440"/>
        <w:contextualSpacing/>
        <w:rPr>
          <w:noProof/>
        </w:rPr>
      </w:pPr>
      <w:r>
        <w:rPr>
          <w:noProof/>
        </w:rPr>
        <w:t>jossa</w:t>
      </w:r>
    </w:p>
    <w:p w:rsidR="00EC03E1" w:rsidRDefault="00D62F87">
      <w:pPr>
        <w:spacing w:before="20" w:after="20"/>
        <w:ind w:left="1440"/>
        <w:contextualSpacing/>
        <w:rPr>
          <w:i/>
          <w:noProof/>
        </w:rPr>
      </w:pPr>
      <m:oMath>
        <m:nary>
          <m:naryPr>
            <m:chr m:val="∑"/>
            <m:limLoc m:val="undOvr"/>
            <m:supHide m:val="1"/>
            <m:ctrlPr>
              <w:rPr>
                <w:rFonts w:ascii="Cambria Math" w:hAnsi="Cambria Math"/>
                <w:i/>
                <w:noProof/>
                <w:sz w:val="20"/>
                <w:szCs w:val="20"/>
              </w:rPr>
            </m:ctrlPr>
          </m:naryPr>
          <m:sub>
            <m:r>
              <w:rPr>
                <w:rFonts w:ascii="Cambria Math" w:hAnsi="Cambria Math"/>
                <w:noProof/>
                <w:sz w:val="20"/>
                <w:szCs w:val="20"/>
              </w:rPr>
              <m:t>mp</m:t>
            </m:r>
          </m:sub>
          <m:sup/>
          <m:e/>
        </m:nary>
      </m:oMath>
      <w:r>
        <w:rPr>
          <w:noProof/>
        </w:rPr>
        <w:tab/>
      </w:r>
      <w:r>
        <w:rPr>
          <w:noProof/>
        </w:rPr>
        <w:t xml:space="preserve">on kaikkia käyttöprofiileja </w:t>
      </w:r>
      <w:r>
        <w:rPr>
          <w:i/>
          <w:noProof/>
        </w:rPr>
        <w:t>mp</w:t>
      </w:r>
      <w:r>
        <w:rPr>
          <w:noProof/>
        </w:rPr>
        <w:t xml:space="preserve"> edustava summa</w:t>
      </w:r>
    </w:p>
    <w:p w:rsidR="00EC03E1" w:rsidRDefault="00D62F87">
      <w:pPr>
        <w:spacing w:before="20" w:after="20"/>
        <w:ind w:left="1440"/>
        <w:contextualSpacing/>
        <w:rPr>
          <w:i/>
          <w:noProof/>
        </w:rPr>
      </w:pPr>
      <w:r>
        <w:rPr>
          <w:noProof/>
        </w:rPr>
        <w:t>W</w:t>
      </w:r>
      <w:r>
        <w:rPr>
          <w:noProof/>
          <w:vertAlign w:val="subscript"/>
        </w:rPr>
        <w:t>sg,mp</w:t>
      </w:r>
      <w:r>
        <w:rPr>
          <w:noProof/>
        </w:rPr>
        <w:t xml:space="preserve"> on 2.1 kohdan taulukossa 2 esitetty käyttöprofiilin painoarvo</w:t>
      </w:r>
    </w:p>
    <w:p w:rsidR="00EC03E1" w:rsidRDefault="00D62F87">
      <w:pPr>
        <w:spacing w:before="20" w:after="20"/>
        <w:ind w:left="2155" w:hanging="715"/>
        <w:rPr>
          <w:noProof/>
        </w:rPr>
      </w:pPr>
      <w:r>
        <w:rPr>
          <w:i/>
          <w:noProof/>
        </w:rPr>
        <w:t>PL</w:t>
      </w:r>
      <w:r>
        <w:rPr>
          <w:i/>
          <w:noProof/>
          <w:vertAlign w:val="subscript"/>
        </w:rPr>
        <w:t>sg,mp</w:t>
      </w:r>
      <w:r>
        <w:rPr>
          <w:noProof/>
        </w:rPr>
        <w:tab/>
        <w:t xml:space="preserve">on alaryhmän </w:t>
      </w:r>
      <w:r>
        <w:rPr>
          <w:i/>
          <w:noProof/>
        </w:rPr>
        <w:t>sg</w:t>
      </w:r>
      <w:r>
        <w:rPr>
          <w:noProof/>
        </w:rPr>
        <w:t xml:space="preserve"> ajoneuvoille osoitettu hyötykuorma-arvo käyttöprofiilin </w:t>
      </w:r>
      <w:r>
        <w:rPr>
          <w:i/>
          <w:noProof/>
        </w:rPr>
        <w:t>mp</w:t>
      </w:r>
      <w:r>
        <w:rPr>
          <w:noProof/>
        </w:rPr>
        <w:t xml:space="preserve"> mukaan, kuten taulukossa 3 esitetään.</w:t>
      </w:r>
    </w:p>
    <w:p w:rsidR="00EC03E1" w:rsidRDefault="00EC03E1">
      <w:pPr>
        <w:ind w:left="720" w:firstLine="720"/>
        <w:contextualSpacing/>
        <w:rPr>
          <w:noProof/>
        </w:rPr>
      </w:pPr>
    </w:p>
    <w:p w:rsidR="00EC03E1" w:rsidRDefault="00D62F87">
      <w:pPr>
        <w:ind w:left="2155" w:hanging="1305"/>
        <w:rPr>
          <w:b/>
          <w:noProof/>
        </w:rPr>
      </w:pPr>
      <w:r>
        <w:rPr>
          <w:b/>
          <w:noProof/>
        </w:rPr>
        <w:t>Taulukko 3 - Hyötyk</w:t>
      </w:r>
      <w:r>
        <w:rPr>
          <w:b/>
          <w:noProof/>
        </w:rPr>
        <w:t>uorma-arvot</w:t>
      </w:r>
      <w:r>
        <w:rPr>
          <w:b/>
          <w:noProof/>
          <w:sz w:val="22"/>
        </w:rPr>
        <w:t xml:space="preserve"> PL</w:t>
      </w:r>
      <w:r>
        <w:rPr>
          <w:b/>
          <w:noProof/>
          <w:sz w:val="22"/>
          <w:vertAlign w:val="subscript"/>
        </w:rPr>
        <w:t>sg, mp</w:t>
      </w:r>
      <w:r>
        <w:rPr>
          <w:b/>
          <w:noProof/>
          <w:sz w:val="22"/>
        </w:rPr>
        <w:t xml:space="preserve"> (tonnia)</w:t>
      </w:r>
    </w:p>
    <w:tbl>
      <w:tblPr>
        <w:tblStyle w:val="TableGrid2"/>
        <w:tblW w:w="8365" w:type="dxa"/>
        <w:tblInd w:w="-34" w:type="dxa"/>
        <w:tblLook w:val="04A0" w:firstRow="1" w:lastRow="0" w:firstColumn="1" w:lastColumn="0" w:noHBand="0" w:noVBand="1"/>
      </w:tblPr>
      <w:tblGrid>
        <w:gridCol w:w="1414"/>
        <w:gridCol w:w="696"/>
        <w:gridCol w:w="699"/>
        <w:gridCol w:w="694"/>
        <w:gridCol w:w="696"/>
        <w:gridCol w:w="700"/>
        <w:gridCol w:w="702"/>
        <w:gridCol w:w="691"/>
        <w:gridCol w:w="694"/>
        <w:gridCol w:w="688"/>
        <w:gridCol w:w="691"/>
      </w:tblGrid>
      <w:tr w:rsidR="00EC03E1">
        <w:tc>
          <w:tcPr>
            <w:tcW w:w="1276" w:type="dxa"/>
            <w:vMerge w:val="restart"/>
          </w:tcPr>
          <w:p w:rsidR="00EC03E1" w:rsidRDefault="00D62F87">
            <w:pPr>
              <w:spacing w:before="0" w:after="0"/>
              <w:jc w:val="center"/>
              <w:rPr>
                <w:b/>
                <w:noProof/>
                <w:sz w:val="22"/>
              </w:rPr>
            </w:pPr>
            <w:r>
              <w:rPr>
                <w:b/>
                <w:noProof/>
                <w:sz w:val="22"/>
              </w:rPr>
              <w:t xml:space="preserve">Ajoneuvojen alaryhmä </w:t>
            </w:r>
            <w:r>
              <w:rPr>
                <w:b/>
                <w:i/>
                <w:noProof/>
                <w:sz w:val="22"/>
              </w:rPr>
              <w:t>sg</w:t>
            </w:r>
          </w:p>
        </w:tc>
        <w:tc>
          <w:tcPr>
            <w:tcW w:w="7089" w:type="dxa"/>
            <w:gridSpan w:val="10"/>
          </w:tcPr>
          <w:p w:rsidR="00EC03E1" w:rsidRDefault="00D62F8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Käyttöprofiili</w:t>
            </w:r>
            <w:r>
              <w:rPr>
                <w:b/>
                <w:i/>
                <w:noProof/>
                <w:vertAlign w:val="superscript"/>
              </w:rPr>
              <w:t>1</w:t>
            </w:r>
            <w:r>
              <w:rPr>
                <w:b/>
                <w:noProof/>
              </w:rPr>
              <w:t xml:space="preserve"> </w:t>
            </w:r>
            <w:r>
              <w:rPr>
                <w:b/>
                <w:i/>
                <w:noProof/>
              </w:rPr>
              <w:t>mp</w:t>
            </w:r>
            <w:r>
              <w:rPr>
                <w:b/>
                <w:noProof/>
              </w:rPr>
              <w:t xml:space="preserve"> </w:t>
            </w:r>
          </w:p>
        </w:tc>
      </w:tr>
      <w:tr w:rsidR="00EC03E1">
        <w:tc>
          <w:tcPr>
            <w:tcW w:w="1276" w:type="dxa"/>
            <w:vMerge/>
          </w:tcPr>
          <w:p w:rsidR="00EC03E1" w:rsidRDefault="00EC03E1">
            <w:pPr>
              <w:spacing w:before="0" w:after="0"/>
              <w:jc w:val="center"/>
              <w:rPr>
                <w:b/>
                <w:noProof/>
                <w:sz w:val="22"/>
              </w:rPr>
            </w:pPr>
          </w:p>
        </w:tc>
        <w:tc>
          <w:tcPr>
            <w:tcW w:w="709" w:type="dxa"/>
          </w:tcPr>
          <w:p w:rsidR="00EC03E1" w:rsidRDefault="00D62F87">
            <w:pPr>
              <w:spacing w:before="0" w:after="0"/>
              <w:contextualSpacing/>
              <w:jc w:val="left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RDL</w:t>
            </w:r>
          </w:p>
        </w:tc>
        <w:tc>
          <w:tcPr>
            <w:tcW w:w="709" w:type="dxa"/>
          </w:tcPr>
          <w:p w:rsidR="00EC03E1" w:rsidRDefault="00D62F87">
            <w:pPr>
              <w:spacing w:before="0" w:after="0"/>
              <w:contextualSpacing/>
              <w:jc w:val="left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RDR</w:t>
            </w:r>
          </w:p>
        </w:tc>
        <w:tc>
          <w:tcPr>
            <w:tcW w:w="709" w:type="dxa"/>
          </w:tcPr>
          <w:p w:rsidR="00EC03E1" w:rsidRDefault="00D62F87">
            <w:pPr>
              <w:spacing w:before="0" w:after="0"/>
              <w:contextualSpacing/>
              <w:jc w:val="left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LHL</w:t>
            </w:r>
          </w:p>
        </w:tc>
        <w:tc>
          <w:tcPr>
            <w:tcW w:w="708" w:type="dxa"/>
          </w:tcPr>
          <w:p w:rsidR="00EC03E1" w:rsidRDefault="00D62F87">
            <w:pPr>
              <w:spacing w:before="0" w:after="0"/>
              <w:contextualSpacing/>
              <w:jc w:val="left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LHR</w:t>
            </w:r>
          </w:p>
        </w:tc>
        <w:tc>
          <w:tcPr>
            <w:tcW w:w="709" w:type="dxa"/>
          </w:tcPr>
          <w:p w:rsidR="00EC03E1" w:rsidRDefault="00D62F87">
            <w:pPr>
              <w:spacing w:before="0" w:after="0"/>
              <w:contextualSpacing/>
              <w:jc w:val="left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UDL</w:t>
            </w:r>
          </w:p>
        </w:tc>
        <w:tc>
          <w:tcPr>
            <w:tcW w:w="709" w:type="dxa"/>
          </w:tcPr>
          <w:p w:rsidR="00EC03E1" w:rsidRDefault="00D62F87">
            <w:pPr>
              <w:spacing w:before="0" w:after="0"/>
              <w:contextualSpacing/>
              <w:jc w:val="left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UDR</w:t>
            </w:r>
          </w:p>
        </w:tc>
        <w:tc>
          <w:tcPr>
            <w:tcW w:w="709" w:type="dxa"/>
          </w:tcPr>
          <w:p w:rsidR="00EC03E1" w:rsidRDefault="00D62F87">
            <w:pPr>
              <w:spacing w:before="0" w:after="0"/>
              <w:contextualSpacing/>
              <w:jc w:val="left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REL</w:t>
            </w:r>
          </w:p>
        </w:tc>
        <w:tc>
          <w:tcPr>
            <w:tcW w:w="709" w:type="dxa"/>
          </w:tcPr>
          <w:p w:rsidR="00EC03E1" w:rsidRDefault="00D62F87">
            <w:pPr>
              <w:spacing w:before="0" w:after="0"/>
              <w:contextualSpacing/>
              <w:jc w:val="left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RER</w:t>
            </w:r>
          </w:p>
        </w:tc>
        <w:tc>
          <w:tcPr>
            <w:tcW w:w="709" w:type="dxa"/>
          </w:tcPr>
          <w:p w:rsidR="00EC03E1" w:rsidRDefault="00D62F87">
            <w:pPr>
              <w:spacing w:before="0" w:after="0"/>
              <w:contextualSpacing/>
              <w:jc w:val="left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LEL</w:t>
            </w:r>
          </w:p>
        </w:tc>
        <w:tc>
          <w:tcPr>
            <w:tcW w:w="709" w:type="dxa"/>
          </w:tcPr>
          <w:p w:rsidR="00EC03E1" w:rsidRDefault="00D62F87">
            <w:pPr>
              <w:spacing w:before="0" w:after="0"/>
              <w:contextualSpacing/>
              <w:jc w:val="left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LER</w:t>
            </w:r>
          </w:p>
        </w:tc>
      </w:tr>
      <w:tr w:rsidR="00EC03E1">
        <w:tc>
          <w:tcPr>
            <w:tcW w:w="1276" w:type="dxa"/>
          </w:tcPr>
          <w:p w:rsidR="00EC03E1" w:rsidRDefault="00D62F87">
            <w:pPr>
              <w:spacing w:before="0" w:after="0"/>
              <w:jc w:val="left"/>
              <w:rPr>
                <w:b/>
                <w:noProof/>
                <w:sz w:val="22"/>
              </w:rPr>
            </w:pPr>
            <w:r>
              <w:rPr>
                <w:b/>
                <w:noProof/>
              </w:rPr>
              <w:t>4-UD</w:t>
            </w:r>
          </w:p>
        </w:tc>
        <w:tc>
          <w:tcPr>
            <w:tcW w:w="709" w:type="dxa"/>
            <w:vMerge w:val="restart"/>
          </w:tcPr>
          <w:p w:rsidR="00EC03E1" w:rsidRDefault="00D62F87">
            <w:pPr>
              <w:spacing w:before="0" w:after="0"/>
              <w:jc w:val="left"/>
              <w:rPr>
                <w:noProof/>
                <w:color w:val="000000"/>
                <w:sz w:val="22"/>
              </w:rPr>
            </w:pPr>
            <w:r>
              <w:rPr>
                <w:noProof/>
                <w:color w:val="000000"/>
                <w:sz w:val="22"/>
              </w:rPr>
              <w:t>0,9</w:t>
            </w:r>
          </w:p>
          <w:p w:rsidR="00EC03E1" w:rsidRDefault="00EC03E1">
            <w:pPr>
              <w:spacing w:before="0" w:after="0"/>
              <w:jc w:val="left"/>
              <w:rPr>
                <w:noProof/>
                <w:sz w:val="22"/>
              </w:rPr>
            </w:pPr>
          </w:p>
        </w:tc>
        <w:tc>
          <w:tcPr>
            <w:tcW w:w="709" w:type="dxa"/>
            <w:vMerge w:val="restart"/>
          </w:tcPr>
          <w:p w:rsidR="00EC03E1" w:rsidRDefault="00D62F87">
            <w:pPr>
              <w:spacing w:before="0" w:after="0"/>
              <w:jc w:val="left"/>
              <w:rPr>
                <w:noProof/>
                <w:color w:val="000000"/>
                <w:sz w:val="22"/>
              </w:rPr>
            </w:pPr>
            <w:r>
              <w:rPr>
                <w:noProof/>
                <w:color w:val="000000"/>
                <w:sz w:val="22"/>
              </w:rPr>
              <w:t>4,4</w:t>
            </w:r>
          </w:p>
          <w:p w:rsidR="00EC03E1" w:rsidRDefault="00EC03E1">
            <w:pPr>
              <w:spacing w:before="0" w:after="0"/>
              <w:jc w:val="left"/>
              <w:rPr>
                <w:noProof/>
                <w:sz w:val="22"/>
              </w:rPr>
            </w:pPr>
          </w:p>
        </w:tc>
        <w:tc>
          <w:tcPr>
            <w:tcW w:w="709" w:type="dxa"/>
            <w:vMerge w:val="restart"/>
          </w:tcPr>
          <w:p w:rsidR="00EC03E1" w:rsidRDefault="00D62F87">
            <w:pPr>
              <w:spacing w:before="0" w:after="0"/>
              <w:jc w:val="left"/>
              <w:rPr>
                <w:noProof/>
                <w:sz w:val="22"/>
              </w:rPr>
            </w:pPr>
            <w:r>
              <w:rPr>
                <w:noProof/>
                <w:color w:val="000000"/>
                <w:sz w:val="22"/>
              </w:rPr>
              <w:t>1,9</w:t>
            </w:r>
          </w:p>
        </w:tc>
        <w:tc>
          <w:tcPr>
            <w:tcW w:w="708" w:type="dxa"/>
            <w:vMerge w:val="restart"/>
          </w:tcPr>
          <w:p w:rsidR="00EC03E1" w:rsidRDefault="00D62F87">
            <w:pPr>
              <w:spacing w:before="0" w:after="0"/>
              <w:jc w:val="left"/>
              <w:rPr>
                <w:noProof/>
                <w:sz w:val="22"/>
              </w:rPr>
            </w:pPr>
            <w:r>
              <w:rPr>
                <w:noProof/>
                <w:color w:val="000000"/>
                <w:sz w:val="22"/>
              </w:rPr>
              <w:t>14</w:t>
            </w:r>
          </w:p>
        </w:tc>
        <w:tc>
          <w:tcPr>
            <w:tcW w:w="709" w:type="dxa"/>
            <w:vMerge w:val="restart"/>
          </w:tcPr>
          <w:p w:rsidR="00EC03E1" w:rsidRDefault="00D62F87">
            <w:pPr>
              <w:spacing w:before="0" w:after="0"/>
              <w:contextualSpacing/>
              <w:jc w:val="left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0,9</w:t>
            </w:r>
          </w:p>
        </w:tc>
        <w:tc>
          <w:tcPr>
            <w:tcW w:w="709" w:type="dxa"/>
            <w:vMerge w:val="restart"/>
          </w:tcPr>
          <w:p w:rsidR="00EC03E1" w:rsidRDefault="00D62F87">
            <w:pPr>
              <w:spacing w:before="0" w:after="0"/>
              <w:contextualSpacing/>
              <w:jc w:val="left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4,4</w:t>
            </w:r>
          </w:p>
        </w:tc>
        <w:tc>
          <w:tcPr>
            <w:tcW w:w="709" w:type="dxa"/>
            <w:vMerge w:val="restart"/>
          </w:tcPr>
          <w:p w:rsidR="00EC03E1" w:rsidRDefault="00D62F87">
            <w:pPr>
              <w:spacing w:before="0" w:after="0"/>
              <w:contextualSpacing/>
              <w:jc w:val="left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3,5</w:t>
            </w:r>
          </w:p>
        </w:tc>
        <w:tc>
          <w:tcPr>
            <w:tcW w:w="709" w:type="dxa"/>
            <w:vMerge w:val="restart"/>
          </w:tcPr>
          <w:p w:rsidR="00EC03E1" w:rsidRDefault="00D62F87">
            <w:pPr>
              <w:spacing w:before="0" w:after="0"/>
              <w:contextualSpacing/>
              <w:jc w:val="left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17,5</w:t>
            </w:r>
          </w:p>
        </w:tc>
        <w:tc>
          <w:tcPr>
            <w:tcW w:w="709" w:type="dxa"/>
            <w:vMerge w:val="restart"/>
          </w:tcPr>
          <w:p w:rsidR="00EC03E1" w:rsidRDefault="00D62F87">
            <w:pPr>
              <w:spacing w:before="0" w:after="0"/>
              <w:contextualSpacing/>
              <w:jc w:val="left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3,5</w:t>
            </w:r>
          </w:p>
        </w:tc>
        <w:tc>
          <w:tcPr>
            <w:tcW w:w="709" w:type="dxa"/>
            <w:vMerge w:val="restart"/>
          </w:tcPr>
          <w:p w:rsidR="00EC03E1" w:rsidRDefault="00D62F87">
            <w:pPr>
              <w:spacing w:before="0" w:after="0"/>
              <w:contextualSpacing/>
              <w:jc w:val="left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26,5</w:t>
            </w:r>
          </w:p>
        </w:tc>
      </w:tr>
      <w:tr w:rsidR="00EC03E1">
        <w:tc>
          <w:tcPr>
            <w:tcW w:w="1276" w:type="dxa"/>
          </w:tcPr>
          <w:p w:rsidR="00EC03E1" w:rsidRDefault="00D62F87">
            <w:pPr>
              <w:spacing w:before="0" w:after="0"/>
              <w:jc w:val="left"/>
              <w:rPr>
                <w:b/>
                <w:noProof/>
                <w:sz w:val="22"/>
              </w:rPr>
            </w:pPr>
            <w:r>
              <w:rPr>
                <w:b/>
                <w:noProof/>
              </w:rPr>
              <w:t>4-RD</w:t>
            </w:r>
          </w:p>
        </w:tc>
        <w:tc>
          <w:tcPr>
            <w:tcW w:w="709" w:type="dxa"/>
            <w:vMerge/>
          </w:tcPr>
          <w:p w:rsidR="00EC03E1" w:rsidRDefault="00EC03E1">
            <w:pPr>
              <w:spacing w:before="0" w:after="0"/>
              <w:jc w:val="left"/>
              <w:rPr>
                <w:noProof/>
                <w:color w:val="000000"/>
                <w:sz w:val="22"/>
              </w:rPr>
            </w:pPr>
          </w:p>
        </w:tc>
        <w:tc>
          <w:tcPr>
            <w:tcW w:w="709" w:type="dxa"/>
            <w:vMerge/>
          </w:tcPr>
          <w:p w:rsidR="00EC03E1" w:rsidRDefault="00EC03E1">
            <w:pPr>
              <w:spacing w:before="0" w:after="0"/>
              <w:jc w:val="left"/>
              <w:rPr>
                <w:noProof/>
                <w:color w:val="000000"/>
                <w:sz w:val="22"/>
              </w:rPr>
            </w:pPr>
          </w:p>
        </w:tc>
        <w:tc>
          <w:tcPr>
            <w:tcW w:w="709" w:type="dxa"/>
            <w:vMerge/>
          </w:tcPr>
          <w:p w:rsidR="00EC03E1" w:rsidRDefault="00EC03E1">
            <w:pPr>
              <w:spacing w:before="0" w:after="0"/>
              <w:jc w:val="left"/>
              <w:rPr>
                <w:noProof/>
                <w:color w:val="000000"/>
                <w:sz w:val="22"/>
              </w:rPr>
            </w:pPr>
          </w:p>
        </w:tc>
        <w:tc>
          <w:tcPr>
            <w:tcW w:w="708" w:type="dxa"/>
            <w:vMerge/>
          </w:tcPr>
          <w:p w:rsidR="00EC03E1" w:rsidRDefault="00EC03E1">
            <w:pPr>
              <w:spacing w:before="0" w:after="0"/>
              <w:jc w:val="left"/>
              <w:rPr>
                <w:noProof/>
                <w:color w:val="000000"/>
                <w:sz w:val="22"/>
              </w:rPr>
            </w:pPr>
          </w:p>
        </w:tc>
        <w:tc>
          <w:tcPr>
            <w:tcW w:w="709" w:type="dxa"/>
            <w:vMerge/>
          </w:tcPr>
          <w:p w:rsidR="00EC03E1" w:rsidRDefault="00EC03E1">
            <w:pPr>
              <w:spacing w:before="0" w:after="0"/>
              <w:contextualSpacing/>
              <w:jc w:val="left"/>
              <w:rPr>
                <w:noProof/>
                <w:sz w:val="22"/>
              </w:rPr>
            </w:pPr>
          </w:p>
        </w:tc>
        <w:tc>
          <w:tcPr>
            <w:tcW w:w="709" w:type="dxa"/>
            <w:vMerge/>
          </w:tcPr>
          <w:p w:rsidR="00EC03E1" w:rsidRDefault="00EC03E1">
            <w:pPr>
              <w:spacing w:before="0" w:after="0"/>
              <w:contextualSpacing/>
              <w:jc w:val="left"/>
              <w:rPr>
                <w:noProof/>
                <w:sz w:val="22"/>
              </w:rPr>
            </w:pPr>
          </w:p>
        </w:tc>
        <w:tc>
          <w:tcPr>
            <w:tcW w:w="709" w:type="dxa"/>
            <w:vMerge/>
          </w:tcPr>
          <w:p w:rsidR="00EC03E1" w:rsidRDefault="00EC03E1">
            <w:pPr>
              <w:spacing w:before="0" w:after="0"/>
              <w:contextualSpacing/>
              <w:jc w:val="left"/>
              <w:rPr>
                <w:noProof/>
                <w:sz w:val="22"/>
              </w:rPr>
            </w:pPr>
          </w:p>
        </w:tc>
        <w:tc>
          <w:tcPr>
            <w:tcW w:w="709" w:type="dxa"/>
            <w:vMerge/>
          </w:tcPr>
          <w:p w:rsidR="00EC03E1" w:rsidRDefault="00EC03E1">
            <w:pPr>
              <w:spacing w:before="0" w:after="0"/>
              <w:contextualSpacing/>
              <w:jc w:val="left"/>
              <w:rPr>
                <w:noProof/>
                <w:sz w:val="22"/>
              </w:rPr>
            </w:pPr>
          </w:p>
        </w:tc>
        <w:tc>
          <w:tcPr>
            <w:tcW w:w="709" w:type="dxa"/>
            <w:vMerge/>
          </w:tcPr>
          <w:p w:rsidR="00EC03E1" w:rsidRDefault="00EC03E1">
            <w:pPr>
              <w:spacing w:before="0" w:after="0"/>
              <w:contextualSpacing/>
              <w:jc w:val="left"/>
              <w:rPr>
                <w:noProof/>
                <w:sz w:val="22"/>
              </w:rPr>
            </w:pPr>
          </w:p>
        </w:tc>
        <w:tc>
          <w:tcPr>
            <w:tcW w:w="709" w:type="dxa"/>
            <w:vMerge/>
          </w:tcPr>
          <w:p w:rsidR="00EC03E1" w:rsidRDefault="00EC03E1">
            <w:pPr>
              <w:spacing w:before="0" w:after="0"/>
              <w:contextualSpacing/>
              <w:jc w:val="left"/>
              <w:rPr>
                <w:noProof/>
                <w:sz w:val="22"/>
              </w:rPr>
            </w:pPr>
          </w:p>
        </w:tc>
      </w:tr>
      <w:tr w:rsidR="00EC03E1">
        <w:tc>
          <w:tcPr>
            <w:tcW w:w="1276" w:type="dxa"/>
          </w:tcPr>
          <w:p w:rsidR="00EC03E1" w:rsidRDefault="00D62F87">
            <w:pPr>
              <w:spacing w:before="0" w:after="0"/>
              <w:jc w:val="left"/>
              <w:rPr>
                <w:b/>
                <w:noProof/>
                <w:sz w:val="22"/>
              </w:rPr>
            </w:pPr>
            <w:r>
              <w:rPr>
                <w:b/>
                <w:noProof/>
              </w:rPr>
              <w:t>4-LH</w:t>
            </w:r>
          </w:p>
        </w:tc>
        <w:tc>
          <w:tcPr>
            <w:tcW w:w="709" w:type="dxa"/>
            <w:vMerge/>
          </w:tcPr>
          <w:p w:rsidR="00EC03E1" w:rsidRDefault="00EC03E1">
            <w:pPr>
              <w:spacing w:before="0" w:after="0"/>
              <w:jc w:val="left"/>
              <w:rPr>
                <w:noProof/>
                <w:color w:val="000000"/>
                <w:sz w:val="22"/>
              </w:rPr>
            </w:pPr>
          </w:p>
        </w:tc>
        <w:tc>
          <w:tcPr>
            <w:tcW w:w="709" w:type="dxa"/>
            <w:vMerge/>
          </w:tcPr>
          <w:p w:rsidR="00EC03E1" w:rsidRDefault="00EC03E1">
            <w:pPr>
              <w:spacing w:before="0" w:after="0"/>
              <w:jc w:val="left"/>
              <w:rPr>
                <w:noProof/>
                <w:color w:val="000000"/>
                <w:sz w:val="22"/>
              </w:rPr>
            </w:pPr>
          </w:p>
        </w:tc>
        <w:tc>
          <w:tcPr>
            <w:tcW w:w="709" w:type="dxa"/>
            <w:vMerge/>
          </w:tcPr>
          <w:p w:rsidR="00EC03E1" w:rsidRDefault="00EC03E1">
            <w:pPr>
              <w:spacing w:before="0" w:after="0"/>
              <w:jc w:val="left"/>
              <w:rPr>
                <w:noProof/>
                <w:color w:val="000000"/>
                <w:sz w:val="22"/>
              </w:rPr>
            </w:pPr>
          </w:p>
        </w:tc>
        <w:tc>
          <w:tcPr>
            <w:tcW w:w="708" w:type="dxa"/>
            <w:vMerge/>
          </w:tcPr>
          <w:p w:rsidR="00EC03E1" w:rsidRDefault="00EC03E1">
            <w:pPr>
              <w:spacing w:before="0" w:after="0"/>
              <w:jc w:val="left"/>
              <w:rPr>
                <w:noProof/>
                <w:color w:val="000000"/>
                <w:sz w:val="22"/>
              </w:rPr>
            </w:pPr>
          </w:p>
        </w:tc>
        <w:tc>
          <w:tcPr>
            <w:tcW w:w="709" w:type="dxa"/>
            <w:vMerge/>
          </w:tcPr>
          <w:p w:rsidR="00EC03E1" w:rsidRDefault="00EC03E1">
            <w:pPr>
              <w:spacing w:before="0" w:after="0"/>
              <w:contextualSpacing/>
              <w:jc w:val="left"/>
              <w:rPr>
                <w:noProof/>
                <w:sz w:val="22"/>
              </w:rPr>
            </w:pPr>
          </w:p>
        </w:tc>
        <w:tc>
          <w:tcPr>
            <w:tcW w:w="709" w:type="dxa"/>
            <w:vMerge/>
          </w:tcPr>
          <w:p w:rsidR="00EC03E1" w:rsidRDefault="00EC03E1">
            <w:pPr>
              <w:spacing w:before="0" w:after="0"/>
              <w:contextualSpacing/>
              <w:jc w:val="left"/>
              <w:rPr>
                <w:noProof/>
                <w:sz w:val="22"/>
              </w:rPr>
            </w:pPr>
          </w:p>
        </w:tc>
        <w:tc>
          <w:tcPr>
            <w:tcW w:w="709" w:type="dxa"/>
            <w:vMerge/>
          </w:tcPr>
          <w:p w:rsidR="00EC03E1" w:rsidRDefault="00EC03E1">
            <w:pPr>
              <w:spacing w:before="0" w:after="0"/>
              <w:contextualSpacing/>
              <w:jc w:val="left"/>
              <w:rPr>
                <w:noProof/>
                <w:sz w:val="22"/>
              </w:rPr>
            </w:pPr>
          </w:p>
        </w:tc>
        <w:tc>
          <w:tcPr>
            <w:tcW w:w="709" w:type="dxa"/>
            <w:vMerge/>
          </w:tcPr>
          <w:p w:rsidR="00EC03E1" w:rsidRDefault="00EC03E1">
            <w:pPr>
              <w:spacing w:before="0" w:after="0"/>
              <w:contextualSpacing/>
              <w:jc w:val="left"/>
              <w:rPr>
                <w:noProof/>
                <w:sz w:val="22"/>
              </w:rPr>
            </w:pPr>
          </w:p>
        </w:tc>
        <w:tc>
          <w:tcPr>
            <w:tcW w:w="709" w:type="dxa"/>
            <w:vMerge/>
          </w:tcPr>
          <w:p w:rsidR="00EC03E1" w:rsidRDefault="00EC03E1">
            <w:pPr>
              <w:spacing w:before="0" w:after="0"/>
              <w:contextualSpacing/>
              <w:jc w:val="left"/>
              <w:rPr>
                <w:noProof/>
                <w:sz w:val="22"/>
              </w:rPr>
            </w:pPr>
          </w:p>
        </w:tc>
        <w:tc>
          <w:tcPr>
            <w:tcW w:w="709" w:type="dxa"/>
            <w:vMerge/>
          </w:tcPr>
          <w:p w:rsidR="00EC03E1" w:rsidRDefault="00EC03E1">
            <w:pPr>
              <w:spacing w:before="0" w:after="0"/>
              <w:contextualSpacing/>
              <w:jc w:val="left"/>
              <w:rPr>
                <w:noProof/>
                <w:sz w:val="22"/>
              </w:rPr>
            </w:pPr>
          </w:p>
        </w:tc>
      </w:tr>
      <w:tr w:rsidR="00EC03E1">
        <w:tc>
          <w:tcPr>
            <w:tcW w:w="1276" w:type="dxa"/>
          </w:tcPr>
          <w:p w:rsidR="00EC03E1" w:rsidRDefault="00D62F87">
            <w:pPr>
              <w:spacing w:before="0" w:after="0"/>
              <w:jc w:val="left"/>
              <w:rPr>
                <w:b/>
                <w:noProof/>
                <w:sz w:val="22"/>
              </w:rPr>
            </w:pPr>
            <w:r>
              <w:rPr>
                <w:b/>
                <w:noProof/>
              </w:rPr>
              <w:t>5-RD</w:t>
            </w:r>
          </w:p>
        </w:tc>
        <w:tc>
          <w:tcPr>
            <w:tcW w:w="709" w:type="dxa"/>
            <w:vMerge w:val="restart"/>
          </w:tcPr>
          <w:p w:rsidR="00EC03E1" w:rsidRDefault="00D62F87">
            <w:pPr>
              <w:spacing w:before="0" w:after="0"/>
              <w:jc w:val="left"/>
              <w:rPr>
                <w:noProof/>
                <w:color w:val="000000"/>
                <w:sz w:val="22"/>
              </w:rPr>
            </w:pPr>
            <w:r>
              <w:rPr>
                <w:noProof/>
                <w:color w:val="000000"/>
                <w:sz w:val="22"/>
              </w:rPr>
              <w:t>2,6</w:t>
            </w:r>
          </w:p>
          <w:p w:rsidR="00EC03E1" w:rsidRDefault="00EC03E1">
            <w:pPr>
              <w:spacing w:before="0" w:after="0"/>
              <w:jc w:val="left"/>
              <w:rPr>
                <w:noProof/>
                <w:color w:val="000000"/>
                <w:sz w:val="22"/>
              </w:rPr>
            </w:pPr>
          </w:p>
        </w:tc>
        <w:tc>
          <w:tcPr>
            <w:tcW w:w="709" w:type="dxa"/>
            <w:vMerge w:val="restart"/>
          </w:tcPr>
          <w:p w:rsidR="00EC03E1" w:rsidRDefault="00D62F87">
            <w:pPr>
              <w:spacing w:before="0" w:after="0"/>
              <w:jc w:val="left"/>
              <w:rPr>
                <w:noProof/>
                <w:color w:val="000000"/>
                <w:sz w:val="22"/>
              </w:rPr>
            </w:pPr>
            <w:r>
              <w:rPr>
                <w:noProof/>
                <w:color w:val="000000"/>
                <w:sz w:val="22"/>
              </w:rPr>
              <w:t>12,9</w:t>
            </w:r>
          </w:p>
          <w:p w:rsidR="00EC03E1" w:rsidRDefault="00EC03E1">
            <w:pPr>
              <w:spacing w:before="0" w:after="0"/>
              <w:jc w:val="left"/>
              <w:rPr>
                <w:noProof/>
                <w:color w:val="000000"/>
                <w:sz w:val="22"/>
              </w:rPr>
            </w:pPr>
          </w:p>
        </w:tc>
        <w:tc>
          <w:tcPr>
            <w:tcW w:w="709" w:type="dxa"/>
            <w:vMerge w:val="restart"/>
          </w:tcPr>
          <w:p w:rsidR="00EC03E1" w:rsidRDefault="00D62F87">
            <w:pPr>
              <w:spacing w:before="0" w:after="0"/>
              <w:jc w:val="left"/>
              <w:rPr>
                <w:noProof/>
                <w:color w:val="000000"/>
                <w:sz w:val="22"/>
              </w:rPr>
            </w:pPr>
            <w:r>
              <w:rPr>
                <w:noProof/>
                <w:color w:val="000000"/>
                <w:sz w:val="22"/>
              </w:rPr>
              <w:t>2,6</w:t>
            </w:r>
          </w:p>
        </w:tc>
        <w:tc>
          <w:tcPr>
            <w:tcW w:w="708" w:type="dxa"/>
            <w:vMerge w:val="restart"/>
          </w:tcPr>
          <w:p w:rsidR="00EC03E1" w:rsidRDefault="00D62F87">
            <w:pPr>
              <w:spacing w:before="0" w:after="0"/>
              <w:jc w:val="left"/>
              <w:rPr>
                <w:noProof/>
                <w:color w:val="000000"/>
                <w:sz w:val="22"/>
              </w:rPr>
            </w:pPr>
            <w:r>
              <w:rPr>
                <w:noProof/>
                <w:color w:val="000000"/>
                <w:sz w:val="22"/>
              </w:rPr>
              <w:t>19,3</w:t>
            </w:r>
          </w:p>
        </w:tc>
        <w:tc>
          <w:tcPr>
            <w:tcW w:w="709" w:type="dxa"/>
            <w:vMerge w:val="restart"/>
          </w:tcPr>
          <w:p w:rsidR="00EC03E1" w:rsidRDefault="00D62F87">
            <w:pPr>
              <w:spacing w:before="0" w:after="0"/>
              <w:contextualSpacing/>
              <w:jc w:val="left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2,6</w:t>
            </w:r>
          </w:p>
        </w:tc>
        <w:tc>
          <w:tcPr>
            <w:tcW w:w="709" w:type="dxa"/>
            <w:vMerge w:val="restart"/>
          </w:tcPr>
          <w:p w:rsidR="00EC03E1" w:rsidRDefault="00D62F87">
            <w:pPr>
              <w:spacing w:before="0" w:after="0"/>
              <w:contextualSpacing/>
              <w:jc w:val="left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12,9</w:t>
            </w:r>
          </w:p>
        </w:tc>
        <w:tc>
          <w:tcPr>
            <w:tcW w:w="709" w:type="dxa"/>
            <w:vMerge w:val="restart"/>
          </w:tcPr>
          <w:p w:rsidR="00EC03E1" w:rsidRDefault="00D62F87">
            <w:pPr>
              <w:spacing w:before="0" w:after="0"/>
              <w:contextualSpacing/>
              <w:jc w:val="left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3,5</w:t>
            </w:r>
          </w:p>
        </w:tc>
        <w:tc>
          <w:tcPr>
            <w:tcW w:w="709" w:type="dxa"/>
            <w:vMerge w:val="restart"/>
          </w:tcPr>
          <w:p w:rsidR="00EC03E1" w:rsidRDefault="00D62F87">
            <w:pPr>
              <w:spacing w:before="0" w:after="0"/>
              <w:contextualSpacing/>
              <w:jc w:val="left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17,5</w:t>
            </w:r>
          </w:p>
        </w:tc>
        <w:tc>
          <w:tcPr>
            <w:tcW w:w="709" w:type="dxa"/>
            <w:vMerge w:val="restart"/>
          </w:tcPr>
          <w:p w:rsidR="00EC03E1" w:rsidRDefault="00D62F87">
            <w:pPr>
              <w:spacing w:before="0" w:after="0"/>
              <w:contextualSpacing/>
              <w:jc w:val="left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3,5</w:t>
            </w:r>
          </w:p>
        </w:tc>
        <w:tc>
          <w:tcPr>
            <w:tcW w:w="709" w:type="dxa"/>
            <w:vMerge w:val="restart"/>
          </w:tcPr>
          <w:p w:rsidR="00EC03E1" w:rsidRDefault="00D62F87">
            <w:pPr>
              <w:spacing w:before="0" w:after="0"/>
              <w:contextualSpacing/>
              <w:jc w:val="left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26,5</w:t>
            </w:r>
          </w:p>
        </w:tc>
      </w:tr>
      <w:tr w:rsidR="00EC03E1">
        <w:tc>
          <w:tcPr>
            <w:tcW w:w="1276" w:type="dxa"/>
          </w:tcPr>
          <w:p w:rsidR="00EC03E1" w:rsidRDefault="00D62F87">
            <w:pPr>
              <w:spacing w:before="0" w:after="0"/>
              <w:jc w:val="left"/>
              <w:rPr>
                <w:b/>
                <w:noProof/>
                <w:sz w:val="22"/>
              </w:rPr>
            </w:pPr>
            <w:r>
              <w:rPr>
                <w:b/>
                <w:noProof/>
              </w:rPr>
              <w:t>5-LH</w:t>
            </w:r>
          </w:p>
        </w:tc>
        <w:tc>
          <w:tcPr>
            <w:tcW w:w="709" w:type="dxa"/>
            <w:vMerge/>
          </w:tcPr>
          <w:p w:rsidR="00EC03E1" w:rsidRDefault="00EC03E1">
            <w:pPr>
              <w:spacing w:before="0" w:after="0"/>
              <w:jc w:val="left"/>
              <w:rPr>
                <w:noProof/>
                <w:sz w:val="22"/>
              </w:rPr>
            </w:pPr>
          </w:p>
        </w:tc>
        <w:tc>
          <w:tcPr>
            <w:tcW w:w="709" w:type="dxa"/>
            <w:vMerge/>
          </w:tcPr>
          <w:p w:rsidR="00EC03E1" w:rsidRDefault="00EC03E1">
            <w:pPr>
              <w:spacing w:before="0" w:after="0"/>
              <w:jc w:val="left"/>
              <w:rPr>
                <w:noProof/>
                <w:sz w:val="22"/>
              </w:rPr>
            </w:pPr>
          </w:p>
        </w:tc>
        <w:tc>
          <w:tcPr>
            <w:tcW w:w="709" w:type="dxa"/>
            <w:vMerge/>
          </w:tcPr>
          <w:p w:rsidR="00EC03E1" w:rsidRDefault="00EC03E1">
            <w:pPr>
              <w:spacing w:before="0" w:after="0"/>
              <w:jc w:val="left"/>
              <w:rPr>
                <w:noProof/>
                <w:sz w:val="22"/>
              </w:rPr>
            </w:pPr>
          </w:p>
        </w:tc>
        <w:tc>
          <w:tcPr>
            <w:tcW w:w="708" w:type="dxa"/>
            <w:vMerge/>
          </w:tcPr>
          <w:p w:rsidR="00EC03E1" w:rsidRDefault="00EC03E1">
            <w:pPr>
              <w:spacing w:before="0" w:after="0"/>
              <w:jc w:val="left"/>
              <w:rPr>
                <w:noProof/>
                <w:sz w:val="22"/>
              </w:rPr>
            </w:pPr>
          </w:p>
        </w:tc>
        <w:tc>
          <w:tcPr>
            <w:tcW w:w="709" w:type="dxa"/>
            <w:vMerge/>
          </w:tcPr>
          <w:p w:rsidR="00EC03E1" w:rsidRDefault="00EC03E1">
            <w:pPr>
              <w:spacing w:before="0" w:after="0"/>
              <w:contextualSpacing/>
              <w:jc w:val="left"/>
              <w:rPr>
                <w:noProof/>
                <w:sz w:val="22"/>
              </w:rPr>
            </w:pPr>
          </w:p>
        </w:tc>
        <w:tc>
          <w:tcPr>
            <w:tcW w:w="709" w:type="dxa"/>
            <w:vMerge/>
          </w:tcPr>
          <w:p w:rsidR="00EC03E1" w:rsidRDefault="00EC03E1">
            <w:pPr>
              <w:spacing w:before="0" w:after="0"/>
              <w:contextualSpacing/>
              <w:jc w:val="left"/>
              <w:rPr>
                <w:noProof/>
                <w:sz w:val="22"/>
              </w:rPr>
            </w:pPr>
          </w:p>
        </w:tc>
        <w:tc>
          <w:tcPr>
            <w:tcW w:w="709" w:type="dxa"/>
            <w:vMerge/>
          </w:tcPr>
          <w:p w:rsidR="00EC03E1" w:rsidRDefault="00EC03E1">
            <w:pPr>
              <w:spacing w:before="0" w:after="0"/>
              <w:contextualSpacing/>
              <w:jc w:val="left"/>
              <w:rPr>
                <w:noProof/>
                <w:sz w:val="22"/>
              </w:rPr>
            </w:pPr>
          </w:p>
        </w:tc>
        <w:tc>
          <w:tcPr>
            <w:tcW w:w="709" w:type="dxa"/>
            <w:vMerge/>
          </w:tcPr>
          <w:p w:rsidR="00EC03E1" w:rsidRDefault="00EC03E1">
            <w:pPr>
              <w:spacing w:before="0" w:after="0"/>
              <w:contextualSpacing/>
              <w:jc w:val="left"/>
              <w:rPr>
                <w:noProof/>
                <w:sz w:val="22"/>
              </w:rPr>
            </w:pPr>
          </w:p>
        </w:tc>
        <w:tc>
          <w:tcPr>
            <w:tcW w:w="709" w:type="dxa"/>
            <w:vMerge/>
          </w:tcPr>
          <w:p w:rsidR="00EC03E1" w:rsidRDefault="00EC03E1">
            <w:pPr>
              <w:spacing w:before="0" w:after="0"/>
              <w:contextualSpacing/>
              <w:jc w:val="left"/>
              <w:rPr>
                <w:noProof/>
                <w:sz w:val="22"/>
              </w:rPr>
            </w:pPr>
          </w:p>
        </w:tc>
        <w:tc>
          <w:tcPr>
            <w:tcW w:w="709" w:type="dxa"/>
            <w:vMerge/>
          </w:tcPr>
          <w:p w:rsidR="00EC03E1" w:rsidRDefault="00EC03E1">
            <w:pPr>
              <w:spacing w:before="0" w:after="0"/>
              <w:contextualSpacing/>
              <w:jc w:val="left"/>
              <w:rPr>
                <w:noProof/>
                <w:sz w:val="22"/>
              </w:rPr>
            </w:pPr>
          </w:p>
        </w:tc>
      </w:tr>
      <w:tr w:rsidR="00EC03E1">
        <w:trPr>
          <w:trHeight w:val="224"/>
        </w:trPr>
        <w:tc>
          <w:tcPr>
            <w:tcW w:w="1276" w:type="dxa"/>
          </w:tcPr>
          <w:p w:rsidR="00EC03E1" w:rsidRDefault="00D62F87">
            <w:pPr>
              <w:spacing w:before="0" w:after="0"/>
              <w:jc w:val="left"/>
              <w:rPr>
                <w:b/>
                <w:noProof/>
                <w:sz w:val="22"/>
              </w:rPr>
            </w:pPr>
            <w:r>
              <w:rPr>
                <w:b/>
                <w:noProof/>
              </w:rPr>
              <w:t>9-RD</w:t>
            </w:r>
          </w:p>
        </w:tc>
        <w:tc>
          <w:tcPr>
            <w:tcW w:w="709" w:type="dxa"/>
            <w:vMerge w:val="restart"/>
          </w:tcPr>
          <w:p w:rsidR="00EC03E1" w:rsidRDefault="00D62F87">
            <w:pPr>
              <w:spacing w:before="0" w:after="0"/>
              <w:jc w:val="left"/>
              <w:rPr>
                <w:noProof/>
                <w:color w:val="000000"/>
                <w:sz w:val="22"/>
              </w:rPr>
            </w:pPr>
            <w:r>
              <w:rPr>
                <w:noProof/>
                <w:color w:val="000000"/>
                <w:sz w:val="22"/>
              </w:rPr>
              <w:t>1,4</w:t>
            </w:r>
          </w:p>
          <w:p w:rsidR="00EC03E1" w:rsidRDefault="00EC03E1">
            <w:pPr>
              <w:spacing w:before="0" w:after="0"/>
              <w:jc w:val="left"/>
              <w:rPr>
                <w:noProof/>
                <w:color w:val="000000"/>
                <w:sz w:val="22"/>
              </w:rPr>
            </w:pPr>
          </w:p>
        </w:tc>
        <w:tc>
          <w:tcPr>
            <w:tcW w:w="709" w:type="dxa"/>
            <w:vMerge w:val="restart"/>
          </w:tcPr>
          <w:p w:rsidR="00EC03E1" w:rsidRDefault="00D62F87">
            <w:pPr>
              <w:spacing w:before="0" w:after="0"/>
              <w:jc w:val="left"/>
              <w:rPr>
                <w:noProof/>
                <w:color w:val="000000"/>
                <w:sz w:val="22"/>
              </w:rPr>
            </w:pPr>
            <w:r>
              <w:rPr>
                <w:noProof/>
                <w:color w:val="000000"/>
                <w:sz w:val="22"/>
              </w:rPr>
              <w:t>7,1</w:t>
            </w:r>
          </w:p>
          <w:p w:rsidR="00EC03E1" w:rsidRDefault="00EC03E1">
            <w:pPr>
              <w:spacing w:before="0" w:after="0"/>
              <w:jc w:val="left"/>
              <w:rPr>
                <w:noProof/>
                <w:color w:val="000000"/>
                <w:sz w:val="22"/>
              </w:rPr>
            </w:pPr>
          </w:p>
        </w:tc>
        <w:tc>
          <w:tcPr>
            <w:tcW w:w="709" w:type="dxa"/>
            <w:vMerge w:val="restart"/>
          </w:tcPr>
          <w:p w:rsidR="00EC03E1" w:rsidRDefault="00D62F87">
            <w:pPr>
              <w:spacing w:before="0" w:after="0"/>
              <w:jc w:val="left"/>
              <w:rPr>
                <w:noProof/>
                <w:color w:val="000000"/>
                <w:sz w:val="22"/>
              </w:rPr>
            </w:pPr>
            <w:r>
              <w:rPr>
                <w:noProof/>
                <w:color w:val="000000"/>
                <w:sz w:val="22"/>
              </w:rPr>
              <w:t>2,6</w:t>
            </w:r>
          </w:p>
        </w:tc>
        <w:tc>
          <w:tcPr>
            <w:tcW w:w="708" w:type="dxa"/>
            <w:vMerge w:val="restart"/>
          </w:tcPr>
          <w:p w:rsidR="00EC03E1" w:rsidRDefault="00D62F87">
            <w:pPr>
              <w:spacing w:before="0" w:after="0"/>
              <w:jc w:val="left"/>
              <w:rPr>
                <w:noProof/>
                <w:color w:val="000000"/>
                <w:sz w:val="22"/>
              </w:rPr>
            </w:pPr>
            <w:r>
              <w:rPr>
                <w:noProof/>
                <w:color w:val="000000"/>
                <w:sz w:val="22"/>
              </w:rPr>
              <w:t>19,3</w:t>
            </w:r>
          </w:p>
        </w:tc>
        <w:tc>
          <w:tcPr>
            <w:tcW w:w="709" w:type="dxa"/>
            <w:vMerge w:val="restart"/>
          </w:tcPr>
          <w:p w:rsidR="00EC03E1" w:rsidRDefault="00D62F87">
            <w:pPr>
              <w:spacing w:before="0" w:after="0"/>
              <w:contextualSpacing/>
              <w:jc w:val="left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1,4</w:t>
            </w:r>
          </w:p>
        </w:tc>
        <w:tc>
          <w:tcPr>
            <w:tcW w:w="709" w:type="dxa"/>
            <w:vMerge w:val="restart"/>
          </w:tcPr>
          <w:p w:rsidR="00EC03E1" w:rsidRDefault="00D62F87">
            <w:pPr>
              <w:spacing w:before="0" w:after="0"/>
              <w:contextualSpacing/>
              <w:jc w:val="left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7,1</w:t>
            </w:r>
          </w:p>
        </w:tc>
        <w:tc>
          <w:tcPr>
            <w:tcW w:w="709" w:type="dxa"/>
            <w:vMerge w:val="restart"/>
          </w:tcPr>
          <w:p w:rsidR="00EC03E1" w:rsidRDefault="00D62F87">
            <w:pPr>
              <w:spacing w:before="0" w:after="0"/>
              <w:contextualSpacing/>
              <w:jc w:val="left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3,5</w:t>
            </w:r>
          </w:p>
        </w:tc>
        <w:tc>
          <w:tcPr>
            <w:tcW w:w="709" w:type="dxa"/>
            <w:vMerge w:val="restart"/>
          </w:tcPr>
          <w:p w:rsidR="00EC03E1" w:rsidRDefault="00D62F87">
            <w:pPr>
              <w:spacing w:before="0" w:after="0"/>
              <w:contextualSpacing/>
              <w:jc w:val="left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17,5</w:t>
            </w:r>
          </w:p>
        </w:tc>
        <w:tc>
          <w:tcPr>
            <w:tcW w:w="709" w:type="dxa"/>
            <w:vMerge w:val="restart"/>
          </w:tcPr>
          <w:p w:rsidR="00EC03E1" w:rsidRDefault="00D62F87">
            <w:pPr>
              <w:spacing w:before="0" w:after="0"/>
              <w:contextualSpacing/>
              <w:jc w:val="left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3,5</w:t>
            </w:r>
          </w:p>
        </w:tc>
        <w:tc>
          <w:tcPr>
            <w:tcW w:w="709" w:type="dxa"/>
            <w:vMerge w:val="restart"/>
          </w:tcPr>
          <w:p w:rsidR="00EC03E1" w:rsidRDefault="00D62F87">
            <w:pPr>
              <w:spacing w:before="0" w:after="0"/>
              <w:contextualSpacing/>
              <w:jc w:val="left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26,5</w:t>
            </w:r>
          </w:p>
        </w:tc>
      </w:tr>
      <w:tr w:rsidR="00EC03E1">
        <w:tc>
          <w:tcPr>
            <w:tcW w:w="1276" w:type="dxa"/>
          </w:tcPr>
          <w:p w:rsidR="00EC03E1" w:rsidRDefault="00D62F87">
            <w:pPr>
              <w:spacing w:before="0" w:after="0"/>
              <w:jc w:val="left"/>
              <w:rPr>
                <w:b/>
                <w:noProof/>
                <w:sz w:val="22"/>
              </w:rPr>
            </w:pPr>
            <w:r>
              <w:rPr>
                <w:b/>
                <w:noProof/>
              </w:rPr>
              <w:t>9-LH</w:t>
            </w:r>
          </w:p>
        </w:tc>
        <w:tc>
          <w:tcPr>
            <w:tcW w:w="709" w:type="dxa"/>
            <w:vMerge/>
          </w:tcPr>
          <w:p w:rsidR="00EC03E1" w:rsidRDefault="00EC03E1">
            <w:pPr>
              <w:spacing w:before="0" w:after="0"/>
              <w:jc w:val="left"/>
              <w:rPr>
                <w:noProof/>
                <w:color w:val="000000"/>
                <w:sz w:val="22"/>
              </w:rPr>
            </w:pPr>
          </w:p>
        </w:tc>
        <w:tc>
          <w:tcPr>
            <w:tcW w:w="709" w:type="dxa"/>
            <w:vMerge/>
          </w:tcPr>
          <w:p w:rsidR="00EC03E1" w:rsidRDefault="00EC03E1">
            <w:pPr>
              <w:spacing w:before="0" w:after="0"/>
              <w:jc w:val="left"/>
              <w:rPr>
                <w:noProof/>
                <w:color w:val="000000"/>
                <w:sz w:val="22"/>
              </w:rPr>
            </w:pPr>
          </w:p>
        </w:tc>
        <w:tc>
          <w:tcPr>
            <w:tcW w:w="709" w:type="dxa"/>
            <w:vMerge/>
          </w:tcPr>
          <w:p w:rsidR="00EC03E1" w:rsidRDefault="00EC03E1">
            <w:pPr>
              <w:spacing w:before="0" w:after="0"/>
              <w:jc w:val="left"/>
              <w:rPr>
                <w:noProof/>
                <w:color w:val="000000"/>
                <w:sz w:val="22"/>
              </w:rPr>
            </w:pPr>
          </w:p>
        </w:tc>
        <w:tc>
          <w:tcPr>
            <w:tcW w:w="708" w:type="dxa"/>
            <w:vMerge/>
          </w:tcPr>
          <w:p w:rsidR="00EC03E1" w:rsidRDefault="00EC03E1">
            <w:pPr>
              <w:spacing w:before="0" w:after="0"/>
              <w:jc w:val="left"/>
              <w:rPr>
                <w:noProof/>
                <w:color w:val="000000"/>
                <w:sz w:val="22"/>
              </w:rPr>
            </w:pPr>
          </w:p>
        </w:tc>
        <w:tc>
          <w:tcPr>
            <w:tcW w:w="709" w:type="dxa"/>
            <w:vMerge/>
          </w:tcPr>
          <w:p w:rsidR="00EC03E1" w:rsidRDefault="00EC03E1">
            <w:pPr>
              <w:spacing w:before="0" w:after="0"/>
              <w:contextualSpacing/>
              <w:jc w:val="left"/>
              <w:rPr>
                <w:noProof/>
                <w:sz w:val="22"/>
              </w:rPr>
            </w:pPr>
          </w:p>
        </w:tc>
        <w:tc>
          <w:tcPr>
            <w:tcW w:w="709" w:type="dxa"/>
            <w:vMerge/>
          </w:tcPr>
          <w:p w:rsidR="00EC03E1" w:rsidRDefault="00EC03E1">
            <w:pPr>
              <w:spacing w:before="0" w:after="0"/>
              <w:contextualSpacing/>
              <w:jc w:val="left"/>
              <w:rPr>
                <w:noProof/>
                <w:sz w:val="22"/>
              </w:rPr>
            </w:pPr>
          </w:p>
        </w:tc>
        <w:tc>
          <w:tcPr>
            <w:tcW w:w="709" w:type="dxa"/>
            <w:vMerge/>
          </w:tcPr>
          <w:p w:rsidR="00EC03E1" w:rsidRDefault="00EC03E1">
            <w:pPr>
              <w:spacing w:before="0" w:after="0"/>
              <w:contextualSpacing/>
              <w:jc w:val="left"/>
              <w:rPr>
                <w:noProof/>
                <w:sz w:val="22"/>
              </w:rPr>
            </w:pPr>
          </w:p>
        </w:tc>
        <w:tc>
          <w:tcPr>
            <w:tcW w:w="709" w:type="dxa"/>
            <w:vMerge/>
          </w:tcPr>
          <w:p w:rsidR="00EC03E1" w:rsidRDefault="00EC03E1">
            <w:pPr>
              <w:spacing w:before="0" w:after="0"/>
              <w:contextualSpacing/>
              <w:jc w:val="left"/>
              <w:rPr>
                <w:noProof/>
                <w:sz w:val="22"/>
              </w:rPr>
            </w:pPr>
          </w:p>
        </w:tc>
        <w:tc>
          <w:tcPr>
            <w:tcW w:w="709" w:type="dxa"/>
            <w:vMerge/>
          </w:tcPr>
          <w:p w:rsidR="00EC03E1" w:rsidRDefault="00EC03E1">
            <w:pPr>
              <w:spacing w:before="0" w:after="0"/>
              <w:contextualSpacing/>
              <w:jc w:val="left"/>
              <w:rPr>
                <w:noProof/>
                <w:sz w:val="22"/>
              </w:rPr>
            </w:pPr>
          </w:p>
        </w:tc>
        <w:tc>
          <w:tcPr>
            <w:tcW w:w="709" w:type="dxa"/>
            <w:vMerge/>
          </w:tcPr>
          <w:p w:rsidR="00EC03E1" w:rsidRDefault="00EC03E1">
            <w:pPr>
              <w:spacing w:before="0" w:after="0"/>
              <w:contextualSpacing/>
              <w:jc w:val="left"/>
              <w:rPr>
                <w:noProof/>
                <w:sz w:val="22"/>
              </w:rPr>
            </w:pPr>
          </w:p>
        </w:tc>
      </w:tr>
      <w:tr w:rsidR="00EC03E1">
        <w:tc>
          <w:tcPr>
            <w:tcW w:w="1276" w:type="dxa"/>
          </w:tcPr>
          <w:p w:rsidR="00EC03E1" w:rsidRDefault="00D62F87">
            <w:pPr>
              <w:spacing w:before="0" w:after="0"/>
              <w:jc w:val="left"/>
              <w:rPr>
                <w:b/>
                <w:noProof/>
                <w:sz w:val="22"/>
              </w:rPr>
            </w:pPr>
            <w:r>
              <w:rPr>
                <w:b/>
                <w:noProof/>
              </w:rPr>
              <w:t>10-RD</w:t>
            </w:r>
          </w:p>
        </w:tc>
        <w:tc>
          <w:tcPr>
            <w:tcW w:w="709" w:type="dxa"/>
            <w:vMerge w:val="restart"/>
          </w:tcPr>
          <w:p w:rsidR="00EC03E1" w:rsidRDefault="00D62F87">
            <w:pPr>
              <w:spacing w:before="0" w:after="0"/>
              <w:jc w:val="left"/>
              <w:rPr>
                <w:noProof/>
                <w:color w:val="000000"/>
                <w:sz w:val="22"/>
              </w:rPr>
            </w:pPr>
            <w:r>
              <w:rPr>
                <w:noProof/>
                <w:color w:val="000000"/>
                <w:sz w:val="22"/>
              </w:rPr>
              <w:t>2,6</w:t>
            </w:r>
          </w:p>
          <w:p w:rsidR="00EC03E1" w:rsidRDefault="00EC03E1">
            <w:pPr>
              <w:spacing w:before="0" w:after="0"/>
              <w:jc w:val="left"/>
              <w:rPr>
                <w:noProof/>
                <w:color w:val="000000"/>
                <w:sz w:val="22"/>
              </w:rPr>
            </w:pPr>
          </w:p>
        </w:tc>
        <w:tc>
          <w:tcPr>
            <w:tcW w:w="709" w:type="dxa"/>
            <w:vMerge w:val="restart"/>
          </w:tcPr>
          <w:p w:rsidR="00EC03E1" w:rsidRDefault="00D62F87">
            <w:pPr>
              <w:spacing w:before="0" w:after="0"/>
              <w:jc w:val="left"/>
              <w:rPr>
                <w:noProof/>
                <w:color w:val="000000"/>
                <w:sz w:val="22"/>
              </w:rPr>
            </w:pPr>
            <w:r>
              <w:rPr>
                <w:noProof/>
                <w:color w:val="000000"/>
                <w:sz w:val="22"/>
              </w:rPr>
              <w:t>12,9</w:t>
            </w:r>
          </w:p>
          <w:p w:rsidR="00EC03E1" w:rsidRDefault="00EC03E1">
            <w:pPr>
              <w:spacing w:before="0" w:after="0"/>
              <w:jc w:val="left"/>
              <w:rPr>
                <w:noProof/>
                <w:color w:val="000000"/>
                <w:sz w:val="22"/>
              </w:rPr>
            </w:pPr>
          </w:p>
        </w:tc>
        <w:tc>
          <w:tcPr>
            <w:tcW w:w="709" w:type="dxa"/>
            <w:vMerge w:val="restart"/>
          </w:tcPr>
          <w:p w:rsidR="00EC03E1" w:rsidRDefault="00D62F87">
            <w:pPr>
              <w:spacing w:before="0" w:after="0"/>
              <w:jc w:val="left"/>
              <w:rPr>
                <w:noProof/>
                <w:color w:val="000000"/>
                <w:sz w:val="22"/>
              </w:rPr>
            </w:pPr>
            <w:r>
              <w:rPr>
                <w:noProof/>
                <w:color w:val="000000"/>
                <w:sz w:val="22"/>
              </w:rPr>
              <w:t>2,6</w:t>
            </w:r>
          </w:p>
        </w:tc>
        <w:tc>
          <w:tcPr>
            <w:tcW w:w="708" w:type="dxa"/>
            <w:vMerge w:val="restart"/>
          </w:tcPr>
          <w:p w:rsidR="00EC03E1" w:rsidRDefault="00D62F87">
            <w:pPr>
              <w:spacing w:before="0" w:after="0"/>
              <w:jc w:val="left"/>
              <w:rPr>
                <w:noProof/>
                <w:color w:val="000000"/>
                <w:sz w:val="22"/>
              </w:rPr>
            </w:pPr>
            <w:r>
              <w:rPr>
                <w:noProof/>
                <w:color w:val="000000"/>
                <w:sz w:val="22"/>
              </w:rPr>
              <w:t>19,3</w:t>
            </w:r>
          </w:p>
        </w:tc>
        <w:tc>
          <w:tcPr>
            <w:tcW w:w="709" w:type="dxa"/>
            <w:vMerge w:val="restart"/>
          </w:tcPr>
          <w:p w:rsidR="00EC03E1" w:rsidRDefault="00D62F87">
            <w:pPr>
              <w:spacing w:before="0" w:after="0"/>
              <w:contextualSpacing/>
              <w:jc w:val="left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2,6</w:t>
            </w:r>
          </w:p>
        </w:tc>
        <w:tc>
          <w:tcPr>
            <w:tcW w:w="709" w:type="dxa"/>
            <w:vMerge w:val="restart"/>
          </w:tcPr>
          <w:p w:rsidR="00EC03E1" w:rsidRDefault="00D62F87">
            <w:pPr>
              <w:spacing w:before="0" w:after="0"/>
              <w:contextualSpacing/>
              <w:jc w:val="left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12,9</w:t>
            </w:r>
          </w:p>
        </w:tc>
        <w:tc>
          <w:tcPr>
            <w:tcW w:w="709" w:type="dxa"/>
            <w:vMerge w:val="restart"/>
          </w:tcPr>
          <w:p w:rsidR="00EC03E1" w:rsidRDefault="00D62F87">
            <w:pPr>
              <w:spacing w:before="0" w:after="0"/>
              <w:contextualSpacing/>
              <w:jc w:val="left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3,5</w:t>
            </w:r>
          </w:p>
        </w:tc>
        <w:tc>
          <w:tcPr>
            <w:tcW w:w="709" w:type="dxa"/>
            <w:vMerge w:val="restart"/>
          </w:tcPr>
          <w:p w:rsidR="00EC03E1" w:rsidRDefault="00D62F87">
            <w:pPr>
              <w:spacing w:before="0" w:after="0"/>
              <w:contextualSpacing/>
              <w:jc w:val="left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17,5</w:t>
            </w:r>
          </w:p>
        </w:tc>
        <w:tc>
          <w:tcPr>
            <w:tcW w:w="709" w:type="dxa"/>
            <w:vMerge w:val="restart"/>
          </w:tcPr>
          <w:p w:rsidR="00EC03E1" w:rsidRDefault="00D62F87">
            <w:pPr>
              <w:spacing w:before="0" w:after="0"/>
              <w:contextualSpacing/>
              <w:jc w:val="left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3,5</w:t>
            </w:r>
          </w:p>
        </w:tc>
        <w:tc>
          <w:tcPr>
            <w:tcW w:w="709" w:type="dxa"/>
            <w:vMerge w:val="restart"/>
          </w:tcPr>
          <w:p w:rsidR="00EC03E1" w:rsidRDefault="00D62F87">
            <w:pPr>
              <w:spacing w:before="0" w:after="0"/>
              <w:contextualSpacing/>
              <w:jc w:val="left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26,5</w:t>
            </w:r>
          </w:p>
        </w:tc>
      </w:tr>
      <w:tr w:rsidR="00EC03E1">
        <w:tc>
          <w:tcPr>
            <w:tcW w:w="1276" w:type="dxa"/>
          </w:tcPr>
          <w:p w:rsidR="00EC03E1" w:rsidRDefault="00D62F87">
            <w:pPr>
              <w:spacing w:before="0" w:after="0"/>
              <w:jc w:val="left"/>
              <w:rPr>
                <w:b/>
                <w:noProof/>
                <w:sz w:val="22"/>
              </w:rPr>
            </w:pPr>
            <w:r>
              <w:rPr>
                <w:b/>
                <w:noProof/>
              </w:rPr>
              <w:t>10-LH</w:t>
            </w:r>
          </w:p>
        </w:tc>
        <w:tc>
          <w:tcPr>
            <w:tcW w:w="709" w:type="dxa"/>
            <w:vMerge/>
          </w:tcPr>
          <w:p w:rsidR="00EC03E1" w:rsidRDefault="00EC03E1">
            <w:pPr>
              <w:spacing w:before="0" w:after="0"/>
              <w:jc w:val="left"/>
              <w:rPr>
                <w:noProof/>
                <w:color w:val="000000"/>
                <w:sz w:val="22"/>
              </w:rPr>
            </w:pPr>
          </w:p>
        </w:tc>
        <w:tc>
          <w:tcPr>
            <w:tcW w:w="709" w:type="dxa"/>
            <w:vMerge/>
          </w:tcPr>
          <w:p w:rsidR="00EC03E1" w:rsidRDefault="00EC03E1">
            <w:pPr>
              <w:spacing w:before="0" w:after="0"/>
              <w:jc w:val="left"/>
              <w:rPr>
                <w:noProof/>
                <w:color w:val="000000"/>
                <w:sz w:val="22"/>
              </w:rPr>
            </w:pPr>
          </w:p>
        </w:tc>
        <w:tc>
          <w:tcPr>
            <w:tcW w:w="709" w:type="dxa"/>
            <w:vMerge/>
          </w:tcPr>
          <w:p w:rsidR="00EC03E1" w:rsidRDefault="00EC03E1">
            <w:pPr>
              <w:spacing w:before="0" w:after="0"/>
              <w:jc w:val="left"/>
              <w:rPr>
                <w:noProof/>
                <w:color w:val="000000"/>
                <w:sz w:val="22"/>
              </w:rPr>
            </w:pPr>
          </w:p>
        </w:tc>
        <w:tc>
          <w:tcPr>
            <w:tcW w:w="708" w:type="dxa"/>
            <w:vMerge/>
          </w:tcPr>
          <w:p w:rsidR="00EC03E1" w:rsidRDefault="00EC03E1">
            <w:pPr>
              <w:spacing w:before="0" w:after="0"/>
              <w:jc w:val="left"/>
              <w:rPr>
                <w:noProof/>
                <w:color w:val="000000"/>
                <w:sz w:val="22"/>
              </w:rPr>
            </w:pPr>
          </w:p>
        </w:tc>
        <w:tc>
          <w:tcPr>
            <w:tcW w:w="709" w:type="dxa"/>
            <w:vMerge/>
          </w:tcPr>
          <w:p w:rsidR="00EC03E1" w:rsidRDefault="00EC03E1">
            <w:pPr>
              <w:spacing w:before="0" w:after="0"/>
              <w:contextualSpacing/>
              <w:jc w:val="left"/>
              <w:rPr>
                <w:noProof/>
                <w:sz w:val="22"/>
              </w:rPr>
            </w:pPr>
          </w:p>
        </w:tc>
        <w:tc>
          <w:tcPr>
            <w:tcW w:w="709" w:type="dxa"/>
            <w:vMerge/>
          </w:tcPr>
          <w:p w:rsidR="00EC03E1" w:rsidRDefault="00EC03E1">
            <w:pPr>
              <w:spacing w:before="0" w:after="0"/>
              <w:contextualSpacing/>
              <w:jc w:val="left"/>
              <w:rPr>
                <w:noProof/>
                <w:sz w:val="22"/>
              </w:rPr>
            </w:pPr>
          </w:p>
        </w:tc>
        <w:tc>
          <w:tcPr>
            <w:tcW w:w="709" w:type="dxa"/>
            <w:vMerge/>
          </w:tcPr>
          <w:p w:rsidR="00EC03E1" w:rsidRDefault="00EC03E1">
            <w:pPr>
              <w:spacing w:before="0" w:after="0"/>
              <w:contextualSpacing/>
              <w:jc w:val="left"/>
              <w:rPr>
                <w:noProof/>
                <w:sz w:val="22"/>
              </w:rPr>
            </w:pPr>
          </w:p>
        </w:tc>
        <w:tc>
          <w:tcPr>
            <w:tcW w:w="709" w:type="dxa"/>
            <w:vMerge/>
          </w:tcPr>
          <w:p w:rsidR="00EC03E1" w:rsidRDefault="00EC03E1">
            <w:pPr>
              <w:spacing w:before="0" w:after="0"/>
              <w:contextualSpacing/>
              <w:jc w:val="left"/>
              <w:rPr>
                <w:noProof/>
                <w:sz w:val="22"/>
              </w:rPr>
            </w:pPr>
          </w:p>
        </w:tc>
        <w:tc>
          <w:tcPr>
            <w:tcW w:w="709" w:type="dxa"/>
            <w:vMerge/>
          </w:tcPr>
          <w:p w:rsidR="00EC03E1" w:rsidRDefault="00EC03E1">
            <w:pPr>
              <w:spacing w:before="0" w:after="0"/>
              <w:contextualSpacing/>
              <w:jc w:val="left"/>
              <w:rPr>
                <w:noProof/>
                <w:sz w:val="22"/>
              </w:rPr>
            </w:pPr>
          </w:p>
        </w:tc>
        <w:tc>
          <w:tcPr>
            <w:tcW w:w="709" w:type="dxa"/>
            <w:vMerge/>
          </w:tcPr>
          <w:p w:rsidR="00EC03E1" w:rsidRDefault="00EC03E1">
            <w:pPr>
              <w:spacing w:before="0" w:after="0"/>
              <w:contextualSpacing/>
              <w:jc w:val="left"/>
              <w:rPr>
                <w:noProof/>
                <w:sz w:val="22"/>
              </w:rPr>
            </w:pPr>
          </w:p>
        </w:tc>
      </w:tr>
    </w:tbl>
    <w:p w:rsidR="00EC03E1" w:rsidRDefault="00D62F87">
      <w:pPr>
        <w:spacing w:before="0" w:after="200" w:line="276" w:lineRule="auto"/>
        <w:ind w:left="720" w:firstLine="130"/>
        <w:contextualSpacing/>
        <w:jc w:val="left"/>
        <w:rPr>
          <w:noProof/>
          <w:sz w:val="22"/>
        </w:rPr>
      </w:pPr>
      <w:r>
        <w:rPr>
          <w:noProof/>
          <w:sz w:val="22"/>
          <w:vertAlign w:val="superscript"/>
        </w:rPr>
        <w:t>1</w:t>
      </w:r>
      <w:r>
        <w:rPr>
          <w:noProof/>
          <w:sz w:val="22"/>
        </w:rPr>
        <w:t xml:space="preserve"> Käyttöprofiilien määritelmät annettu 2.1 kohdan taulukon 2 alla.</w:t>
      </w:r>
    </w:p>
    <w:p w:rsidR="00EC03E1" w:rsidRDefault="00D62F87">
      <w:pPr>
        <w:pStyle w:val="Heading2"/>
        <w:rPr>
          <w:noProof/>
        </w:rPr>
      </w:pPr>
      <w:r>
        <w:rPr>
          <w:noProof/>
        </w:rPr>
        <w:t xml:space="preserve">Kilometrimäärän ja hyötykuorman </w:t>
      </w:r>
      <w:r>
        <w:rPr>
          <w:noProof/>
        </w:rPr>
        <w:t>painotuskertoimen laskeminen</w:t>
      </w:r>
    </w:p>
    <w:p w:rsidR="00EC03E1" w:rsidRDefault="00D62F87">
      <w:pPr>
        <w:ind w:left="720"/>
        <w:rPr>
          <w:noProof/>
        </w:rPr>
      </w:pPr>
      <w:r>
        <w:rPr>
          <w:noProof/>
        </w:rPr>
        <w:t xml:space="preserve">Alaryhmän </w:t>
      </w:r>
      <w:r>
        <w:rPr>
          <w:i/>
          <w:noProof/>
        </w:rPr>
        <w:t>sg</w:t>
      </w:r>
      <w:r>
        <w:rPr>
          <w:noProof/>
        </w:rPr>
        <w:t xml:space="preserve"> kilometrimäärän ja hyötykuorman painotuskerroin (MPW</w:t>
      </w:r>
      <w:r>
        <w:rPr>
          <w:i/>
          <w:noProof/>
        </w:rPr>
        <w:t>sg</w:t>
      </w:r>
      <w:r>
        <w:rPr>
          <w:noProof/>
        </w:rPr>
        <w:t>) määritellään taulukossa 4 esitetyn vuotuisen kilometrimäärän ja 2.5 kohdan taulukossa 3 esitetyn alaryhmäkohtaisen, alaryhmän 5-LH vastaavan arvon suhteen nor</w:t>
      </w:r>
      <w:r>
        <w:rPr>
          <w:noProof/>
        </w:rPr>
        <w:t>malisoidun hyötykuorma-arvon tulona. Kerroin lasketaan seuraavasti:</w:t>
      </w:r>
    </w:p>
    <w:p w:rsidR="00EC03E1" w:rsidRDefault="00D62F87">
      <w:pPr>
        <w:rPr>
          <w:noProof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i/>
                  <w:noProof/>
                </w:rPr>
              </m:ctrlPr>
            </m:sSubPr>
            <m:e>
              <m:r>
                <w:rPr>
                  <w:rFonts w:ascii="Cambria Math" w:hAnsi="Cambria Math"/>
                  <w:noProof/>
                </w:rPr>
                <m:t>MPW</m:t>
              </m:r>
            </m:e>
            <m:sub>
              <m:r>
                <w:rPr>
                  <w:rFonts w:ascii="Cambria Math" w:hAnsi="Cambria Math"/>
                  <w:noProof/>
                </w:rPr>
                <m:t>sg</m:t>
              </m:r>
            </m:sub>
          </m:sSub>
          <m:r>
            <w:rPr>
              <w:rFonts w:ascii="Cambria Math" w:hAnsi="Cambria Math"/>
              <w:noProof/>
            </w:rPr>
            <m:t>=</m:t>
          </m:r>
          <m:f>
            <m:fPr>
              <m:ctrlPr>
                <w:rPr>
                  <w:rFonts w:ascii="Cambria Math" w:hAnsi="Cambria Math"/>
                  <w:i/>
                  <w:noProof/>
                </w:rPr>
              </m:ctrlPr>
            </m:fPr>
            <m:num>
              <m:r>
                <w:rPr>
                  <w:rFonts w:ascii="Cambria Math" w:hAnsi="Cambria Math"/>
                  <w:noProof/>
                </w:rPr>
                <m:t>(</m:t>
              </m:r>
              <m:sSub>
                <m:sSubPr>
                  <m:ctrlPr>
                    <w:rPr>
                      <w:rFonts w:ascii="Cambria Math" w:hAnsi="Cambria Math"/>
                      <w:i/>
                      <w:noProof/>
                    </w:rPr>
                  </m:ctrlPr>
                </m:sSubPr>
                <m:e>
                  <m:r>
                    <w:rPr>
                      <w:rFonts w:ascii="Cambria Math" w:hAnsi="Cambria Math"/>
                      <w:noProof/>
                    </w:rPr>
                    <m:t>AM</m:t>
                  </m:r>
                </m:e>
                <m:sub>
                  <m:r>
                    <w:rPr>
                      <w:rFonts w:ascii="Cambria Math" w:hAnsi="Cambria Math"/>
                      <w:noProof/>
                    </w:rPr>
                    <m:t>sg</m:t>
                  </m:r>
                  <m:r>
                    <w:rPr>
                      <w:rFonts w:ascii="Cambria Math" w:hAnsi="Cambria Math"/>
                      <w:noProof/>
                    </w:rPr>
                    <m:t xml:space="preserve"> </m:t>
                  </m:r>
                </m:sub>
              </m:sSub>
              <m:r>
                <w:rPr>
                  <w:rFonts w:ascii="Cambria Math" w:hAnsi="Cambria Math"/>
                  <w:noProof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i/>
                      <w:noProof/>
                    </w:rPr>
                  </m:ctrlPr>
                </m:sSubPr>
                <m:e>
                  <m:r>
                    <w:rPr>
                      <w:rFonts w:ascii="Cambria Math" w:hAnsi="Cambria Math"/>
                      <w:noProof/>
                    </w:rPr>
                    <m:t>PL</m:t>
                  </m:r>
                </m:e>
                <m:sub>
                  <m:r>
                    <w:rPr>
                      <w:rFonts w:ascii="Cambria Math" w:hAnsi="Cambria Math"/>
                      <w:noProof/>
                    </w:rPr>
                    <m:t>sg</m:t>
                  </m:r>
                </m:sub>
              </m:sSub>
              <m:r>
                <w:rPr>
                  <w:rFonts w:ascii="Cambria Math" w:hAnsi="Cambria Math"/>
                  <w:noProof/>
                </w:rPr>
                <m:t>)</m:t>
              </m:r>
            </m:num>
            <m:den>
              <m:r>
                <w:rPr>
                  <w:rFonts w:ascii="Cambria Math" w:hAnsi="Cambria Math"/>
                  <w:noProof/>
                </w:rPr>
                <m:t>(</m:t>
              </m:r>
              <m:sSub>
                <m:sSubPr>
                  <m:ctrlPr>
                    <w:rPr>
                      <w:rFonts w:ascii="Cambria Math" w:hAnsi="Cambria Math"/>
                      <w:i/>
                      <w:noProof/>
                    </w:rPr>
                  </m:ctrlPr>
                </m:sSubPr>
                <m:e>
                  <m:r>
                    <w:rPr>
                      <w:rFonts w:ascii="Cambria Math" w:hAnsi="Cambria Math"/>
                      <w:noProof/>
                    </w:rPr>
                    <m:t>AM</m:t>
                  </m:r>
                </m:e>
                <m:sub>
                  <m:r>
                    <w:rPr>
                      <w:rFonts w:ascii="Cambria Math" w:hAnsi="Cambria Math"/>
                      <w:noProof/>
                    </w:rPr>
                    <m:t>5-</m:t>
                  </m:r>
                  <m:r>
                    <w:rPr>
                      <w:rFonts w:ascii="Cambria Math" w:hAnsi="Cambria Math"/>
                      <w:noProof/>
                    </w:rPr>
                    <m:t>LH</m:t>
                  </m:r>
                  <m:r>
                    <w:rPr>
                      <w:rFonts w:ascii="Cambria Math" w:hAnsi="Cambria Math"/>
                      <w:noProof/>
                    </w:rPr>
                    <m:t xml:space="preserve"> 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noProof/>
                    </w:rPr>
                  </m:ctrlPr>
                </m:sSubPr>
                <m:e>
                  <m:r>
                    <w:rPr>
                      <w:rFonts w:ascii="Cambria Math" w:hAnsi="Cambria Math"/>
                      <w:noProof/>
                    </w:rPr>
                    <m:t>×</m:t>
                  </m:r>
                  <m:r>
                    <w:rPr>
                      <w:rFonts w:ascii="Cambria Math" w:hAnsi="Cambria Math"/>
                      <w:noProof/>
                    </w:rPr>
                    <m:t>PL</m:t>
                  </m:r>
                </m:e>
                <m:sub>
                  <m:r>
                    <w:rPr>
                      <w:rFonts w:ascii="Cambria Math" w:hAnsi="Cambria Math"/>
                      <w:noProof/>
                    </w:rPr>
                    <m:t>5-</m:t>
                  </m:r>
                  <m:r>
                    <w:rPr>
                      <w:rFonts w:ascii="Cambria Math" w:hAnsi="Cambria Math"/>
                      <w:noProof/>
                    </w:rPr>
                    <m:t>LH</m:t>
                  </m:r>
                </m:sub>
              </m:sSub>
              <m:r>
                <w:rPr>
                  <w:rFonts w:ascii="Cambria Math" w:hAnsi="Cambria Math"/>
                  <w:noProof/>
                </w:rPr>
                <m:t>)</m:t>
              </m:r>
            </m:den>
          </m:f>
        </m:oMath>
      </m:oMathPara>
    </w:p>
    <w:p w:rsidR="00EC03E1" w:rsidRDefault="00D62F87">
      <w:pPr>
        <w:ind w:left="850"/>
        <w:rPr>
          <w:noProof/>
        </w:rPr>
      </w:pPr>
      <w:r>
        <w:rPr>
          <w:noProof/>
        </w:rPr>
        <w:t>jossa</w:t>
      </w:r>
    </w:p>
    <w:p w:rsidR="00EC03E1" w:rsidRDefault="00D62F87">
      <w:pPr>
        <w:ind w:left="2155" w:hanging="1305"/>
        <w:rPr>
          <w:noProof/>
        </w:rPr>
      </w:pPr>
      <w:r>
        <w:rPr>
          <w:i/>
          <w:noProof/>
        </w:rPr>
        <w:t>AM</w:t>
      </w:r>
      <w:r>
        <w:rPr>
          <w:i/>
          <w:noProof/>
          <w:vertAlign w:val="subscript"/>
        </w:rPr>
        <w:t>sg</w:t>
      </w:r>
      <w:r>
        <w:rPr>
          <w:noProof/>
        </w:rPr>
        <w:tab/>
        <w:t>on asianomaisen alaryhmän ajoneuvoille taulukossa 4 määritetty vuotuinen ajokilometrimäärä</w:t>
      </w:r>
    </w:p>
    <w:p w:rsidR="00EC03E1" w:rsidRDefault="00D62F87">
      <w:pPr>
        <w:ind w:left="2155" w:hanging="1305"/>
        <w:rPr>
          <w:noProof/>
        </w:rPr>
      </w:pPr>
      <w:r>
        <w:rPr>
          <w:i/>
          <w:noProof/>
        </w:rPr>
        <w:t>AM</w:t>
      </w:r>
      <w:r>
        <w:rPr>
          <w:i/>
          <w:noProof/>
          <w:vertAlign w:val="subscript"/>
        </w:rPr>
        <w:t>5-LH</w:t>
      </w:r>
      <w:r>
        <w:rPr>
          <w:noProof/>
        </w:rPr>
        <w:tab/>
        <w:t xml:space="preserve">on alaryhmälle 5-LH </w:t>
      </w:r>
      <w:r>
        <w:rPr>
          <w:noProof/>
        </w:rPr>
        <w:t>taulukossa 4 määritetty vuotuinen ajokilometrimäärä</w:t>
      </w:r>
    </w:p>
    <w:p w:rsidR="00EC03E1" w:rsidRDefault="00D62F87">
      <w:pPr>
        <w:ind w:left="2155" w:hanging="1305"/>
        <w:rPr>
          <w:noProof/>
        </w:rPr>
      </w:pPr>
      <w:r>
        <w:rPr>
          <w:i/>
          <w:noProof/>
        </w:rPr>
        <w:t>PL</w:t>
      </w:r>
      <w:r>
        <w:rPr>
          <w:i/>
          <w:noProof/>
          <w:vertAlign w:val="subscript"/>
        </w:rPr>
        <w:t>sg</w:t>
      </w:r>
      <w:r>
        <w:rPr>
          <w:noProof/>
        </w:rPr>
        <w:tab/>
        <w:t>määritetään 2.5 kohdan mukaisesti</w:t>
      </w:r>
    </w:p>
    <w:p w:rsidR="00EC03E1" w:rsidRDefault="00D62F87">
      <w:pPr>
        <w:ind w:left="2155" w:hanging="1305"/>
        <w:rPr>
          <w:noProof/>
        </w:rPr>
      </w:pPr>
      <w:r>
        <w:rPr>
          <w:i/>
          <w:noProof/>
        </w:rPr>
        <w:t>PL</w:t>
      </w:r>
      <w:r>
        <w:rPr>
          <w:i/>
          <w:noProof/>
          <w:vertAlign w:val="subscript"/>
        </w:rPr>
        <w:t>5-LH</w:t>
      </w:r>
      <w:r>
        <w:rPr>
          <w:noProof/>
        </w:rPr>
        <w:tab/>
        <w:t>on alaryhmälle 5-LH 2.5 kohdassa määritetty keskimääräinen hyötykuorma-arvo.</w:t>
      </w:r>
    </w:p>
    <w:p w:rsidR="00EC03E1" w:rsidRDefault="00D62F87">
      <w:pPr>
        <w:ind w:left="2155" w:hanging="1305"/>
        <w:rPr>
          <w:b/>
          <w:noProof/>
        </w:rPr>
      </w:pPr>
      <w:r>
        <w:rPr>
          <w:b/>
          <w:noProof/>
        </w:rPr>
        <w:t>Taulukko 4 – Vuotuiset ajokilometrimäärät</w:t>
      </w:r>
    </w:p>
    <w:tbl>
      <w:tblPr>
        <w:tblStyle w:val="TableGrid1"/>
        <w:tblW w:w="3783" w:type="dxa"/>
        <w:tblInd w:w="720" w:type="dxa"/>
        <w:tblLook w:val="04A0" w:firstRow="1" w:lastRow="0" w:firstColumn="1" w:lastColumn="0" w:noHBand="0" w:noVBand="1"/>
      </w:tblPr>
      <w:tblGrid>
        <w:gridCol w:w="1523"/>
        <w:gridCol w:w="2260"/>
      </w:tblGrid>
      <w:tr w:rsidR="00EC03E1">
        <w:trPr>
          <w:trHeight w:val="816"/>
        </w:trPr>
        <w:tc>
          <w:tcPr>
            <w:tcW w:w="1089" w:type="dxa"/>
          </w:tcPr>
          <w:p w:rsidR="00EC03E1" w:rsidRDefault="00D62F87">
            <w:pPr>
              <w:spacing w:before="0" w:after="0"/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</w:rPr>
              <w:t xml:space="preserve"> </w:t>
            </w:r>
          </w:p>
          <w:p w:rsidR="00EC03E1" w:rsidRDefault="00D62F87">
            <w:pPr>
              <w:spacing w:before="0" w:after="0"/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</w:rPr>
              <w:t xml:space="preserve">Ajoneuvojen alaryhmä </w:t>
            </w:r>
            <w:r>
              <w:rPr>
                <w:b/>
                <w:i/>
                <w:noProof/>
              </w:rPr>
              <w:t>sg</w:t>
            </w:r>
          </w:p>
        </w:tc>
        <w:tc>
          <w:tcPr>
            <w:tcW w:w="2694" w:type="dxa"/>
          </w:tcPr>
          <w:p w:rsidR="00EC03E1" w:rsidRDefault="00D62F87">
            <w:pPr>
              <w:spacing w:before="0" w:after="0"/>
              <w:contextualSpacing/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</w:rPr>
              <w:t xml:space="preserve">Vuotuinen </w:t>
            </w:r>
            <w:r>
              <w:rPr>
                <w:b/>
                <w:noProof/>
              </w:rPr>
              <w:t>ajokilometrimäärä AM</w:t>
            </w:r>
            <w:r>
              <w:rPr>
                <w:b/>
                <w:noProof/>
                <w:vertAlign w:val="subscript"/>
              </w:rPr>
              <w:t>sg</w:t>
            </w:r>
            <w:r>
              <w:rPr>
                <w:b/>
                <w:noProof/>
              </w:rPr>
              <w:t xml:space="preserve"> (km)</w:t>
            </w:r>
          </w:p>
        </w:tc>
      </w:tr>
      <w:tr w:rsidR="00EC03E1">
        <w:tc>
          <w:tcPr>
            <w:tcW w:w="1089" w:type="dxa"/>
          </w:tcPr>
          <w:p w:rsidR="00EC03E1" w:rsidRDefault="00D62F87">
            <w:pPr>
              <w:spacing w:before="0" w:after="0"/>
              <w:jc w:val="left"/>
              <w:rPr>
                <w:b/>
                <w:noProof/>
                <w:szCs w:val="24"/>
              </w:rPr>
            </w:pPr>
            <w:r>
              <w:rPr>
                <w:b/>
                <w:noProof/>
              </w:rPr>
              <w:t>4-UD</w:t>
            </w:r>
          </w:p>
        </w:tc>
        <w:tc>
          <w:tcPr>
            <w:tcW w:w="2694" w:type="dxa"/>
          </w:tcPr>
          <w:p w:rsidR="00EC03E1" w:rsidRDefault="00D62F87">
            <w:pPr>
              <w:spacing w:before="0" w:after="0"/>
              <w:contextualSpacing/>
              <w:jc w:val="right"/>
              <w:rPr>
                <w:noProof/>
                <w:szCs w:val="24"/>
                <w:highlight w:val="yellow"/>
              </w:rPr>
            </w:pPr>
            <w:r>
              <w:rPr>
                <w:noProof/>
              </w:rPr>
              <w:t>60 000</w:t>
            </w:r>
          </w:p>
        </w:tc>
      </w:tr>
      <w:tr w:rsidR="00EC03E1">
        <w:tc>
          <w:tcPr>
            <w:tcW w:w="1089" w:type="dxa"/>
          </w:tcPr>
          <w:p w:rsidR="00EC03E1" w:rsidRDefault="00D62F87">
            <w:pPr>
              <w:spacing w:before="0" w:after="0"/>
              <w:jc w:val="left"/>
              <w:rPr>
                <w:b/>
                <w:noProof/>
                <w:szCs w:val="24"/>
              </w:rPr>
            </w:pPr>
            <w:r>
              <w:rPr>
                <w:b/>
                <w:noProof/>
              </w:rPr>
              <w:t>4-RD</w:t>
            </w:r>
          </w:p>
        </w:tc>
        <w:tc>
          <w:tcPr>
            <w:tcW w:w="2694" w:type="dxa"/>
            <w:vAlign w:val="center"/>
          </w:tcPr>
          <w:p w:rsidR="00EC03E1" w:rsidRDefault="00D62F87">
            <w:pPr>
              <w:spacing w:before="0" w:after="0"/>
              <w:jc w:val="right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78 000</w:t>
            </w:r>
          </w:p>
        </w:tc>
      </w:tr>
      <w:tr w:rsidR="00EC03E1">
        <w:tc>
          <w:tcPr>
            <w:tcW w:w="1089" w:type="dxa"/>
          </w:tcPr>
          <w:p w:rsidR="00EC03E1" w:rsidRDefault="00D62F87">
            <w:pPr>
              <w:spacing w:before="0" w:after="0"/>
              <w:jc w:val="left"/>
              <w:rPr>
                <w:b/>
                <w:noProof/>
                <w:szCs w:val="24"/>
              </w:rPr>
            </w:pPr>
            <w:r>
              <w:rPr>
                <w:b/>
                <w:noProof/>
              </w:rPr>
              <w:t>4-LH</w:t>
            </w:r>
          </w:p>
        </w:tc>
        <w:tc>
          <w:tcPr>
            <w:tcW w:w="2694" w:type="dxa"/>
            <w:vAlign w:val="center"/>
          </w:tcPr>
          <w:p w:rsidR="00EC03E1" w:rsidRDefault="00D62F87">
            <w:pPr>
              <w:spacing w:before="0" w:after="0"/>
              <w:jc w:val="right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98 000</w:t>
            </w:r>
          </w:p>
        </w:tc>
      </w:tr>
      <w:tr w:rsidR="00EC03E1">
        <w:tc>
          <w:tcPr>
            <w:tcW w:w="1089" w:type="dxa"/>
          </w:tcPr>
          <w:p w:rsidR="00EC03E1" w:rsidRDefault="00D62F87">
            <w:pPr>
              <w:spacing w:before="0" w:after="0"/>
              <w:jc w:val="left"/>
              <w:rPr>
                <w:b/>
                <w:noProof/>
                <w:szCs w:val="24"/>
              </w:rPr>
            </w:pPr>
            <w:r>
              <w:rPr>
                <w:b/>
                <w:noProof/>
              </w:rPr>
              <w:t>5-RD</w:t>
            </w:r>
          </w:p>
        </w:tc>
        <w:tc>
          <w:tcPr>
            <w:tcW w:w="2694" w:type="dxa"/>
            <w:vAlign w:val="center"/>
          </w:tcPr>
          <w:p w:rsidR="00EC03E1" w:rsidRDefault="00D62F87">
            <w:pPr>
              <w:spacing w:before="0" w:after="0"/>
              <w:jc w:val="right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78 000</w:t>
            </w:r>
          </w:p>
        </w:tc>
      </w:tr>
      <w:tr w:rsidR="00EC03E1">
        <w:tc>
          <w:tcPr>
            <w:tcW w:w="1089" w:type="dxa"/>
          </w:tcPr>
          <w:p w:rsidR="00EC03E1" w:rsidRDefault="00D62F87">
            <w:pPr>
              <w:spacing w:before="0" w:after="0"/>
              <w:jc w:val="left"/>
              <w:rPr>
                <w:b/>
                <w:noProof/>
                <w:szCs w:val="24"/>
              </w:rPr>
            </w:pPr>
            <w:r>
              <w:rPr>
                <w:b/>
                <w:noProof/>
              </w:rPr>
              <w:t>5-LH</w:t>
            </w:r>
          </w:p>
        </w:tc>
        <w:tc>
          <w:tcPr>
            <w:tcW w:w="2694" w:type="dxa"/>
            <w:vAlign w:val="center"/>
          </w:tcPr>
          <w:p w:rsidR="00EC03E1" w:rsidRDefault="00D62F87">
            <w:pPr>
              <w:spacing w:before="0" w:after="0"/>
              <w:jc w:val="right"/>
              <w:rPr>
                <w:noProof/>
                <w:szCs w:val="24"/>
              </w:rPr>
            </w:pPr>
            <w:r>
              <w:rPr>
                <w:noProof/>
              </w:rPr>
              <w:t>116 000</w:t>
            </w:r>
          </w:p>
        </w:tc>
      </w:tr>
      <w:tr w:rsidR="00EC03E1">
        <w:trPr>
          <w:trHeight w:val="224"/>
        </w:trPr>
        <w:tc>
          <w:tcPr>
            <w:tcW w:w="1089" w:type="dxa"/>
          </w:tcPr>
          <w:p w:rsidR="00EC03E1" w:rsidRDefault="00D62F87">
            <w:pPr>
              <w:spacing w:before="0" w:after="0"/>
              <w:jc w:val="left"/>
              <w:rPr>
                <w:b/>
                <w:noProof/>
                <w:szCs w:val="24"/>
              </w:rPr>
            </w:pPr>
            <w:r>
              <w:rPr>
                <w:b/>
                <w:noProof/>
              </w:rPr>
              <w:t>9-RD</w:t>
            </w:r>
          </w:p>
        </w:tc>
        <w:tc>
          <w:tcPr>
            <w:tcW w:w="2694" w:type="dxa"/>
            <w:vAlign w:val="center"/>
          </w:tcPr>
          <w:p w:rsidR="00EC03E1" w:rsidRDefault="00D62F87">
            <w:pPr>
              <w:spacing w:before="0" w:after="0"/>
              <w:jc w:val="right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73 000</w:t>
            </w:r>
          </w:p>
        </w:tc>
      </w:tr>
      <w:tr w:rsidR="00EC03E1">
        <w:tc>
          <w:tcPr>
            <w:tcW w:w="1089" w:type="dxa"/>
          </w:tcPr>
          <w:p w:rsidR="00EC03E1" w:rsidRDefault="00D62F87">
            <w:pPr>
              <w:spacing w:before="0" w:after="0"/>
              <w:jc w:val="left"/>
              <w:rPr>
                <w:b/>
                <w:noProof/>
                <w:szCs w:val="24"/>
              </w:rPr>
            </w:pPr>
            <w:r>
              <w:rPr>
                <w:b/>
                <w:noProof/>
              </w:rPr>
              <w:t>9-LH</w:t>
            </w:r>
          </w:p>
        </w:tc>
        <w:tc>
          <w:tcPr>
            <w:tcW w:w="2694" w:type="dxa"/>
            <w:vAlign w:val="center"/>
          </w:tcPr>
          <w:p w:rsidR="00EC03E1" w:rsidRDefault="00D62F87">
            <w:pPr>
              <w:spacing w:before="0" w:after="0"/>
              <w:jc w:val="right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108 000</w:t>
            </w:r>
          </w:p>
        </w:tc>
      </w:tr>
      <w:tr w:rsidR="00EC03E1">
        <w:tc>
          <w:tcPr>
            <w:tcW w:w="1089" w:type="dxa"/>
          </w:tcPr>
          <w:p w:rsidR="00EC03E1" w:rsidRDefault="00D62F87">
            <w:pPr>
              <w:spacing w:before="0" w:after="0"/>
              <w:jc w:val="left"/>
              <w:rPr>
                <w:b/>
                <w:noProof/>
                <w:szCs w:val="24"/>
              </w:rPr>
            </w:pPr>
            <w:r>
              <w:rPr>
                <w:b/>
                <w:noProof/>
              </w:rPr>
              <w:t>10-RD</w:t>
            </w:r>
          </w:p>
        </w:tc>
        <w:tc>
          <w:tcPr>
            <w:tcW w:w="2694" w:type="dxa"/>
            <w:vAlign w:val="center"/>
          </w:tcPr>
          <w:p w:rsidR="00EC03E1" w:rsidRDefault="00D62F87">
            <w:pPr>
              <w:spacing w:before="0" w:after="0"/>
              <w:jc w:val="right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68 000</w:t>
            </w:r>
          </w:p>
        </w:tc>
      </w:tr>
      <w:tr w:rsidR="00EC03E1">
        <w:tc>
          <w:tcPr>
            <w:tcW w:w="1089" w:type="dxa"/>
          </w:tcPr>
          <w:p w:rsidR="00EC03E1" w:rsidRDefault="00D62F87">
            <w:pPr>
              <w:spacing w:before="0" w:after="0"/>
              <w:jc w:val="left"/>
              <w:rPr>
                <w:b/>
                <w:noProof/>
                <w:szCs w:val="24"/>
              </w:rPr>
            </w:pPr>
            <w:r>
              <w:rPr>
                <w:b/>
                <w:noProof/>
              </w:rPr>
              <w:t>10-LH</w:t>
            </w:r>
          </w:p>
        </w:tc>
        <w:tc>
          <w:tcPr>
            <w:tcW w:w="2694" w:type="dxa"/>
            <w:vAlign w:val="center"/>
          </w:tcPr>
          <w:p w:rsidR="00EC03E1" w:rsidRDefault="00D62F87">
            <w:pPr>
              <w:spacing w:before="0" w:after="0"/>
              <w:jc w:val="right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107 000</w:t>
            </w:r>
          </w:p>
        </w:tc>
      </w:tr>
    </w:tbl>
    <w:p w:rsidR="00EC03E1" w:rsidRDefault="00EC03E1">
      <w:pPr>
        <w:rPr>
          <w:noProof/>
        </w:rPr>
      </w:pPr>
    </w:p>
    <w:p w:rsidR="00EC03E1" w:rsidRDefault="00D62F87">
      <w:pPr>
        <w:pStyle w:val="Heading2"/>
        <w:rPr>
          <w:noProof/>
        </w:rPr>
      </w:pPr>
      <w:r>
        <w:rPr>
          <w:noProof/>
        </w:rPr>
        <w:t>4 artiklassa tarkoitettujen valmistajan keskimääräisten hiilidioksidipäästöjen [g/tkm] laskeminen</w:t>
      </w:r>
    </w:p>
    <w:p w:rsidR="00EC03E1" w:rsidRDefault="00D62F87">
      <w:pPr>
        <w:ind w:left="850"/>
        <w:rPr>
          <w:noProof/>
        </w:rPr>
      </w:pPr>
      <w:r>
        <w:rPr>
          <w:noProof/>
        </w:rPr>
        <w:t>Lasketaan keskimääräiset hiilidioksidipäästöt (</w:t>
      </w:r>
      <w:r>
        <w:rPr>
          <w:i/>
          <w:noProof/>
        </w:rPr>
        <w:t>CO2</w:t>
      </w:r>
      <w:r>
        <w:rPr>
          <w:noProof/>
        </w:rPr>
        <w:t xml:space="preserve">) [g/tkm] kullekin valmistajalle kalenterivuosittain seuraavasti:  </w:t>
      </w:r>
    </w:p>
    <w:p w:rsidR="00EC03E1" w:rsidRDefault="00D62F87">
      <w:pPr>
        <w:spacing w:before="0" w:after="200" w:line="276" w:lineRule="auto"/>
        <w:ind w:left="720" w:firstLine="720"/>
        <w:contextualSpacing/>
        <w:jc w:val="left"/>
        <w:rPr>
          <w:i/>
          <w:noProof/>
          <w:sz w:val="22"/>
        </w:rPr>
      </w:pPr>
      <w:r>
        <w:rPr>
          <w:i/>
          <w:noProof/>
          <w:sz w:val="22"/>
        </w:rPr>
        <w:t>CO2</w:t>
      </w:r>
      <w:r>
        <w:rPr>
          <w:i/>
          <w:noProof/>
          <w:sz w:val="22"/>
          <w:vertAlign w:val="subscript"/>
        </w:rPr>
        <w:t xml:space="preserve"> </w:t>
      </w:r>
      <w:r>
        <w:rPr>
          <w:i/>
          <w:noProof/>
          <w:sz w:val="22"/>
        </w:rPr>
        <w:t xml:space="preserve">= ZLEV </w:t>
      </w:r>
      <w:r>
        <w:rPr>
          <w:i/>
          <w:noProof/>
        </w:rPr>
        <w:t>×</w:t>
      </w:r>
      <w:r>
        <w:rPr>
          <w:i/>
          <w:noProof/>
          <w:sz w:val="22"/>
        </w:rPr>
        <w:t xml:space="preserve"> ∑ </w:t>
      </w:r>
      <w:r>
        <w:rPr>
          <w:i/>
          <w:noProof/>
          <w:sz w:val="22"/>
          <w:vertAlign w:val="subscript"/>
        </w:rPr>
        <w:t>sg</w:t>
      </w:r>
      <w:r>
        <w:rPr>
          <w:i/>
          <w:noProof/>
          <w:sz w:val="22"/>
        </w:rPr>
        <w:t xml:space="preserve">  share</w:t>
      </w:r>
      <w:r>
        <w:rPr>
          <w:i/>
          <w:noProof/>
          <w:sz w:val="22"/>
          <w:vertAlign w:val="subscript"/>
        </w:rPr>
        <w:t>sg</w:t>
      </w:r>
      <w:r>
        <w:rPr>
          <w:i/>
          <w:noProof/>
          <w:sz w:val="22"/>
        </w:rPr>
        <w:t xml:space="preserve"> </w:t>
      </w:r>
      <w:r>
        <w:rPr>
          <w:i/>
          <w:noProof/>
        </w:rPr>
        <w:t>×</w:t>
      </w:r>
      <w:r>
        <w:rPr>
          <w:i/>
          <w:noProof/>
          <w:sz w:val="22"/>
        </w:rPr>
        <w:t xml:space="preserve">  </w:t>
      </w:r>
      <w:r>
        <w:rPr>
          <w:i/>
          <w:noProof/>
        </w:rPr>
        <w:t>MPW</w:t>
      </w:r>
      <w:r>
        <w:rPr>
          <w:i/>
          <w:noProof/>
          <w:vertAlign w:val="subscript"/>
        </w:rPr>
        <w:t>sg</w:t>
      </w:r>
      <w:r>
        <w:rPr>
          <w:i/>
          <w:noProof/>
          <w:sz w:val="22"/>
        </w:rPr>
        <w:t xml:space="preserve"> </w:t>
      </w:r>
      <w:r>
        <w:rPr>
          <w:i/>
          <w:noProof/>
        </w:rPr>
        <w:t>×</w:t>
      </w:r>
      <w:r>
        <w:rPr>
          <w:i/>
          <w:noProof/>
          <w:sz w:val="22"/>
        </w:rPr>
        <w:t xml:space="preserve"> avgCO2</w:t>
      </w:r>
      <w:r>
        <w:rPr>
          <w:i/>
          <w:noProof/>
          <w:sz w:val="22"/>
          <w:vertAlign w:val="subscript"/>
        </w:rPr>
        <w:t>sg</w:t>
      </w:r>
      <w:r>
        <w:rPr>
          <w:i/>
          <w:noProof/>
          <w:sz w:val="22"/>
        </w:rPr>
        <w:t xml:space="preserve"> </w:t>
      </w:r>
    </w:p>
    <w:p w:rsidR="00EC03E1" w:rsidRDefault="00EC03E1">
      <w:pPr>
        <w:spacing w:before="0" w:after="200" w:line="276" w:lineRule="auto"/>
        <w:ind w:left="720" w:firstLine="720"/>
        <w:contextualSpacing/>
        <w:jc w:val="left"/>
        <w:rPr>
          <w:i/>
          <w:noProof/>
          <w:sz w:val="22"/>
        </w:rPr>
      </w:pPr>
    </w:p>
    <w:p w:rsidR="00EC03E1" w:rsidRDefault="00D62F87">
      <w:pPr>
        <w:spacing w:before="0" w:after="200" w:line="276" w:lineRule="auto"/>
        <w:contextualSpacing/>
        <w:jc w:val="left"/>
        <w:rPr>
          <w:noProof/>
          <w:sz w:val="22"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  <w:sz w:val="22"/>
        </w:rPr>
        <w:t>jossa</w:t>
      </w:r>
    </w:p>
    <w:p w:rsidR="00EC03E1" w:rsidRDefault="00D62F87">
      <w:pPr>
        <w:ind w:left="720" w:firstLine="720"/>
        <w:jc w:val="left"/>
        <w:rPr>
          <w:noProof/>
          <w:szCs w:val="24"/>
        </w:rPr>
      </w:pPr>
      <w:r>
        <w:rPr>
          <w:i/>
          <w:noProof/>
          <w:sz w:val="22"/>
        </w:rPr>
        <w:t xml:space="preserve">∑ </w:t>
      </w:r>
      <w:r>
        <w:rPr>
          <w:i/>
          <w:noProof/>
          <w:sz w:val="22"/>
          <w:vertAlign w:val="subscript"/>
        </w:rPr>
        <w:t>sg</w:t>
      </w:r>
      <w:r>
        <w:rPr>
          <w:noProof/>
        </w:rPr>
        <w:tab/>
      </w:r>
      <w:r>
        <w:rPr>
          <w:noProof/>
        </w:rPr>
        <w:tab/>
        <w:t>on kaikkia alaryhmiä edustava summa</w:t>
      </w:r>
    </w:p>
    <w:p w:rsidR="00EC03E1" w:rsidRDefault="00D62F87">
      <w:pPr>
        <w:spacing w:before="0" w:after="200" w:line="276" w:lineRule="auto"/>
        <w:contextualSpacing/>
        <w:jc w:val="left"/>
        <w:rPr>
          <w:noProof/>
          <w:sz w:val="22"/>
        </w:rPr>
      </w:pPr>
      <w:r>
        <w:rPr>
          <w:noProof/>
        </w:rPr>
        <w:tab/>
      </w:r>
      <w:r>
        <w:rPr>
          <w:noProof/>
        </w:rPr>
        <w:tab/>
      </w:r>
      <w:r>
        <w:rPr>
          <w:i/>
          <w:noProof/>
          <w:sz w:val="22"/>
        </w:rPr>
        <w:t>ZLEV</w:t>
      </w:r>
      <w:r>
        <w:rPr>
          <w:noProof/>
        </w:rPr>
        <w:tab/>
      </w:r>
      <w:r>
        <w:rPr>
          <w:noProof/>
        </w:rPr>
        <w:tab/>
      </w:r>
      <w:r>
        <w:rPr>
          <w:noProof/>
          <w:sz w:val="22"/>
        </w:rPr>
        <w:t xml:space="preserve">määritetään 2.3 kohdan </w:t>
      </w:r>
      <w:r>
        <w:rPr>
          <w:noProof/>
          <w:sz w:val="22"/>
        </w:rPr>
        <w:t>mukaisesti</w:t>
      </w:r>
    </w:p>
    <w:p w:rsidR="00EC03E1" w:rsidRDefault="00D62F87">
      <w:pPr>
        <w:spacing w:before="0" w:after="200" w:line="276" w:lineRule="auto"/>
        <w:contextualSpacing/>
        <w:jc w:val="left"/>
        <w:rPr>
          <w:noProof/>
          <w:sz w:val="22"/>
        </w:rPr>
      </w:pPr>
      <w:r>
        <w:rPr>
          <w:noProof/>
        </w:rPr>
        <w:tab/>
      </w:r>
      <w:r>
        <w:rPr>
          <w:noProof/>
        </w:rPr>
        <w:tab/>
      </w:r>
      <w:r>
        <w:rPr>
          <w:i/>
          <w:noProof/>
          <w:sz w:val="22"/>
        </w:rPr>
        <w:t>share</w:t>
      </w:r>
      <w:r>
        <w:rPr>
          <w:i/>
          <w:noProof/>
          <w:sz w:val="22"/>
          <w:vertAlign w:val="subscript"/>
        </w:rPr>
        <w:t>sg</w:t>
      </w:r>
      <w:r>
        <w:rPr>
          <w:noProof/>
        </w:rPr>
        <w:tab/>
      </w:r>
      <w:r>
        <w:rPr>
          <w:noProof/>
        </w:rPr>
        <w:tab/>
      </w:r>
      <w:r>
        <w:rPr>
          <w:noProof/>
          <w:sz w:val="22"/>
        </w:rPr>
        <w:t>määritetään 2.4 kohdan mukaisesti</w:t>
      </w:r>
    </w:p>
    <w:p w:rsidR="00EC03E1" w:rsidRDefault="00D62F87">
      <w:pPr>
        <w:spacing w:before="0" w:after="200" w:line="276" w:lineRule="auto"/>
        <w:contextualSpacing/>
        <w:jc w:val="left"/>
        <w:rPr>
          <w:noProof/>
          <w:sz w:val="22"/>
        </w:rPr>
      </w:pPr>
      <w:r>
        <w:rPr>
          <w:noProof/>
        </w:rPr>
        <w:tab/>
      </w:r>
      <w:r>
        <w:rPr>
          <w:noProof/>
        </w:rPr>
        <w:tab/>
      </w:r>
      <w:r>
        <w:rPr>
          <w:i/>
          <w:noProof/>
        </w:rPr>
        <w:t>MPW</w:t>
      </w:r>
      <w:r>
        <w:rPr>
          <w:i/>
          <w:noProof/>
          <w:vertAlign w:val="subscript"/>
        </w:rPr>
        <w:t>sg</w:t>
      </w:r>
      <w:r>
        <w:rPr>
          <w:noProof/>
        </w:rPr>
        <w:tab/>
      </w:r>
      <w:r>
        <w:rPr>
          <w:noProof/>
        </w:rPr>
        <w:tab/>
      </w:r>
      <w:r>
        <w:rPr>
          <w:noProof/>
          <w:sz w:val="22"/>
        </w:rPr>
        <w:t>määritetään 2.6 kohdan mukaisesti</w:t>
      </w:r>
    </w:p>
    <w:p w:rsidR="00EC03E1" w:rsidRDefault="00D62F87">
      <w:pPr>
        <w:spacing w:before="0" w:after="200" w:line="276" w:lineRule="auto"/>
        <w:contextualSpacing/>
        <w:jc w:val="left"/>
        <w:rPr>
          <w:noProof/>
          <w:sz w:val="22"/>
        </w:rPr>
      </w:pPr>
      <w:r>
        <w:rPr>
          <w:noProof/>
        </w:rPr>
        <w:tab/>
      </w:r>
      <w:r>
        <w:rPr>
          <w:noProof/>
        </w:rPr>
        <w:tab/>
      </w:r>
      <w:r>
        <w:rPr>
          <w:i/>
          <w:noProof/>
          <w:sz w:val="22"/>
        </w:rPr>
        <w:t>avgCO2</w:t>
      </w:r>
      <w:r>
        <w:rPr>
          <w:i/>
          <w:noProof/>
          <w:sz w:val="22"/>
          <w:vertAlign w:val="subscript"/>
        </w:rPr>
        <w:t>sg</w:t>
      </w:r>
      <w:r>
        <w:rPr>
          <w:noProof/>
        </w:rPr>
        <w:tab/>
      </w:r>
      <w:r>
        <w:rPr>
          <w:noProof/>
          <w:sz w:val="22"/>
        </w:rPr>
        <w:t>määritetään 2.2 kohdan mukaisesti</w:t>
      </w:r>
    </w:p>
    <w:p w:rsidR="00EC03E1" w:rsidRDefault="00D62F87">
      <w:pPr>
        <w:spacing w:before="0" w:after="200" w:line="276" w:lineRule="auto"/>
        <w:contextualSpacing/>
        <w:jc w:val="left"/>
        <w:rPr>
          <w:noProof/>
          <w:sz w:val="22"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</w:p>
    <w:p w:rsidR="00EC03E1" w:rsidRDefault="00D62F87">
      <w:pPr>
        <w:pStyle w:val="Heading1"/>
        <w:rPr>
          <w:noProof/>
        </w:rPr>
      </w:pPr>
      <w:r>
        <w:rPr>
          <w:noProof/>
        </w:rPr>
        <w:t>1 artiklassa tarkoitettujen CO</w:t>
      </w:r>
      <w:r>
        <w:rPr>
          <w:noProof/>
          <w:vertAlign w:val="subscript"/>
        </w:rPr>
        <w:t>2</w:t>
      </w:r>
      <w:r>
        <w:rPr>
          <w:noProof/>
        </w:rPr>
        <w:t>-vertailupäästöjen laskeminen</w:t>
      </w:r>
    </w:p>
    <w:p w:rsidR="00EC03E1" w:rsidRDefault="00D62F87">
      <w:pPr>
        <w:spacing w:before="0" w:after="200" w:line="276" w:lineRule="auto"/>
        <w:ind w:left="720"/>
        <w:contextualSpacing/>
        <w:jc w:val="left"/>
        <w:rPr>
          <w:noProof/>
        </w:rPr>
      </w:pPr>
      <w:r>
        <w:rPr>
          <w:noProof/>
        </w:rPr>
        <w:t xml:space="preserve">Lasketaan kunkin alaryhmän </w:t>
      </w:r>
      <w:r>
        <w:rPr>
          <w:i/>
          <w:noProof/>
        </w:rPr>
        <w:t>sg</w:t>
      </w:r>
      <w:r>
        <w:rPr>
          <w:noProof/>
        </w:rPr>
        <w:t xml:space="preserve"> CO</w:t>
      </w:r>
      <w:r>
        <w:rPr>
          <w:noProof/>
          <w:vertAlign w:val="subscript"/>
        </w:rPr>
        <w:t>2</w:t>
      </w:r>
      <w:r>
        <w:rPr>
          <w:noProof/>
        </w:rPr>
        <w:t>-vertailupäästöt (</w:t>
      </w:r>
      <w:r>
        <w:rPr>
          <w:i/>
          <w:noProof/>
        </w:rPr>
        <w:t>rCO2</w:t>
      </w:r>
      <w:r>
        <w:rPr>
          <w:i/>
          <w:noProof/>
          <w:vertAlign w:val="subscript"/>
        </w:rPr>
        <w:t>sg</w:t>
      </w:r>
      <w:r>
        <w:rPr>
          <w:noProof/>
        </w:rPr>
        <w:t xml:space="preserve">) käyttämällä perusteena kaikkien valmistajien kaikkia uusia raskaita hyötyajoneuvoja vuonna 2019 seuraavasti: </w:t>
      </w:r>
    </w:p>
    <w:p w:rsidR="00EC03E1" w:rsidRDefault="00EC03E1">
      <w:pPr>
        <w:spacing w:before="0" w:after="200" w:line="276" w:lineRule="auto"/>
        <w:ind w:left="720"/>
        <w:contextualSpacing/>
        <w:jc w:val="left"/>
        <w:rPr>
          <w:noProof/>
        </w:rPr>
      </w:pPr>
    </w:p>
    <w:p w:rsidR="00EC03E1" w:rsidRDefault="00D62F87">
      <w:pPr>
        <w:ind w:left="850"/>
        <w:rPr>
          <w:noProof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noProof/>
                </w:rPr>
              </m:ctrlPr>
            </m:sSubPr>
            <m:e>
              <m:r>
                <w:rPr>
                  <w:rFonts w:ascii="Cambria Math" w:hAnsi="Cambria Math"/>
                  <w:noProof/>
                </w:rPr>
                <m:t>rCO</m:t>
              </m:r>
              <m:r>
                <w:rPr>
                  <w:rFonts w:ascii="Cambria Math" w:hAnsi="Cambria Math"/>
                  <w:noProof/>
                </w:rPr>
                <m:t>2</m:t>
              </m:r>
            </m:e>
            <m:sub>
              <m:r>
                <w:rPr>
                  <w:rFonts w:ascii="Cambria Math" w:hAnsi="Cambria Math"/>
                  <w:noProof/>
                </w:rPr>
                <m:t>sg</m:t>
              </m:r>
            </m:sub>
          </m:sSub>
          <m:r>
            <w:rPr>
              <w:rFonts w:ascii="Cambria Math" w:eastAsiaTheme="minorEastAsia" w:hAnsi="Cambria Math"/>
              <w:noProof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noProof/>
                </w:rPr>
              </m:ctrlPr>
            </m:fPr>
            <m:num>
              <m:nary>
                <m:naryPr>
                  <m:chr m:val="∑"/>
                  <m:limLoc m:val="undOvr"/>
                  <m:supHide m:val="1"/>
                  <m:ctrlPr>
                    <w:rPr>
                      <w:rFonts w:ascii="Cambria Math" w:eastAsiaTheme="minorEastAsia" w:hAnsi="Cambria Math"/>
                      <w:i/>
                      <w:noProof/>
                    </w:rPr>
                  </m:ctrlPr>
                </m:naryPr>
                <m:sub>
                  <m:r>
                    <w:rPr>
                      <w:rFonts w:ascii="Cambria Math" w:eastAsiaTheme="minorEastAsia" w:hAnsi="Cambria Math"/>
                      <w:noProof/>
                    </w:rPr>
                    <m:t>v</m:t>
                  </m:r>
                </m:sub>
                <m:sup/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noProof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noProof/>
                        </w:rPr>
                        <m:t>CO</m:t>
                      </m:r>
                      <m:r>
                        <w:rPr>
                          <w:rFonts w:ascii="Cambria Math" w:eastAsiaTheme="minorEastAsia" w:hAnsi="Cambria Math"/>
                          <w:noProof/>
                        </w:rPr>
                        <m:t>2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noProof/>
                        </w:rPr>
                        <m:t>v</m:t>
                      </m:r>
                    </m:sub>
                  </m:sSub>
                </m:e>
              </m:nary>
            </m:num>
            <m:den>
              <m:sSub>
                <m:sSubPr>
                  <m:ctrlPr>
                    <w:rPr>
                      <w:rFonts w:ascii="Cambria Math" w:eastAsiaTheme="minorEastAsia" w:hAnsi="Cambria Math"/>
                      <w:i/>
                      <w:noProof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noProof/>
                    </w:rPr>
                    <m:t>rV</m:t>
                  </m:r>
                </m:e>
                <m:sub>
                  <m:r>
                    <w:rPr>
                      <w:rFonts w:ascii="Cambria Math" w:eastAsiaTheme="minorEastAsia" w:hAnsi="Cambria Math"/>
                      <w:noProof/>
                    </w:rPr>
                    <m:t>sg</m:t>
                  </m:r>
                </m:sub>
              </m:sSub>
              <m:r>
                <w:rPr>
                  <w:rFonts w:ascii="Cambria Math" w:eastAsiaTheme="minorEastAsia" w:hAnsi="Cambria Math"/>
                  <w:noProof/>
                </w:rPr>
                <m:t xml:space="preserve"> </m:t>
              </m:r>
              <m:r>
                <w:rPr>
                  <w:rFonts w:ascii="Cambria Math" w:eastAsiaTheme="minorEastAsia" w:hAnsi="Cambria Math"/>
                  <w:noProof/>
                </w:rPr>
                <m:t>x</m:t>
              </m:r>
              <m:r>
                <w:rPr>
                  <w:rFonts w:ascii="Cambria Math" w:eastAsiaTheme="minorEastAsia" w:hAnsi="Cambria Math"/>
                  <w:noProof/>
                </w:rPr>
                <m:t xml:space="preserve"> 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noProof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noProof/>
                    </w:rPr>
                    <m:t>PL</m:t>
                  </m:r>
                </m:e>
                <m:sub>
                  <m:r>
                    <w:rPr>
                      <w:rFonts w:ascii="Cambria Math" w:eastAsiaTheme="minorEastAsia" w:hAnsi="Cambria Math"/>
                      <w:noProof/>
                    </w:rPr>
                    <m:t>sg</m:t>
                  </m:r>
                </m:sub>
              </m:sSub>
            </m:den>
          </m:f>
        </m:oMath>
      </m:oMathPara>
    </w:p>
    <w:p w:rsidR="00EC03E1" w:rsidRDefault="00D62F87">
      <w:pPr>
        <w:ind w:left="850"/>
        <w:jc w:val="left"/>
        <w:rPr>
          <w:noProof/>
          <w:sz w:val="22"/>
        </w:rPr>
      </w:pPr>
      <w:r>
        <w:rPr>
          <w:noProof/>
          <w:sz w:val="22"/>
        </w:rPr>
        <w:t>jossa</w:t>
      </w:r>
    </w:p>
    <w:p w:rsidR="00EC03E1" w:rsidRDefault="00D62F87">
      <w:pPr>
        <w:ind w:left="2155" w:hanging="1305"/>
        <w:jc w:val="left"/>
        <w:rPr>
          <w:noProof/>
          <w:szCs w:val="24"/>
        </w:rPr>
      </w:pPr>
      <m:oMath>
        <m:nary>
          <m:naryPr>
            <m:chr m:val="∑"/>
            <m:limLoc m:val="undOvr"/>
            <m:supHide m:val="1"/>
            <m:ctrlPr>
              <w:rPr>
                <w:rFonts w:ascii="Cambria Math" w:hAnsi="Cambria Math"/>
                <w:i/>
                <w:noProof/>
                <w:sz w:val="20"/>
                <w:szCs w:val="20"/>
              </w:rPr>
            </m:ctrlPr>
          </m:naryPr>
          <m:sub>
            <m:r>
              <w:rPr>
                <w:rFonts w:ascii="Cambria Math" w:hAnsi="Cambria Math"/>
                <w:noProof/>
                <w:sz w:val="20"/>
                <w:szCs w:val="20"/>
              </w:rPr>
              <m:t>v</m:t>
            </m:r>
          </m:sub>
          <m:sup/>
          <m:e/>
        </m:nary>
      </m:oMath>
      <w:r>
        <w:rPr>
          <w:noProof/>
        </w:rPr>
        <w:tab/>
        <w:t xml:space="preserve">on kaikkia alaryhmään </w:t>
      </w:r>
      <w:r>
        <w:rPr>
          <w:i/>
          <w:noProof/>
        </w:rPr>
        <w:t>sg</w:t>
      </w:r>
      <w:r>
        <w:rPr>
          <w:noProof/>
        </w:rPr>
        <w:t xml:space="preserve"> kuuluvia vuonna 2019 rekisteröityjä uusia r</w:t>
      </w:r>
      <w:r>
        <w:rPr>
          <w:noProof/>
        </w:rPr>
        <w:t xml:space="preserve">askaita hyötyajoneuvoja edustava summa lukuun ottamatta työajoneuvoja 1 artiklan ensimmäisen kohdan a alakohdan mukaisesti  </w:t>
      </w:r>
      <w:r>
        <w:rPr>
          <w:noProof/>
        </w:rPr>
        <w:tab/>
      </w:r>
    </w:p>
    <w:p w:rsidR="00EC03E1" w:rsidRDefault="00D62F87">
      <w:pPr>
        <w:ind w:left="2155" w:hanging="1305"/>
        <w:jc w:val="left"/>
        <w:rPr>
          <w:rFonts w:eastAsiaTheme="minorEastAsia"/>
          <w:noProof/>
          <w:szCs w:val="24"/>
          <w:vertAlign w:val="subscript"/>
        </w:rPr>
      </w:pPr>
      <w:r>
        <w:rPr>
          <w:rFonts w:eastAsiaTheme="minorEastAsia"/>
          <w:i/>
          <w:noProof/>
        </w:rPr>
        <w:t>CO2</w:t>
      </w:r>
      <w:r>
        <w:rPr>
          <w:rFonts w:eastAsiaTheme="minorEastAsia"/>
          <w:i/>
          <w:noProof/>
          <w:vertAlign w:val="subscript"/>
        </w:rPr>
        <w:t>v</w:t>
      </w:r>
      <w:r>
        <w:rPr>
          <w:noProof/>
        </w:rPr>
        <w:tab/>
        <w:t xml:space="preserve">on 2.1 kohdan mukaisesti määritetyt ajoneuvon </w:t>
      </w:r>
      <w:r>
        <w:rPr>
          <w:i/>
          <w:noProof/>
        </w:rPr>
        <w:t>v</w:t>
      </w:r>
      <w:r>
        <w:rPr>
          <w:noProof/>
        </w:rPr>
        <w:t xml:space="preserve"> hiilidioksidipäästöt mukautettuina tapauksen mukaan liitteen II mukaisesti</w:t>
      </w:r>
    </w:p>
    <w:p w:rsidR="00EC03E1" w:rsidRDefault="00D62F87">
      <w:pPr>
        <w:ind w:left="2155" w:hanging="1305"/>
        <w:jc w:val="left"/>
        <w:rPr>
          <w:noProof/>
        </w:rPr>
      </w:pPr>
      <w:r>
        <w:rPr>
          <w:i/>
          <w:noProof/>
        </w:rPr>
        <w:t>rV</w:t>
      </w:r>
      <w:r>
        <w:rPr>
          <w:i/>
          <w:noProof/>
          <w:vertAlign w:val="subscript"/>
        </w:rPr>
        <w:t>sg</w:t>
      </w:r>
      <w:r>
        <w:rPr>
          <w:noProof/>
        </w:rPr>
        <w:tab/>
        <w:t xml:space="preserve">on kaikkien alaryhmään </w:t>
      </w:r>
      <w:r>
        <w:rPr>
          <w:i/>
          <w:noProof/>
        </w:rPr>
        <w:t>sg</w:t>
      </w:r>
      <w:r>
        <w:rPr>
          <w:noProof/>
        </w:rPr>
        <w:t xml:space="preserve"> kuuluvien vuonna 2019 rekisteröityjen uusien raskaiden hyötyajoneuvojen lukumäärä lukuun ottamatta työajoneuvoja 1 artiklan toisen alakohdan mukaisesti</w:t>
      </w:r>
    </w:p>
    <w:p w:rsidR="00EC03E1" w:rsidRDefault="00D62F87">
      <w:pPr>
        <w:spacing w:before="0" w:after="0"/>
        <w:ind w:left="2155" w:hanging="1305"/>
        <w:rPr>
          <w:noProof/>
          <w:szCs w:val="24"/>
        </w:rPr>
      </w:pPr>
      <w:r>
        <w:rPr>
          <w:i/>
          <w:noProof/>
        </w:rPr>
        <w:t>PL</w:t>
      </w:r>
      <w:r>
        <w:rPr>
          <w:i/>
          <w:noProof/>
          <w:vertAlign w:val="subscript"/>
        </w:rPr>
        <w:t>sg</w:t>
      </w:r>
      <w:r>
        <w:rPr>
          <w:noProof/>
        </w:rPr>
        <w:tab/>
        <w:t xml:space="preserve">on alaryhmän </w:t>
      </w:r>
      <w:r>
        <w:rPr>
          <w:i/>
          <w:noProof/>
        </w:rPr>
        <w:t>sg</w:t>
      </w:r>
      <w:r>
        <w:rPr>
          <w:noProof/>
        </w:rPr>
        <w:t xml:space="preserve"> ajoneuvojen keskimääräinen hyötykuorma määritettynä 2.5 kohdan mukaisesti.</w:t>
      </w:r>
    </w:p>
    <w:p w:rsidR="00EC03E1" w:rsidRDefault="00D62F87">
      <w:pPr>
        <w:ind w:left="2155" w:hanging="1305"/>
        <w:jc w:val="left"/>
        <w:rPr>
          <w:noProof/>
          <w:sz w:val="22"/>
        </w:rPr>
      </w:pPr>
      <w:r>
        <w:rPr>
          <w:noProof/>
        </w:rPr>
        <w:t xml:space="preserve">  </w:t>
      </w:r>
    </w:p>
    <w:p w:rsidR="00EC03E1" w:rsidRDefault="00D62F87">
      <w:pPr>
        <w:pStyle w:val="Heading1"/>
        <w:rPr>
          <w:noProof/>
        </w:rPr>
      </w:pPr>
      <w:r>
        <w:rPr>
          <w:noProof/>
        </w:rPr>
        <w:t>6 artiklassa tarkoitetun valmistajan päästötavoitteen laskeminen</w:t>
      </w:r>
    </w:p>
    <w:p w:rsidR="00EC03E1" w:rsidRDefault="00D62F87">
      <w:pPr>
        <w:ind w:left="850"/>
        <w:rPr>
          <w:noProof/>
        </w:rPr>
      </w:pPr>
      <w:r>
        <w:rPr>
          <w:noProof/>
        </w:rPr>
        <w:t xml:space="preserve">Lasketaan kunkin valmistajan päästötavoite </w:t>
      </w:r>
      <w:r>
        <w:rPr>
          <w:i/>
          <w:noProof/>
        </w:rPr>
        <w:t>T</w:t>
      </w:r>
      <w:r>
        <w:rPr>
          <w:noProof/>
        </w:rPr>
        <w:t xml:space="preserve"> kullekin kalenterivuodelle vuodesta 2025 lähtien seuraavasti:</w:t>
      </w:r>
    </w:p>
    <w:p w:rsidR="00EC03E1" w:rsidRDefault="00D62F87">
      <w:pPr>
        <w:spacing w:before="0" w:after="200" w:line="276" w:lineRule="auto"/>
        <w:ind w:left="720" w:firstLine="720"/>
        <w:jc w:val="left"/>
        <w:rPr>
          <w:i/>
          <w:noProof/>
          <w:szCs w:val="24"/>
          <w:vertAlign w:val="subscript"/>
        </w:rPr>
      </w:pPr>
      <w:r>
        <w:rPr>
          <w:i/>
          <w:noProof/>
        </w:rPr>
        <w:t xml:space="preserve">T = ∑ </w:t>
      </w:r>
      <w:r>
        <w:rPr>
          <w:i/>
          <w:noProof/>
          <w:vertAlign w:val="subscript"/>
        </w:rPr>
        <w:t>sg</w:t>
      </w:r>
      <w:r>
        <w:rPr>
          <w:i/>
          <w:noProof/>
        </w:rPr>
        <w:t xml:space="preserve">  </w:t>
      </w:r>
      <w:r>
        <w:rPr>
          <w:i/>
          <w:noProof/>
          <w:sz w:val="22"/>
        </w:rPr>
        <w:t>share</w:t>
      </w:r>
      <w:r>
        <w:rPr>
          <w:i/>
          <w:noProof/>
          <w:sz w:val="22"/>
          <w:vertAlign w:val="subscript"/>
        </w:rPr>
        <w:t>sg</w:t>
      </w:r>
      <w:r>
        <w:rPr>
          <w:i/>
          <w:noProof/>
        </w:rPr>
        <w:t xml:space="preserve"> × MPW</w:t>
      </w:r>
      <w:r>
        <w:rPr>
          <w:i/>
          <w:noProof/>
          <w:vertAlign w:val="subscript"/>
        </w:rPr>
        <w:t>sg</w:t>
      </w:r>
      <w:r>
        <w:rPr>
          <w:i/>
          <w:noProof/>
        </w:rPr>
        <w:t xml:space="preserve"> × (1 - rf)</w:t>
      </w:r>
      <w:r>
        <w:rPr>
          <w:i/>
          <w:noProof/>
          <w:vertAlign w:val="subscript"/>
        </w:rPr>
        <w:t xml:space="preserve"> </w:t>
      </w:r>
      <w:r>
        <w:rPr>
          <w:i/>
          <w:noProof/>
        </w:rPr>
        <w:t>× r</w:t>
      </w:r>
      <w:r>
        <w:rPr>
          <w:i/>
          <w:noProof/>
          <w:sz w:val="22"/>
        </w:rPr>
        <w:t>CO2</w:t>
      </w:r>
      <w:r>
        <w:rPr>
          <w:i/>
          <w:noProof/>
          <w:sz w:val="22"/>
          <w:vertAlign w:val="subscript"/>
        </w:rPr>
        <w:t>sg</w:t>
      </w:r>
      <w:r>
        <w:rPr>
          <w:i/>
          <w:noProof/>
        </w:rPr>
        <w:t xml:space="preserve"> </w:t>
      </w:r>
    </w:p>
    <w:p w:rsidR="00EC03E1" w:rsidRDefault="00D62F87">
      <w:pPr>
        <w:spacing w:before="0" w:after="200" w:line="276" w:lineRule="auto"/>
        <w:jc w:val="left"/>
        <w:rPr>
          <w:noProof/>
          <w:szCs w:val="24"/>
        </w:rPr>
      </w:pPr>
      <w:r>
        <w:rPr>
          <w:noProof/>
        </w:rPr>
        <w:tab/>
      </w:r>
      <w:r>
        <w:rPr>
          <w:noProof/>
        </w:rPr>
        <w:tab/>
        <w:t>jossa</w:t>
      </w:r>
    </w:p>
    <w:p w:rsidR="00EC03E1" w:rsidRDefault="00D62F87">
      <w:pPr>
        <w:spacing w:before="0" w:after="0"/>
        <w:jc w:val="left"/>
        <w:rPr>
          <w:noProof/>
          <w:szCs w:val="24"/>
        </w:rPr>
      </w:pPr>
      <w:r>
        <w:rPr>
          <w:noProof/>
        </w:rPr>
        <w:tab/>
      </w:r>
      <w:r>
        <w:rPr>
          <w:noProof/>
        </w:rPr>
        <w:tab/>
      </w:r>
      <w:r>
        <w:rPr>
          <w:i/>
          <w:noProof/>
        </w:rPr>
        <w:t xml:space="preserve">∑ </w:t>
      </w:r>
      <w:r>
        <w:rPr>
          <w:i/>
          <w:noProof/>
          <w:vertAlign w:val="subscript"/>
        </w:rPr>
        <w:t>sg</w:t>
      </w:r>
      <w:r>
        <w:rPr>
          <w:noProof/>
        </w:rPr>
        <w:tab/>
      </w:r>
      <w:r>
        <w:rPr>
          <w:noProof/>
        </w:rPr>
        <w:tab/>
      </w:r>
      <w:r>
        <w:rPr>
          <w:noProof/>
          <w:sz w:val="22"/>
        </w:rPr>
        <w:t>on kaikkia alaryhmiä edustava summa</w:t>
      </w:r>
    </w:p>
    <w:p w:rsidR="00EC03E1" w:rsidRDefault="00D62F87">
      <w:pPr>
        <w:spacing w:before="0" w:after="0"/>
        <w:ind w:left="720" w:firstLine="720"/>
        <w:contextualSpacing/>
        <w:jc w:val="left"/>
        <w:rPr>
          <w:noProof/>
          <w:sz w:val="22"/>
        </w:rPr>
      </w:pPr>
      <w:r>
        <w:rPr>
          <w:i/>
          <w:noProof/>
        </w:rPr>
        <w:t>share</w:t>
      </w:r>
      <w:r>
        <w:rPr>
          <w:i/>
          <w:noProof/>
          <w:sz w:val="22"/>
          <w:vertAlign w:val="subscript"/>
        </w:rPr>
        <w:t>sg</w:t>
      </w:r>
      <w:r>
        <w:rPr>
          <w:noProof/>
        </w:rPr>
        <w:tab/>
      </w:r>
      <w:r>
        <w:rPr>
          <w:noProof/>
        </w:rPr>
        <w:tab/>
      </w:r>
      <w:r>
        <w:rPr>
          <w:noProof/>
          <w:sz w:val="22"/>
        </w:rPr>
        <w:t>määritetään 2 jakson 4 kohdan mukaisesti</w:t>
      </w:r>
    </w:p>
    <w:p w:rsidR="00EC03E1" w:rsidRDefault="00D62F87">
      <w:pPr>
        <w:spacing w:before="0" w:after="0"/>
        <w:ind w:left="720" w:firstLine="720"/>
        <w:rPr>
          <w:noProof/>
          <w:szCs w:val="24"/>
        </w:rPr>
      </w:pPr>
      <w:r>
        <w:rPr>
          <w:i/>
          <w:noProof/>
        </w:rPr>
        <w:t>MPW</w:t>
      </w:r>
      <w:r>
        <w:rPr>
          <w:i/>
          <w:noProof/>
          <w:vertAlign w:val="subscript"/>
        </w:rPr>
        <w:t>sg</w:t>
      </w:r>
      <w:r>
        <w:rPr>
          <w:noProof/>
        </w:rPr>
        <w:tab/>
      </w:r>
      <w:r>
        <w:rPr>
          <w:noProof/>
        </w:rPr>
        <w:tab/>
        <w:t>määritetään 2 jakson 6 kohdan mukaisesti</w:t>
      </w:r>
    </w:p>
    <w:p w:rsidR="00EC03E1" w:rsidRDefault="00D62F87">
      <w:pPr>
        <w:spacing w:before="0" w:after="0"/>
        <w:ind w:left="2880" w:hanging="1440"/>
        <w:rPr>
          <w:noProof/>
          <w:szCs w:val="24"/>
        </w:rPr>
      </w:pPr>
      <w:r>
        <w:rPr>
          <w:i/>
          <w:noProof/>
        </w:rPr>
        <w:t xml:space="preserve">rf </w:t>
      </w:r>
      <w:r>
        <w:rPr>
          <w:noProof/>
        </w:rPr>
        <w:tab/>
        <w:t>on 1 artiklan ensimmäisen kohdan a ja b alakohdan mukai</w:t>
      </w:r>
      <w:r>
        <w:rPr>
          <w:noProof/>
        </w:rPr>
        <w:t>sesti kalenterivuodelle määritetty CO</w:t>
      </w:r>
      <w:r>
        <w:rPr>
          <w:noProof/>
          <w:vertAlign w:val="subscript"/>
        </w:rPr>
        <w:t>2</w:t>
      </w:r>
      <w:r>
        <w:rPr>
          <w:noProof/>
        </w:rPr>
        <w:t>-päästövähennystavoite (%)</w:t>
      </w:r>
    </w:p>
    <w:p w:rsidR="00EC03E1" w:rsidRDefault="00D62F87">
      <w:pPr>
        <w:spacing w:before="0" w:after="0"/>
        <w:ind w:left="720" w:firstLine="720"/>
        <w:rPr>
          <w:noProof/>
        </w:rPr>
      </w:pPr>
      <w:r>
        <w:rPr>
          <w:i/>
          <w:noProof/>
        </w:rPr>
        <w:t>rCO2</w:t>
      </w:r>
      <w:r>
        <w:rPr>
          <w:i/>
          <w:noProof/>
          <w:sz w:val="22"/>
          <w:vertAlign w:val="subscript"/>
        </w:rPr>
        <w:t>sg</w:t>
      </w:r>
      <w:r>
        <w:rPr>
          <w:noProof/>
        </w:rPr>
        <w:tab/>
      </w:r>
      <w:r>
        <w:rPr>
          <w:noProof/>
        </w:rPr>
        <w:tab/>
        <w:t>määritetään 3 jakson mukaisesti.</w:t>
      </w:r>
    </w:p>
    <w:p w:rsidR="00EC03E1" w:rsidRDefault="00D62F87">
      <w:pPr>
        <w:pStyle w:val="Heading1"/>
        <w:rPr>
          <w:noProof/>
        </w:rPr>
      </w:pPr>
      <w:r>
        <w:rPr>
          <w:noProof/>
        </w:rPr>
        <w:t>7 artiklassa tarkoitetut päästöhyvitykset ja -velat</w:t>
      </w:r>
    </w:p>
    <w:p w:rsidR="00EC03E1" w:rsidRDefault="00D62F87">
      <w:pPr>
        <w:pStyle w:val="Heading2"/>
        <w:rPr>
          <w:noProof/>
        </w:rPr>
      </w:pPr>
      <w:r>
        <w:rPr>
          <w:noProof/>
        </w:rPr>
        <w:t>CO</w:t>
      </w:r>
      <w:r>
        <w:rPr>
          <w:noProof/>
          <w:vertAlign w:val="subscript"/>
        </w:rPr>
        <w:t>2</w:t>
      </w:r>
      <w:r>
        <w:rPr>
          <w:noProof/>
        </w:rPr>
        <w:t>-päästövähennyspolun laskeminen päästöhyvityksiä varten</w:t>
      </w:r>
    </w:p>
    <w:p w:rsidR="00EC03E1" w:rsidRDefault="00D62F87">
      <w:pPr>
        <w:spacing w:before="0" w:after="200" w:line="276" w:lineRule="auto"/>
        <w:jc w:val="left"/>
        <w:rPr>
          <w:noProof/>
          <w:szCs w:val="24"/>
        </w:rPr>
      </w:pPr>
      <w:r>
        <w:rPr>
          <w:noProof/>
        </w:rPr>
        <w:t>Määritellään kullekin valmistajalle kut</w:t>
      </w:r>
      <w:r>
        <w:rPr>
          <w:noProof/>
        </w:rPr>
        <w:t>akin kauden 2019–2029 kalenterivuotta Y koskeva CO</w:t>
      </w:r>
      <w:r>
        <w:rPr>
          <w:noProof/>
          <w:vertAlign w:val="subscript"/>
        </w:rPr>
        <w:t>2</w:t>
      </w:r>
      <w:r>
        <w:rPr>
          <w:noProof/>
        </w:rPr>
        <w:t>-päästövähennyspolku (</w:t>
      </w:r>
      <w:r>
        <w:rPr>
          <w:i/>
          <w:noProof/>
        </w:rPr>
        <w:t>ET</w:t>
      </w:r>
      <w:r>
        <w:rPr>
          <w:i/>
          <w:noProof/>
          <w:vertAlign w:val="subscript"/>
        </w:rPr>
        <w:t>Y</w:t>
      </w:r>
      <w:r>
        <w:rPr>
          <w:noProof/>
        </w:rPr>
        <w:t>) seuraavasti:</w:t>
      </w:r>
    </w:p>
    <w:p w:rsidR="00EC03E1" w:rsidRDefault="00D62F87">
      <w:pPr>
        <w:spacing w:before="0" w:after="200" w:line="276" w:lineRule="auto"/>
        <w:ind w:left="720" w:firstLine="130"/>
        <w:contextualSpacing/>
        <w:jc w:val="left"/>
        <w:rPr>
          <w:i/>
          <w:noProof/>
          <w:szCs w:val="24"/>
          <w:vertAlign w:val="subscript"/>
        </w:rPr>
      </w:pPr>
      <w:r>
        <w:rPr>
          <w:i/>
          <w:noProof/>
          <w:sz w:val="22"/>
        </w:rPr>
        <w:t>ET</w:t>
      </w:r>
      <w:r>
        <w:rPr>
          <w:i/>
          <w:noProof/>
          <w:sz w:val="22"/>
          <w:vertAlign w:val="subscript"/>
        </w:rPr>
        <w:t>,Y</w:t>
      </w:r>
      <w:r>
        <w:rPr>
          <w:noProof/>
          <w:sz w:val="22"/>
        </w:rPr>
        <w:t xml:space="preserve"> = </w:t>
      </w:r>
      <w:r>
        <w:rPr>
          <w:i/>
          <w:noProof/>
        </w:rPr>
        <w:t xml:space="preserve">∑ </w:t>
      </w:r>
      <w:r>
        <w:rPr>
          <w:i/>
          <w:noProof/>
          <w:vertAlign w:val="subscript"/>
        </w:rPr>
        <w:t>sg</w:t>
      </w:r>
      <w:r>
        <w:rPr>
          <w:i/>
          <w:noProof/>
        </w:rPr>
        <w:t xml:space="preserve">  </w:t>
      </w:r>
      <w:r>
        <w:rPr>
          <w:i/>
          <w:noProof/>
          <w:sz w:val="22"/>
        </w:rPr>
        <w:t>share</w:t>
      </w:r>
      <w:r>
        <w:rPr>
          <w:i/>
          <w:noProof/>
          <w:sz w:val="22"/>
          <w:vertAlign w:val="subscript"/>
        </w:rPr>
        <w:t>sg</w:t>
      </w:r>
      <w:r>
        <w:rPr>
          <w:i/>
          <w:noProof/>
        </w:rPr>
        <w:t xml:space="preserve"> × MPW</w:t>
      </w:r>
      <w:r>
        <w:rPr>
          <w:i/>
          <w:noProof/>
          <w:vertAlign w:val="subscript"/>
        </w:rPr>
        <w:t>sg</w:t>
      </w:r>
      <w:r>
        <w:rPr>
          <w:i/>
          <w:noProof/>
        </w:rPr>
        <w:t xml:space="preserve"> × </w:t>
      </w:r>
      <w:r>
        <w:rPr>
          <w:i/>
          <w:noProof/>
          <w:sz w:val="22"/>
        </w:rPr>
        <w:t>R-ET</w:t>
      </w:r>
      <w:r>
        <w:rPr>
          <w:i/>
          <w:noProof/>
          <w:sz w:val="22"/>
          <w:vertAlign w:val="subscript"/>
        </w:rPr>
        <w:t>Y</w:t>
      </w:r>
      <w:r>
        <w:rPr>
          <w:i/>
          <w:noProof/>
        </w:rPr>
        <w:t xml:space="preserve"> × r</w:t>
      </w:r>
      <w:r>
        <w:rPr>
          <w:i/>
          <w:noProof/>
          <w:sz w:val="22"/>
        </w:rPr>
        <w:t>CO2</w:t>
      </w:r>
      <w:r>
        <w:rPr>
          <w:i/>
          <w:noProof/>
          <w:sz w:val="22"/>
          <w:vertAlign w:val="subscript"/>
        </w:rPr>
        <w:t>sg</w:t>
      </w:r>
      <w:r>
        <w:rPr>
          <w:i/>
          <w:noProof/>
        </w:rPr>
        <w:t xml:space="preserve"> </w:t>
      </w:r>
    </w:p>
    <w:p w:rsidR="00EC03E1" w:rsidRDefault="00D62F87">
      <w:pPr>
        <w:spacing w:before="0" w:after="200" w:line="276" w:lineRule="auto"/>
        <w:ind w:firstLine="130"/>
        <w:jc w:val="left"/>
        <w:rPr>
          <w:noProof/>
          <w:szCs w:val="24"/>
        </w:rPr>
      </w:pPr>
      <w:r>
        <w:rPr>
          <w:noProof/>
        </w:rPr>
        <w:t>jossa</w:t>
      </w:r>
    </w:p>
    <w:p w:rsidR="00EC03E1" w:rsidRDefault="00D62F87">
      <w:pPr>
        <w:ind w:firstLine="130"/>
        <w:rPr>
          <w:noProof/>
        </w:rPr>
      </w:pPr>
      <w:r>
        <w:rPr>
          <w:i/>
          <w:noProof/>
        </w:rPr>
        <w:t xml:space="preserve">∑ </w:t>
      </w:r>
      <w:r>
        <w:rPr>
          <w:i/>
          <w:noProof/>
          <w:vertAlign w:val="subscript"/>
        </w:rPr>
        <w:t>sg</w:t>
      </w:r>
      <w:r>
        <w:rPr>
          <w:rFonts w:eastAsiaTheme="minorEastAsia"/>
          <w:noProof/>
          <w:sz w:val="20"/>
        </w:rPr>
        <w:t xml:space="preserve"> (…)</w:t>
      </w:r>
      <w:r>
        <w:rPr>
          <w:noProof/>
        </w:rPr>
        <w:tab/>
        <w:t>on kaikkia alaryhmiä edustava summa</w:t>
      </w:r>
    </w:p>
    <w:p w:rsidR="00EC03E1" w:rsidRDefault="00D62F87">
      <w:pPr>
        <w:spacing w:before="0" w:after="0"/>
        <w:ind w:firstLine="130"/>
        <w:contextualSpacing/>
        <w:jc w:val="left"/>
        <w:rPr>
          <w:noProof/>
          <w:sz w:val="22"/>
        </w:rPr>
      </w:pPr>
      <w:r>
        <w:rPr>
          <w:i/>
          <w:noProof/>
          <w:sz w:val="22"/>
        </w:rPr>
        <w:t>share</w:t>
      </w:r>
      <w:r>
        <w:rPr>
          <w:i/>
          <w:noProof/>
          <w:sz w:val="22"/>
          <w:vertAlign w:val="subscript"/>
        </w:rPr>
        <w:t>sg</w:t>
      </w:r>
      <w:r>
        <w:rPr>
          <w:noProof/>
        </w:rPr>
        <w:tab/>
        <w:t>määritetään 2 jakson 4 kohdan mukaisesti</w:t>
      </w:r>
    </w:p>
    <w:p w:rsidR="00EC03E1" w:rsidRDefault="00D62F87">
      <w:pPr>
        <w:spacing w:before="0" w:after="0"/>
        <w:ind w:firstLine="130"/>
        <w:rPr>
          <w:noProof/>
          <w:szCs w:val="24"/>
        </w:rPr>
      </w:pPr>
      <w:r>
        <w:rPr>
          <w:i/>
          <w:noProof/>
        </w:rPr>
        <w:t>MPW</w:t>
      </w:r>
      <w:r>
        <w:rPr>
          <w:i/>
          <w:noProof/>
          <w:vertAlign w:val="subscript"/>
        </w:rPr>
        <w:t>sg</w:t>
      </w:r>
      <w:r>
        <w:rPr>
          <w:noProof/>
        </w:rPr>
        <w:tab/>
        <w:t xml:space="preserve">määritetään </w:t>
      </w:r>
      <w:r>
        <w:rPr>
          <w:noProof/>
        </w:rPr>
        <w:t>2 jakson 6 kohdan mukaisesti</w:t>
      </w:r>
    </w:p>
    <w:p w:rsidR="00EC03E1" w:rsidRDefault="00D62F87">
      <w:pPr>
        <w:spacing w:before="0" w:after="0"/>
        <w:ind w:firstLine="130"/>
        <w:rPr>
          <w:noProof/>
        </w:rPr>
      </w:pPr>
      <w:r>
        <w:rPr>
          <w:i/>
          <w:noProof/>
        </w:rPr>
        <w:t>r</w:t>
      </w:r>
      <w:r>
        <w:rPr>
          <w:i/>
          <w:noProof/>
          <w:sz w:val="22"/>
        </w:rPr>
        <w:t>CO2</w:t>
      </w:r>
      <w:r>
        <w:rPr>
          <w:i/>
          <w:noProof/>
          <w:sz w:val="22"/>
          <w:vertAlign w:val="subscript"/>
        </w:rPr>
        <w:t>sg</w:t>
      </w:r>
      <w:r>
        <w:rPr>
          <w:noProof/>
        </w:rPr>
        <w:tab/>
        <w:t>määritetään 3 jakson mukaisesti.</w:t>
      </w:r>
    </w:p>
    <w:p w:rsidR="00EC03E1" w:rsidRDefault="00D62F87">
      <w:pPr>
        <w:ind w:firstLine="130"/>
        <w:rPr>
          <w:noProof/>
        </w:rPr>
      </w:pPr>
      <w:r>
        <w:rPr>
          <w:noProof/>
        </w:rPr>
        <w:t xml:space="preserve">Tällöin </w:t>
      </w:r>
    </w:p>
    <w:p w:rsidR="00EC03E1" w:rsidRDefault="00D62F87">
      <w:pPr>
        <w:rPr>
          <w:noProof/>
        </w:rPr>
      </w:pPr>
      <w:r>
        <w:rPr>
          <w:noProof/>
        </w:rPr>
        <w:t>kalenterivuosien Y osalta vuodesta 2019 vuoteen 2025:</w:t>
      </w:r>
    </w:p>
    <w:p w:rsidR="00EC03E1" w:rsidRDefault="00D62F87">
      <w:pPr>
        <w:spacing w:before="0" w:after="200" w:line="276" w:lineRule="auto"/>
        <w:ind w:firstLine="720"/>
        <w:jc w:val="left"/>
        <w:rPr>
          <w:noProof/>
          <w:sz w:val="22"/>
        </w:rPr>
      </w:pPr>
      <w:r>
        <w:rPr>
          <w:i/>
          <w:noProof/>
          <w:sz w:val="22"/>
        </w:rPr>
        <w:t>R-ET</w:t>
      </w:r>
      <w:r>
        <w:rPr>
          <w:i/>
          <w:noProof/>
          <w:sz w:val="22"/>
          <w:vertAlign w:val="subscript"/>
        </w:rPr>
        <w:t xml:space="preserve">Y, </w:t>
      </w:r>
      <w:r>
        <w:rPr>
          <w:i/>
          <w:noProof/>
          <w:sz w:val="22"/>
        </w:rPr>
        <w:t xml:space="preserve">= </w:t>
      </w:r>
      <w:r>
        <w:rPr>
          <w:i/>
          <w:noProof/>
        </w:rPr>
        <w:t>(1-rf</w:t>
      </w:r>
      <w:r>
        <w:rPr>
          <w:i/>
          <w:noProof/>
          <w:vertAlign w:val="subscript"/>
        </w:rPr>
        <w:t>2025</w:t>
      </w:r>
      <w:r>
        <w:rPr>
          <w:i/>
          <w:noProof/>
        </w:rPr>
        <w:t>)</w:t>
      </w:r>
      <w:r>
        <w:rPr>
          <w:i/>
          <w:noProof/>
          <w:sz w:val="22"/>
        </w:rPr>
        <w:t xml:space="preserve">+ </w:t>
      </w:r>
      <w:r>
        <w:rPr>
          <w:i/>
          <w:noProof/>
        </w:rPr>
        <w:t>rf</w:t>
      </w:r>
      <w:r>
        <w:rPr>
          <w:i/>
          <w:noProof/>
          <w:vertAlign w:val="subscript"/>
        </w:rPr>
        <w:t>2025</w:t>
      </w:r>
      <w:r>
        <w:rPr>
          <w:i/>
          <w:noProof/>
          <w:sz w:val="22"/>
        </w:rPr>
        <w:t xml:space="preserve"> </w:t>
      </w:r>
      <w:r>
        <w:rPr>
          <w:i/>
          <w:noProof/>
        </w:rPr>
        <w:t>×</w:t>
      </w:r>
      <w:r>
        <w:rPr>
          <w:i/>
          <w:noProof/>
          <w:sz w:val="22"/>
        </w:rPr>
        <w:t xml:space="preserve"> (2025 – Y)/6</w:t>
      </w:r>
      <w:r>
        <w:rPr>
          <w:noProof/>
          <w:sz w:val="22"/>
          <w:vertAlign w:val="subscript"/>
        </w:rPr>
        <w:t xml:space="preserve">  </w:t>
      </w:r>
    </w:p>
    <w:p w:rsidR="00EC03E1" w:rsidRDefault="00D62F87">
      <w:pPr>
        <w:keepNext/>
        <w:ind w:left="850" w:hanging="850"/>
        <w:outlineLvl w:val="2"/>
        <w:rPr>
          <w:rFonts w:eastAsiaTheme="majorEastAsia"/>
          <w:bCs/>
          <w:noProof/>
        </w:rPr>
      </w:pPr>
      <w:r>
        <w:rPr>
          <w:noProof/>
        </w:rPr>
        <w:t xml:space="preserve">ja kalenterivuosien Y osalta vuodesta 2026 vuoteen 2030: </w:t>
      </w:r>
    </w:p>
    <w:p w:rsidR="00EC03E1" w:rsidRDefault="00D62F87">
      <w:pPr>
        <w:spacing w:before="0" w:after="200" w:line="276" w:lineRule="auto"/>
        <w:ind w:firstLine="720"/>
        <w:contextualSpacing/>
        <w:jc w:val="left"/>
        <w:rPr>
          <w:noProof/>
          <w:sz w:val="22"/>
          <w:vertAlign w:val="subscript"/>
        </w:rPr>
      </w:pPr>
      <w:r>
        <w:rPr>
          <w:i/>
          <w:noProof/>
          <w:sz w:val="22"/>
        </w:rPr>
        <w:t>R-ET</w:t>
      </w:r>
      <w:r>
        <w:rPr>
          <w:i/>
          <w:noProof/>
          <w:sz w:val="22"/>
          <w:vertAlign w:val="subscript"/>
        </w:rPr>
        <w:t xml:space="preserve">Y  </w:t>
      </w:r>
      <w:r>
        <w:rPr>
          <w:i/>
          <w:noProof/>
          <w:sz w:val="22"/>
        </w:rPr>
        <w:t>= (</w:t>
      </w:r>
      <w:r>
        <w:rPr>
          <w:i/>
          <w:noProof/>
        </w:rPr>
        <w:t>1-rf</w:t>
      </w:r>
      <w:r>
        <w:rPr>
          <w:i/>
          <w:noProof/>
          <w:vertAlign w:val="subscript"/>
        </w:rPr>
        <w:t xml:space="preserve">2030 </w:t>
      </w:r>
      <w:r>
        <w:rPr>
          <w:i/>
          <w:noProof/>
          <w:sz w:val="22"/>
        </w:rPr>
        <w:t xml:space="preserve">) </w:t>
      </w:r>
      <w:r>
        <w:rPr>
          <w:i/>
          <w:noProof/>
          <w:sz w:val="22"/>
        </w:rPr>
        <w:t>+ (</w:t>
      </w:r>
      <w:r>
        <w:rPr>
          <w:i/>
          <w:noProof/>
        </w:rPr>
        <w:t>rf</w:t>
      </w:r>
      <w:r>
        <w:rPr>
          <w:i/>
          <w:noProof/>
          <w:vertAlign w:val="subscript"/>
        </w:rPr>
        <w:t xml:space="preserve">2030 -  </w:t>
      </w:r>
      <w:r>
        <w:rPr>
          <w:i/>
          <w:noProof/>
        </w:rPr>
        <w:t>rf</w:t>
      </w:r>
      <w:r>
        <w:rPr>
          <w:i/>
          <w:noProof/>
          <w:vertAlign w:val="subscript"/>
        </w:rPr>
        <w:t>2025</w:t>
      </w:r>
      <w:r>
        <w:rPr>
          <w:i/>
          <w:noProof/>
          <w:sz w:val="22"/>
        </w:rPr>
        <w:t xml:space="preserve">) </w:t>
      </w:r>
      <w:r>
        <w:rPr>
          <w:i/>
          <w:noProof/>
        </w:rPr>
        <w:t>×</w:t>
      </w:r>
      <w:r>
        <w:rPr>
          <w:i/>
          <w:noProof/>
          <w:sz w:val="22"/>
        </w:rPr>
        <w:t xml:space="preserve"> (2030 – Y)/5</w:t>
      </w:r>
      <w:r>
        <w:rPr>
          <w:noProof/>
          <w:sz w:val="22"/>
          <w:vertAlign w:val="subscript"/>
        </w:rPr>
        <w:t xml:space="preserve"> </w:t>
      </w:r>
    </w:p>
    <w:p w:rsidR="00EC03E1" w:rsidRDefault="00EC03E1">
      <w:pPr>
        <w:spacing w:before="0" w:after="200" w:line="276" w:lineRule="auto"/>
        <w:ind w:left="1440"/>
        <w:contextualSpacing/>
        <w:jc w:val="left"/>
        <w:rPr>
          <w:noProof/>
          <w:sz w:val="22"/>
        </w:rPr>
      </w:pPr>
    </w:p>
    <w:p w:rsidR="00EC03E1" w:rsidRDefault="00D62F87">
      <w:pPr>
        <w:spacing w:before="0" w:after="0"/>
        <w:rPr>
          <w:noProof/>
          <w:szCs w:val="24"/>
        </w:rPr>
      </w:pPr>
      <w:r>
        <w:rPr>
          <w:i/>
          <w:noProof/>
        </w:rPr>
        <w:t>rf</w:t>
      </w:r>
      <w:r>
        <w:rPr>
          <w:i/>
          <w:noProof/>
          <w:vertAlign w:val="subscript"/>
        </w:rPr>
        <w:t xml:space="preserve">2025 </w:t>
      </w:r>
      <w:r>
        <w:rPr>
          <w:noProof/>
        </w:rPr>
        <w:t xml:space="preserve">ja </w:t>
      </w:r>
      <w:r>
        <w:rPr>
          <w:i/>
          <w:noProof/>
        </w:rPr>
        <w:t>rf</w:t>
      </w:r>
      <w:r>
        <w:rPr>
          <w:i/>
          <w:noProof/>
          <w:vertAlign w:val="subscript"/>
        </w:rPr>
        <w:t>2030</w:t>
      </w:r>
      <w:r>
        <w:rPr>
          <w:noProof/>
        </w:rPr>
        <w:t xml:space="preserve"> ovat 1 artiklan ensimmäisen kohdan a ja b alakohdassa määritetyt vuosia 2025 ja 2030 koskevat CO</w:t>
      </w:r>
      <w:r>
        <w:rPr>
          <w:noProof/>
          <w:vertAlign w:val="subscript"/>
        </w:rPr>
        <w:t>2</w:t>
      </w:r>
      <w:r>
        <w:rPr>
          <w:noProof/>
        </w:rPr>
        <w:t>-päästövähennystavoitteet (%).</w:t>
      </w:r>
    </w:p>
    <w:p w:rsidR="00EC03E1" w:rsidRDefault="00EC03E1">
      <w:pPr>
        <w:spacing w:before="0" w:after="200" w:line="276" w:lineRule="auto"/>
        <w:contextualSpacing/>
        <w:jc w:val="left"/>
        <w:rPr>
          <w:noProof/>
          <w:sz w:val="22"/>
        </w:rPr>
      </w:pPr>
    </w:p>
    <w:p w:rsidR="00EC03E1" w:rsidRDefault="00D62F87">
      <w:pPr>
        <w:pStyle w:val="Heading2"/>
        <w:rPr>
          <w:noProof/>
        </w:rPr>
      </w:pPr>
      <w:r>
        <w:rPr>
          <w:noProof/>
        </w:rPr>
        <w:t>Päästöhyvitysten ja -velkojen laskeminen kunakin kalenterivuonna</w:t>
      </w:r>
    </w:p>
    <w:p w:rsidR="00EC03E1" w:rsidRDefault="00D62F87">
      <w:pPr>
        <w:keepNext/>
        <w:outlineLvl w:val="3"/>
        <w:rPr>
          <w:rFonts w:eastAsiaTheme="majorEastAsia"/>
          <w:bCs/>
          <w:iCs/>
          <w:noProof/>
          <w:szCs w:val="24"/>
        </w:rPr>
      </w:pPr>
      <w:r>
        <w:rPr>
          <w:noProof/>
        </w:rPr>
        <w:t>Lasketa</w:t>
      </w:r>
      <w:r>
        <w:rPr>
          <w:noProof/>
        </w:rPr>
        <w:t>an kullekin valmistajalle kutakin kauden 2019–2029 kalenterivuotta Y koskevat päästöhyvitykset (</w:t>
      </w:r>
      <w:r>
        <w:rPr>
          <w:i/>
          <w:noProof/>
        </w:rPr>
        <w:t>cCO2</w:t>
      </w:r>
      <w:r>
        <w:rPr>
          <w:i/>
          <w:noProof/>
          <w:vertAlign w:val="subscript"/>
        </w:rPr>
        <w:t>Y</w:t>
      </w:r>
      <w:r>
        <w:rPr>
          <w:noProof/>
        </w:rPr>
        <w:t>) ja päästövelat (</w:t>
      </w:r>
      <w:r>
        <w:rPr>
          <w:i/>
          <w:noProof/>
        </w:rPr>
        <w:t>dCO2</w:t>
      </w:r>
      <w:r>
        <w:rPr>
          <w:i/>
          <w:noProof/>
          <w:vertAlign w:val="subscript"/>
        </w:rPr>
        <w:t>Y</w:t>
      </w:r>
      <w:r>
        <w:rPr>
          <w:noProof/>
        </w:rPr>
        <w:t>) seuraavasti:</w:t>
      </w:r>
    </w:p>
    <w:p w:rsidR="00EC03E1" w:rsidRDefault="00D62F87">
      <w:pPr>
        <w:keepNext/>
        <w:ind w:left="850" w:hanging="850"/>
        <w:outlineLvl w:val="2"/>
        <w:rPr>
          <w:rFonts w:eastAsiaTheme="majorEastAsia"/>
          <w:bCs/>
          <w:i/>
          <w:noProof/>
          <w:lang w:val="es-ES"/>
        </w:rPr>
      </w:pPr>
      <w:r>
        <w:rPr>
          <w:rFonts w:eastAsiaTheme="majorEastAsia"/>
          <w:noProof/>
          <w:lang w:val="es-ES"/>
        </w:rPr>
        <w:t xml:space="preserve">Jos </w:t>
      </w:r>
      <w:r>
        <w:rPr>
          <w:rFonts w:eastAsiaTheme="majorEastAsia"/>
          <w:i/>
          <w:noProof/>
          <w:lang w:val="es-ES"/>
        </w:rPr>
        <w:t>CO2</w:t>
      </w:r>
      <w:r>
        <w:rPr>
          <w:rFonts w:eastAsiaTheme="majorEastAsia"/>
          <w:i/>
          <w:noProof/>
          <w:vertAlign w:val="subscript"/>
          <w:lang w:val="es-ES"/>
        </w:rPr>
        <w:t>Y</w:t>
      </w:r>
      <w:r>
        <w:rPr>
          <w:rFonts w:eastAsiaTheme="majorEastAsia"/>
          <w:i/>
          <w:noProof/>
          <w:lang w:val="es-ES"/>
        </w:rPr>
        <w:t xml:space="preserve"> &lt; ET</w:t>
      </w:r>
      <w:r>
        <w:rPr>
          <w:rFonts w:eastAsiaTheme="majorEastAsia"/>
          <w:i/>
          <w:noProof/>
          <w:vertAlign w:val="subscript"/>
          <w:lang w:val="es-ES"/>
        </w:rPr>
        <w:t>Y</w:t>
      </w:r>
      <w:r>
        <w:rPr>
          <w:rFonts w:eastAsiaTheme="majorEastAsia"/>
          <w:noProof/>
          <w:lang w:val="es-ES"/>
        </w:rPr>
        <w:t>:</w:t>
      </w:r>
    </w:p>
    <w:p w:rsidR="00EC03E1" w:rsidRDefault="00D62F87">
      <w:pPr>
        <w:spacing w:before="0" w:after="200" w:line="276" w:lineRule="auto"/>
        <w:ind w:firstLine="720"/>
        <w:jc w:val="left"/>
        <w:rPr>
          <w:i/>
          <w:noProof/>
          <w:szCs w:val="24"/>
          <w:lang w:val="es-ES"/>
        </w:rPr>
      </w:pPr>
      <w:r>
        <w:rPr>
          <w:i/>
          <w:noProof/>
          <w:lang w:val="es-ES"/>
        </w:rPr>
        <w:t>cCO2</w:t>
      </w:r>
      <w:r>
        <w:rPr>
          <w:i/>
          <w:noProof/>
          <w:vertAlign w:val="subscript"/>
          <w:lang w:val="es-ES"/>
        </w:rPr>
        <w:t>Y</w:t>
      </w:r>
      <w:r>
        <w:rPr>
          <w:noProof/>
          <w:lang w:val="es-ES"/>
        </w:rPr>
        <w:t xml:space="preserve"> = (</w:t>
      </w:r>
      <w:r>
        <w:rPr>
          <w:i/>
          <w:noProof/>
          <w:lang w:val="es-ES"/>
        </w:rPr>
        <w:t>ET</w:t>
      </w:r>
      <w:r>
        <w:rPr>
          <w:i/>
          <w:noProof/>
          <w:vertAlign w:val="subscript"/>
          <w:lang w:val="es-ES"/>
        </w:rPr>
        <w:t>Y</w:t>
      </w:r>
      <w:r>
        <w:rPr>
          <w:noProof/>
          <w:lang w:val="es-ES"/>
        </w:rPr>
        <w:t xml:space="preserve"> </w:t>
      </w:r>
      <w:r>
        <w:rPr>
          <w:i/>
          <w:noProof/>
          <w:lang w:val="es-ES"/>
        </w:rPr>
        <w:t>– CO2</w:t>
      </w:r>
      <w:r>
        <w:rPr>
          <w:i/>
          <w:noProof/>
          <w:vertAlign w:val="subscript"/>
          <w:lang w:val="es-ES"/>
        </w:rPr>
        <w:t>Y</w:t>
      </w:r>
      <w:r>
        <w:rPr>
          <w:i/>
          <w:noProof/>
          <w:lang w:val="es-ES"/>
        </w:rPr>
        <w:t>) × V</w:t>
      </w:r>
      <w:r>
        <w:rPr>
          <w:i/>
          <w:noProof/>
          <w:vertAlign w:val="subscript"/>
          <w:lang w:val="es-ES"/>
        </w:rPr>
        <w:t>y</w:t>
      </w:r>
      <w:r>
        <w:rPr>
          <w:noProof/>
          <w:lang w:val="es-ES"/>
        </w:rPr>
        <w:tab/>
        <w:t>ja</w:t>
      </w:r>
    </w:p>
    <w:p w:rsidR="00EC03E1" w:rsidRDefault="00D62F87">
      <w:pPr>
        <w:spacing w:before="0" w:after="200" w:line="276" w:lineRule="auto"/>
        <w:ind w:firstLine="720"/>
        <w:jc w:val="left"/>
        <w:rPr>
          <w:noProof/>
          <w:lang w:val="es-ES"/>
        </w:rPr>
      </w:pPr>
      <w:r>
        <w:rPr>
          <w:i/>
          <w:noProof/>
          <w:lang w:val="es-ES"/>
        </w:rPr>
        <w:t>dCO2</w:t>
      </w:r>
      <w:r>
        <w:rPr>
          <w:i/>
          <w:noProof/>
          <w:vertAlign w:val="subscript"/>
          <w:lang w:val="es-ES"/>
        </w:rPr>
        <w:t>Y</w:t>
      </w:r>
      <w:r>
        <w:rPr>
          <w:i/>
          <w:noProof/>
          <w:lang w:val="es-ES"/>
        </w:rPr>
        <w:t xml:space="preserve"> = 0</w:t>
      </w:r>
    </w:p>
    <w:p w:rsidR="00EC03E1" w:rsidRDefault="00D62F87">
      <w:pPr>
        <w:keepNext/>
        <w:ind w:left="850" w:hanging="850"/>
        <w:outlineLvl w:val="2"/>
        <w:rPr>
          <w:rFonts w:eastAsiaTheme="majorEastAsia"/>
          <w:bCs/>
          <w:i/>
          <w:noProof/>
          <w:lang w:val="es-ES"/>
        </w:rPr>
      </w:pPr>
      <w:r>
        <w:rPr>
          <w:rFonts w:eastAsiaTheme="majorEastAsia"/>
          <w:noProof/>
          <w:sz w:val="22"/>
          <w:lang w:val="es-ES"/>
        </w:rPr>
        <w:t>Jos</w:t>
      </w:r>
      <w:r>
        <w:rPr>
          <w:rFonts w:eastAsiaTheme="majorEastAsia"/>
          <w:i/>
          <w:noProof/>
          <w:sz w:val="22"/>
          <w:lang w:val="es-ES"/>
        </w:rPr>
        <w:t xml:space="preserve"> </w:t>
      </w:r>
      <w:r>
        <w:rPr>
          <w:rFonts w:eastAsiaTheme="majorEastAsia"/>
          <w:i/>
          <w:noProof/>
          <w:lang w:val="es-ES"/>
        </w:rPr>
        <w:t>CO2</w:t>
      </w:r>
      <w:r>
        <w:rPr>
          <w:rFonts w:eastAsiaTheme="majorEastAsia"/>
          <w:i/>
          <w:noProof/>
          <w:vertAlign w:val="subscript"/>
          <w:lang w:val="es-ES"/>
        </w:rPr>
        <w:t>Y</w:t>
      </w:r>
      <w:r>
        <w:rPr>
          <w:rFonts w:eastAsiaTheme="majorEastAsia"/>
          <w:i/>
          <w:noProof/>
          <w:sz w:val="22"/>
          <w:lang w:val="es-ES"/>
        </w:rPr>
        <w:t xml:space="preserve"> &gt; T</w:t>
      </w:r>
      <w:r>
        <w:rPr>
          <w:rFonts w:eastAsiaTheme="majorEastAsia"/>
          <w:i/>
          <w:noProof/>
          <w:sz w:val="22"/>
          <w:vertAlign w:val="subscript"/>
          <w:lang w:val="es-ES"/>
        </w:rPr>
        <w:t>Y</w:t>
      </w:r>
      <w:r>
        <w:rPr>
          <w:rFonts w:eastAsiaTheme="majorEastAsia"/>
          <w:i/>
          <w:noProof/>
          <w:lang w:val="es-ES"/>
        </w:rPr>
        <w:t xml:space="preserve"> </w:t>
      </w:r>
      <w:r>
        <w:rPr>
          <w:rFonts w:eastAsiaTheme="majorEastAsia"/>
          <w:noProof/>
          <w:lang w:val="es-ES"/>
        </w:rPr>
        <w:t>vuosina 2025–2029:</w:t>
      </w:r>
    </w:p>
    <w:p w:rsidR="00EC03E1" w:rsidRDefault="00D62F87">
      <w:pPr>
        <w:keepNext/>
        <w:outlineLvl w:val="2"/>
        <w:rPr>
          <w:rFonts w:eastAsiaTheme="majorEastAsia"/>
          <w:bCs/>
          <w:i/>
          <w:noProof/>
          <w:vertAlign w:val="subscript"/>
          <w:lang w:val="es-ES"/>
        </w:rPr>
      </w:pPr>
      <w:r>
        <w:rPr>
          <w:noProof/>
          <w:lang w:val="es-ES"/>
        </w:rPr>
        <w:tab/>
      </w:r>
      <w:r>
        <w:rPr>
          <w:i/>
          <w:noProof/>
          <w:lang w:val="es-ES"/>
        </w:rPr>
        <w:t>dCO2</w:t>
      </w:r>
      <w:r>
        <w:rPr>
          <w:i/>
          <w:noProof/>
          <w:vertAlign w:val="subscript"/>
          <w:lang w:val="es-ES"/>
        </w:rPr>
        <w:t>Y</w:t>
      </w:r>
      <w:r>
        <w:rPr>
          <w:i/>
          <w:noProof/>
          <w:lang w:val="es-ES"/>
        </w:rPr>
        <w:t xml:space="preserve"> = (CO2</w:t>
      </w:r>
      <w:r>
        <w:rPr>
          <w:rFonts w:eastAsiaTheme="majorEastAsia"/>
          <w:noProof/>
          <w:vertAlign w:val="subscript"/>
          <w:lang w:val="es-ES"/>
        </w:rPr>
        <w:t>Y</w:t>
      </w:r>
      <w:r>
        <w:rPr>
          <w:rFonts w:eastAsiaTheme="majorEastAsia"/>
          <w:i/>
          <w:noProof/>
          <w:sz w:val="22"/>
          <w:lang w:val="es-ES"/>
        </w:rPr>
        <w:t xml:space="preserve"> - </w:t>
      </w:r>
      <w:r>
        <w:rPr>
          <w:rFonts w:eastAsiaTheme="majorEastAsia"/>
          <w:i/>
          <w:noProof/>
          <w:lang w:val="es-ES"/>
        </w:rPr>
        <w:t>T</w:t>
      </w:r>
      <w:r>
        <w:rPr>
          <w:rFonts w:eastAsiaTheme="majorEastAsia"/>
          <w:i/>
          <w:noProof/>
          <w:vertAlign w:val="subscript"/>
          <w:lang w:val="es-ES"/>
        </w:rPr>
        <w:t>Y</w:t>
      </w:r>
      <w:r>
        <w:rPr>
          <w:rFonts w:eastAsiaTheme="majorEastAsia"/>
          <w:i/>
          <w:noProof/>
          <w:lang w:val="es-ES"/>
        </w:rPr>
        <w:t>) ×</w:t>
      </w:r>
      <w:r>
        <w:rPr>
          <w:rFonts w:eastAsiaTheme="majorEastAsia"/>
          <w:i/>
          <w:noProof/>
          <w:sz w:val="22"/>
          <w:lang w:val="es-ES"/>
        </w:rPr>
        <w:t xml:space="preserve"> </w:t>
      </w:r>
      <w:r>
        <w:rPr>
          <w:rFonts w:eastAsiaTheme="majorEastAsia"/>
          <w:i/>
          <w:noProof/>
          <w:lang w:val="es-ES"/>
        </w:rPr>
        <w:t>V</w:t>
      </w:r>
      <w:r>
        <w:rPr>
          <w:rFonts w:eastAsiaTheme="majorEastAsia"/>
          <w:i/>
          <w:noProof/>
          <w:vertAlign w:val="subscript"/>
          <w:lang w:val="es-ES"/>
        </w:rPr>
        <w:t>Y</w:t>
      </w:r>
      <w:r>
        <w:rPr>
          <w:noProof/>
          <w:lang w:val="es-ES"/>
        </w:rPr>
        <w:tab/>
        <w:t>ja</w:t>
      </w:r>
    </w:p>
    <w:p w:rsidR="00EC03E1" w:rsidRDefault="00D62F87">
      <w:pPr>
        <w:keepNext/>
        <w:ind w:firstLine="720"/>
        <w:outlineLvl w:val="2"/>
        <w:rPr>
          <w:rFonts w:eastAsiaTheme="majorEastAsia"/>
          <w:bCs/>
          <w:noProof/>
          <w:lang w:val="es-ES"/>
        </w:rPr>
      </w:pPr>
      <w:r>
        <w:rPr>
          <w:i/>
          <w:noProof/>
          <w:lang w:val="es-ES"/>
        </w:rPr>
        <w:t>cCO2</w:t>
      </w:r>
      <w:r>
        <w:rPr>
          <w:i/>
          <w:noProof/>
          <w:vertAlign w:val="subscript"/>
          <w:lang w:val="es-ES"/>
        </w:rPr>
        <w:t>Y</w:t>
      </w:r>
      <w:r>
        <w:rPr>
          <w:i/>
          <w:noProof/>
          <w:lang w:val="es-ES"/>
        </w:rPr>
        <w:t xml:space="preserve"> = 0</w:t>
      </w:r>
      <w:r>
        <w:rPr>
          <w:rFonts w:eastAsiaTheme="majorEastAsia"/>
          <w:i/>
          <w:noProof/>
          <w:sz w:val="22"/>
          <w:lang w:val="es-ES"/>
        </w:rPr>
        <w:t xml:space="preserve"> </w:t>
      </w:r>
    </w:p>
    <w:p w:rsidR="00EC03E1" w:rsidRDefault="00D62F87">
      <w:pPr>
        <w:keepNext/>
        <w:ind w:left="850" w:hanging="850"/>
        <w:outlineLvl w:val="2"/>
        <w:rPr>
          <w:rFonts w:eastAsiaTheme="majorEastAsia"/>
          <w:bCs/>
          <w:i/>
          <w:noProof/>
        </w:rPr>
      </w:pPr>
      <w:r>
        <w:rPr>
          <w:rFonts w:eastAsiaTheme="majorEastAsia"/>
          <w:noProof/>
        </w:rPr>
        <w:t>Kaikissa muissa tapauksissa tekijöiden</w:t>
      </w:r>
      <w:r>
        <w:rPr>
          <w:rFonts w:eastAsiaTheme="majorEastAsia"/>
          <w:i/>
          <w:noProof/>
        </w:rPr>
        <w:t xml:space="preserve"> dCO2</w:t>
      </w:r>
      <w:r>
        <w:rPr>
          <w:rFonts w:eastAsiaTheme="majorEastAsia"/>
          <w:i/>
          <w:noProof/>
          <w:vertAlign w:val="subscript"/>
        </w:rPr>
        <w:t>Y</w:t>
      </w:r>
      <w:r>
        <w:rPr>
          <w:rFonts w:eastAsiaTheme="majorEastAsia"/>
          <w:i/>
          <w:noProof/>
        </w:rPr>
        <w:t xml:space="preserve"> </w:t>
      </w:r>
      <w:r>
        <w:rPr>
          <w:rFonts w:eastAsiaTheme="majorEastAsia"/>
          <w:noProof/>
        </w:rPr>
        <w:t>ja</w:t>
      </w:r>
      <w:r>
        <w:rPr>
          <w:rFonts w:eastAsiaTheme="majorEastAsia"/>
          <w:i/>
          <w:noProof/>
        </w:rPr>
        <w:t xml:space="preserve"> cCO2</w:t>
      </w:r>
      <w:r>
        <w:rPr>
          <w:rFonts w:eastAsiaTheme="majorEastAsia"/>
          <w:i/>
          <w:noProof/>
          <w:vertAlign w:val="subscript"/>
        </w:rPr>
        <w:t>Y</w:t>
      </w:r>
      <w:r>
        <w:rPr>
          <w:rFonts w:eastAsiaTheme="majorEastAsia"/>
          <w:i/>
          <w:noProof/>
        </w:rPr>
        <w:t xml:space="preserve"> </w:t>
      </w:r>
      <w:r>
        <w:rPr>
          <w:rFonts w:eastAsiaTheme="majorEastAsia"/>
          <w:noProof/>
        </w:rPr>
        <w:t>arvoksi asetetaan 0.</w:t>
      </w:r>
    </w:p>
    <w:p w:rsidR="00EC03E1" w:rsidRDefault="00D62F87">
      <w:pPr>
        <w:rPr>
          <w:noProof/>
        </w:rPr>
      </w:pPr>
      <w:r>
        <w:rPr>
          <w:noProof/>
        </w:rPr>
        <w:t>Tällöin</w:t>
      </w:r>
    </w:p>
    <w:p w:rsidR="00EC03E1" w:rsidRDefault="00D62F87">
      <w:pPr>
        <w:ind w:left="1438" w:hanging="1155"/>
        <w:rPr>
          <w:i/>
          <w:noProof/>
        </w:rPr>
      </w:pPr>
      <w:r>
        <w:rPr>
          <w:i/>
          <w:noProof/>
        </w:rPr>
        <w:t>ET</w:t>
      </w:r>
      <w:r>
        <w:rPr>
          <w:i/>
          <w:noProof/>
          <w:vertAlign w:val="subscript"/>
        </w:rPr>
        <w:t>Y</w:t>
      </w:r>
      <w:r>
        <w:rPr>
          <w:noProof/>
        </w:rPr>
        <w:t xml:space="preserve"> </w:t>
      </w:r>
      <w:r>
        <w:rPr>
          <w:noProof/>
        </w:rPr>
        <w:tab/>
        <w:t>on 5.1 kohdan mukaisesti määritetty valmistajan päästövähennyspolku kalenterivuonna Y</w:t>
      </w:r>
    </w:p>
    <w:p w:rsidR="00EC03E1" w:rsidRDefault="00D62F87">
      <w:pPr>
        <w:ind w:left="1440" w:hanging="1155"/>
        <w:rPr>
          <w:noProof/>
        </w:rPr>
      </w:pPr>
      <w:r>
        <w:rPr>
          <w:i/>
          <w:noProof/>
        </w:rPr>
        <w:t>CO2</w:t>
      </w:r>
      <w:r>
        <w:rPr>
          <w:i/>
          <w:noProof/>
          <w:vertAlign w:val="subscript"/>
        </w:rPr>
        <w:t>Y</w:t>
      </w:r>
      <w:r>
        <w:rPr>
          <w:noProof/>
        </w:rPr>
        <w:tab/>
        <w:t xml:space="preserve">on 2.7 kohdan mukaisesti määritetyt keskimääräiset päästöt </w:t>
      </w:r>
      <w:r>
        <w:rPr>
          <w:noProof/>
        </w:rPr>
        <w:t>kalenterivuonna Y</w:t>
      </w:r>
    </w:p>
    <w:p w:rsidR="00EC03E1" w:rsidRDefault="00D62F87">
      <w:pPr>
        <w:ind w:left="1438" w:hanging="1155"/>
        <w:rPr>
          <w:i/>
          <w:noProof/>
        </w:rPr>
      </w:pPr>
      <w:r>
        <w:rPr>
          <w:i/>
          <w:noProof/>
        </w:rPr>
        <w:t>T</w:t>
      </w:r>
      <w:r>
        <w:rPr>
          <w:i/>
          <w:noProof/>
          <w:vertAlign w:val="subscript"/>
        </w:rPr>
        <w:t>Y</w:t>
      </w:r>
      <w:r>
        <w:rPr>
          <w:noProof/>
        </w:rPr>
        <w:t xml:space="preserve"> </w:t>
      </w:r>
      <w:r>
        <w:rPr>
          <w:noProof/>
        </w:rPr>
        <w:tab/>
        <w:t>on 4 jakson mukaisesti määritetty valmistajan päästötavoite kalenterivuonna Y</w:t>
      </w:r>
    </w:p>
    <w:p w:rsidR="00EC03E1" w:rsidRDefault="00D62F87">
      <w:pPr>
        <w:ind w:left="1438" w:hanging="1155"/>
        <w:rPr>
          <w:noProof/>
        </w:rPr>
      </w:pPr>
      <w:r>
        <w:rPr>
          <w:noProof/>
        </w:rPr>
        <w:t>V</w:t>
      </w:r>
      <w:r>
        <w:rPr>
          <w:noProof/>
          <w:vertAlign w:val="subscript"/>
        </w:rPr>
        <w:t>Y</w:t>
      </w:r>
      <w:r>
        <w:rPr>
          <w:noProof/>
        </w:rPr>
        <w:tab/>
        <w:t>on valmistajan uusien raskaiden hyötyajoneuvojen lukumäärä kalenterivuonna Y lukuun ottamatta työajoneuvoja 4 artiklan ensimmäisen kohdan a alakohdan muk</w:t>
      </w:r>
      <w:r>
        <w:rPr>
          <w:noProof/>
        </w:rPr>
        <w:t>aisesti.</w:t>
      </w:r>
    </w:p>
    <w:p w:rsidR="00EC03E1" w:rsidRDefault="00EC03E1">
      <w:pPr>
        <w:ind w:left="1438" w:hanging="1155"/>
        <w:rPr>
          <w:noProof/>
        </w:rPr>
      </w:pPr>
    </w:p>
    <w:p w:rsidR="00EC03E1" w:rsidRDefault="00D62F87">
      <w:pPr>
        <w:pStyle w:val="Heading2"/>
        <w:rPr>
          <w:noProof/>
        </w:rPr>
      </w:pPr>
      <w:r>
        <w:rPr>
          <w:noProof/>
        </w:rPr>
        <w:t>Päästövelkaraja</w:t>
      </w:r>
    </w:p>
    <w:p w:rsidR="00EC03E1" w:rsidRDefault="00D62F87">
      <w:pPr>
        <w:rPr>
          <w:noProof/>
        </w:rPr>
      </w:pPr>
      <w:r>
        <w:rPr>
          <w:noProof/>
        </w:rPr>
        <w:t>Määritetään kullekin valmistajalle päästövelkaraja (</w:t>
      </w:r>
      <w:r>
        <w:rPr>
          <w:i/>
          <w:noProof/>
          <w:sz w:val="22"/>
        </w:rPr>
        <w:t>limCO2</w:t>
      </w:r>
      <w:r>
        <w:rPr>
          <w:noProof/>
        </w:rPr>
        <w:t>) seuraavasti:</w:t>
      </w:r>
    </w:p>
    <w:p w:rsidR="00EC03E1" w:rsidRDefault="00D62F87">
      <w:pPr>
        <w:ind w:firstLine="720"/>
        <w:rPr>
          <w:i/>
          <w:noProof/>
        </w:rPr>
      </w:pPr>
      <w:r>
        <w:rPr>
          <w:i/>
          <w:noProof/>
          <w:sz w:val="22"/>
        </w:rPr>
        <w:t>limCO2</w:t>
      </w:r>
      <w:r>
        <w:rPr>
          <w:i/>
          <w:noProof/>
        </w:rPr>
        <w:t xml:space="preserve"> = T</w:t>
      </w:r>
      <w:r>
        <w:rPr>
          <w:i/>
          <w:noProof/>
          <w:vertAlign w:val="subscript"/>
        </w:rPr>
        <w:t>2025</w:t>
      </w:r>
      <w:r>
        <w:rPr>
          <w:i/>
          <w:noProof/>
        </w:rPr>
        <w:t xml:space="preserve"> × 0,05 × V</w:t>
      </w:r>
      <w:r>
        <w:rPr>
          <w:i/>
          <w:noProof/>
          <w:vertAlign w:val="subscript"/>
        </w:rPr>
        <w:t>2025</w:t>
      </w:r>
    </w:p>
    <w:p w:rsidR="00EC03E1" w:rsidRDefault="00D62F87">
      <w:pPr>
        <w:ind w:firstLine="283"/>
        <w:rPr>
          <w:noProof/>
        </w:rPr>
      </w:pPr>
      <w:r>
        <w:rPr>
          <w:noProof/>
        </w:rPr>
        <w:t xml:space="preserve">jossa </w:t>
      </w:r>
    </w:p>
    <w:p w:rsidR="00EC03E1" w:rsidRDefault="00D62F87">
      <w:pPr>
        <w:ind w:left="1438" w:hanging="1155"/>
        <w:rPr>
          <w:i/>
          <w:noProof/>
        </w:rPr>
      </w:pPr>
      <w:r>
        <w:rPr>
          <w:i/>
          <w:noProof/>
        </w:rPr>
        <w:t>T</w:t>
      </w:r>
      <w:r>
        <w:rPr>
          <w:i/>
          <w:noProof/>
          <w:vertAlign w:val="subscript"/>
        </w:rPr>
        <w:t>2025</w:t>
      </w:r>
      <w:r>
        <w:rPr>
          <w:noProof/>
        </w:rPr>
        <w:t xml:space="preserve"> </w:t>
      </w:r>
      <w:r>
        <w:rPr>
          <w:noProof/>
        </w:rPr>
        <w:tab/>
        <w:t>on 4 jakson mukaisesti määritetty valmistajan päästötavoite vuodelle 2025</w:t>
      </w:r>
    </w:p>
    <w:p w:rsidR="00EC03E1" w:rsidRDefault="00D62F87">
      <w:pPr>
        <w:ind w:left="1438" w:hanging="1155"/>
        <w:rPr>
          <w:noProof/>
        </w:rPr>
      </w:pPr>
      <w:r>
        <w:rPr>
          <w:i/>
          <w:noProof/>
        </w:rPr>
        <w:t>V</w:t>
      </w:r>
      <w:r>
        <w:rPr>
          <w:i/>
          <w:noProof/>
          <w:vertAlign w:val="subscript"/>
        </w:rPr>
        <w:t>2025</w:t>
      </w:r>
      <w:r>
        <w:rPr>
          <w:noProof/>
        </w:rPr>
        <w:tab/>
        <w:t>on valmistajan uusien raskaiden h</w:t>
      </w:r>
      <w:r>
        <w:rPr>
          <w:noProof/>
        </w:rPr>
        <w:t>yötyajoneuvojen lukumäärä vuonna 2025 lukuun ottamatta työajoneuvoja 4 artiklan ensimmäisen kohdan a alakohdan mukaisesti.</w:t>
      </w:r>
    </w:p>
    <w:p w:rsidR="00EC03E1" w:rsidRDefault="00D62F87">
      <w:pPr>
        <w:pStyle w:val="Heading2"/>
        <w:rPr>
          <w:noProof/>
        </w:rPr>
      </w:pPr>
      <w:r>
        <w:rPr>
          <w:noProof/>
        </w:rPr>
        <w:t>Ennen vuotta 2025 kertyneet päästöhyvitykset</w:t>
      </w:r>
    </w:p>
    <w:p w:rsidR="00EC03E1" w:rsidRDefault="00D62F87">
      <w:pPr>
        <w:keepNext/>
        <w:outlineLvl w:val="1"/>
        <w:rPr>
          <w:rFonts w:eastAsiaTheme="majorEastAsia"/>
          <w:bCs/>
          <w:noProof/>
          <w:szCs w:val="26"/>
        </w:rPr>
      </w:pPr>
      <w:r>
        <w:rPr>
          <w:noProof/>
        </w:rPr>
        <w:t>Ennen vuotta 2025 kertyneistä päästöveloista vähennetään ennen vuotta 2025 kertyneiden p</w:t>
      </w:r>
      <w:r>
        <w:rPr>
          <w:noProof/>
        </w:rPr>
        <w:t xml:space="preserve">äästöhyvitysten määrä </w:t>
      </w:r>
      <w:r>
        <w:rPr>
          <w:i/>
          <w:noProof/>
        </w:rPr>
        <w:t>(redCO2)</w:t>
      </w:r>
      <w:r>
        <w:rPr>
          <w:noProof/>
        </w:rPr>
        <w:t>, joka määritetään kullekin valmistajalle seuraavasti:</w:t>
      </w:r>
    </w:p>
    <w:p w:rsidR="00EC03E1" w:rsidRDefault="00D62F87">
      <w:pPr>
        <w:ind w:firstLine="720"/>
        <w:rPr>
          <w:i/>
          <w:noProof/>
          <w:sz w:val="22"/>
        </w:rPr>
      </w:pPr>
      <w:r>
        <w:rPr>
          <w:noProof/>
          <w:lang w:val="en-GB" w:eastAsia="en-GB" w:bidi="ar-SA"/>
        </w:rPr>
        <w:drawing>
          <wp:inline distT="0" distB="0" distL="0" distR="0" wp14:anchorId="146F1534" wp14:editId="048D1DB9">
            <wp:extent cx="2724150" cy="2286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03E1" w:rsidRDefault="00D62F87">
      <w:pPr>
        <w:spacing w:before="0" w:after="200" w:line="276" w:lineRule="auto"/>
        <w:jc w:val="left"/>
        <w:rPr>
          <w:noProof/>
          <w:szCs w:val="24"/>
        </w:rPr>
      </w:pPr>
      <w:r>
        <w:rPr>
          <w:noProof/>
        </w:rPr>
        <w:t>jossa</w:t>
      </w:r>
    </w:p>
    <w:p w:rsidR="00EC03E1" w:rsidRDefault="00D62F87">
      <w:pPr>
        <w:ind w:left="1418" w:hanging="1134"/>
        <w:rPr>
          <w:rFonts w:eastAsiaTheme="minorEastAsia"/>
          <w:noProof/>
          <w:szCs w:val="24"/>
        </w:rPr>
      </w:pPr>
      <w:r>
        <w:rPr>
          <w:noProof/>
        </w:rPr>
        <w:t>min</w:t>
      </w:r>
      <w:r>
        <w:rPr>
          <w:noProof/>
        </w:rPr>
        <w:tab/>
        <w:t>on suluissa esitetyistä kahdesta arvosta pienempi</w:t>
      </w:r>
    </w:p>
    <w:p w:rsidR="00EC03E1" w:rsidRDefault="00D62F87">
      <w:pPr>
        <w:ind w:left="1418" w:hanging="1134"/>
        <w:rPr>
          <w:noProof/>
          <w:szCs w:val="24"/>
        </w:rPr>
      </w:pPr>
      <m:oMath>
        <m:nary>
          <m:naryPr>
            <m:chr m:val="∑"/>
            <m:grow m:val="1"/>
            <m:ctrlPr>
              <w:rPr>
                <w:rFonts w:ascii="Cambria Math" w:hAnsi="Cambria Math"/>
                <w:i/>
                <w:noProof/>
                <w:szCs w:val="24"/>
              </w:rPr>
            </m:ctrlPr>
          </m:naryPr>
          <m:sub>
            <m:r>
              <w:rPr>
                <w:rFonts w:ascii="Cambria Math" w:eastAsia="Cambria Math" w:hAnsi="Cambria Math"/>
                <w:noProof/>
                <w:szCs w:val="24"/>
              </w:rPr>
              <m:t>Y</m:t>
            </m:r>
            <m:r>
              <w:rPr>
                <w:rFonts w:ascii="Cambria Math" w:eastAsia="Cambria Math" w:hAnsi="Cambria Math"/>
                <w:noProof/>
                <w:szCs w:val="24"/>
              </w:rPr>
              <m:t>=2019</m:t>
            </m:r>
          </m:sub>
          <m:sup>
            <m:r>
              <w:rPr>
                <w:rFonts w:ascii="Cambria Math" w:eastAsia="Cambria Math" w:hAnsi="Cambria Math"/>
                <w:noProof/>
                <w:szCs w:val="24"/>
              </w:rPr>
              <m:t>2024</m:t>
            </m:r>
          </m:sup>
          <m:e>
            <m:r>
              <w:rPr>
                <w:rFonts w:ascii="Cambria Math" w:hAnsi="Cambria Math"/>
                <w:noProof/>
                <w:szCs w:val="24"/>
              </w:rPr>
              <m:t xml:space="preserve">  </m:t>
            </m:r>
          </m:e>
        </m:nary>
      </m:oMath>
      <w:r>
        <w:rPr>
          <w:noProof/>
        </w:rPr>
        <w:tab/>
        <w:t>on vuosina 2019–2024 kertynyt summa</w:t>
      </w:r>
    </w:p>
    <w:p w:rsidR="00EC03E1" w:rsidRDefault="00D62F87">
      <w:pPr>
        <w:ind w:left="1418" w:hanging="1134"/>
        <w:rPr>
          <w:noProof/>
          <w:szCs w:val="24"/>
        </w:rPr>
      </w:pPr>
      <w:r>
        <w:rPr>
          <w:rFonts w:eastAsiaTheme="majorEastAsia"/>
          <w:i/>
          <w:noProof/>
        </w:rPr>
        <w:t>dCO2</w:t>
      </w:r>
      <w:r>
        <w:rPr>
          <w:rFonts w:eastAsiaTheme="majorEastAsia"/>
          <w:i/>
          <w:noProof/>
          <w:vertAlign w:val="subscript"/>
        </w:rPr>
        <w:t>2025</w:t>
      </w:r>
      <w:r>
        <w:rPr>
          <w:noProof/>
        </w:rPr>
        <w:tab/>
        <w:t xml:space="preserve">on 5.2 kohdan mukaisesti määritetty päästövelka </w:t>
      </w:r>
      <w:r>
        <w:rPr>
          <w:noProof/>
        </w:rPr>
        <w:t>vuonna 2025</w:t>
      </w:r>
    </w:p>
    <w:p w:rsidR="00EC03E1" w:rsidRDefault="00D62F87">
      <w:pPr>
        <w:ind w:left="1418" w:hanging="1134"/>
        <w:rPr>
          <w:noProof/>
          <w:szCs w:val="24"/>
        </w:rPr>
      </w:pPr>
      <w:r>
        <w:rPr>
          <w:i/>
          <w:noProof/>
        </w:rPr>
        <w:t>cCO2</w:t>
      </w:r>
      <w:r>
        <w:rPr>
          <w:i/>
          <w:noProof/>
          <w:vertAlign w:val="subscript"/>
        </w:rPr>
        <w:t>Y</w:t>
      </w:r>
      <w:r>
        <w:rPr>
          <w:noProof/>
        </w:rPr>
        <w:tab/>
      </w:r>
      <w:r>
        <w:rPr>
          <w:noProof/>
        </w:rPr>
        <w:tab/>
        <w:t>on 5.2 kohdan mukaisesti määritetyt päästöhyvitykset kalenterivuonna Y.</w:t>
      </w:r>
    </w:p>
    <w:p w:rsidR="00EC03E1" w:rsidRDefault="00D62F87">
      <w:pPr>
        <w:rPr>
          <w:i/>
          <w:noProof/>
          <w:sz w:val="22"/>
        </w:rPr>
      </w:pPr>
      <w:r>
        <w:rPr>
          <w:noProof/>
        </w:rPr>
        <w:tab/>
      </w:r>
    </w:p>
    <w:p w:rsidR="00EC03E1" w:rsidRDefault="00D62F87">
      <w:pPr>
        <w:pStyle w:val="Heading1"/>
        <w:rPr>
          <w:noProof/>
        </w:rPr>
      </w:pPr>
      <w:r>
        <w:rPr>
          <w:noProof/>
        </w:rPr>
        <w:t>8 artiklan 2 kohdassa tarkoitettujen valmistajan päästöylitysten määrittäminen</w:t>
      </w:r>
    </w:p>
    <w:p w:rsidR="00EC03E1" w:rsidRDefault="00D62F87">
      <w:pPr>
        <w:rPr>
          <w:noProof/>
        </w:rPr>
      </w:pPr>
      <w:r>
        <w:rPr>
          <w:noProof/>
        </w:rPr>
        <w:t>Kullekin valmistajalle määritetään kutakin kalenterivuotta kohti vuodesta 2025 alkae</w:t>
      </w:r>
      <w:r>
        <w:rPr>
          <w:noProof/>
        </w:rPr>
        <w:t>n päästöylitykset (</w:t>
      </w:r>
      <w:r>
        <w:rPr>
          <w:i/>
          <w:noProof/>
        </w:rPr>
        <w:t>exeCO2</w:t>
      </w:r>
      <w:r>
        <w:rPr>
          <w:i/>
          <w:noProof/>
          <w:sz w:val="22"/>
          <w:vertAlign w:val="subscript"/>
        </w:rPr>
        <w:t>Y</w:t>
      </w:r>
      <w:r>
        <w:rPr>
          <w:noProof/>
        </w:rPr>
        <w:t xml:space="preserve">) seuraavasti, jos arvo on positiivinen: </w:t>
      </w:r>
    </w:p>
    <w:p w:rsidR="00EC03E1" w:rsidRDefault="00D62F87">
      <w:pPr>
        <w:keepNext/>
        <w:ind w:left="850" w:hanging="850"/>
        <w:outlineLvl w:val="1"/>
        <w:rPr>
          <w:rFonts w:eastAsiaTheme="majorEastAsia"/>
          <w:b/>
          <w:bCs/>
          <w:noProof/>
          <w:szCs w:val="26"/>
        </w:rPr>
      </w:pPr>
      <w:r>
        <w:rPr>
          <w:rFonts w:eastAsiaTheme="majorEastAsia"/>
          <w:b/>
          <w:noProof/>
        </w:rPr>
        <w:t>Vuodelle 2025</w:t>
      </w:r>
    </w:p>
    <w:p w:rsidR="00EC03E1" w:rsidRDefault="00D62F87">
      <w:pPr>
        <w:ind w:firstLine="720"/>
        <w:rPr>
          <w:rFonts w:eastAsiaTheme="minorEastAsia"/>
          <w:i/>
          <w:noProof/>
          <w:sz w:val="22"/>
        </w:rPr>
      </w:pPr>
      <w:r>
        <w:rPr>
          <w:noProof/>
          <w:lang w:val="en-GB" w:eastAsia="en-GB" w:bidi="ar-SA"/>
        </w:rPr>
        <w:drawing>
          <wp:inline distT="0" distB="0" distL="0" distR="0" wp14:anchorId="34B9EDAB" wp14:editId="5BDF7A15">
            <wp:extent cx="3143250" cy="192052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430989" cy="209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03E1" w:rsidRDefault="00D62F87">
      <w:pPr>
        <w:keepNext/>
        <w:ind w:left="850" w:hanging="850"/>
        <w:outlineLvl w:val="1"/>
        <w:rPr>
          <w:rFonts w:eastAsiaTheme="majorEastAsia"/>
          <w:b/>
          <w:bCs/>
          <w:noProof/>
          <w:szCs w:val="26"/>
        </w:rPr>
      </w:pPr>
      <w:r>
        <w:rPr>
          <w:rFonts w:eastAsiaTheme="majorEastAsia"/>
          <w:b/>
          <w:noProof/>
        </w:rPr>
        <w:t>Vuosille Y vuodesta 2026 vuoteen 2028</w:t>
      </w:r>
    </w:p>
    <w:p w:rsidR="00EC03E1" w:rsidRDefault="00D62F87">
      <w:pPr>
        <w:ind w:firstLine="720"/>
        <w:rPr>
          <w:noProof/>
        </w:rPr>
      </w:pPr>
      <w:r>
        <w:rPr>
          <w:i/>
          <w:noProof/>
          <w:sz w:val="22"/>
        </w:rPr>
        <w:t xml:space="preserve"> </w:t>
      </w:r>
      <w:r>
        <w:rPr>
          <w:noProof/>
          <w:lang w:val="en-GB" w:eastAsia="en-GB" w:bidi="ar-SA"/>
        </w:rPr>
        <w:drawing>
          <wp:inline distT="0" distB="0" distL="0" distR="0" wp14:anchorId="275B63FA" wp14:editId="78173A52">
            <wp:extent cx="4867275" cy="200025"/>
            <wp:effectExtent l="0" t="0" r="9525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867275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03E1" w:rsidRDefault="00D62F87">
      <w:pPr>
        <w:keepNext/>
        <w:ind w:left="850" w:hanging="850"/>
        <w:outlineLvl w:val="1"/>
        <w:rPr>
          <w:rFonts w:eastAsiaTheme="majorEastAsia"/>
          <w:b/>
          <w:bCs/>
          <w:noProof/>
          <w:szCs w:val="26"/>
        </w:rPr>
      </w:pPr>
      <w:r>
        <w:rPr>
          <w:rFonts w:eastAsiaTheme="majorEastAsia"/>
          <w:b/>
          <w:noProof/>
        </w:rPr>
        <w:t>Vuodelle 2029</w:t>
      </w:r>
    </w:p>
    <w:p w:rsidR="00EC03E1" w:rsidRDefault="00D62F87">
      <w:pPr>
        <w:ind w:firstLine="720"/>
        <w:rPr>
          <w:noProof/>
        </w:rPr>
      </w:pPr>
      <w:r>
        <w:rPr>
          <w:noProof/>
          <w:lang w:val="en-GB" w:eastAsia="en-GB" w:bidi="ar-SA"/>
        </w:rPr>
        <w:drawing>
          <wp:inline distT="0" distB="0" distL="0" distR="0" wp14:anchorId="2E254716" wp14:editId="6724F506">
            <wp:extent cx="4260850" cy="200527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600546" cy="2165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03E1" w:rsidRDefault="00D62F87">
      <w:pPr>
        <w:keepNext/>
        <w:ind w:left="850" w:hanging="850"/>
        <w:outlineLvl w:val="1"/>
        <w:rPr>
          <w:rFonts w:eastAsiaTheme="majorEastAsia"/>
          <w:b/>
          <w:bCs/>
          <w:noProof/>
          <w:szCs w:val="26"/>
        </w:rPr>
      </w:pPr>
      <w:r>
        <w:rPr>
          <w:rFonts w:eastAsiaTheme="majorEastAsia"/>
          <w:b/>
          <w:noProof/>
        </w:rPr>
        <w:t>Vuosille Y vuodesta 2030 lähtien</w:t>
      </w:r>
    </w:p>
    <w:p w:rsidR="00EC03E1" w:rsidRDefault="00D62F87">
      <w:pPr>
        <w:keepNext/>
        <w:ind w:firstLine="720"/>
        <w:outlineLvl w:val="3"/>
        <w:rPr>
          <w:rFonts w:eastAsiaTheme="majorEastAsia"/>
          <w:b/>
          <w:bCs/>
          <w:iCs/>
          <w:smallCaps/>
          <w:noProof/>
          <w:szCs w:val="28"/>
        </w:rPr>
      </w:pPr>
      <w:r>
        <w:rPr>
          <w:i/>
          <w:noProof/>
          <w:sz w:val="22"/>
        </w:rPr>
        <w:t>exeCO2</w:t>
      </w:r>
      <w:r>
        <w:rPr>
          <w:i/>
          <w:noProof/>
          <w:sz w:val="22"/>
          <w:vertAlign w:val="subscript"/>
        </w:rPr>
        <w:t>y</w:t>
      </w:r>
      <w:r>
        <w:rPr>
          <w:i/>
          <w:noProof/>
          <w:sz w:val="22"/>
        </w:rPr>
        <w:t xml:space="preserve"> = (</w:t>
      </w:r>
      <w:r>
        <w:rPr>
          <w:i/>
          <w:noProof/>
        </w:rPr>
        <w:t>CO2</w:t>
      </w:r>
      <w:r>
        <w:rPr>
          <w:i/>
          <w:noProof/>
          <w:vertAlign w:val="subscript"/>
        </w:rPr>
        <w:t>Y</w:t>
      </w:r>
      <w:r>
        <w:rPr>
          <w:i/>
          <w:noProof/>
          <w:sz w:val="22"/>
        </w:rPr>
        <w:t xml:space="preserve"> - </w:t>
      </w:r>
      <w:r>
        <w:rPr>
          <w:i/>
          <w:noProof/>
        </w:rPr>
        <w:t>T</w:t>
      </w:r>
      <w:r>
        <w:rPr>
          <w:i/>
          <w:noProof/>
          <w:vertAlign w:val="subscript"/>
        </w:rPr>
        <w:t>Y</w:t>
      </w:r>
      <w:r>
        <w:rPr>
          <w:i/>
          <w:noProof/>
        </w:rPr>
        <w:t xml:space="preserve">) x </w:t>
      </w:r>
      <w:r>
        <w:rPr>
          <w:noProof/>
        </w:rPr>
        <w:t>V</w:t>
      </w:r>
      <w:r>
        <w:rPr>
          <w:noProof/>
          <w:vertAlign w:val="subscript"/>
        </w:rPr>
        <w:t>Y</w:t>
      </w:r>
      <w:r>
        <w:rPr>
          <w:noProof/>
        </w:rPr>
        <w:tab/>
      </w:r>
      <w:r>
        <w:rPr>
          <w:i/>
          <w:noProof/>
          <w:sz w:val="22"/>
        </w:rPr>
        <w:t xml:space="preserve">  </w:t>
      </w:r>
      <w:r>
        <w:rPr>
          <w:noProof/>
        </w:rPr>
        <w:tab/>
      </w:r>
    </w:p>
    <w:p w:rsidR="00EC03E1" w:rsidRDefault="00D62F87">
      <w:pPr>
        <w:spacing w:before="0" w:after="200" w:line="276" w:lineRule="auto"/>
        <w:jc w:val="left"/>
        <w:rPr>
          <w:noProof/>
          <w:szCs w:val="24"/>
        </w:rPr>
      </w:pPr>
      <w:r>
        <w:rPr>
          <w:noProof/>
        </w:rPr>
        <w:t>Tällöin</w:t>
      </w:r>
    </w:p>
    <w:p w:rsidR="00EC03E1" w:rsidRDefault="00D62F87">
      <w:pPr>
        <w:ind w:left="1418" w:hanging="1134"/>
        <w:rPr>
          <w:noProof/>
          <w:szCs w:val="24"/>
        </w:rPr>
      </w:pPr>
      <m:oMath>
        <m:nary>
          <m:naryPr>
            <m:chr m:val="∑"/>
            <m:grow m:val="1"/>
            <m:ctrlPr>
              <w:rPr>
                <w:rFonts w:ascii="Cambria Math" w:hAnsi="Cambria Math"/>
                <w:i/>
                <w:noProof/>
                <w:szCs w:val="24"/>
              </w:rPr>
            </m:ctrlPr>
          </m:naryPr>
          <m:sub>
            <m:r>
              <w:rPr>
                <w:rFonts w:ascii="Cambria Math" w:eastAsia="Cambria Math" w:hAnsi="Cambria Math"/>
                <w:noProof/>
                <w:szCs w:val="24"/>
              </w:rPr>
              <m:t>Y</m:t>
            </m:r>
            <m:r>
              <w:rPr>
                <w:rFonts w:ascii="Cambria Math" w:eastAsia="Cambria Math" w:hAnsi="Cambria Math"/>
                <w:noProof/>
                <w:szCs w:val="24"/>
              </w:rPr>
              <m:t>=2019</m:t>
            </m:r>
          </m:sub>
          <m:sup>
            <m:r>
              <w:rPr>
                <w:rFonts w:ascii="Cambria Math" w:eastAsia="Cambria Math" w:hAnsi="Cambria Math"/>
                <w:noProof/>
                <w:szCs w:val="24"/>
              </w:rPr>
              <m:t>2025</m:t>
            </m:r>
          </m:sup>
          <m:e>
            <m:r>
              <w:rPr>
                <w:rFonts w:ascii="Cambria Math" w:hAnsi="Cambria Math"/>
                <w:noProof/>
                <w:szCs w:val="24"/>
              </w:rPr>
              <m:t xml:space="preserve">  </m:t>
            </m:r>
          </m:e>
        </m:nary>
      </m:oMath>
      <w:r>
        <w:rPr>
          <w:noProof/>
        </w:rPr>
        <w:tab/>
        <w:t>on summa vuosilta 2019–2025</w:t>
      </w:r>
    </w:p>
    <w:p w:rsidR="00EC03E1" w:rsidRDefault="00D62F87">
      <w:pPr>
        <w:ind w:left="1418" w:hanging="1134"/>
        <w:rPr>
          <w:noProof/>
          <w:szCs w:val="24"/>
        </w:rPr>
      </w:pPr>
      <m:oMath>
        <m:nary>
          <m:naryPr>
            <m:chr m:val="∑"/>
            <m:grow m:val="1"/>
            <m:ctrlPr>
              <w:rPr>
                <w:rFonts w:ascii="Cambria Math" w:hAnsi="Cambria Math"/>
                <w:i/>
                <w:noProof/>
                <w:szCs w:val="24"/>
              </w:rPr>
            </m:ctrlPr>
          </m:naryPr>
          <m:sub>
            <m:r>
              <w:rPr>
                <w:rFonts w:ascii="Cambria Math" w:eastAsia="Cambria Math" w:hAnsi="Cambria Math"/>
                <w:noProof/>
                <w:szCs w:val="24"/>
              </w:rPr>
              <m:t>I</m:t>
            </m:r>
            <m:r>
              <w:rPr>
                <w:rFonts w:ascii="Cambria Math" w:eastAsia="Cambria Math" w:hAnsi="Cambria Math"/>
                <w:noProof/>
                <w:szCs w:val="24"/>
              </w:rPr>
              <m:t>=2025</m:t>
            </m:r>
          </m:sub>
          <m:sup>
            <m:r>
              <w:rPr>
                <w:rFonts w:ascii="Cambria Math" w:eastAsia="Cambria Math" w:hAnsi="Cambria Math"/>
                <w:noProof/>
                <w:szCs w:val="24"/>
              </w:rPr>
              <m:t>Y</m:t>
            </m:r>
          </m:sup>
          <m:e>
            <m:r>
              <w:rPr>
                <w:rFonts w:ascii="Cambria Math" w:hAnsi="Cambria Math"/>
                <w:noProof/>
                <w:szCs w:val="24"/>
              </w:rPr>
              <m:t xml:space="preserve">  </m:t>
            </m:r>
          </m:e>
        </m:nary>
      </m:oMath>
      <w:r>
        <w:rPr>
          <w:noProof/>
        </w:rPr>
        <w:tab/>
        <w:t>on summa vuosilta 2025–Y</w:t>
      </w:r>
    </w:p>
    <w:p w:rsidR="00EC03E1" w:rsidRDefault="00D62F87">
      <w:pPr>
        <w:ind w:left="1418" w:hanging="1134"/>
        <w:rPr>
          <w:noProof/>
          <w:szCs w:val="24"/>
        </w:rPr>
      </w:pPr>
      <m:oMath>
        <m:nary>
          <m:naryPr>
            <m:chr m:val="∑"/>
            <m:grow m:val="1"/>
            <m:ctrlPr>
              <w:rPr>
                <w:rFonts w:ascii="Cambria Math" w:hAnsi="Cambria Math"/>
                <w:i/>
                <w:noProof/>
                <w:szCs w:val="24"/>
              </w:rPr>
            </m:ctrlPr>
          </m:naryPr>
          <m:sub>
            <m:r>
              <w:rPr>
                <w:rFonts w:ascii="Cambria Math" w:eastAsia="Cambria Math" w:hAnsi="Cambria Math"/>
                <w:noProof/>
                <w:szCs w:val="24"/>
              </w:rPr>
              <m:t>J</m:t>
            </m:r>
            <m:r>
              <w:rPr>
                <w:rFonts w:ascii="Cambria Math" w:eastAsia="Cambria Math" w:hAnsi="Cambria Math"/>
                <w:noProof/>
                <w:szCs w:val="24"/>
              </w:rPr>
              <m:t>=2025</m:t>
            </m:r>
          </m:sub>
          <m:sup>
            <m:r>
              <w:rPr>
                <w:rFonts w:ascii="Cambria Math" w:eastAsia="Cambria Math" w:hAnsi="Cambria Math"/>
                <w:noProof/>
                <w:szCs w:val="24"/>
              </w:rPr>
              <m:t>Y</m:t>
            </m:r>
            <m:r>
              <w:rPr>
                <w:rFonts w:ascii="Cambria Math" w:eastAsia="Cambria Math" w:hAnsi="Cambria Math"/>
                <w:noProof/>
                <w:szCs w:val="24"/>
              </w:rPr>
              <m:t>-</m:t>
            </m:r>
            <m:r>
              <w:rPr>
                <w:rFonts w:ascii="Cambria Math" w:eastAsia="Cambria Math" w:hAnsi="Cambria Math"/>
                <w:noProof/>
                <w:szCs w:val="24"/>
              </w:rPr>
              <m:t>1</m:t>
            </m:r>
          </m:sup>
          <m:e>
            <m:r>
              <w:rPr>
                <w:rFonts w:ascii="Cambria Math" w:hAnsi="Cambria Math"/>
                <w:noProof/>
                <w:szCs w:val="24"/>
              </w:rPr>
              <m:t xml:space="preserve">  </m:t>
            </m:r>
          </m:e>
        </m:nary>
      </m:oMath>
      <w:r>
        <w:rPr>
          <w:noProof/>
        </w:rPr>
        <w:tab/>
        <w:t>on summa vuosilta 2025–(Y−1)</w:t>
      </w:r>
    </w:p>
    <w:p w:rsidR="00EC03E1" w:rsidRDefault="00D62F87">
      <w:pPr>
        <w:ind w:left="1418" w:hanging="1134"/>
        <w:rPr>
          <w:noProof/>
          <w:szCs w:val="24"/>
        </w:rPr>
      </w:pPr>
      <m:oMath>
        <m:nary>
          <m:naryPr>
            <m:chr m:val="∑"/>
            <m:grow m:val="1"/>
            <m:ctrlPr>
              <w:rPr>
                <w:rFonts w:ascii="Cambria Math" w:hAnsi="Cambria Math"/>
                <w:i/>
                <w:noProof/>
                <w:szCs w:val="24"/>
              </w:rPr>
            </m:ctrlPr>
          </m:naryPr>
          <m:sub>
            <m:r>
              <w:rPr>
                <w:rFonts w:ascii="Cambria Math" w:eastAsia="Cambria Math" w:hAnsi="Cambria Math"/>
                <w:noProof/>
                <w:szCs w:val="24"/>
              </w:rPr>
              <m:t>J</m:t>
            </m:r>
            <m:r>
              <w:rPr>
                <w:rFonts w:ascii="Cambria Math" w:eastAsia="Cambria Math" w:hAnsi="Cambria Math"/>
                <w:noProof/>
                <w:szCs w:val="24"/>
              </w:rPr>
              <m:t>=2025</m:t>
            </m:r>
          </m:sub>
          <m:sup>
            <m:r>
              <w:rPr>
                <w:rFonts w:ascii="Cambria Math" w:eastAsia="Cambria Math" w:hAnsi="Cambria Math"/>
                <w:noProof/>
                <w:szCs w:val="24"/>
              </w:rPr>
              <m:t>2028</m:t>
            </m:r>
          </m:sup>
          <m:e>
            <m:r>
              <w:rPr>
                <w:rFonts w:ascii="Cambria Math" w:hAnsi="Cambria Math"/>
                <w:noProof/>
                <w:szCs w:val="24"/>
              </w:rPr>
              <m:t xml:space="preserve">  </m:t>
            </m:r>
          </m:e>
        </m:nary>
      </m:oMath>
      <w:r>
        <w:rPr>
          <w:noProof/>
        </w:rPr>
        <w:tab/>
        <w:t>on summa vuosilta 2025–2028</w:t>
      </w:r>
    </w:p>
    <w:p w:rsidR="00EC03E1" w:rsidRDefault="00D62F87">
      <w:pPr>
        <w:ind w:left="1418" w:hanging="1134"/>
        <w:rPr>
          <w:noProof/>
          <w:szCs w:val="24"/>
        </w:rPr>
      </w:pPr>
      <m:oMath>
        <m:nary>
          <m:naryPr>
            <m:chr m:val="∑"/>
            <m:grow m:val="1"/>
            <m:ctrlPr>
              <w:rPr>
                <w:rFonts w:ascii="Cambria Math" w:hAnsi="Cambria Math"/>
                <w:i/>
                <w:noProof/>
                <w:szCs w:val="24"/>
              </w:rPr>
            </m:ctrlPr>
          </m:naryPr>
          <m:sub>
            <m:r>
              <w:rPr>
                <w:rFonts w:ascii="Cambria Math" w:eastAsia="Cambria Math" w:hAnsi="Cambria Math"/>
                <w:noProof/>
                <w:szCs w:val="24"/>
              </w:rPr>
              <m:t>I</m:t>
            </m:r>
            <m:r>
              <w:rPr>
                <w:rFonts w:ascii="Cambria Math" w:eastAsia="Cambria Math" w:hAnsi="Cambria Math"/>
                <w:noProof/>
                <w:szCs w:val="24"/>
              </w:rPr>
              <m:t>=2025</m:t>
            </m:r>
          </m:sub>
          <m:sup>
            <m:r>
              <w:rPr>
                <w:rFonts w:ascii="Cambria Math" w:eastAsia="Cambria Math" w:hAnsi="Cambria Math"/>
                <w:noProof/>
                <w:szCs w:val="24"/>
              </w:rPr>
              <m:t>2029</m:t>
            </m:r>
          </m:sup>
          <m:e>
            <m:r>
              <w:rPr>
                <w:rFonts w:ascii="Cambria Math" w:hAnsi="Cambria Math"/>
                <w:noProof/>
                <w:szCs w:val="24"/>
              </w:rPr>
              <m:t xml:space="preserve">  </m:t>
            </m:r>
          </m:e>
        </m:nary>
      </m:oMath>
      <w:r>
        <w:rPr>
          <w:noProof/>
        </w:rPr>
        <w:tab/>
        <w:t>on summa vuosilta 2025–2029</w:t>
      </w:r>
    </w:p>
    <w:p w:rsidR="00EC03E1" w:rsidRDefault="00D62F87">
      <w:pPr>
        <w:ind w:left="1418" w:hanging="1134"/>
        <w:rPr>
          <w:noProof/>
          <w:szCs w:val="24"/>
        </w:rPr>
      </w:pPr>
      <w:r>
        <w:rPr>
          <w:rFonts w:eastAsiaTheme="majorEastAsia"/>
          <w:i/>
          <w:noProof/>
        </w:rPr>
        <w:t>dCO2</w:t>
      </w:r>
      <w:r>
        <w:rPr>
          <w:rFonts w:eastAsiaTheme="majorEastAsia"/>
          <w:i/>
          <w:noProof/>
          <w:vertAlign w:val="subscript"/>
        </w:rPr>
        <w:t>Y</w:t>
      </w:r>
      <w:r>
        <w:rPr>
          <w:noProof/>
        </w:rPr>
        <w:tab/>
        <w:t>on 5.2 kohdan mukaisesti määritetyt päästövelat kalenterivuonna Y</w:t>
      </w:r>
    </w:p>
    <w:p w:rsidR="00EC03E1" w:rsidRDefault="00D62F87">
      <w:pPr>
        <w:ind w:left="1418" w:hanging="1134"/>
        <w:rPr>
          <w:noProof/>
          <w:szCs w:val="24"/>
        </w:rPr>
      </w:pPr>
      <w:r>
        <w:rPr>
          <w:i/>
          <w:noProof/>
        </w:rPr>
        <w:t>cCO2</w:t>
      </w:r>
      <w:r>
        <w:rPr>
          <w:i/>
          <w:noProof/>
          <w:vertAlign w:val="subscript"/>
        </w:rPr>
        <w:t>Y</w:t>
      </w:r>
      <w:r>
        <w:rPr>
          <w:noProof/>
        </w:rPr>
        <w:tab/>
        <w:t xml:space="preserve">on 5.2 kohdan </w:t>
      </w:r>
      <w:r>
        <w:rPr>
          <w:noProof/>
        </w:rPr>
        <w:t>mukaisesti määritetyt päästöhyvitykset kalenterivuonna Y</w:t>
      </w:r>
    </w:p>
    <w:p w:rsidR="00EC03E1" w:rsidRDefault="00D62F87">
      <w:pPr>
        <w:ind w:left="1418" w:hanging="1134"/>
        <w:rPr>
          <w:noProof/>
          <w:szCs w:val="24"/>
        </w:rPr>
      </w:pPr>
      <w:r>
        <w:rPr>
          <w:i/>
          <w:noProof/>
        </w:rPr>
        <w:t>limCO2</w:t>
      </w:r>
      <w:r>
        <w:rPr>
          <w:noProof/>
        </w:rPr>
        <w:tab/>
      </w:r>
      <w:r>
        <w:rPr>
          <w:noProof/>
        </w:rPr>
        <w:tab/>
        <w:t>on 5.3 kohdan mukaisesti määritetty päästövelkaraja</w:t>
      </w:r>
    </w:p>
    <w:p w:rsidR="00EC03E1" w:rsidRDefault="00D62F87">
      <w:pPr>
        <w:ind w:left="1418" w:hanging="1134"/>
        <w:rPr>
          <w:noProof/>
          <w:szCs w:val="24"/>
        </w:rPr>
      </w:pPr>
      <w:r>
        <w:rPr>
          <w:rFonts w:eastAsiaTheme="majorEastAsia"/>
          <w:i/>
          <w:noProof/>
        </w:rPr>
        <w:t>redCO2</w:t>
      </w:r>
      <w:r>
        <w:rPr>
          <w:noProof/>
        </w:rPr>
        <w:tab/>
        <w:t>on 5.4 kohdan mukaisesti määritetty vähennetty päästövelka vuonna 2025.</w:t>
      </w:r>
    </w:p>
    <w:p w:rsidR="00EC03E1" w:rsidRDefault="00D62F87">
      <w:pPr>
        <w:rPr>
          <w:noProof/>
        </w:rPr>
      </w:pPr>
      <w:r>
        <w:rPr>
          <w:noProof/>
        </w:rPr>
        <w:t xml:space="preserve">Kaikissa muissa tapauksissa päästöylityksen </w:t>
      </w:r>
      <w:r>
        <w:rPr>
          <w:i/>
          <w:noProof/>
        </w:rPr>
        <w:t>exeCO2</w:t>
      </w:r>
      <w:r>
        <w:rPr>
          <w:i/>
          <w:noProof/>
          <w:sz w:val="22"/>
          <w:vertAlign w:val="subscript"/>
        </w:rPr>
        <w:t>Y</w:t>
      </w:r>
      <w:r>
        <w:rPr>
          <w:i/>
          <w:noProof/>
        </w:rPr>
        <w:t xml:space="preserve"> </w:t>
      </w:r>
      <w:r>
        <w:rPr>
          <w:noProof/>
        </w:rPr>
        <w:t xml:space="preserve">arvoksi </w:t>
      </w:r>
      <w:r>
        <w:rPr>
          <w:noProof/>
        </w:rPr>
        <w:t>asetetaan 0.</w:t>
      </w:r>
    </w:p>
    <w:p w:rsidR="00EC03E1" w:rsidRDefault="00EC03E1">
      <w:pPr>
        <w:rPr>
          <w:noProof/>
        </w:rPr>
        <w:sectPr w:rsidR="00EC03E1" w:rsidSect="00D62F87">
          <w:footerReference w:type="default" r:id="rId22"/>
          <w:footerReference w:type="first" r:id="rId23"/>
          <w:pgSz w:w="11907" w:h="16839"/>
          <w:pgMar w:top="1134" w:right="1417" w:bottom="1134" w:left="1417" w:header="709" w:footer="709" w:gutter="0"/>
          <w:cols w:space="720"/>
          <w:docGrid w:linePitch="360"/>
        </w:sectPr>
      </w:pPr>
    </w:p>
    <w:p w:rsidR="00EC03E1" w:rsidRDefault="00D62F87">
      <w:pPr>
        <w:pStyle w:val="Annexetitre"/>
        <w:rPr>
          <w:noProof/>
        </w:rPr>
      </w:pPr>
      <w:r>
        <w:rPr>
          <w:noProof/>
        </w:rPr>
        <w:t>LIITE II</w:t>
      </w:r>
    </w:p>
    <w:p w:rsidR="00EC03E1" w:rsidRDefault="00D62F87">
      <w:pPr>
        <w:pStyle w:val="Annexetitreexpos"/>
        <w:rPr>
          <w:noProof/>
        </w:rPr>
      </w:pPr>
      <w:r>
        <w:rPr>
          <w:noProof/>
        </w:rPr>
        <w:t>Mukautusmenettelyt</w:t>
      </w:r>
    </w:p>
    <w:p w:rsidR="00EC03E1" w:rsidRDefault="00D62F87">
      <w:pPr>
        <w:pStyle w:val="ManualHeading1"/>
        <w:rPr>
          <w:noProof/>
        </w:rPr>
      </w:pPr>
      <w:r>
        <w:rPr>
          <w:noProof/>
        </w:rPr>
        <w:t>1.</w:t>
      </w:r>
      <w:r>
        <w:rPr>
          <w:noProof/>
        </w:rPr>
        <w:tab/>
        <w:t>12 artiklan 1 kohdan c alakohdassa tarkoitetut hyötykuorman mukautuskertoimet</w:t>
      </w:r>
    </w:p>
    <w:p w:rsidR="00EC03E1" w:rsidRDefault="00D62F87">
      <w:pPr>
        <w:rPr>
          <w:noProof/>
          <w:highlight w:val="yellow"/>
        </w:rPr>
      </w:pPr>
      <w:r>
        <w:rPr>
          <w:noProof/>
        </w:rPr>
        <w:t>Jollei 10 artiklan 2 kohdan a alakohdan säännöksistä muuta johdu, 1 artiklassa tark</w:t>
      </w:r>
      <w:r>
        <w:rPr>
          <w:noProof/>
        </w:rPr>
        <w:t>oitettuja CO</w:t>
      </w:r>
      <w:r>
        <w:rPr>
          <w:noProof/>
          <w:vertAlign w:val="subscript"/>
        </w:rPr>
        <w:t>2</w:t>
      </w:r>
      <w:r>
        <w:rPr>
          <w:noProof/>
        </w:rPr>
        <w:t xml:space="preserve">-vertailupäästöjä laskettaessa mukautetaan liitteessä I olevan 2.1 kohdan taulukossa 2 tarkoitetulle käyttöprofiilille </w:t>
      </w:r>
      <w:r>
        <w:rPr>
          <w:i/>
          <w:noProof/>
        </w:rPr>
        <w:t>mp</w:t>
      </w:r>
      <w:r>
        <w:rPr>
          <w:noProof/>
        </w:rPr>
        <w:t xml:space="preserve"> määritetyt raskaan hyötyajoneuvon </w:t>
      </w:r>
      <w:r>
        <w:rPr>
          <w:i/>
          <w:noProof/>
        </w:rPr>
        <w:t>v</w:t>
      </w:r>
      <w:r>
        <w:rPr>
          <w:noProof/>
        </w:rPr>
        <w:t xml:space="preserve"> CO</w:t>
      </w:r>
      <w:r>
        <w:rPr>
          <w:noProof/>
          <w:vertAlign w:val="subscript"/>
        </w:rPr>
        <w:t>2</w:t>
      </w:r>
      <w:r>
        <w:rPr>
          <w:noProof/>
        </w:rPr>
        <w:t>-päästöt [g/km] seuraavasti:</w:t>
      </w:r>
    </w:p>
    <w:p w:rsidR="00EC03E1" w:rsidRDefault="00EC03E1">
      <w:pPr>
        <w:spacing w:before="0" w:after="200" w:line="276" w:lineRule="auto"/>
        <w:contextualSpacing/>
        <w:rPr>
          <w:noProof/>
          <w:sz w:val="22"/>
        </w:rPr>
      </w:pPr>
    </w:p>
    <w:p w:rsidR="00EC03E1" w:rsidRDefault="00D62F87">
      <w:pPr>
        <w:ind w:left="720" w:firstLine="720"/>
        <w:rPr>
          <w:i/>
          <w:noProof/>
          <w:sz w:val="22"/>
        </w:rPr>
      </w:pPr>
      <w:r>
        <w:rPr>
          <w:rFonts w:eastAsiaTheme="minorEastAsia"/>
          <w:i/>
          <w:noProof/>
        </w:rPr>
        <w:t>CO2</w:t>
      </w:r>
      <w:r>
        <w:rPr>
          <w:rFonts w:eastAsiaTheme="minorEastAsia"/>
          <w:i/>
          <w:noProof/>
          <w:vertAlign w:val="subscript"/>
        </w:rPr>
        <w:t xml:space="preserve">v,mp </w:t>
      </w:r>
      <w:r>
        <w:rPr>
          <w:rFonts w:eastAsiaTheme="minorEastAsia"/>
          <w:i/>
          <w:noProof/>
        </w:rPr>
        <w:t>=  CO2(2019)</w:t>
      </w:r>
      <w:r>
        <w:rPr>
          <w:i/>
          <w:noProof/>
          <w:vertAlign w:val="subscript"/>
        </w:rPr>
        <w:t xml:space="preserve">v,mp  </w:t>
      </w:r>
      <w:r>
        <w:rPr>
          <w:rFonts w:eastAsiaTheme="minorEastAsia"/>
          <w:i/>
          <w:noProof/>
        </w:rPr>
        <w:t>x (1+ PLa</w:t>
      </w:r>
      <w:r>
        <w:rPr>
          <w:i/>
          <w:noProof/>
          <w:vertAlign w:val="subscript"/>
        </w:rPr>
        <w:t>sg,mp</w:t>
      </w:r>
      <w:r>
        <w:rPr>
          <w:rFonts w:eastAsiaTheme="minorEastAsia"/>
          <w:i/>
          <w:noProof/>
        </w:rPr>
        <w:t xml:space="preserve"> x (PL</w:t>
      </w:r>
      <w:r>
        <w:rPr>
          <w:i/>
          <w:noProof/>
          <w:vertAlign w:val="subscript"/>
        </w:rPr>
        <w:t>sg,mp</w:t>
      </w:r>
      <w:r>
        <w:rPr>
          <w:rFonts w:eastAsiaTheme="minorEastAsia"/>
          <w:i/>
          <w:noProof/>
        </w:rPr>
        <w:t xml:space="preserve"> – PL(2019)</w:t>
      </w:r>
      <w:r>
        <w:rPr>
          <w:i/>
          <w:noProof/>
          <w:vertAlign w:val="subscript"/>
        </w:rPr>
        <w:t>sg,mp</w:t>
      </w:r>
      <w:r>
        <w:rPr>
          <w:rFonts w:eastAsiaTheme="minorEastAsia"/>
          <w:i/>
          <w:noProof/>
        </w:rPr>
        <w:t>))</w:t>
      </w:r>
    </w:p>
    <w:p w:rsidR="00EC03E1" w:rsidRDefault="00D62F87">
      <w:pPr>
        <w:ind w:left="720" w:firstLine="720"/>
        <w:rPr>
          <w:noProof/>
        </w:rPr>
      </w:pPr>
      <w:r>
        <w:rPr>
          <w:noProof/>
        </w:rPr>
        <w:t>jossa</w:t>
      </w:r>
    </w:p>
    <w:p w:rsidR="00EC03E1" w:rsidRDefault="00D62F87">
      <w:pPr>
        <w:ind w:left="850" w:firstLine="590"/>
        <w:rPr>
          <w:noProof/>
          <w:szCs w:val="24"/>
        </w:rPr>
      </w:pPr>
      <w:r>
        <w:rPr>
          <w:i/>
          <w:noProof/>
        </w:rPr>
        <w:t>sg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on alaryhmä, johon ajoneuvo </w:t>
      </w:r>
      <w:r>
        <w:rPr>
          <w:i/>
          <w:noProof/>
        </w:rPr>
        <w:t>v</w:t>
      </w:r>
      <w:r>
        <w:rPr>
          <w:noProof/>
        </w:rPr>
        <w:t xml:space="preserve"> kuuluu</w:t>
      </w:r>
      <w:r>
        <w:rPr>
          <w:noProof/>
        </w:rPr>
        <w:tab/>
      </w:r>
    </w:p>
    <w:p w:rsidR="00EC03E1" w:rsidRDefault="00D62F87">
      <w:pPr>
        <w:ind w:left="3600" w:hanging="2160"/>
        <w:rPr>
          <w:noProof/>
          <w:szCs w:val="24"/>
        </w:rPr>
      </w:pPr>
      <w:r>
        <w:rPr>
          <w:i/>
          <w:noProof/>
        </w:rPr>
        <w:t>CO2(2019)</w:t>
      </w:r>
      <w:r>
        <w:rPr>
          <w:i/>
          <w:noProof/>
          <w:vertAlign w:val="subscript"/>
        </w:rPr>
        <w:t>v,mp</w:t>
      </w:r>
      <w:r>
        <w:rPr>
          <w:noProof/>
        </w:rPr>
        <w:tab/>
        <w:t xml:space="preserve">on ajoneuvon </w:t>
      </w:r>
      <w:r>
        <w:rPr>
          <w:i/>
          <w:noProof/>
        </w:rPr>
        <w:t>v</w:t>
      </w:r>
      <w:r>
        <w:rPr>
          <w:noProof/>
        </w:rPr>
        <w:t xml:space="preserve"> CO</w:t>
      </w:r>
      <w:r>
        <w:rPr>
          <w:noProof/>
          <w:vertAlign w:val="subscript"/>
        </w:rPr>
        <w:t>2</w:t>
      </w:r>
      <w:r>
        <w:rPr>
          <w:noProof/>
        </w:rPr>
        <w:t xml:space="preserve">-päästöt [g/km], jotka on määritetty käyttöprofiilille </w:t>
      </w:r>
      <w:r>
        <w:rPr>
          <w:i/>
          <w:noProof/>
        </w:rPr>
        <w:t>mp</w:t>
      </w:r>
      <w:r>
        <w:rPr>
          <w:noProof/>
        </w:rPr>
        <w:t xml:space="preserve"> käyttäen perustana vuoden 2019 seurantatietoja, jotka on ilmoitettu asetuksen (EU) 2018/... [seura</w:t>
      </w:r>
      <w:r>
        <w:rPr>
          <w:noProof/>
        </w:rPr>
        <w:t xml:space="preserve">nta ja raportointi, raskaat hyötyajoneuvot] mukaisesti </w:t>
      </w:r>
    </w:p>
    <w:p w:rsidR="00EC03E1" w:rsidRDefault="00D62F87">
      <w:pPr>
        <w:ind w:left="3600" w:hanging="2160"/>
        <w:rPr>
          <w:noProof/>
          <w:sz w:val="22"/>
        </w:rPr>
      </w:pPr>
      <w:r>
        <w:rPr>
          <w:i/>
          <w:noProof/>
        </w:rPr>
        <w:t>PL(2019)</w:t>
      </w:r>
      <w:r>
        <w:rPr>
          <w:i/>
          <w:noProof/>
          <w:vertAlign w:val="subscript"/>
        </w:rPr>
        <w:t>sg, mp</w:t>
      </w:r>
      <w:r>
        <w:rPr>
          <w:noProof/>
        </w:rPr>
        <w:tab/>
        <w:t xml:space="preserve">on alaryhmän </w:t>
      </w:r>
      <w:r>
        <w:rPr>
          <w:i/>
          <w:noProof/>
        </w:rPr>
        <w:t>sg</w:t>
      </w:r>
      <w:r>
        <w:rPr>
          <w:noProof/>
        </w:rPr>
        <w:t xml:space="preserve"> ajoneuvoille käyttöprofiilin </w:t>
      </w:r>
      <w:r>
        <w:rPr>
          <w:i/>
          <w:noProof/>
        </w:rPr>
        <w:t>mp</w:t>
      </w:r>
      <w:r>
        <w:rPr>
          <w:noProof/>
        </w:rPr>
        <w:t xml:space="preserve"> osalta vuodelle 2019 osoitettu hyötykuorma-arvo, joka on määritetty liitteessä I olevan 2.5 kohdan taulukon 3 mukaisesti ja jota käytetää</w:t>
      </w:r>
      <w:r>
        <w:rPr>
          <w:noProof/>
        </w:rPr>
        <w:t>n asetuksen (EU) 2018/... [seuranta ja raportointi, raskaat hyötyajoneuvot] mukaisesti ilmoitettavien vuotta 2019 koskevien seurantatietojen määrittämiseen</w:t>
      </w:r>
    </w:p>
    <w:p w:rsidR="00EC03E1" w:rsidRDefault="00D62F87">
      <w:pPr>
        <w:ind w:left="3600" w:hanging="2160"/>
        <w:rPr>
          <w:noProof/>
          <w:szCs w:val="24"/>
        </w:rPr>
      </w:pPr>
      <w:r>
        <w:rPr>
          <w:i/>
          <w:noProof/>
        </w:rPr>
        <w:t>PL</w:t>
      </w:r>
      <w:r>
        <w:rPr>
          <w:i/>
          <w:noProof/>
          <w:vertAlign w:val="subscript"/>
        </w:rPr>
        <w:t>sg, mp</w:t>
      </w:r>
      <w:r>
        <w:rPr>
          <w:noProof/>
        </w:rPr>
        <w:tab/>
        <w:t xml:space="preserve">on alaryhmän </w:t>
      </w:r>
      <w:r>
        <w:rPr>
          <w:i/>
          <w:noProof/>
        </w:rPr>
        <w:t>sg</w:t>
      </w:r>
      <w:r>
        <w:rPr>
          <w:noProof/>
        </w:rPr>
        <w:t xml:space="preserve"> ajoneuvoille käyttöprofiilin </w:t>
      </w:r>
      <w:r>
        <w:rPr>
          <w:i/>
          <w:noProof/>
        </w:rPr>
        <w:t>mp</w:t>
      </w:r>
      <w:r>
        <w:rPr>
          <w:noProof/>
        </w:rPr>
        <w:t xml:space="preserve"> osalta osoitettu hyötykuorma-arvo sinä kale</w:t>
      </w:r>
      <w:r>
        <w:rPr>
          <w:noProof/>
        </w:rPr>
        <w:t>nterivuonna, jona 12 artiklan 1 kohdan c alakohdassa tarkoitetut muutokset tulevat voimaan kaikkien uusien raskaiden hyötyajoneuvojen osalta, määritettynä liitteessä I olevan 2.5 kohdan taulukon 3 mukaisesti</w:t>
      </w:r>
      <w:r>
        <w:rPr>
          <w:noProof/>
        </w:rPr>
        <w:tab/>
      </w:r>
    </w:p>
    <w:p w:rsidR="00EC03E1" w:rsidRDefault="00D62F87">
      <w:pPr>
        <w:ind w:left="3600" w:hanging="2160"/>
        <w:rPr>
          <w:noProof/>
        </w:rPr>
      </w:pPr>
      <w:r>
        <w:rPr>
          <w:i/>
          <w:noProof/>
        </w:rPr>
        <w:t>PLa</w:t>
      </w:r>
      <w:r>
        <w:rPr>
          <w:i/>
          <w:noProof/>
          <w:vertAlign w:val="subscript"/>
        </w:rPr>
        <w:t>sg, mp</w:t>
      </w:r>
      <w:r>
        <w:rPr>
          <w:noProof/>
        </w:rPr>
        <w:tab/>
        <w:t>on taulukossa 5 määritelty hyötykuorm</w:t>
      </w:r>
      <w:r>
        <w:rPr>
          <w:noProof/>
        </w:rPr>
        <w:t>an mukautuskerroin.</w:t>
      </w:r>
    </w:p>
    <w:p w:rsidR="00EC03E1" w:rsidRDefault="00D62F87">
      <w:pPr>
        <w:ind w:left="720"/>
        <w:contextualSpacing/>
        <w:rPr>
          <w:noProof/>
        </w:rPr>
      </w:pPr>
      <w:r>
        <w:rPr>
          <w:b/>
          <w:noProof/>
        </w:rPr>
        <w:t xml:space="preserve">Taulukko 5 – Hyötykuorman mukautuskertoimet </w:t>
      </w:r>
      <w:r>
        <w:rPr>
          <w:b/>
          <w:i/>
          <w:noProof/>
        </w:rPr>
        <w:t xml:space="preserve">PLa </w:t>
      </w:r>
      <w:r>
        <w:rPr>
          <w:b/>
          <w:i/>
          <w:noProof/>
          <w:vertAlign w:val="subscript"/>
        </w:rPr>
        <w:t>sg, mp</w:t>
      </w:r>
      <w:r>
        <w:rPr>
          <w:b/>
          <w:noProof/>
        </w:rPr>
        <w:t xml:space="preserve"> </w:t>
      </w:r>
    </w:p>
    <w:tbl>
      <w:tblPr>
        <w:tblStyle w:val="TableGrid"/>
        <w:tblW w:w="8568" w:type="dxa"/>
        <w:tblInd w:w="720" w:type="dxa"/>
        <w:tblLook w:val="04A0" w:firstRow="1" w:lastRow="0" w:firstColumn="1" w:lastColumn="0" w:noHBand="0" w:noVBand="1"/>
      </w:tblPr>
      <w:tblGrid>
        <w:gridCol w:w="1523"/>
        <w:gridCol w:w="856"/>
        <w:gridCol w:w="1228"/>
        <w:gridCol w:w="876"/>
        <w:gridCol w:w="1052"/>
        <w:gridCol w:w="1053"/>
        <w:gridCol w:w="1980"/>
      </w:tblGrid>
      <w:tr w:rsidR="00EC03E1">
        <w:tc>
          <w:tcPr>
            <w:tcW w:w="18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3E1" w:rsidRDefault="00D62F87">
            <w:pPr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PLa</w:t>
            </w:r>
            <w:r>
              <w:rPr>
                <w:b/>
                <w:noProof/>
                <w:vertAlign w:val="subscript"/>
              </w:rPr>
              <w:t>sg,mp</w:t>
            </w:r>
            <w:r>
              <w:rPr>
                <w:b/>
                <w:noProof/>
              </w:rPr>
              <w:t xml:space="preserve"> </w:t>
            </w:r>
          </w:p>
          <w:p w:rsidR="00EC03E1" w:rsidRDefault="00D62F87">
            <w:pPr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(tonnia kohti)</w:t>
            </w:r>
          </w:p>
        </w:tc>
        <w:tc>
          <w:tcPr>
            <w:tcW w:w="66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3E1" w:rsidRDefault="00D62F87">
            <w:pPr>
              <w:spacing w:after="0"/>
              <w:contextualSpacing/>
              <w:jc w:val="center"/>
              <w:rPr>
                <w:b/>
                <w:i/>
                <w:noProof/>
              </w:rPr>
            </w:pPr>
            <w:r>
              <w:rPr>
                <w:b/>
                <w:noProof/>
              </w:rPr>
              <w:t xml:space="preserve">Käyttöprofiilit </w:t>
            </w:r>
            <w:r>
              <w:rPr>
                <w:b/>
                <w:i/>
                <w:noProof/>
              </w:rPr>
              <w:t>mp</w:t>
            </w:r>
            <w:r>
              <w:rPr>
                <w:b/>
                <w:i/>
                <w:noProof/>
                <w:vertAlign w:val="superscript"/>
              </w:rPr>
              <w:t>1</w:t>
            </w:r>
            <w:r>
              <w:rPr>
                <w:b/>
                <w:noProof/>
              </w:rPr>
              <w:t xml:space="preserve"> </w:t>
            </w:r>
          </w:p>
        </w:tc>
      </w:tr>
      <w:tr w:rsidR="00EC03E1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3E1" w:rsidRDefault="00EC03E1">
            <w:pPr>
              <w:spacing w:after="0"/>
              <w:rPr>
                <w:b/>
                <w:noProof/>
                <w:sz w:val="22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3E1" w:rsidRDefault="00D62F87">
            <w:pPr>
              <w:spacing w:after="0"/>
              <w:contextualSpacing/>
              <w:rPr>
                <w:noProof/>
              </w:rPr>
            </w:pPr>
            <w:r>
              <w:rPr>
                <w:noProof/>
              </w:rPr>
              <w:t>RDL, RDR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E1" w:rsidRDefault="00D62F87">
            <w:pPr>
              <w:spacing w:after="0"/>
              <w:contextualSpacing/>
              <w:rPr>
                <w:noProof/>
              </w:rPr>
            </w:pPr>
            <w:r>
              <w:rPr>
                <w:noProof/>
              </w:rPr>
              <w:t>REL, RER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3E1" w:rsidRDefault="00D62F87">
            <w:pPr>
              <w:spacing w:after="0"/>
              <w:contextualSpacing/>
              <w:rPr>
                <w:noProof/>
              </w:rPr>
            </w:pPr>
            <w:r>
              <w:rPr>
                <w:noProof/>
              </w:rPr>
              <w:t>LHL, LHR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E1" w:rsidRDefault="00D62F87">
            <w:pPr>
              <w:spacing w:after="0"/>
              <w:contextualSpacing/>
              <w:rPr>
                <w:noProof/>
              </w:rPr>
            </w:pPr>
            <w:r>
              <w:rPr>
                <w:noProof/>
              </w:rPr>
              <w:t>LEL, LER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3E1" w:rsidRDefault="00D62F87">
            <w:pPr>
              <w:spacing w:after="0"/>
              <w:contextualSpacing/>
              <w:rPr>
                <w:noProof/>
              </w:rPr>
            </w:pPr>
            <w:r>
              <w:rPr>
                <w:noProof/>
              </w:rPr>
              <w:t>UDL, UDR</w:t>
            </w:r>
          </w:p>
        </w:tc>
      </w:tr>
      <w:tr w:rsidR="00EC03E1"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E1" w:rsidRDefault="00EC03E1">
            <w:pPr>
              <w:spacing w:after="0"/>
              <w:rPr>
                <w:b/>
                <w:noProof/>
              </w:rPr>
            </w:pPr>
          </w:p>
          <w:p w:rsidR="00EC03E1" w:rsidRDefault="00EC03E1">
            <w:pPr>
              <w:spacing w:after="0"/>
              <w:rPr>
                <w:b/>
                <w:noProof/>
              </w:rPr>
            </w:pPr>
          </w:p>
          <w:p w:rsidR="00EC03E1" w:rsidRDefault="00EC03E1">
            <w:pPr>
              <w:spacing w:after="0"/>
              <w:jc w:val="center"/>
              <w:rPr>
                <w:b/>
                <w:noProof/>
              </w:rPr>
            </w:pPr>
          </w:p>
          <w:p w:rsidR="00EC03E1" w:rsidRDefault="00EC03E1">
            <w:pPr>
              <w:spacing w:after="0"/>
              <w:jc w:val="center"/>
              <w:rPr>
                <w:b/>
                <w:noProof/>
              </w:rPr>
            </w:pPr>
          </w:p>
          <w:p w:rsidR="00EC03E1" w:rsidRDefault="00EC03E1">
            <w:pPr>
              <w:spacing w:after="0"/>
              <w:jc w:val="center"/>
              <w:rPr>
                <w:b/>
                <w:noProof/>
              </w:rPr>
            </w:pPr>
          </w:p>
          <w:p w:rsidR="00EC03E1" w:rsidRDefault="00EC03E1">
            <w:pPr>
              <w:spacing w:after="0"/>
              <w:jc w:val="center"/>
              <w:rPr>
                <w:b/>
                <w:noProof/>
              </w:rPr>
            </w:pPr>
          </w:p>
          <w:p w:rsidR="00EC03E1" w:rsidRDefault="00D62F87">
            <w:pPr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 xml:space="preserve">Ajoneuvojen alaryhmät </w:t>
            </w:r>
            <w:r>
              <w:rPr>
                <w:b/>
                <w:i/>
                <w:noProof/>
              </w:rPr>
              <w:t>sg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3E1" w:rsidRDefault="00D62F87">
            <w:pPr>
              <w:spacing w:after="0"/>
              <w:rPr>
                <w:b/>
                <w:noProof/>
              </w:rPr>
            </w:pPr>
            <w:r>
              <w:rPr>
                <w:b/>
                <w:noProof/>
              </w:rPr>
              <w:t>4-UD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3E1" w:rsidRDefault="00D62F87">
            <w:pPr>
              <w:spacing w:after="0"/>
              <w:rPr>
                <w:noProof/>
              </w:rPr>
            </w:pPr>
            <w:r>
              <w:rPr>
                <w:noProof/>
              </w:rPr>
              <w:t>0,026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E1" w:rsidRDefault="00D62F87">
            <w:pPr>
              <w:spacing w:after="0"/>
              <w:rPr>
                <w:noProof/>
              </w:rPr>
            </w:pPr>
            <w:r>
              <w:rPr>
                <w:noProof/>
              </w:rPr>
              <w:t>–</w:t>
            </w:r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03E1" w:rsidRDefault="00D62F87">
            <w:pPr>
              <w:spacing w:after="0"/>
              <w:rPr>
                <w:noProof/>
              </w:rPr>
            </w:pPr>
            <w:r>
              <w:rPr>
                <w:noProof/>
              </w:rPr>
              <w:t>0,015</w:t>
            </w: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3E1" w:rsidRDefault="00D62F87">
            <w:pPr>
              <w:spacing w:after="0"/>
              <w:rPr>
                <w:noProof/>
              </w:rPr>
            </w:pPr>
            <w:r>
              <w:rPr>
                <w:noProof/>
              </w:rPr>
              <w:t>–</w:t>
            </w:r>
          </w:p>
        </w:tc>
        <w:tc>
          <w:tcPr>
            <w:tcW w:w="2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3E1" w:rsidRDefault="00D62F87">
            <w:pPr>
              <w:spacing w:after="0"/>
              <w:contextualSpacing/>
              <w:rPr>
                <w:noProof/>
              </w:rPr>
            </w:pPr>
            <w:r>
              <w:rPr>
                <w:noProof/>
              </w:rPr>
              <w:t>0,026</w:t>
            </w:r>
          </w:p>
        </w:tc>
      </w:tr>
      <w:tr w:rsidR="00EC03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3E1" w:rsidRDefault="00EC03E1">
            <w:pPr>
              <w:spacing w:after="0"/>
              <w:rPr>
                <w:b/>
                <w:noProof/>
                <w:sz w:val="22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3E1" w:rsidRDefault="00D62F87">
            <w:pPr>
              <w:spacing w:after="0"/>
              <w:rPr>
                <w:b/>
                <w:noProof/>
              </w:rPr>
            </w:pPr>
            <w:r>
              <w:rPr>
                <w:b/>
                <w:noProof/>
              </w:rPr>
              <w:t>4-RD</w:t>
            </w: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3E1" w:rsidRDefault="00EC03E1">
            <w:pPr>
              <w:spacing w:after="0"/>
              <w:rPr>
                <w:noProof/>
                <w:sz w:val="22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E1" w:rsidRDefault="00EC03E1">
            <w:pPr>
              <w:spacing w:after="0"/>
              <w:rPr>
                <w:noProof/>
                <w:sz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03E1" w:rsidRDefault="00EC03E1">
            <w:pPr>
              <w:spacing w:after="0"/>
              <w:rPr>
                <w:noProof/>
                <w:sz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3E1" w:rsidRDefault="00EC03E1">
            <w:pPr>
              <w:spacing w:after="0"/>
              <w:rPr>
                <w:noProof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3E1" w:rsidRDefault="00EC03E1">
            <w:pPr>
              <w:spacing w:after="0"/>
              <w:rPr>
                <w:noProof/>
                <w:sz w:val="22"/>
              </w:rPr>
            </w:pPr>
          </w:p>
        </w:tc>
      </w:tr>
      <w:tr w:rsidR="00EC03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3E1" w:rsidRDefault="00EC03E1">
            <w:pPr>
              <w:spacing w:after="0"/>
              <w:rPr>
                <w:b/>
                <w:noProof/>
                <w:sz w:val="22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3E1" w:rsidRDefault="00D62F87">
            <w:pPr>
              <w:spacing w:after="0"/>
              <w:rPr>
                <w:b/>
                <w:noProof/>
              </w:rPr>
            </w:pPr>
            <w:r>
              <w:rPr>
                <w:b/>
                <w:noProof/>
              </w:rPr>
              <w:t>4-LH</w:t>
            </w: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3E1" w:rsidRDefault="00EC03E1">
            <w:pPr>
              <w:spacing w:after="0"/>
              <w:rPr>
                <w:noProof/>
                <w:sz w:val="22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E1" w:rsidRDefault="00EC03E1">
            <w:pPr>
              <w:spacing w:after="0"/>
              <w:rPr>
                <w:noProof/>
                <w:sz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3E1" w:rsidRDefault="00EC03E1">
            <w:pPr>
              <w:spacing w:after="0"/>
              <w:rPr>
                <w:noProof/>
                <w:sz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E1" w:rsidRDefault="00EC03E1">
            <w:pPr>
              <w:spacing w:after="0"/>
              <w:rPr>
                <w:noProof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3E1" w:rsidRDefault="00EC03E1">
            <w:pPr>
              <w:spacing w:after="0"/>
              <w:rPr>
                <w:noProof/>
                <w:sz w:val="22"/>
              </w:rPr>
            </w:pPr>
          </w:p>
        </w:tc>
      </w:tr>
      <w:tr w:rsidR="00EC03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3E1" w:rsidRDefault="00EC03E1">
            <w:pPr>
              <w:spacing w:after="0"/>
              <w:rPr>
                <w:b/>
                <w:noProof/>
                <w:sz w:val="22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3E1" w:rsidRDefault="00D62F87">
            <w:pPr>
              <w:spacing w:after="0"/>
              <w:rPr>
                <w:b/>
                <w:noProof/>
              </w:rPr>
            </w:pPr>
            <w:r>
              <w:rPr>
                <w:b/>
                <w:noProof/>
              </w:rPr>
              <w:t>5-RD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3E1" w:rsidRDefault="00D62F87">
            <w:pPr>
              <w:spacing w:after="0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0,022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E1" w:rsidRDefault="00D62F87">
            <w:pPr>
              <w:spacing w:after="0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0,022</w:t>
            </w:r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03E1" w:rsidRDefault="00D62F87">
            <w:pPr>
              <w:spacing w:after="0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0,017</w:t>
            </w: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3E1" w:rsidRDefault="00D62F87">
            <w:pPr>
              <w:spacing w:after="0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0,017</w:t>
            </w:r>
          </w:p>
        </w:tc>
        <w:tc>
          <w:tcPr>
            <w:tcW w:w="2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3E1" w:rsidRDefault="00D62F87">
            <w:pPr>
              <w:spacing w:after="0"/>
              <w:contextualSpacing/>
              <w:rPr>
                <w:noProof/>
              </w:rPr>
            </w:pPr>
            <w:r>
              <w:rPr>
                <w:noProof/>
              </w:rPr>
              <w:t>0,022</w:t>
            </w:r>
          </w:p>
        </w:tc>
      </w:tr>
      <w:tr w:rsidR="00EC03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3E1" w:rsidRDefault="00EC03E1">
            <w:pPr>
              <w:spacing w:after="0"/>
              <w:rPr>
                <w:b/>
                <w:noProof/>
                <w:sz w:val="22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3E1" w:rsidRDefault="00D62F87">
            <w:pPr>
              <w:spacing w:after="0"/>
              <w:rPr>
                <w:b/>
                <w:noProof/>
              </w:rPr>
            </w:pPr>
            <w:r>
              <w:rPr>
                <w:b/>
                <w:noProof/>
              </w:rPr>
              <w:t>5-LH</w:t>
            </w: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3E1" w:rsidRDefault="00EC03E1">
            <w:pPr>
              <w:spacing w:after="0"/>
              <w:rPr>
                <w:noProof/>
                <w:color w:val="000000"/>
                <w:sz w:val="22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E1" w:rsidRDefault="00EC03E1">
            <w:pPr>
              <w:spacing w:after="0"/>
              <w:rPr>
                <w:noProof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3E1" w:rsidRDefault="00EC03E1">
            <w:pPr>
              <w:spacing w:after="0"/>
              <w:rPr>
                <w:noProof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E1" w:rsidRDefault="00EC03E1">
            <w:pPr>
              <w:spacing w:after="0"/>
              <w:rPr>
                <w:noProof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3E1" w:rsidRDefault="00EC03E1">
            <w:pPr>
              <w:spacing w:after="0"/>
              <w:rPr>
                <w:noProof/>
                <w:sz w:val="22"/>
              </w:rPr>
            </w:pPr>
          </w:p>
        </w:tc>
      </w:tr>
      <w:tr w:rsidR="00EC03E1">
        <w:trPr>
          <w:trHeight w:val="2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3E1" w:rsidRDefault="00EC03E1">
            <w:pPr>
              <w:spacing w:after="0"/>
              <w:rPr>
                <w:b/>
                <w:noProof/>
                <w:sz w:val="22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3E1" w:rsidRDefault="00D62F87">
            <w:pPr>
              <w:spacing w:after="0"/>
              <w:rPr>
                <w:b/>
                <w:noProof/>
              </w:rPr>
            </w:pPr>
            <w:r>
              <w:rPr>
                <w:b/>
                <w:noProof/>
              </w:rPr>
              <w:t>9-RD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03E1" w:rsidRDefault="00D62F87">
            <w:pPr>
              <w:spacing w:after="0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0,026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3E1" w:rsidRDefault="00D62F87">
            <w:pPr>
              <w:spacing w:after="0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0,025</w:t>
            </w:r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03E1" w:rsidRDefault="00D62F87">
            <w:pPr>
              <w:spacing w:after="0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0,015</w:t>
            </w: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3E1" w:rsidRDefault="00D62F87">
            <w:pPr>
              <w:spacing w:after="0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0,015</w:t>
            </w:r>
          </w:p>
        </w:tc>
        <w:tc>
          <w:tcPr>
            <w:tcW w:w="2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3E1" w:rsidRDefault="00D62F87">
            <w:pPr>
              <w:spacing w:after="0"/>
              <w:contextualSpacing/>
              <w:rPr>
                <w:noProof/>
              </w:rPr>
            </w:pPr>
            <w:r>
              <w:rPr>
                <w:noProof/>
                <w:color w:val="000000"/>
              </w:rPr>
              <w:t>0,026</w:t>
            </w:r>
          </w:p>
        </w:tc>
      </w:tr>
      <w:tr w:rsidR="00EC03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3E1" w:rsidRDefault="00EC03E1">
            <w:pPr>
              <w:spacing w:after="0"/>
              <w:rPr>
                <w:b/>
                <w:noProof/>
                <w:sz w:val="22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3E1" w:rsidRDefault="00D62F87">
            <w:pPr>
              <w:spacing w:after="0"/>
              <w:rPr>
                <w:b/>
                <w:noProof/>
              </w:rPr>
            </w:pPr>
            <w:r>
              <w:rPr>
                <w:b/>
                <w:noProof/>
              </w:rPr>
              <w:t>9-LH</w:t>
            </w:r>
          </w:p>
        </w:tc>
        <w:tc>
          <w:tcPr>
            <w:tcW w:w="1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3E1" w:rsidRDefault="00EC03E1">
            <w:pPr>
              <w:spacing w:after="0"/>
              <w:rPr>
                <w:noProof/>
                <w:color w:val="000000"/>
                <w:sz w:val="22"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E1" w:rsidRDefault="00EC03E1">
            <w:pPr>
              <w:spacing w:after="0"/>
              <w:rPr>
                <w:noProof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3E1" w:rsidRDefault="00EC03E1">
            <w:pPr>
              <w:spacing w:after="0"/>
              <w:rPr>
                <w:noProof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E1" w:rsidRDefault="00EC03E1">
            <w:pPr>
              <w:spacing w:after="0"/>
              <w:rPr>
                <w:noProof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3E1" w:rsidRDefault="00EC03E1">
            <w:pPr>
              <w:spacing w:after="0"/>
              <w:rPr>
                <w:noProof/>
                <w:sz w:val="22"/>
              </w:rPr>
            </w:pPr>
          </w:p>
        </w:tc>
      </w:tr>
      <w:tr w:rsidR="00EC03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3E1" w:rsidRDefault="00EC03E1">
            <w:pPr>
              <w:spacing w:after="0"/>
              <w:rPr>
                <w:b/>
                <w:noProof/>
                <w:sz w:val="22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3E1" w:rsidRDefault="00D62F87">
            <w:pPr>
              <w:spacing w:after="0"/>
              <w:rPr>
                <w:b/>
                <w:noProof/>
              </w:rPr>
            </w:pPr>
            <w:r>
              <w:rPr>
                <w:b/>
                <w:noProof/>
              </w:rPr>
              <w:t>10-RD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03E1" w:rsidRDefault="00D62F87">
            <w:pPr>
              <w:spacing w:after="0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0,022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3E1" w:rsidRDefault="00D62F87">
            <w:pPr>
              <w:spacing w:after="0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0,021</w:t>
            </w:r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03E1" w:rsidRDefault="00D62F87">
            <w:pPr>
              <w:spacing w:after="0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0,016</w:t>
            </w: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3E1" w:rsidRDefault="00D62F87">
            <w:pPr>
              <w:spacing w:after="0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0,016</w:t>
            </w:r>
          </w:p>
        </w:tc>
        <w:tc>
          <w:tcPr>
            <w:tcW w:w="2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3E1" w:rsidRDefault="00D62F87">
            <w:pPr>
              <w:spacing w:after="0"/>
              <w:contextualSpacing/>
              <w:rPr>
                <w:noProof/>
              </w:rPr>
            </w:pPr>
            <w:r>
              <w:rPr>
                <w:noProof/>
                <w:color w:val="000000"/>
              </w:rPr>
              <w:t>0,022</w:t>
            </w:r>
          </w:p>
        </w:tc>
      </w:tr>
      <w:tr w:rsidR="00EC03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3E1" w:rsidRDefault="00EC03E1">
            <w:pPr>
              <w:spacing w:after="0"/>
              <w:rPr>
                <w:b/>
                <w:noProof/>
                <w:sz w:val="22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3E1" w:rsidRDefault="00D62F87">
            <w:pPr>
              <w:spacing w:after="0"/>
              <w:rPr>
                <w:b/>
                <w:noProof/>
              </w:rPr>
            </w:pPr>
            <w:r>
              <w:rPr>
                <w:b/>
                <w:noProof/>
              </w:rPr>
              <w:t>10-LH</w:t>
            </w:r>
          </w:p>
        </w:tc>
        <w:tc>
          <w:tcPr>
            <w:tcW w:w="1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3E1" w:rsidRDefault="00EC03E1">
            <w:pPr>
              <w:spacing w:after="0"/>
              <w:rPr>
                <w:noProof/>
                <w:color w:val="000000"/>
                <w:sz w:val="22"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E1" w:rsidRDefault="00EC03E1">
            <w:pPr>
              <w:spacing w:after="0"/>
              <w:rPr>
                <w:noProof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3E1" w:rsidRDefault="00EC03E1">
            <w:pPr>
              <w:spacing w:after="0"/>
              <w:rPr>
                <w:noProof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E1" w:rsidRDefault="00EC03E1">
            <w:pPr>
              <w:spacing w:after="0"/>
              <w:rPr>
                <w:noProof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3E1" w:rsidRDefault="00EC03E1">
            <w:pPr>
              <w:spacing w:after="0"/>
              <w:rPr>
                <w:noProof/>
                <w:sz w:val="22"/>
              </w:rPr>
            </w:pPr>
          </w:p>
        </w:tc>
      </w:tr>
    </w:tbl>
    <w:p w:rsidR="00EC03E1" w:rsidRDefault="00D62F87">
      <w:pPr>
        <w:rPr>
          <w:b/>
          <w:noProof/>
          <w:sz w:val="22"/>
        </w:rPr>
      </w:pPr>
      <w:r>
        <w:rPr>
          <w:noProof/>
        </w:rPr>
        <w:tab/>
      </w:r>
      <w:r>
        <w:rPr>
          <w:b/>
          <w:noProof/>
          <w:vertAlign w:val="superscript"/>
        </w:rPr>
        <w:t>1</w:t>
      </w:r>
      <w:r>
        <w:rPr>
          <w:noProof/>
        </w:rPr>
        <w:t xml:space="preserve"> Käyttöprofiilien määritelmät annettu liitteessä I olevan 2 jakson taulukon 1 alla.</w:t>
      </w:r>
    </w:p>
    <w:p w:rsidR="00EC03E1" w:rsidRDefault="00D62F87">
      <w:pPr>
        <w:pStyle w:val="ManualHeading1"/>
        <w:rPr>
          <w:noProof/>
        </w:rPr>
      </w:pPr>
      <w:r>
        <w:rPr>
          <w:noProof/>
        </w:rPr>
        <w:t>2.</w:t>
      </w:r>
      <w:r>
        <w:rPr>
          <w:noProof/>
        </w:rPr>
        <w:tab/>
      </w:r>
      <w:r>
        <w:rPr>
          <w:noProof/>
        </w:rPr>
        <w:t xml:space="preserve">10 artiklan 2 kohdan b alakohdassa tarkoitetut mukautuskertoimet </w:t>
      </w:r>
    </w:p>
    <w:p w:rsidR="00EC03E1" w:rsidRDefault="00D62F87">
      <w:pPr>
        <w:rPr>
          <w:noProof/>
          <w:szCs w:val="24"/>
          <w:highlight w:val="yellow"/>
        </w:rPr>
      </w:pPr>
      <w:r>
        <w:rPr>
          <w:noProof/>
        </w:rPr>
        <w:t>Jollei 10 artiklan 2 kohdan b alakohdan säännöksistä muuta johdu, 1 artiklassa tarkoitettuja CO</w:t>
      </w:r>
      <w:r>
        <w:rPr>
          <w:noProof/>
          <w:vertAlign w:val="subscript"/>
        </w:rPr>
        <w:t>2</w:t>
      </w:r>
      <w:r>
        <w:rPr>
          <w:noProof/>
        </w:rPr>
        <w:t>-vertailupäästöjä laskettaessa mukautetaan liitteessä I olevassa 2.1 kohdassa tarkoitetulle kä</w:t>
      </w:r>
      <w:r>
        <w:rPr>
          <w:noProof/>
        </w:rPr>
        <w:t xml:space="preserve">yttöprofiilille </w:t>
      </w:r>
      <w:r>
        <w:rPr>
          <w:i/>
          <w:noProof/>
        </w:rPr>
        <w:t>mp</w:t>
      </w:r>
      <w:r>
        <w:rPr>
          <w:noProof/>
        </w:rPr>
        <w:t xml:space="preserve"> määritetyt raskaan hyötyajoneuvon </w:t>
      </w:r>
      <w:r>
        <w:rPr>
          <w:i/>
          <w:noProof/>
        </w:rPr>
        <w:t>v</w:t>
      </w:r>
      <w:r>
        <w:rPr>
          <w:noProof/>
        </w:rPr>
        <w:t xml:space="preserve"> CO</w:t>
      </w:r>
      <w:r>
        <w:rPr>
          <w:noProof/>
          <w:vertAlign w:val="subscript"/>
        </w:rPr>
        <w:t>2</w:t>
      </w:r>
      <w:r>
        <w:rPr>
          <w:noProof/>
        </w:rPr>
        <w:t>-päästöt [g/km] seuraavasti:</w:t>
      </w:r>
    </w:p>
    <w:p w:rsidR="00EC03E1" w:rsidRDefault="00D62F87">
      <w:pPr>
        <w:ind w:left="720" w:firstLine="720"/>
        <w:rPr>
          <w:noProof/>
          <w:lang w:val="pt-PT"/>
        </w:rPr>
      </w:pPr>
      <w:r>
        <w:rPr>
          <w:rFonts w:eastAsiaTheme="minorEastAsia"/>
          <w:i/>
          <w:noProof/>
          <w:lang w:val="pt-PT"/>
        </w:rPr>
        <w:t>CO2</w:t>
      </w:r>
      <w:r>
        <w:rPr>
          <w:rFonts w:eastAsiaTheme="minorEastAsia"/>
          <w:i/>
          <w:noProof/>
          <w:vertAlign w:val="subscript"/>
          <w:lang w:val="pt-PT"/>
        </w:rPr>
        <w:t xml:space="preserve">v,mp </w:t>
      </w:r>
      <w:r>
        <w:rPr>
          <w:rFonts w:eastAsiaTheme="minorEastAsia"/>
          <w:i/>
          <w:noProof/>
          <w:lang w:val="pt-PT"/>
        </w:rPr>
        <w:t>=  CO2(2019)</w:t>
      </w:r>
      <w:r>
        <w:rPr>
          <w:i/>
          <w:noProof/>
          <w:vertAlign w:val="subscript"/>
          <w:lang w:val="pt-PT"/>
        </w:rPr>
        <w:t xml:space="preserve">v,mp  </w:t>
      </w:r>
      <w:r>
        <w:rPr>
          <w:rFonts w:eastAsiaTheme="minorEastAsia"/>
          <w:i/>
          <w:noProof/>
          <w:lang w:val="pt-PT"/>
        </w:rPr>
        <w:t xml:space="preserve">x (∑ </w:t>
      </w:r>
      <w:r>
        <w:rPr>
          <w:i/>
          <w:noProof/>
          <w:vertAlign w:val="subscript"/>
          <w:lang w:val="pt-PT"/>
        </w:rPr>
        <w:t>r</w:t>
      </w:r>
      <w:r>
        <w:rPr>
          <w:rFonts w:eastAsiaTheme="minorEastAsia"/>
          <w:i/>
          <w:noProof/>
          <w:lang w:val="pt-PT"/>
        </w:rPr>
        <w:t xml:space="preserve">  s</w:t>
      </w:r>
      <w:r>
        <w:rPr>
          <w:i/>
          <w:noProof/>
          <w:vertAlign w:val="subscript"/>
          <w:lang w:val="pt-PT"/>
        </w:rPr>
        <w:t xml:space="preserve"> r,sg</w:t>
      </w:r>
      <w:r>
        <w:rPr>
          <w:noProof/>
          <w:lang w:val="pt-PT"/>
        </w:rPr>
        <w:t xml:space="preserve"> </w:t>
      </w:r>
      <w:r>
        <w:rPr>
          <w:i/>
          <w:noProof/>
          <w:lang w:val="pt-PT"/>
        </w:rPr>
        <w:t>x CO2(2019)</w:t>
      </w:r>
      <w:r>
        <w:rPr>
          <w:i/>
          <w:noProof/>
          <w:vertAlign w:val="subscript"/>
          <w:lang w:val="pt-PT"/>
        </w:rPr>
        <w:t xml:space="preserve">r,mp  </w:t>
      </w:r>
      <w:r>
        <w:rPr>
          <w:i/>
          <w:noProof/>
          <w:lang w:val="pt-PT"/>
        </w:rPr>
        <w:t xml:space="preserve">)/ (∑ </w:t>
      </w:r>
      <w:r>
        <w:rPr>
          <w:i/>
          <w:noProof/>
          <w:vertAlign w:val="subscript"/>
          <w:lang w:val="pt-PT"/>
        </w:rPr>
        <w:t>r</w:t>
      </w:r>
      <w:r>
        <w:rPr>
          <w:i/>
          <w:noProof/>
          <w:lang w:val="pt-PT"/>
        </w:rPr>
        <w:t xml:space="preserve">  s</w:t>
      </w:r>
      <w:r>
        <w:rPr>
          <w:i/>
          <w:noProof/>
          <w:vertAlign w:val="subscript"/>
          <w:lang w:val="pt-PT"/>
        </w:rPr>
        <w:t xml:space="preserve"> r,sg</w:t>
      </w:r>
      <w:r>
        <w:rPr>
          <w:noProof/>
          <w:lang w:val="pt-PT"/>
        </w:rPr>
        <w:t xml:space="preserve"> </w:t>
      </w:r>
      <w:r>
        <w:rPr>
          <w:i/>
          <w:noProof/>
          <w:lang w:val="pt-PT"/>
        </w:rPr>
        <w:t>x CO2</w:t>
      </w:r>
      <w:r>
        <w:rPr>
          <w:i/>
          <w:noProof/>
          <w:vertAlign w:val="subscript"/>
          <w:lang w:val="pt-PT"/>
        </w:rPr>
        <w:t xml:space="preserve">r,mp  </w:t>
      </w:r>
      <w:r>
        <w:rPr>
          <w:i/>
          <w:noProof/>
          <w:lang w:val="pt-PT"/>
        </w:rPr>
        <w:t>)</w:t>
      </w:r>
    </w:p>
    <w:p w:rsidR="00EC03E1" w:rsidRDefault="00D62F87">
      <w:pPr>
        <w:ind w:left="720" w:firstLine="720"/>
        <w:rPr>
          <w:noProof/>
        </w:rPr>
      </w:pPr>
      <w:r>
        <w:rPr>
          <w:noProof/>
        </w:rPr>
        <w:t>jossa</w:t>
      </w:r>
    </w:p>
    <w:p w:rsidR="00EC03E1" w:rsidRDefault="00D62F87">
      <w:pPr>
        <w:ind w:left="3600" w:hanging="2160"/>
        <w:rPr>
          <w:i/>
          <w:noProof/>
          <w:szCs w:val="24"/>
        </w:rPr>
      </w:pPr>
      <w:r>
        <w:rPr>
          <w:i/>
          <w:noProof/>
        </w:rPr>
        <w:t xml:space="preserve">∑ </w:t>
      </w:r>
      <w:r>
        <w:rPr>
          <w:i/>
          <w:noProof/>
          <w:vertAlign w:val="subscript"/>
        </w:rPr>
        <w:t>r</w:t>
      </w:r>
      <w:r>
        <w:rPr>
          <w:i/>
          <w:noProof/>
        </w:rPr>
        <w:t xml:space="preserve">  </w:t>
      </w:r>
      <w:r>
        <w:rPr>
          <w:noProof/>
        </w:rPr>
        <w:tab/>
        <w:t xml:space="preserve">on kaikkien alaryhmän </w:t>
      </w:r>
      <w:r>
        <w:rPr>
          <w:i/>
          <w:noProof/>
        </w:rPr>
        <w:t>sg</w:t>
      </w:r>
      <w:r>
        <w:rPr>
          <w:noProof/>
        </w:rPr>
        <w:t xml:space="preserve"> edustavia ajoneuvoja </w:t>
      </w:r>
      <w:r>
        <w:rPr>
          <w:i/>
          <w:noProof/>
        </w:rPr>
        <w:t>r</w:t>
      </w:r>
      <w:r>
        <w:rPr>
          <w:noProof/>
        </w:rPr>
        <w:t xml:space="preserve"> edustava summa</w:t>
      </w:r>
    </w:p>
    <w:p w:rsidR="00EC03E1" w:rsidRDefault="00D62F87">
      <w:pPr>
        <w:ind w:left="850" w:firstLine="590"/>
        <w:rPr>
          <w:noProof/>
          <w:szCs w:val="24"/>
        </w:rPr>
      </w:pPr>
      <w:r>
        <w:rPr>
          <w:i/>
          <w:noProof/>
        </w:rPr>
        <w:t>sg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 xml:space="preserve">on alaryhmä, johon ajoneuvo </w:t>
      </w:r>
      <w:r>
        <w:rPr>
          <w:i/>
          <w:noProof/>
        </w:rPr>
        <w:t>v</w:t>
      </w:r>
      <w:r>
        <w:rPr>
          <w:noProof/>
        </w:rPr>
        <w:t xml:space="preserve"> kuuluu</w:t>
      </w:r>
    </w:p>
    <w:p w:rsidR="00EC03E1" w:rsidRDefault="00D62F87">
      <w:pPr>
        <w:spacing w:before="20" w:after="20"/>
        <w:ind w:left="851" w:firstLine="590"/>
        <w:rPr>
          <w:noProof/>
          <w:szCs w:val="24"/>
        </w:rPr>
      </w:pPr>
      <w:r>
        <w:rPr>
          <w:i/>
          <w:noProof/>
        </w:rPr>
        <w:t>s</w:t>
      </w:r>
      <w:r>
        <w:rPr>
          <w:i/>
          <w:noProof/>
          <w:vertAlign w:val="subscript"/>
        </w:rPr>
        <w:t xml:space="preserve"> r,sg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on edustavan ajoneuvon </w:t>
      </w:r>
      <w:r>
        <w:rPr>
          <w:i/>
          <w:noProof/>
        </w:rPr>
        <w:t>r</w:t>
      </w:r>
      <w:r>
        <w:rPr>
          <w:noProof/>
        </w:rPr>
        <w:t xml:space="preserve"> tilastollinen paino </w:t>
      </w:r>
    </w:p>
    <w:p w:rsidR="00EC03E1" w:rsidRDefault="00D62F87">
      <w:pPr>
        <w:spacing w:before="20" w:after="20"/>
        <w:ind w:left="851" w:firstLine="590"/>
        <w:rPr>
          <w:i/>
          <w:noProof/>
          <w:szCs w:val="24"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alaryhmässä </w:t>
      </w:r>
      <w:r>
        <w:rPr>
          <w:i/>
          <w:noProof/>
        </w:rPr>
        <w:t>sg</w:t>
      </w:r>
    </w:p>
    <w:p w:rsidR="00EC03E1" w:rsidRDefault="00D62F87">
      <w:pPr>
        <w:ind w:left="3600" w:hanging="2160"/>
        <w:rPr>
          <w:noProof/>
          <w:szCs w:val="24"/>
        </w:rPr>
      </w:pPr>
      <w:r>
        <w:rPr>
          <w:i/>
          <w:noProof/>
        </w:rPr>
        <w:t>CO2(2019)</w:t>
      </w:r>
      <w:r>
        <w:rPr>
          <w:i/>
          <w:noProof/>
          <w:vertAlign w:val="subscript"/>
        </w:rPr>
        <w:t>v,mp</w:t>
      </w:r>
      <w:r>
        <w:rPr>
          <w:noProof/>
        </w:rPr>
        <w:tab/>
        <w:t xml:space="preserve">on ajoneuvon </w:t>
      </w:r>
      <w:r>
        <w:rPr>
          <w:i/>
          <w:noProof/>
        </w:rPr>
        <w:t>v</w:t>
      </w:r>
      <w:r>
        <w:rPr>
          <w:noProof/>
        </w:rPr>
        <w:t xml:space="preserve"> CO</w:t>
      </w:r>
      <w:r>
        <w:rPr>
          <w:noProof/>
          <w:vertAlign w:val="subscript"/>
        </w:rPr>
        <w:t>2</w:t>
      </w:r>
      <w:r>
        <w:rPr>
          <w:noProof/>
        </w:rPr>
        <w:t xml:space="preserve">-päästöt [g/km], jotka on määritetty käyttöprofiilille </w:t>
      </w:r>
      <w:r>
        <w:rPr>
          <w:i/>
          <w:noProof/>
        </w:rPr>
        <w:t>mp</w:t>
      </w:r>
      <w:r>
        <w:rPr>
          <w:noProof/>
        </w:rPr>
        <w:t xml:space="preserve"> käyttäen perustana vuoden 2019 seurantatietoja, jotka on ilmoitettu asetuksen (EU) 2018/... [seuranta ja raportointi, raskaat hyötyajoneuvot] mukaisesti </w:t>
      </w:r>
    </w:p>
    <w:p w:rsidR="00EC03E1" w:rsidRDefault="00D62F87">
      <w:pPr>
        <w:ind w:left="3600" w:hanging="2160"/>
        <w:rPr>
          <w:noProof/>
          <w:szCs w:val="24"/>
        </w:rPr>
      </w:pPr>
      <w:r>
        <w:rPr>
          <w:i/>
          <w:noProof/>
        </w:rPr>
        <w:t>CO2(2019)</w:t>
      </w:r>
      <w:r>
        <w:rPr>
          <w:i/>
          <w:noProof/>
          <w:vertAlign w:val="subscript"/>
        </w:rPr>
        <w:t xml:space="preserve">r,mp  </w:t>
      </w:r>
      <w:r>
        <w:rPr>
          <w:noProof/>
        </w:rPr>
        <w:tab/>
        <w:t xml:space="preserve">on edustavan ajoneuvon </w:t>
      </w:r>
      <w:r>
        <w:rPr>
          <w:i/>
          <w:noProof/>
        </w:rPr>
        <w:t>r</w:t>
      </w:r>
      <w:r>
        <w:rPr>
          <w:noProof/>
        </w:rPr>
        <w:t xml:space="preserve"> CO</w:t>
      </w:r>
      <w:r>
        <w:rPr>
          <w:noProof/>
          <w:vertAlign w:val="subscript"/>
        </w:rPr>
        <w:t>2</w:t>
      </w:r>
      <w:r>
        <w:rPr>
          <w:noProof/>
        </w:rPr>
        <w:t xml:space="preserve">-päästöt [g/km], jotka on määritetty käyttöprofiilille </w:t>
      </w:r>
      <w:r>
        <w:rPr>
          <w:i/>
          <w:noProof/>
        </w:rPr>
        <w:t>mp</w:t>
      </w:r>
      <w:r>
        <w:rPr>
          <w:noProof/>
        </w:rPr>
        <w:t xml:space="preserve"> tämän asetuksen vuonna 2019 sovellettavan version mukaisesti </w:t>
      </w:r>
    </w:p>
    <w:p w:rsidR="00EC03E1" w:rsidRDefault="00D62F87">
      <w:pPr>
        <w:ind w:left="3600" w:hanging="2160"/>
        <w:rPr>
          <w:noProof/>
          <w:szCs w:val="24"/>
        </w:rPr>
      </w:pPr>
      <w:r>
        <w:rPr>
          <w:i/>
          <w:noProof/>
        </w:rPr>
        <w:t>CO2</w:t>
      </w:r>
      <w:r>
        <w:rPr>
          <w:i/>
          <w:noProof/>
          <w:vertAlign w:val="subscript"/>
        </w:rPr>
        <w:t xml:space="preserve">r,mp  </w:t>
      </w:r>
      <w:r>
        <w:rPr>
          <w:noProof/>
        </w:rPr>
        <w:tab/>
        <w:t xml:space="preserve">on edustavan ajoneuvon </w:t>
      </w:r>
      <w:r>
        <w:rPr>
          <w:i/>
          <w:noProof/>
        </w:rPr>
        <w:t>r</w:t>
      </w:r>
      <w:r>
        <w:rPr>
          <w:noProof/>
        </w:rPr>
        <w:t xml:space="preserve"> CO</w:t>
      </w:r>
      <w:r>
        <w:rPr>
          <w:noProof/>
          <w:vertAlign w:val="subscript"/>
        </w:rPr>
        <w:t>2</w:t>
      </w:r>
      <w:r>
        <w:rPr>
          <w:noProof/>
        </w:rPr>
        <w:t xml:space="preserve">-päästöt, jotka on määritetty tämän asetuksen mukaisesti sinä kalenterivuonna, jona 12 artiklan 2 kohdassa tarkoitetut muutokset tulevat voimaan kaikkien </w:t>
      </w:r>
      <w:r>
        <w:rPr>
          <w:noProof/>
        </w:rPr>
        <w:t>uusien raskaiden hyötyajoneuvojen osalta.</w:t>
      </w:r>
    </w:p>
    <w:p w:rsidR="00EC03E1" w:rsidRDefault="00D62F87">
      <w:pPr>
        <w:ind w:left="1440"/>
        <w:rPr>
          <w:noProof/>
          <w:szCs w:val="24"/>
        </w:rPr>
      </w:pPr>
      <w:r>
        <w:rPr>
          <w:noProof/>
        </w:rPr>
        <w:t>Edustava ajoneuvo määritellään 12 artiklan 2 kohdassa tarkoitetun menettelyn mukaisesti.</w:t>
      </w:r>
    </w:p>
    <w:sectPr w:rsidR="00EC03E1" w:rsidSect="00D62F87">
      <w:pgSz w:w="11907" w:h="16839"/>
      <w:pgMar w:top="1134" w:right="1417" w:bottom="1134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3E1" w:rsidRDefault="00D62F87">
      <w:pPr>
        <w:spacing w:before="0" w:after="0"/>
      </w:pPr>
      <w:r>
        <w:separator/>
      </w:r>
    </w:p>
  </w:endnote>
  <w:endnote w:type="continuationSeparator" w:id="0">
    <w:p w:rsidR="00EC03E1" w:rsidRDefault="00D62F87">
      <w:pPr>
        <w:spacing w:before="0" w:after="0"/>
      </w:pPr>
      <w:r>
        <w:continuationSeparator/>
      </w:r>
    </w:p>
  </w:endnote>
  <w:endnote w:type="continuationNotice" w:id="1">
    <w:p w:rsidR="00EC03E1" w:rsidRDefault="00EC03E1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F87" w:rsidRPr="00D62F87" w:rsidRDefault="00D62F87" w:rsidP="00D62F8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3E1" w:rsidRPr="00D62F87" w:rsidRDefault="00D62F87" w:rsidP="00D62F87">
    <w:pPr>
      <w:pStyle w:val="Footer"/>
      <w:rPr>
        <w:rFonts w:ascii="Arial" w:hAnsi="Arial" w:cs="Arial"/>
        <w:b/>
        <w:sz w:val="48"/>
      </w:rPr>
    </w:pPr>
    <w:r w:rsidRPr="00D62F87">
      <w:rPr>
        <w:rFonts w:ascii="Arial" w:hAnsi="Arial" w:cs="Arial"/>
        <w:b/>
        <w:sz w:val="48"/>
      </w:rPr>
      <w:t>FI</w:t>
    </w:r>
    <w:r w:rsidRPr="00D62F87">
      <w:rPr>
        <w:rFonts w:ascii="Arial" w:hAnsi="Arial" w:cs="Arial"/>
        <w:b/>
        <w:sz w:val="48"/>
      </w:rPr>
      <w:tab/>
    </w:r>
    <w:r w:rsidRPr="00D62F87">
      <w:rPr>
        <w:rFonts w:ascii="Arial" w:hAnsi="Arial" w:cs="Arial"/>
        <w:b/>
        <w:sz w:val="48"/>
      </w:rPr>
      <w:tab/>
    </w:r>
    <w:r w:rsidRPr="00D62F87">
      <w:tab/>
    </w:r>
    <w:proofErr w:type="spellStart"/>
    <w:r w:rsidRPr="00D62F87">
      <w:rPr>
        <w:rFonts w:ascii="Arial" w:hAnsi="Arial" w:cs="Arial"/>
        <w:b/>
        <w:sz w:val="48"/>
      </w:rPr>
      <w:t>FI</w:t>
    </w:r>
    <w:proofErr w:type="spell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F87" w:rsidRPr="00D62F87" w:rsidRDefault="00D62F87" w:rsidP="00D62F87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F87" w:rsidRPr="00D62F87" w:rsidRDefault="00D62F87" w:rsidP="00D62F87">
    <w:pPr>
      <w:pStyle w:val="Footer"/>
      <w:rPr>
        <w:rFonts w:ascii="Arial" w:hAnsi="Arial" w:cs="Arial"/>
        <w:b/>
        <w:sz w:val="48"/>
      </w:rPr>
    </w:pPr>
    <w:r w:rsidRPr="00D62F87">
      <w:rPr>
        <w:rFonts w:ascii="Arial" w:hAnsi="Arial" w:cs="Arial"/>
        <w:b/>
        <w:sz w:val="48"/>
      </w:rPr>
      <w:t>FI</w:t>
    </w:r>
    <w:r w:rsidRPr="00D62F87"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11</w:t>
    </w:r>
    <w:r>
      <w:fldChar w:fldCharType="end"/>
    </w:r>
    <w:r>
      <w:tab/>
    </w:r>
    <w:r w:rsidRPr="00D62F87">
      <w:tab/>
    </w:r>
    <w:r w:rsidRPr="00D62F87">
      <w:rPr>
        <w:rFonts w:ascii="Arial" w:hAnsi="Arial" w:cs="Arial"/>
        <w:b/>
        <w:sz w:val="48"/>
      </w:rPr>
      <w:t>FI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F87" w:rsidRPr="00D62F87" w:rsidRDefault="00D62F87" w:rsidP="00D62F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3E1" w:rsidRDefault="00D62F87">
      <w:pPr>
        <w:spacing w:before="0" w:after="0"/>
      </w:pPr>
      <w:r>
        <w:separator/>
      </w:r>
    </w:p>
  </w:footnote>
  <w:footnote w:type="continuationSeparator" w:id="0">
    <w:p w:rsidR="00EC03E1" w:rsidRDefault="00D62F87">
      <w:pPr>
        <w:spacing w:before="0" w:after="0"/>
      </w:pPr>
      <w:r>
        <w:continuationSeparator/>
      </w:r>
    </w:p>
  </w:footnote>
  <w:footnote w:type="continuationNotice" w:id="1">
    <w:p w:rsidR="00EC03E1" w:rsidRDefault="00EC03E1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F87" w:rsidRPr="00D62F87" w:rsidRDefault="00D62F87" w:rsidP="00D62F8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F87" w:rsidRPr="00D62F87" w:rsidRDefault="00D62F87" w:rsidP="00D62F8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F87" w:rsidRPr="00D62F87" w:rsidRDefault="00D62F87" w:rsidP="00D62F8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5E44B5B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1ED2E65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C6C070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2148429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4830AF0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662C3BD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0C38FA5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05C6B87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12"/>
  </w:num>
  <w:num w:numId="12">
    <w:abstractNumId w:val="20"/>
  </w:num>
  <w:num w:numId="13">
    <w:abstractNumId w:val="11"/>
  </w:num>
  <w:num w:numId="14">
    <w:abstractNumId w:val="13"/>
  </w:num>
  <w:num w:numId="15">
    <w:abstractNumId w:val="9"/>
  </w:num>
  <w:num w:numId="16">
    <w:abstractNumId w:val="19"/>
  </w:num>
  <w:num w:numId="17">
    <w:abstractNumId w:val="8"/>
  </w:num>
  <w:num w:numId="18">
    <w:abstractNumId w:val="14"/>
  </w:num>
  <w:num w:numId="19">
    <w:abstractNumId w:val="16"/>
  </w:num>
  <w:num w:numId="20">
    <w:abstractNumId w:val="17"/>
  </w:num>
  <w:num w:numId="21">
    <w:abstractNumId w:val="10"/>
  </w:num>
  <w:num w:numId="22">
    <w:abstractNumId w:val="15"/>
  </w:num>
  <w:num w:numId="23">
    <w:abstractNumId w:val="2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20"/>
  <w:hideSpellingErrors/>
  <w:hideGrammaticalErrors/>
  <w:activeWritingStyle w:appName="MSWord" w:lang="pt-PT" w:vendorID="64" w:dllVersion="131078" w:nlCheck="1" w:checkStyle="0"/>
  <w:activeWritingStyle w:appName="MSWord" w:lang="fr-BE" w:vendorID="64" w:dllVersion="131078" w:nlCheck="1" w:checkStyle="0"/>
  <w:activeWritingStyle w:appName="MSWord" w:lang="es-ES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7065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QCDateTime" w:val="2018-07-03 15:04:39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ExistenceOfMacros" w:val="0;0"/>
    <w:docVar w:name="DQCResult_InvalidFootnotes" w:val="0;0"/>
    <w:docVar w:name="DQCResult_LinkedStyles" w:val="0;0"/>
    <w:docVar w:name="DQCResult_ModifiedMargins" w:val="0;143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75"/>
    <w:docVar w:name="DQCResult_UnknownFonts" w:val="0;0"/>
    <w:docVar w:name="DQCResult_UnknownStyles" w:val="0;0"/>
    <w:docVar w:name="DQCStatus" w:val="Yellow"/>
    <w:docVar w:name="DQCVersion" w:val="3"/>
    <w:docVar w:name="DQCWithWarnings" w:val="0"/>
    <w:docVar w:name="LW_ACCOMPAGNANT" w:val="asiakirjaan"/>
    <w:docVar w:name="LW_ACCOMPAGNANT.CP" w:val="asiakirjaan"/>
    <w:docVar w:name="LW_ANNEX_NBR_FIRST" w:val="1"/>
    <w:docVar w:name="LW_ANNEX_NBR_LAST" w:val="2"/>
    <w:docVar w:name="LW_ANNEX_UNIQUE" w:val="0"/>
    <w:docVar w:name="LW_CORRIGENDUM" w:val="CORRIGENDUM_x000b_This document corrects document COM(2018) 284 final of 17.05.2018_x000b_Concerns all language versions._x000b_Correction of minor non-substantial errors in the act and its annexes._x000b_The text shall read as follows:"/>
    <w:docVar w:name="LW_COVERPAGE_EXISTS" w:val="True"/>
    <w:docVar w:name="LW_COVERPAGE_GUID" w:val="D1695AD6-1F2E-4914-9179-60DF56188A81"/>
    <w:docVar w:name="LW_COVERPAGE_TYPE" w:val="1"/>
    <w:docVar w:name="LW_CROSSREFERENCE" w:val="{SEC(2018) 233 final}_x000d__x000a_{SWD(2018) 185 final}_x000d__x000a_{SWD(2018) 186 final}"/>
    <w:docVar w:name="LW_DocType" w:val="ANNEX"/>
    <w:docVar w:name="LW_EMISSION" w:val="3.7.2018"/>
    <w:docVar w:name="LW_EMISSION_ISODATE" w:val="2018-07-03"/>
    <w:docVar w:name="LW_EMISSION_LOCATION" w:val="BRX"/>
    <w:docVar w:name="LW_EMISSION_PREFIX" w:val="Bryssel"/>
    <w:docVar w:name="LW_EMISSION_SUFFIX" w:val="&lt;EMPTY&gt;"/>
    <w:docVar w:name="LW_ID_DOCSTRUCTURE" w:val="COM/ANNEX"/>
    <w:docVar w:name="LW_ID_DOCTYPE" w:val="SG-017"/>
    <w:docVar w:name="LW_LANGUE" w:val="FI"/>
    <w:docVar w:name="LW_LEVEL_OF_SENSITIVITY" w:val="Standard treatment"/>
    <w:docVar w:name="LW_NOM.INST" w:val="EUROOPAN KOMISSIO"/>
    <w:docVar w:name="LW_NOM.INST_JOINTDOC" w:val="&lt;EMPTY&gt;"/>
    <w:docVar w:name="LW_OBJETACTEPRINCIPAL" w:val="hiilidioksidipäästönormien asettamisesta uusille raskaille hyötyajoneuvoille"/>
    <w:docVar w:name="LW_OBJETACTEPRINCIPAL.CP" w:val="hiilidioksidipäästönormien asettamisesta uusille raskaille hyötyajoneuvoille"/>
    <w:docVar w:name="LW_PART_NBR" w:val="&lt;UNUSED&gt;"/>
    <w:docVar w:name="LW_PART_NBR_TOTAL" w:val="&lt;UNUSED&gt;"/>
    <w:docVar w:name="LW_REF.INST.NEW" w:val="COM"/>
    <w:docVar w:name="LW_REF.INST.NEW_ADOPTED" w:val="final/2"/>
    <w:docVar w:name="LW_REF.INST.NEW_TEXT" w:val="(2018) 284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UPERTITRE" w:val="&lt;UNUSED&gt;"/>
    <w:docVar w:name="LW_TYPE.DOC" w:val="LIITTEET"/>
    <w:docVar w:name="LW_TYPE.DOC.CP" w:val="LIITTEET"/>
    <w:docVar w:name="LW_TYPEACTEPRINCIPAL" w:val="Ehdotus Euroopan parlamentin ja neuvoston asetukseksi"/>
    <w:docVar w:name="LW_TYPEACTEPRINCIPAL.CP" w:val="Ehdotus Euroopan parlamentin ja neuvoston asetukseksi"/>
  </w:docVars>
  <w:rsids>
    <w:rsidRoot w:val="00EC03E1"/>
    <w:rsid w:val="00D62F87"/>
    <w:rsid w:val="00EC0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fi-FI" w:bidi="fi-FI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6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6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6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6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pPr>
      <w:spacing w:before="0" w:after="200"/>
      <w:jc w:val="left"/>
    </w:pPr>
    <w:rPr>
      <w:rFonts w:ascii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  <w:lang w:val="fi-FI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fi-FI"/>
    </w:rPr>
  </w:style>
  <w:style w:type="table" w:customStyle="1" w:styleId="TableGrid1">
    <w:name w:val="Table Grid1"/>
    <w:basedOn w:val="TableNormal"/>
    <w:next w:val="TableGrid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pPr>
      <w:spacing w:before="120" w:after="120"/>
      <w:jc w:val="both"/>
    </w:pPr>
    <w:rPr>
      <w:rFonts w:ascii="Times New Roman" w:hAnsi="Times New Roman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fi-FI"/>
    </w:rPr>
  </w:style>
  <w:style w:type="paragraph" w:customStyle="1" w:styleId="Headline2">
    <w:name w:val="Headline 2"/>
    <w:basedOn w:val="Text1"/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62F87"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D62F87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rsid w:val="00D62F87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  <w:rPr>
      <w:lang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sid w:val="00D62F87"/>
    <w:rPr>
      <w:rFonts w:ascii="Times New Roman" w:hAnsi="Times New Roman" w:cs="Times New Roman"/>
      <w:sz w:val="24"/>
      <w:lang w:eastAsia="en-US"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rsid w:val="00D62F87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rsid w:val="00D62F87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  <w:rPr>
      <w:lang w:eastAsia="en-US" w:bidi="ar-SA"/>
    </w:r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  <w:lang w:eastAsia="en-US" w:bidi="ar-SA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  <w:lang w:eastAsia="en-US" w:bidi="ar-SA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10"/>
      </w:numPr>
    </w:pPr>
  </w:style>
  <w:style w:type="paragraph" w:customStyle="1" w:styleId="Tiret1">
    <w:name w:val="Tiret 1"/>
    <w:basedOn w:val="Point1"/>
    <w:pPr>
      <w:numPr>
        <w:numId w:val="11"/>
      </w:numPr>
    </w:pPr>
  </w:style>
  <w:style w:type="paragraph" w:customStyle="1" w:styleId="Tiret2">
    <w:name w:val="Tiret 2"/>
    <w:basedOn w:val="Point2"/>
    <w:pPr>
      <w:numPr>
        <w:numId w:val="12"/>
      </w:numPr>
    </w:pPr>
  </w:style>
  <w:style w:type="paragraph" w:customStyle="1" w:styleId="Tiret3">
    <w:name w:val="Tiret 3"/>
    <w:basedOn w:val="Point3"/>
    <w:pPr>
      <w:numPr>
        <w:numId w:val="13"/>
      </w:numPr>
    </w:pPr>
  </w:style>
  <w:style w:type="paragraph" w:customStyle="1" w:styleId="Tiret4">
    <w:name w:val="Tiret 4"/>
    <w:basedOn w:val="Point4"/>
    <w:pPr>
      <w:numPr>
        <w:numId w:val="14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5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5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5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5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7"/>
      </w:numPr>
    </w:pPr>
  </w:style>
  <w:style w:type="paragraph" w:customStyle="1" w:styleId="Point1number">
    <w:name w:val="Point 1 (number)"/>
    <w:basedOn w:val="Normal"/>
    <w:pPr>
      <w:numPr>
        <w:ilvl w:val="2"/>
        <w:numId w:val="17"/>
      </w:numPr>
    </w:pPr>
  </w:style>
  <w:style w:type="paragraph" w:customStyle="1" w:styleId="Point2number">
    <w:name w:val="Point 2 (number)"/>
    <w:basedOn w:val="Normal"/>
    <w:pPr>
      <w:numPr>
        <w:ilvl w:val="4"/>
        <w:numId w:val="17"/>
      </w:numPr>
    </w:pPr>
  </w:style>
  <w:style w:type="paragraph" w:customStyle="1" w:styleId="Point3number">
    <w:name w:val="Point 3 (number)"/>
    <w:basedOn w:val="Normal"/>
    <w:pPr>
      <w:numPr>
        <w:ilvl w:val="6"/>
        <w:numId w:val="17"/>
      </w:numPr>
    </w:pPr>
  </w:style>
  <w:style w:type="paragraph" w:customStyle="1" w:styleId="Point0letter">
    <w:name w:val="Point 0 (letter)"/>
    <w:basedOn w:val="Normal"/>
    <w:pPr>
      <w:numPr>
        <w:ilvl w:val="1"/>
        <w:numId w:val="17"/>
      </w:numPr>
    </w:pPr>
  </w:style>
  <w:style w:type="paragraph" w:customStyle="1" w:styleId="Point1letter">
    <w:name w:val="Point 1 (letter)"/>
    <w:basedOn w:val="Normal"/>
    <w:pPr>
      <w:numPr>
        <w:ilvl w:val="3"/>
        <w:numId w:val="17"/>
      </w:numPr>
    </w:pPr>
  </w:style>
  <w:style w:type="paragraph" w:customStyle="1" w:styleId="Point2letter">
    <w:name w:val="Point 2 (letter)"/>
    <w:basedOn w:val="Normal"/>
    <w:pPr>
      <w:numPr>
        <w:ilvl w:val="5"/>
        <w:numId w:val="17"/>
      </w:numPr>
    </w:pPr>
  </w:style>
  <w:style w:type="paragraph" w:customStyle="1" w:styleId="Point3letter">
    <w:name w:val="Point 3 (letter)"/>
    <w:basedOn w:val="Normal"/>
    <w:pPr>
      <w:numPr>
        <w:ilvl w:val="7"/>
        <w:numId w:val="17"/>
      </w:numPr>
    </w:pPr>
  </w:style>
  <w:style w:type="paragraph" w:customStyle="1" w:styleId="Point4letter">
    <w:name w:val="Point 4 (letter)"/>
    <w:basedOn w:val="Normal"/>
    <w:pPr>
      <w:numPr>
        <w:ilvl w:val="8"/>
        <w:numId w:val="17"/>
      </w:numPr>
    </w:pPr>
  </w:style>
  <w:style w:type="paragraph" w:customStyle="1" w:styleId="Bullet0">
    <w:name w:val="Bullet 0"/>
    <w:basedOn w:val="Normal"/>
    <w:pPr>
      <w:numPr>
        <w:numId w:val="18"/>
      </w:numPr>
    </w:pPr>
  </w:style>
  <w:style w:type="paragraph" w:customStyle="1" w:styleId="Bullet1">
    <w:name w:val="Bullet 1"/>
    <w:basedOn w:val="Normal"/>
    <w:pPr>
      <w:numPr>
        <w:numId w:val="19"/>
      </w:numPr>
    </w:pPr>
  </w:style>
  <w:style w:type="paragraph" w:customStyle="1" w:styleId="Bullet2">
    <w:name w:val="Bullet 2"/>
    <w:basedOn w:val="Normal"/>
    <w:pPr>
      <w:numPr>
        <w:numId w:val="20"/>
      </w:numPr>
    </w:pPr>
  </w:style>
  <w:style w:type="paragraph" w:customStyle="1" w:styleId="Bullet3">
    <w:name w:val="Bullet 3"/>
    <w:basedOn w:val="Normal"/>
    <w:pPr>
      <w:numPr>
        <w:numId w:val="21"/>
      </w:numPr>
    </w:pPr>
  </w:style>
  <w:style w:type="paragraph" w:customStyle="1" w:styleId="Bullet4">
    <w:name w:val="Bullet 4"/>
    <w:basedOn w:val="Normal"/>
    <w:pPr>
      <w:numPr>
        <w:numId w:val="22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3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fi-FI" w:bidi="fi-FI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6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6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6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6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pPr>
      <w:spacing w:before="0" w:after="200"/>
      <w:jc w:val="left"/>
    </w:pPr>
    <w:rPr>
      <w:rFonts w:ascii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  <w:lang w:val="fi-FI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fi-FI"/>
    </w:rPr>
  </w:style>
  <w:style w:type="table" w:customStyle="1" w:styleId="TableGrid1">
    <w:name w:val="Table Grid1"/>
    <w:basedOn w:val="TableNormal"/>
    <w:next w:val="TableGrid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pPr>
      <w:spacing w:before="120" w:after="120"/>
      <w:jc w:val="both"/>
    </w:pPr>
    <w:rPr>
      <w:rFonts w:ascii="Times New Roman" w:hAnsi="Times New Roman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fi-FI"/>
    </w:rPr>
  </w:style>
  <w:style w:type="paragraph" w:customStyle="1" w:styleId="Headline2">
    <w:name w:val="Headline 2"/>
    <w:basedOn w:val="Text1"/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62F87"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D62F87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rsid w:val="00D62F87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  <w:rPr>
      <w:lang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sid w:val="00D62F87"/>
    <w:rPr>
      <w:rFonts w:ascii="Times New Roman" w:hAnsi="Times New Roman" w:cs="Times New Roman"/>
      <w:sz w:val="24"/>
      <w:lang w:eastAsia="en-US"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rsid w:val="00D62F87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rsid w:val="00D62F87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  <w:rPr>
      <w:lang w:eastAsia="en-US" w:bidi="ar-SA"/>
    </w:r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  <w:lang w:eastAsia="en-US" w:bidi="ar-SA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  <w:lang w:eastAsia="en-US" w:bidi="ar-SA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10"/>
      </w:numPr>
    </w:pPr>
  </w:style>
  <w:style w:type="paragraph" w:customStyle="1" w:styleId="Tiret1">
    <w:name w:val="Tiret 1"/>
    <w:basedOn w:val="Point1"/>
    <w:pPr>
      <w:numPr>
        <w:numId w:val="11"/>
      </w:numPr>
    </w:pPr>
  </w:style>
  <w:style w:type="paragraph" w:customStyle="1" w:styleId="Tiret2">
    <w:name w:val="Tiret 2"/>
    <w:basedOn w:val="Point2"/>
    <w:pPr>
      <w:numPr>
        <w:numId w:val="12"/>
      </w:numPr>
    </w:pPr>
  </w:style>
  <w:style w:type="paragraph" w:customStyle="1" w:styleId="Tiret3">
    <w:name w:val="Tiret 3"/>
    <w:basedOn w:val="Point3"/>
    <w:pPr>
      <w:numPr>
        <w:numId w:val="13"/>
      </w:numPr>
    </w:pPr>
  </w:style>
  <w:style w:type="paragraph" w:customStyle="1" w:styleId="Tiret4">
    <w:name w:val="Tiret 4"/>
    <w:basedOn w:val="Point4"/>
    <w:pPr>
      <w:numPr>
        <w:numId w:val="14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5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5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5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5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7"/>
      </w:numPr>
    </w:pPr>
  </w:style>
  <w:style w:type="paragraph" w:customStyle="1" w:styleId="Point1number">
    <w:name w:val="Point 1 (number)"/>
    <w:basedOn w:val="Normal"/>
    <w:pPr>
      <w:numPr>
        <w:ilvl w:val="2"/>
        <w:numId w:val="17"/>
      </w:numPr>
    </w:pPr>
  </w:style>
  <w:style w:type="paragraph" w:customStyle="1" w:styleId="Point2number">
    <w:name w:val="Point 2 (number)"/>
    <w:basedOn w:val="Normal"/>
    <w:pPr>
      <w:numPr>
        <w:ilvl w:val="4"/>
        <w:numId w:val="17"/>
      </w:numPr>
    </w:pPr>
  </w:style>
  <w:style w:type="paragraph" w:customStyle="1" w:styleId="Point3number">
    <w:name w:val="Point 3 (number)"/>
    <w:basedOn w:val="Normal"/>
    <w:pPr>
      <w:numPr>
        <w:ilvl w:val="6"/>
        <w:numId w:val="17"/>
      </w:numPr>
    </w:pPr>
  </w:style>
  <w:style w:type="paragraph" w:customStyle="1" w:styleId="Point0letter">
    <w:name w:val="Point 0 (letter)"/>
    <w:basedOn w:val="Normal"/>
    <w:pPr>
      <w:numPr>
        <w:ilvl w:val="1"/>
        <w:numId w:val="17"/>
      </w:numPr>
    </w:pPr>
  </w:style>
  <w:style w:type="paragraph" w:customStyle="1" w:styleId="Point1letter">
    <w:name w:val="Point 1 (letter)"/>
    <w:basedOn w:val="Normal"/>
    <w:pPr>
      <w:numPr>
        <w:ilvl w:val="3"/>
        <w:numId w:val="17"/>
      </w:numPr>
    </w:pPr>
  </w:style>
  <w:style w:type="paragraph" w:customStyle="1" w:styleId="Point2letter">
    <w:name w:val="Point 2 (letter)"/>
    <w:basedOn w:val="Normal"/>
    <w:pPr>
      <w:numPr>
        <w:ilvl w:val="5"/>
        <w:numId w:val="17"/>
      </w:numPr>
    </w:pPr>
  </w:style>
  <w:style w:type="paragraph" w:customStyle="1" w:styleId="Point3letter">
    <w:name w:val="Point 3 (letter)"/>
    <w:basedOn w:val="Normal"/>
    <w:pPr>
      <w:numPr>
        <w:ilvl w:val="7"/>
        <w:numId w:val="17"/>
      </w:numPr>
    </w:pPr>
  </w:style>
  <w:style w:type="paragraph" w:customStyle="1" w:styleId="Point4letter">
    <w:name w:val="Point 4 (letter)"/>
    <w:basedOn w:val="Normal"/>
    <w:pPr>
      <w:numPr>
        <w:ilvl w:val="8"/>
        <w:numId w:val="17"/>
      </w:numPr>
    </w:pPr>
  </w:style>
  <w:style w:type="paragraph" w:customStyle="1" w:styleId="Bullet0">
    <w:name w:val="Bullet 0"/>
    <w:basedOn w:val="Normal"/>
    <w:pPr>
      <w:numPr>
        <w:numId w:val="18"/>
      </w:numPr>
    </w:pPr>
  </w:style>
  <w:style w:type="paragraph" w:customStyle="1" w:styleId="Bullet1">
    <w:name w:val="Bullet 1"/>
    <w:basedOn w:val="Normal"/>
    <w:pPr>
      <w:numPr>
        <w:numId w:val="19"/>
      </w:numPr>
    </w:pPr>
  </w:style>
  <w:style w:type="paragraph" w:customStyle="1" w:styleId="Bullet2">
    <w:name w:val="Bullet 2"/>
    <w:basedOn w:val="Normal"/>
    <w:pPr>
      <w:numPr>
        <w:numId w:val="20"/>
      </w:numPr>
    </w:pPr>
  </w:style>
  <w:style w:type="paragraph" w:customStyle="1" w:styleId="Bullet3">
    <w:name w:val="Bullet 3"/>
    <w:basedOn w:val="Normal"/>
    <w:pPr>
      <w:numPr>
        <w:numId w:val="21"/>
      </w:numPr>
    </w:pPr>
  </w:style>
  <w:style w:type="paragraph" w:customStyle="1" w:styleId="Bullet4">
    <w:name w:val="Bullet 4"/>
    <w:basedOn w:val="Normal"/>
    <w:pPr>
      <w:numPr>
        <w:numId w:val="22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3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image" Target="media/image4.png"/><Relationship Id="rId3" Type="http://schemas.openxmlformats.org/officeDocument/2006/relationships/styles" Target="styles.xml"/><Relationship Id="rId21" Type="http://schemas.openxmlformats.org/officeDocument/2006/relationships/image" Target="media/image7.png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image" Target="media/image3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footer" Target="footer5.xml"/><Relationship Id="rId10" Type="http://schemas.openxmlformats.org/officeDocument/2006/relationships/header" Target="header1.xml"/><Relationship Id="rId19" Type="http://schemas.openxmlformats.org/officeDocument/2006/relationships/image" Target="media/image5.png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Relationship Id="rId22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dhwna\AppData\Roaming\Microsoft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B2F75571-5348-4895-8F24-2B7FFD2DC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ANNEX.dotm</Template>
  <TotalTime>1</TotalTime>
  <Pages>12</Pages>
  <Words>2179</Words>
  <Characters>14952</Characters>
  <Application>Microsoft Office Word</Application>
  <DocSecurity>0</DocSecurity>
  <Lines>786</Lines>
  <Paragraphs>503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16628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Sibylle (CLIMA)</dc:creator>
  <cp:keywords/>
  <dc:description/>
  <cp:lastModifiedBy>WADHWANIA Nadia (MARE-EXT)</cp:lastModifiedBy>
  <cp:revision>12</cp:revision>
  <dcterms:created xsi:type="dcterms:W3CDTF">2018-06-08T10:52:00Z</dcterms:created>
  <dcterms:modified xsi:type="dcterms:W3CDTF">2018-07-03T13:57:00Z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 edited using">
    <vt:lpwstr>LW 6.0, Build 20171009</vt:lpwstr>
  </property>
  <property fmtid="{D5CDD505-2E9C-101B-9397-08002B2CF9AE}" pid="3" name="Category">
    <vt:lpwstr>COM/ANNEX</vt:lpwstr>
  </property>
  <property fmtid="{D5CDD505-2E9C-101B-9397-08002B2CF9AE}" pid="4" name="Level of sensitivity">
    <vt:lpwstr>Standard treatment</vt:lpwstr>
  </property>
  <property fmtid="{D5CDD505-2E9C-101B-9397-08002B2CF9AE}" pid="5" name="First annex">
    <vt:lpwstr>1</vt:lpwstr>
  </property>
  <property fmtid="{D5CDD505-2E9C-101B-9397-08002B2CF9AE}" pid="6" name="Last annex">
    <vt:lpwstr>2</vt:lpwstr>
  </property>
  <property fmtid="{D5CDD505-2E9C-101B-9397-08002B2CF9AE}" pid="7" name="Unique annex">
    <vt:lpwstr>0</vt:lpwstr>
  </property>
  <property fmtid="{D5CDD505-2E9C-101B-9397-08002B2CF9AE}" pid="8" name="Part">
    <vt:lpwstr>&lt;UNUSED&gt;</vt:lpwstr>
  </property>
  <property fmtid="{D5CDD505-2E9C-101B-9397-08002B2CF9AE}" pid="9" name="Total parts">
    <vt:lpwstr>&lt;UNUSED&gt;</vt:lpwstr>
  </property>
  <property fmtid="{D5CDD505-2E9C-101B-9397-08002B2CF9AE}" pid="10" name="LWTemplateID">
    <vt:lpwstr>SG-017</vt:lpwstr>
  </property>
  <property fmtid="{D5CDD505-2E9C-101B-9397-08002B2CF9AE}" pid="11" name="DQCStatus">
    <vt:lpwstr>Yellow (DQC version 03)</vt:lpwstr>
  </property>
</Properties>
</file>