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45E757B6-E0B4-4161-BB2B-BB608324C97D" style="width:450.75pt;height:39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4"/>
        </w:rPr>
        <w:lastRenderedPageBreak/>
        <w:t xml:space="preserve">ANEXO </w:t>
      </w:r>
    </w:p>
    <w:p>
      <w:pPr>
        <w:jc w:val="center"/>
        <w:rPr>
          <w:rFonts w:ascii="Times New Roman" w:eastAsia="Calibri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Projeto de Decisão do Conselho Europeu</w:t>
      </w:r>
    </w:p>
    <w:p>
      <w:pPr>
        <w:jc w:val="center"/>
        <w:rPr>
          <w:rFonts w:ascii="Times New Roman" w:eastAsia="Calibri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que altera o artigo 86.º do Tratado sobre o Funcionamento da União Europeia no que respeita às competências da Procuradoria Europeia (EPPO)</w:t>
      </w:r>
    </w:p>
    <w:p>
      <w:pPr>
        <w:rPr>
          <w:rFonts w:ascii="Times New Roman" w:eastAsia="Calibri" w:hAnsi="Times New Roman" w:cs="Times New Roman"/>
          <w:noProof/>
          <w:sz w:val="24"/>
        </w:rPr>
      </w:pP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 CONSELHO EUROPEU,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Tendo em conta o Tratado da União Europeia, nomeadamente o artigo 17.º, n.º 1, e o Tratado sobre o Funcionamento da União Europeia, nomeadamente o artigo 86.º,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Tendo em conta o parecer da Comissão Europeia,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Tendo em conta a aprovação do Parlamento Europeu,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Considerando o seguinte: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(1)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O artigo 86.º, n.º 4, do Tratado sobre o Funcionamento da União Europeia (TFUE) confere ao Conselho Europeu o poder para, deliberando por unanimidade após aprovação do Parlamento Europeu e após consulta da Comissão, adotar uma decisão que altere o artigo 86.º, n.</w:t>
      </w:r>
      <w:r>
        <w:rPr>
          <w:rFonts w:ascii="Times New Roman" w:hAnsi="Times New Roman"/>
          <w:noProof/>
          <w:sz w:val="24"/>
          <w:vertAlign w:val="superscript"/>
        </w:rPr>
        <w:t>os</w:t>
      </w:r>
      <w:r>
        <w:rPr>
          <w:rFonts w:ascii="Times New Roman" w:hAnsi="Times New Roman"/>
          <w:noProof/>
          <w:sz w:val="24"/>
        </w:rPr>
        <w:t xml:space="preserve"> 1 e 2, do mesmo Tratado, a fim de alargar as competências da Procuradoria Europeia à criminalidade grave com dimensão transfronteiriça. 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(2)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Tendo em conta a natureza transfronteiriça do terrorismo e reconhecendo a necessidade de uma resposta europeia global ao terrorismo, o Conselho Europeu considera necessário alterar os n.</w:t>
      </w:r>
      <w:r>
        <w:rPr>
          <w:rFonts w:ascii="Times New Roman" w:hAnsi="Times New Roman"/>
          <w:noProof/>
          <w:sz w:val="24"/>
          <w:vertAlign w:val="superscript"/>
        </w:rPr>
        <w:t>os</w:t>
      </w:r>
      <w:r>
        <w:rPr>
          <w:rFonts w:ascii="Times New Roman" w:hAnsi="Times New Roman"/>
          <w:noProof/>
          <w:sz w:val="24"/>
        </w:rPr>
        <w:t xml:space="preserve"> 1 e 2 do artigo 86.º do Tratado, a fim de alargar os poderes da Procuradoria Europeia de modo a incluir as infrações terroristas que afetem vários Estados-Membros,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ADOTOU A PRESENTE DECISÃO: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Artigo 1.º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 artigo 86.° do Tratado sobre o Funcionamento da União Europeia (TFUE) é alterado do seguinte modo: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1) No n.º 1, o primeiro parágrafo passa a ter a seguinte redação: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«1. A fim de combater o terrorismo e as infrações lesivas dos interesses financeiros da União, o Conselho, por meio de regulamentos adotados de acordo com um processo legislativo </w:t>
      </w:r>
      <w:r>
        <w:rPr>
          <w:rFonts w:ascii="Times New Roman" w:hAnsi="Times New Roman"/>
          <w:noProof/>
          <w:sz w:val="24"/>
        </w:rPr>
        <w:lastRenderedPageBreak/>
        <w:t>especial, pode instituir uma Procuradoria Europeia a partir da Eurojust. O Conselho delibera por unanimidade, após aprovação do Parlamento Europeu.»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2)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O n.º 2 passa a ter a seguinte redação: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«2. A Procuradoria Europeia é competente para investigar, processar judicialmente e levar a julgamento, eventualmente em ligação com a Europol, os autores e cúmplices das infrações terroristas que afetem vários Estados-Membros e das infrações lesivas dos interesses financeiros da União determinadas no regulamento a que se refere o n.º 1. A Procuradoria Europeia exerce, perante os órgãos jurisdicionais competentes dos Estados-Membros, a ação pública relativa a tais infrações.»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Artigo 2.º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presente decisão entra em vigor no vigésimo dia seguinte ao da sua publicação.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Feito em Bruxelas, em xx de xxxxx de 20xx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Pelo Conselho Europeu </w:t>
      </w:r>
    </w:p>
    <w:p>
      <w:pPr>
        <w:jc w:val="both"/>
        <w:rPr>
          <w:rFonts w:ascii="Times New Roman" w:eastAsia="Calibri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O Presidente </w:t>
      </w:r>
    </w:p>
    <w:p>
      <w:pPr>
        <w:rPr>
          <w:rFonts w:ascii="Calibri" w:eastAsia="Calibri" w:hAnsi="Calibri" w:cs="Times New Roman"/>
          <w:noProof/>
        </w:rPr>
      </w:pPr>
    </w:p>
    <w:p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>
      <w:pPr>
        <w:jc w:val="center"/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741" w:left="1418" w:header="709" w:footer="113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8988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Times New Roman" w:hAnsi="Times New Roman" w:cs="Times New Roman"/>
        <w:b/>
      </w:rPr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ZCZAK Adam (JUST)">
    <w15:presenceInfo w15:providerId="None" w15:userId="JUSZCZAK Adam (JUS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5E757B6-E0B4-4161-BB2B-BB608324C97D"/>
    <w:docVar w:name="LW_COVERPAGE_TYPE" w:val="1"/>
    <w:docVar w:name="LW_CROSSREFERENCE" w:val="&lt;UNUSED&gt;"/>
    <w:docVar w:name="LW_DocType" w:val="NORMAL"/>
    <w:docVar w:name="LW_EMISSION" w:val="12.9.2018"/>
    <w:docVar w:name="LW_EMISSION_ISODATE" w:val="2018-09-12"/>
    <w:docVar w:name="LW_EMISSION_LOCATION" w:val="BRX"/>
    <w:docVar w:name="LW_EMISSION_PREFIX" w:val="Bruxelas, "/>
    <w:docVar w:name="LW_EMISSION_SUFFIX" w:val=" "/>
    <w:docVar w:name="LW_ID_DOCTYPE_NONLW" w:val="CP-039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Uma Europa que protege: uma iniciativa destinada a alargar as competências da Procuradoria Europeia aos crimes terroristas transnacionais"/>
    <w:docVar w:name="LW_PART_NBR" w:val="1"/>
    <w:docVar w:name="LW_PART_NBR_TOTAL" w:val="1"/>
    <w:docVar w:name="LW_REF.INST.NEW" w:val="COM"/>
    <w:docVar w:name="LW_REF.INST.NEW_ADOPTED" w:val="final"/>
    <w:docVar w:name="LW_REF.INST.NEW_TEXT" w:val="(2018) 6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COMUNICAÇÃO DA COMISSÃO AO PARLAMENTO EUROPEU E AO CONSELHO EUROPE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395</Words>
  <Characters>2100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GEDEI Ottilia (ENER)</dc:creator>
  <cp:lastModifiedBy>DIGIT/A3</cp:lastModifiedBy>
  <cp:revision>12</cp:revision>
  <cp:lastPrinted>2018-09-07T13:25:00Z</cp:lastPrinted>
  <dcterms:created xsi:type="dcterms:W3CDTF">2018-09-12T15:31:00Z</dcterms:created>
  <dcterms:modified xsi:type="dcterms:W3CDTF">2018-09-21T07:57:00Z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