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0CA4E12-3509-4DE8-A1D2-86B8EB8C7FEA" style="width:450.75pt;height:420.75pt">
            <v:imagedata r:id="rId12" o:title=""/>
          </v:shape>
        </w:pict>
      </w:r>
    </w:p>
    <w:bookmarkEnd w:id="0"/>
    <w:p>
      <w:pPr>
        <w:rPr>
          <w:b/>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itle"/>
        <w:spacing w:before="0" w:after="240"/>
        <w:rPr>
          <w:rFonts w:ascii="Times New Roman" w:hAnsi="Times New Roman"/>
          <w:i/>
          <w:noProof/>
          <w:sz w:val="24"/>
          <w:szCs w:val="24"/>
        </w:rPr>
      </w:pPr>
      <w:bookmarkStart w:id="1" w:name="_Toc463018899"/>
      <w:bookmarkStart w:id="2" w:name="_GoBack"/>
      <w:bookmarkEnd w:id="2"/>
      <w:r>
        <w:rPr>
          <w:rFonts w:ascii="Times New Roman" w:hAnsi="Times New Roman"/>
          <w:i/>
          <w:noProof/>
          <w:sz w:val="24"/>
        </w:rPr>
        <w:lastRenderedPageBreak/>
        <w:t>ZAŁĄCZNIK 1.1</w:t>
      </w:r>
    </w:p>
    <w:p>
      <w:pPr>
        <w:pStyle w:val="Title"/>
        <w:spacing w:before="0" w:after="120"/>
        <w:rPr>
          <w:rFonts w:ascii="Times New Roman" w:hAnsi="Times New Roman"/>
          <w:noProof/>
          <w:sz w:val="24"/>
          <w:szCs w:val="24"/>
        </w:rPr>
      </w:pPr>
      <w:r>
        <w:rPr>
          <w:rFonts w:ascii="Times New Roman" w:hAnsi="Times New Roman"/>
          <w:noProof/>
          <w:sz w:val="24"/>
        </w:rPr>
        <w:t>Europejskie fundusze strukturalne i inwestycyjne – łączna realizacja finansowa w podziale na cele tematyczne według poszczególnych programów do dnia 31 grudnia 2017 r. (w kosztach całkowitych, z uwzględnieniem wskaźnika wyboru projektów i wielkości wydatków)</w:t>
      </w:r>
    </w:p>
    <w:tbl>
      <w:tblPr>
        <w:tblW w:w="0" w:type="auto"/>
        <w:tblInd w:w="108" w:type="dxa"/>
        <w:tblLook w:val="04A0" w:firstRow="1" w:lastRow="0" w:firstColumn="1" w:lastColumn="0" w:noHBand="0" w:noVBand="1"/>
      </w:tblPr>
      <w:tblGrid>
        <w:gridCol w:w="450"/>
        <w:gridCol w:w="1728"/>
        <w:gridCol w:w="1716"/>
        <w:gridCol w:w="1528"/>
        <w:gridCol w:w="1172"/>
        <w:gridCol w:w="1072"/>
        <w:gridCol w:w="1461"/>
      </w:tblGrid>
      <w:tr>
        <w:trPr>
          <w:trHeight w:val="334"/>
        </w:trPr>
        <w:tc>
          <w:tcPr>
            <w:tcW w:w="0" w:type="auto"/>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0" w:type="auto"/>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Cele tematyczne</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Całkowita zaprogramowana kwota</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Całkowity koszt kwalifikowalny wybranych projektów</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Całkowite wydatki zgłoszone w ramach wybranych projektów </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wyboru</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wydatkowania</w:t>
            </w:r>
          </w:p>
        </w:tc>
      </w:tr>
      <w:tr>
        <w:trPr>
          <w:trHeight w:val="254"/>
        </w:trPr>
        <w:tc>
          <w:tcPr>
            <w:tcW w:w="0" w:type="auto"/>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0" w:type="auto"/>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mln EUR</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mln EUR</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mln EUR</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Badania naukowe i innowacje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60 175,6 </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30 670,2 </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4 895,9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51,0 %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8,1 %</w:t>
            </w:r>
          </w:p>
        </w:tc>
      </w:tr>
      <w:tr>
        <w:trPr>
          <w:trHeight w:val="36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Technologie informacyjno-komunikacyjne</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18 368,0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8 772,9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900,8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47,8 %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4,9 %</w:t>
            </w:r>
          </w:p>
        </w:tc>
      </w:tr>
      <w:tr>
        <w:trPr>
          <w:trHeight w:val="192"/>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Konkurencyjność MŚP</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85 401,9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47 014,7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15 378,3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55,1 %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18,0 %</w:t>
            </w:r>
          </w:p>
        </w:tc>
      </w:tr>
      <w:tr>
        <w:trPr>
          <w:trHeight w:val="168"/>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Gospodarka niskoemisyjna</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52 095,1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23 333,0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3 774,7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44,8 %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7,2 %</w:t>
            </w:r>
          </w:p>
        </w:tc>
      </w:tr>
      <w:tr>
        <w:trPr>
          <w:trHeight w:val="31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Przystosowanie się do zmiany klimatu i zapobieganie ryzyku</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38 069,3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22 134,9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12 613,0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33,1 %</w:t>
            </w:r>
          </w:p>
        </w:tc>
      </w:tr>
      <w:tr>
        <w:trPr>
          <w:trHeight w:val="34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Ochrona środowiska i efektywne gospodarowanie zasobami</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73 147,4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38 091,3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15 917,9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21,8 %</w:t>
            </w:r>
          </w:p>
        </w:tc>
      </w:tr>
      <w:tr>
        <w:trPr>
          <w:trHeight w:val="483"/>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Infrastruktury sieciowe w transporcie i energetyce</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66 372,3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41 368,9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11 548,9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62,3 %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17,4 %</w:t>
            </w:r>
          </w:p>
        </w:tc>
      </w:tr>
      <w:tr>
        <w:trPr>
          <w:trHeight w:val="35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Trwałe zatrudnienie o wysokiej jakości</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48 788,3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24 764,5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8 210,6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50,8 %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16,8 %</w:t>
            </w:r>
          </w:p>
        </w:tc>
      </w:tr>
      <w:tr>
        <w:trPr>
          <w:trHeight w:val="28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Włączenie społeczne</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53 986,2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25 008,9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5 616,2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46,3 %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10,4 %</w:t>
            </w:r>
          </w:p>
        </w:tc>
      </w:tr>
      <w:tr>
        <w:trPr>
          <w:trHeight w:val="30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Kształcenie i szkolenie zawodowe</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40 981,3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21 296,0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5 241,9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12,8 %</w:t>
            </w:r>
          </w:p>
        </w:tc>
      </w:tr>
      <w:tr>
        <w:trPr>
          <w:trHeight w:val="17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Sprawna administracja publiczna</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6 109,3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2 936,4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351,9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48,1 %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5,8 %</w:t>
            </w:r>
          </w:p>
        </w:tc>
      </w:tr>
      <w:tr>
        <w:trPr>
          <w:trHeight w:val="424"/>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Regiony najbardziej oddalone i słabo zaludnione</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220,5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428,4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225,3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194,2 %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102,2 %</w:t>
            </w:r>
          </w:p>
        </w:tc>
      </w:tr>
      <w:tr>
        <w:trPr>
          <w:trHeight w:val="182"/>
        </w:trPr>
        <w:tc>
          <w:tcPr>
            <w:tcW w:w="0" w:type="auto"/>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ŚZ</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Środki zawieszone</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176,3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56,9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0,0 %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32,3 %</w:t>
            </w:r>
          </w:p>
        </w:tc>
      </w:tr>
      <w:tr>
        <w:trPr>
          <w:trHeight w:val="462"/>
        </w:trPr>
        <w:tc>
          <w:tcPr>
            <w:tcW w:w="0" w:type="auto"/>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Wielorakie cele tematyczne (EFRR / Fundusz Spójności / EFS)</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81 042,3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43 357,8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8 161,4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53,5 %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10,1 %</w:t>
            </w:r>
          </w:p>
        </w:tc>
      </w:tr>
      <w:tr>
        <w:trPr>
          <w:trHeight w:val="141"/>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PT</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Pomoc techniczna</w:t>
            </w:r>
          </w:p>
        </w:tc>
        <w:tc>
          <w:tcPr>
            <w:tcW w:w="0" w:type="auto"/>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19 097,8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9 010,2 </w:t>
            </w:r>
          </w:p>
        </w:tc>
        <w:tc>
          <w:tcPr>
            <w:tcW w:w="0" w:type="auto"/>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2 791,5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47,2 %</w:t>
            </w:r>
          </w:p>
        </w:tc>
        <w:tc>
          <w:tcPr>
            <w:tcW w:w="0" w:type="auto"/>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14,6 %</w:t>
            </w:r>
          </w:p>
        </w:tc>
      </w:tr>
      <w:tr>
        <w:trPr>
          <w:trHeight w:val="290"/>
        </w:trPr>
        <w:tc>
          <w:tcPr>
            <w:tcW w:w="0" w:type="auto"/>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0" w:type="auto"/>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Suma całkowita</w:t>
            </w:r>
          </w:p>
        </w:tc>
        <w:tc>
          <w:tcPr>
            <w:tcW w:w="0" w:type="auto"/>
            <w:tcBorders>
              <w:top w:val="nil"/>
              <w:left w:val="single" w:sz="4" w:space="0" w:color="auto"/>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644 031,6 </w:t>
            </w:r>
          </w:p>
        </w:tc>
        <w:tc>
          <w:tcPr>
            <w:tcW w:w="0" w:type="auto"/>
            <w:tcBorders>
              <w:top w:val="nil"/>
              <w:left w:val="nil"/>
              <w:bottom w:val="single" w:sz="4" w:space="0" w:color="auto"/>
              <w:right w:val="single" w:sz="4" w:space="0" w:color="auto"/>
            </w:tcBorders>
            <w:shd w:val="clear" w:color="auto" w:fill="8DB3E2" w:themeFill="text2" w:themeFillTint="66"/>
            <w:vAlign w:val="bottom"/>
          </w:tcPr>
          <w:p>
            <w:pPr>
              <w:spacing w:before="120" w:after="120"/>
              <w:jc w:val="center"/>
              <w:rPr>
                <w:b/>
                <w:bCs/>
                <w:noProof/>
                <w:sz w:val="20"/>
              </w:rPr>
            </w:pPr>
            <w:r>
              <w:rPr>
                <w:b/>
                <w:noProof/>
                <w:sz w:val="20"/>
              </w:rPr>
              <w:t xml:space="preserve">338 188,2 </w:t>
            </w:r>
          </w:p>
        </w:tc>
        <w:tc>
          <w:tcPr>
            <w:tcW w:w="0" w:type="auto"/>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95 685,3 </w:t>
            </w:r>
          </w:p>
        </w:tc>
        <w:tc>
          <w:tcPr>
            <w:tcW w:w="0" w:type="auto"/>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52,5 %</w:t>
            </w:r>
          </w:p>
        </w:tc>
        <w:tc>
          <w:tcPr>
            <w:tcW w:w="0" w:type="auto"/>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14,9 %</w:t>
            </w:r>
          </w:p>
        </w:tc>
      </w:tr>
    </w:tbl>
    <w:p>
      <w:pPr>
        <w:rPr>
          <w:i/>
          <w:noProof/>
          <w:sz w:val="20"/>
        </w:rPr>
      </w:pPr>
      <w:r>
        <w:rPr>
          <w:i/>
          <w:noProof/>
          <w:sz w:val="20"/>
        </w:rPr>
        <w:t xml:space="preserve">Źródło: Komisja Europejska opierała się na danych zgłoszonych w odniesieniu do poszczególnych programów dostępnych w ramach otwartych danych na temat funduszy ESI </w:t>
      </w:r>
      <w:r>
        <w:rPr>
          <w:rStyle w:val="Hyperlink"/>
          <w:i/>
          <w:noProof/>
          <w:sz w:val="20"/>
        </w:rPr>
        <w:t xml:space="preserve">https://cohesiondata.ec.europa.eu/d/99js-gm52 </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ZAŁĄCZNIK 1.2</w:t>
      </w:r>
    </w:p>
    <w:p>
      <w:pPr>
        <w:pStyle w:val="Title"/>
        <w:spacing w:before="0" w:after="120"/>
        <w:rPr>
          <w:noProof/>
        </w:rPr>
      </w:pPr>
      <w:r>
        <w:rPr>
          <w:rFonts w:ascii="Times New Roman" w:hAnsi="Times New Roman"/>
          <w:noProof/>
          <w:sz w:val="24"/>
        </w:rPr>
        <w:t>Europejskie fundusze strukturalne i inwestycyjne – łączna realizacja finansowa w podziale na cele tematyczne według poszczególnych programów do jesieni 2018 r. (w kosztach całkowitych, z uwzględnieniem wskaźnika wyboru projektów i wielkości wydatków) (dane na dzień 8 listopada 2018 r.)</w:t>
      </w:r>
    </w:p>
    <w:tbl>
      <w:tblPr>
        <w:tblW w:w="0" w:type="auto"/>
        <w:tblInd w:w="108" w:type="dxa"/>
        <w:tblLook w:val="04A0" w:firstRow="1" w:lastRow="0" w:firstColumn="1" w:lastColumn="0" w:noHBand="0" w:noVBand="1"/>
      </w:tblPr>
      <w:tblGrid>
        <w:gridCol w:w="450"/>
        <w:gridCol w:w="1728"/>
        <w:gridCol w:w="1716"/>
        <w:gridCol w:w="1528"/>
        <w:gridCol w:w="1172"/>
        <w:gridCol w:w="1072"/>
        <w:gridCol w:w="1461"/>
      </w:tblGrid>
      <w:tr>
        <w:trPr>
          <w:trHeight w:val="334"/>
        </w:trPr>
        <w:tc>
          <w:tcPr>
            <w:tcW w:w="0" w:type="auto"/>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0" w:type="auto"/>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Cele tematyczne</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Całkowita zaprogramowana kwota</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Całkowity koszt kwalifikowalny wybranych projektów</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Całkowite wydatki zgłoszone w ramach wybranych projektów </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wyboru</w:t>
            </w:r>
          </w:p>
        </w:tc>
        <w:tc>
          <w:tcPr>
            <w:tcW w:w="0" w:type="auto"/>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wydatkowania</w:t>
            </w:r>
          </w:p>
        </w:tc>
      </w:tr>
      <w:tr>
        <w:trPr>
          <w:trHeight w:val="254"/>
        </w:trPr>
        <w:tc>
          <w:tcPr>
            <w:tcW w:w="0" w:type="auto"/>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0" w:type="auto"/>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mln EUR</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mln EUR</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mln EUR</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0" w:type="auto"/>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Badania naukowe i innowacje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60 251,6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39 600,6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14,0 %</w:t>
            </w:r>
          </w:p>
        </w:tc>
      </w:tr>
      <w:tr>
        <w:trPr>
          <w:trHeight w:val="36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Technologie informacyjno-komunikacyjne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18 055,1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11 162,9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1 502,4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61,8 %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w:t>
            </w:r>
          </w:p>
        </w:tc>
      </w:tr>
      <w:tr>
        <w:trPr>
          <w:trHeight w:val="192"/>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Konkurencyjność MŚP</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86 446,5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52 156,7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22 151,7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25,6 %</w:t>
            </w:r>
          </w:p>
        </w:tc>
      </w:tr>
      <w:tr>
        <w:trPr>
          <w:trHeight w:val="168"/>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Gospodarka niskoemisyjna</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49 771,9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28 027,6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6 162,4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12,4 %</w:t>
            </w:r>
          </w:p>
        </w:tc>
      </w:tr>
      <w:tr>
        <w:trPr>
          <w:trHeight w:val="31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Przystosowanie się do zmiany klimatu i zapobieganie ryzyku</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38 617,5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23 045,2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14 883,8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59,7 %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38,5 %</w:t>
            </w:r>
          </w:p>
        </w:tc>
      </w:tr>
      <w:tr>
        <w:trPr>
          <w:trHeight w:val="34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Ochrona środowiska i efektywne gospodarowanie zasobami</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73 673,9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43 091,8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19 699,2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26,7 %</w:t>
            </w:r>
          </w:p>
        </w:tc>
      </w:tr>
      <w:tr>
        <w:trPr>
          <w:trHeight w:val="483"/>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Infrastruktury sieciowe w transporcie i energetyce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66 171,4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49 416,5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16 010,2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74,7 %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24,2 %</w:t>
            </w:r>
          </w:p>
        </w:tc>
      </w:tr>
      <w:tr>
        <w:trPr>
          <w:trHeight w:val="35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Trwałe zatrudnienie o wysokiej jakości</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49 543,1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30 035,8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11 281,0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22,8 %</w:t>
            </w:r>
          </w:p>
        </w:tc>
      </w:tr>
      <w:tr>
        <w:trPr>
          <w:trHeight w:val="28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Włączenie społeczne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54 105,7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29 971,0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9 512,2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55,4 %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17,6 %</w:t>
            </w:r>
          </w:p>
        </w:tc>
      </w:tr>
      <w:tr>
        <w:trPr>
          <w:trHeight w:val="30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Kształcenie i szkolenie zawodowe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40 662,1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26 549,8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20,8 %</w:t>
            </w:r>
          </w:p>
        </w:tc>
      </w:tr>
      <w:tr>
        <w:trPr>
          <w:trHeight w:val="170"/>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Sprawna administracja publiczna</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6 145,7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3 743,2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11,8 %</w:t>
            </w:r>
          </w:p>
        </w:tc>
      </w:tr>
      <w:tr>
        <w:trPr>
          <w:trHeight w:val="424"/>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Regiony najbardziej oddalone i słabo zaludnione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239,3 %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151,4 %</w:t>
            </w:r>
          </w:p>
        </w:tc>
      </w:tr>
      <w:tr>
        <w:trPr>
          <w:trHeight w:val="182"/>
        </w:trPr>
        <w:tc>
          <w:tcPr>
            <w:tcW w:w="0" w:type="auto"/>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ŚZ</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Środki zawieszone</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42,4 %</w:t>
            </w:r>
          </w:p>
        </w:tc>
      </w:tr>
      <w:tr>
        <w:trPr>
          <w:trHeight w:val="462"/>
        </w:trPr>
        <w:tc>
          <w:tcPr>
            <w:tcW w:w="0" w:type="auto"/>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Wielorakie cele tematyczne (EFRR / Fundusz Spójności / EFS)</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83 770,8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56 268,6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14 085,4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67,2 %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16,8 %</w:t>
            </w:r>
          </w:p>
        </w:tc>
      </w:tr>
      <w:tr>
        <w:trPr>
          <w:trHeight w:val="141"/>
        </w:trPr>
        <w:tc>
          <w:tcPr>
            <w:tcW w:w="0" w:type="auto"/>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PT</w:t>
            </w:r>
          </w:p>
        </w:tc>
        <w:tc>
          <w:tcPr>
            <w:tcW w:w="0" w:type="auto"/>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Pomoc techniczna</w:t>
            </w:r>
          </w:p>
        </w:tc>
        <w:tc>
          <w:tcPr>
            <w:tcW w:w="0" w:type="auto"/>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19 049,2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11 046,9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4 115,8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21,6 %</w:t>
            </w:r>
          </w:p>
        </w:tc>
      </w:tr>
      <w:tr>
        <w:trPr>
          <w:trHeight w:val="290"/>
        </w:trPr>
        <w:tc>
          <w:tcPr>
            <w:tcW w:w="0" w:type="auto"/>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0" w:type="auto"/>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Ogółem</w:t>
            </w:r>
          </w:p>
        </w:tc>
        <w:tc>
          <w:tcPr>
            <w:tcW w:w="0" w:type="auto"/>
            <w:tcBorders>
              <w:top w:val="single" w:sz="4" w:space="0" w:color="auto"/>
              <w:left w:val="nil"/>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646 657,9</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404 644,6</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137 412,5</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62,6 %</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21,2 %</w:t>
            </w:r>
          </w:p>
        </w:tc>
      </w:tr>
    </w:tbl>
    <w:p>
      <w:pPr>
        <w:rPr>
          <w:i/>
          <w:noProof/>
          <w:sz w:val="20"/>
        </w:rPr>
      </w:pPr>
      <w:r>
        <w:rPr>
          <w:i/>
          <w:noProof/>
          <w:sz w:val="20"/>
        </w:rPr>
        <w:t xml:space="preserve">Źródło: Komisja Europejska opierała się na danych zgłoszonych w odniesieniu do poszczególnych programów dostępnych w ramach otwartych danych na temat funduszy ESI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ZAŁĄCZNIK 2.1</w:t>
      </w:r>
    </w:p>
    <w:p>
      <w:pPr>
        <w:jc w:val="center"/>
        <w:rPr>
          <w:b/>
          <w:noProof/>
        </w:rPr>
      </w:pPr>
      <w:r>
        <w:rPr>
          <w:b/>
          <w:noProof/>
        </w:rPr>
        <w:t>Europejskie fundusze strukturalne i inwestycyjne – łączna realizacja finansowa w podziale na państwa członkowskie według poszczególnych programów do dnia 31 grudnia 2017 r. (w kosztach całkowitych, z uwzględnieniem wskaźnika wyboru projektów i wielkości wydatków)</w:t>
      </w:r>
      <w:bookmarkStart w:id="3" w:name="_Toc463018900"/>
      <w:bookmarkEnd w:id="1"/>
      <w:bookmarkEnd w:id="3"/>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pPr>
              <w:spacing w:after="0"/>
              <w:jc w:val="left"/>
              <w:rPr>
                <w:b/>
                <w:noProof/>
                <w:sz w:val="20"/>
              </w:rPr>
            </w:pPr>
            <w:r>
              <w:rPr>
                <w:b/>
                <w:noProof/>
                <w:sz w:val="20"/>
              </w:rPr>
              <w:t> </w:t>
            </w:r>
          </w:p>
        </w:tc>
        <w:tc>
          <w:tcPr>
            <w:tcW w:w="615"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Kwota przydzielona przez UE</w:t>
            </w:r>
          </w:p>
        </w:tc>
        <w:tc>
          <w:tcPr>
            <w:tcW w:w="76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Całkowita zaprogramowana kwota</w:t>
            </w:r>
          </w:p>
        </w:tc>
        <w:tc>
          <w:tcPr>
            <w:tcW w:w="84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Całkowity koszt kwalifikowalny wybranych projektów</w:t>
            </w:r>
          </w:p>
        </w:tc>
        <w:tc>
          <w:tcPr>
            <w:tcW w:w="845"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Całkowite wydatki zgłoszone w ramach wybranych projektów </w:t>
            </w:r>
          </w:p>
          <w:p>
            <w:pPr>
              <w:spacing w:after="0"/>
              <w:jc w:val="center"/>
              <w:rPr>
                <w:b/>
                <w:bCs/>
                <w:noProof/>
                <w:sz w:val="20"/>
              </w:rPr>
            </w:pPr>
            <w:r>
              <w:rPr>
                <w:b/>
                <w:noProof/>
                <w:sz w:val="20"/>
              </w:rPr>
              <w:t>na koniec 2017 r.</w:t>
            </w:r>
          </w:p>
          <w:p>
            <w:pPr>
              <w:spacing w:after="0"/>
              <w:jc w:val="center"/>
              <w:rPr>
                <w:b/>
                <w:bCs/>
                <w:noProof/>
                <w:sz w:val="20"/>
              </w:rPr>
            </w:pPr>
          </w:p>
          <w:p>
            <w:pPr>
              <w:spacing w:after="0"/>
              <w:jc w:val="center"/>
              <w:rPr>
                <w:b/>
                <w:bCs/>
                <w:noProof/>
                <w:sz w:val="20"/>
              </w:rPr>
            </w:pPr>
            <w:r>
              <w:rPr>
                <w:b/>
                <w:noProof/>
                <w:sz w:val="20"/>
              </w:rPr>
              <w:t>mln EUR</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wyboru projektów</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wydatkowania</w:t>
            </w:r>
          </w:p>
        </w:tc>
      </w:tr>
      <w:tr>
        <w:trPr>
          <w:trHeight w:val="260"/>
        </w:trPr>
        <w:tc>
          <w:tcPr>
            <w:tcW w:w="770" w:type="pct"/>
            <w:vMerge/>
            <w:tcBorders>
              <w:left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w:t>
            </w:r>
          </w:p>
        </w:tc>
        <w:tc>
          <w:tcPr>
            <w:tcW w:w="768"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(na poziomie unijnym i krajowym)</w:t>
            </w:r>
          </w:p>
        </w:tc>
        <w:tc>
          <w:tcPr>
            <w:tcW w:w="848"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na koniec 2017 r.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70"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mln EUR</w:t>
            </w:r>
          </w:p>
        </w:tc>
        <w:tc>
          <w:tcPr>
            <w:tcW w:w="768"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mln EUR</w:t>
            </w:r>
          </w:p>
        </w:tc>
        <w:tc>
          <w:tcPr>
            <w:tcW w:w="848" w:type="pct"/>
            <w:tcBorders>
              <w:left w:val="single" w:sz="4" w:space="0" w:color="auto"/>
              <w:right w:val="single" w:sz="4" w:space="0" w:color="auto"/>
            </w:tcBorders>
            <w:shd w:val="clear" w:color="000000" w:fill="8DB4E2"/>
            <w:vAlign w:val="center"/>
          </w:tcPr>
          <w:p>
            <w:pPr>
              <w:spacing w:after="0"/>
              <w:jc w:val="center"/>
              <w:rPr>
                <w:b/>
                <w:noProof/>
                <w:sz w:val="20"/>
              </w:rPr>
            </w:pPr>
            <w:r>
              <w:rPr>
                <w:b/>
                <w:noProof/>
                <w:sz w:val="20"/>
              </w:rPr>
              <w:t>mln EUR</w:t>
            </w:r>
          </w:p>
        </w:tc>
        <w:tc>
          <w:tcPr>
            <w:tcW w:w="845" w:type="pct"/>
            <w:vMerge/>
            <w:tcBorders>
              <w:left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Austria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4 922,9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10 649,9</w:t>
            </w:r>
          </w:p>
        </w:tc>
        <w:tc>
          <w:tcPr>
            <w:tcW w:w="848"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5 362,3</w:t>
            </w:r>
          </w:p>
        </w:tc>
        <w:tc>
          <w:tcPr>
            <w:tcW w:w="845"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3 321,2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Belgia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2 741,7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795,9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Bułgaria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9 876,1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11 734,0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6 636,0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1 696,4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Chorwacja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10 727,4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12 653,7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5 121,8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1 090,6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Cypr</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917,3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507,5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Republika Czeska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23 865,0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32 379,5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14 951,7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3 670,5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Dania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1 546,8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1 283,7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Estonia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4 423,5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5 966,2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3 417,8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1 102,5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Finlandia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3 765,0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5 765,5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3 450,2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Francja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27 273,8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45 704,8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22 078,7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8 655,5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48,3 %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Niemcy</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27 935,0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44 754,4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24 941,7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9 267,5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Grecja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21 382,0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26 221,0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12 982,9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4 566,2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Węgry</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25 013,9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28 404,1</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3 991,2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95,8 %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Irlandia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3 361,6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3 843,6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1 824,2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Włochy</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44 656,1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75 065,7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32 679,2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6 598,1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Łotwa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5 633,7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4 052,8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1 210,7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Litwa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8 385,9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4 901,9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1 976,0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Luksemburg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140,1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240,3</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Malta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827,9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516,6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Niderlandy</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1 947,4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3 745,1</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2 413,0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785,3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21,0 %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Polska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86 111,6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104 921,4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57 837,9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13 739,5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Portugalia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25 856,1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32 654,2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21 394,0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7 478,7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Rumunia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30 882,6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37 564,3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14 638,8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4 370,9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Słowacja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15 287,3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19 559,2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10 001,2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51,1 %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Słowenia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3 930,6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2 464,0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690,4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Hiszpania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39 835,6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56 218,3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17 641,8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5 509,9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Szwecja</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3 626,7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7 938,6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4 802,9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2 020,1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9 335,4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12 441,6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7 133,6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607,8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Zjednoczone Królestwo</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16 470,8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26 818,5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17 890,0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4 154,3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15,5 %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Suma całkowita</w:t>
            </w:r>
          </w:p>
        </w:tc>
        <w:tc>
          <w:tcPr>
            <w:tcW w:w="615" w:type="pct"/>
            <w:tcBorders>
              <w:top w:val="single" w:sz="4" w:space="0" w:color="auto"/>
              <w:bottom w:val="single" w:sz="4" w:space="0" w:color="auto"/>
            </w:tcBorders>
            <w:shd w:val="clear" w:color="auto" w:fill="8DB3E2" w:themeFill="text2" w:themeFillTint="66"/>
            <w:noWrap/>
            <w:vAlign w:val="center"/>
          </w:tcPr>
          <w:p>
            <w:pPr>
              <w:spacing w:before="120" w:after="120"/>
              <w:jc w:val="right"/>
              <w:rPr>
                <w:b/>
                <w:bCs/>
                <w:noProof/>
                <w:sz w:val="20"/>
              </w:rPr>
            </w:pPr>
            <w:r>
              <w:rPr>
                <w:b/>
                <w:noProof/>
                <w:sz w:val="20"/>
              </w:rPr>
              <w:t>460 680,0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sz w:val="20"/>
              </w:rPr>
              <w:t>644 031,6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338 188,2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95 685,3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52,5 %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14,9 %</w:t>
            </w:r>
          </w:p>
        </w:tc>
      </w:tr>
    </w:tbl>
    <w:p>
      <w:pPr>
        <w:rPr>
          <w:i/>
          <w:noProof/>
          <w:sz w:val="20"/>
        </w:rPr>
      </w:pPr>
      <w:bookmarkStart w:id="4" w:name="_Toc463018901"/>
      <w:r>
        <w:rPr>
          <w:i/>
          <w:noProof/>
          <w:sz w:val="20"/>
        </w:rPr>
        <w:t xml:space="preserve">Źródło: Komisja Europejska opierała się na danych zgłoszonych w odniesieniu do poszczególnych programów dostępnych w ramach otwartych danych na temat funduszy ESI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ZAŁĄCZNIK 2.2</w:t>
      </w:r>
    </w:p>
    <w:p>
      <w:pPr>
        <w:pStyle w:val="ListParagraph"/>
        <w:spacing w:after="120"/>
        <w:ind w:left="0"/>
        <w:contextualSpacing w:val="0"/>
        <w:jc w:val="center"/>
        <w:outlineLvl w:val="0"/>
        <w:rPr>
          <w:b/>
          <w:noProof/>
        </w:rPr>
      </w:pPr>
      <w:r>
        <w:rPr>
          <w:b/>
          <w:noProof/>
        </w:rPr>
        <w:t>Europejskie fundusze strukturalne i inwestycyjne – łączna realizacja finansowa w podziale na państwa członkowskie według poszczególnych programów do jesieni 2018 r. (w kosztach całkowitych z uwzględnieniem wskaźnika wyboru projektów i wielkości wydatków) (dane na dzień 8 listopada 2018 r.)</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pPr>
              <w:spacing w:after="0"/>
              <w:jc w:val="left"/>
              <w:rPr>
                <w:b/>
                <w:noProof/>
                <w:sz w:val="20"/>
              </w:rPr>
            </w:pPr>
            <w:r>
              <w:rPr>
                <w:b/>
                <w:noProof/>
                <w:sz w:val="20"/>
              </w:rPr>
              <w:t> </w:t>
            </w:r>
          </w:p>
        </w:tc>
        <w:tc>
          <w:tcPr>
            <w:tcW w:w="692"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Kwota przydzielona przez UE</w:t>
            </w:r>
          </w:p>
        </w:tc>
        <w:tc>
          <w:tcPr>
            <w:tcW w:w="693"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Całkowita zaprogramowana kwota</w:t>
            </w:r>
          </w:p>
        </w:tc>
        <w:tc>
          <w:tcPr>
            <w:tcW w:w="846"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Całkowity koszt kwalifikowalny wybranych projektów</w:t>
            </w:r>
          </w:p>
        </w:tc>
        <w:tc>
          <w:tcPr>
            <w:tcW w:w="846"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Całkowite wydatki zgłoszone w ramach wybranych projektów </w:t>
            </w:r>
          </w:p>
          <w:p>
            <w:pPr>
              <w:spacing w:after="0"/>
              <w:jc w:val="center"/>
              <w:rPr>
                <w:b/>
                <w:bCs/>
                <w:noProof/>
                <w:sz w:val="20"/>
              </w:rPr>
            </w:pPr>
            <w:r>
              <w:rPr>
                <w:b/>
                <w:noProof/>
                <w:sz w:val="20"/>
              </w:rPr>
              <w:t>Jesień 2018 r.</w:t>
            </w:r>
          </w:p>
          <w:p>
            <w:pPr>
              <w:spacing w:after="0"/>
              <w:jc w:val="center"/>
              <w:rPr>
                <w:b/>
                <w:bCs/>
                <w:noProof/>
                <w:sz w:val="20"/>
              </w:rPr>
            </w:pPr>
          </w:p>
          <w:p>
            <w:pPr>
              <w:spacing w:after="0"/>
              <w:jc w:val="center"/>
              <w:rPr>
                <w:b/>
                <w:bCs/>
                <w:noProof/>
                <w:sz w:val="20"/>
              </w:rPr>
            </w:pPr>
            <w:r>
              <w:rPr>
                <w:b/>
                <w:noProof/>
                <w:sz w:val="20"/>
              </w:rPr>
              <w:t>mln EUR</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wyboru projektów</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Wskaźnik wydatkowania</w:t>
            </w:r>
          </w:p>
        </w:tc>
      </w:tr>
      <w:tr>
        <w:trPr>
          <w:trHeight w:val="260"/>
        </w:trPr>
        <w:tc>
          <w:tcPr>
            <w:tcW w:w="769" w:type="pct"/>
            <w:vMerge/>
            <w:tcBorders>
              <w:left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w:t>
            </w:r>
          </w:p>
        </w:tc>
        <w:tc>
          <w:tcPr>
            <w:tcW w:w="693"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(na poziomie unijnym i krajowym)</w:t>
            </w:r>
          </w:p>
        </w:tc>
        <w:tc>
          <w:tcPr>
            <w:tcW w:w="846"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Jesień 2018 r.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69"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mln EUR</w:t>
            </w:r>
          </w:p>
        </w:tc>
        <w:tc>
          <w:tcPr>
            <w:tcW w:w="693"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mln EUR</w:t>
            </w:r>
          </w:p>
        </w:tc>
        <w:tc>
          <w:tcPr>
            <w:tcW w:w="846" w:type="pct"/>
            <w:tcBorders>
              <w:left w:val="single" w:sz="4" w:space="0" w:color="auto"/>
              <w:bottom w:val="single" w:sz="4" w:space="0" w:color="auto"/>
              <w:right w:val="single" w:sz="4" w:space="0" w:color="auto"/>
            </w:tcBorders>
            <w:shd w:val="clear" w:color="000000" w:fill="8DB4E2"/>
            <w:vAlign w:val="center"/>
          </w:tcPr>
          <w:p>
            <w:pPr>
              <w:spacing w:after="0"/>
              <w:jc w:val="center"/>
              <w:rPr>
                <w:b/>
                <w:noProof/>
                <w:sz w:val="20"/>
              </w:rPr>
            </w:pPr>
            <w:r>
              <w:rPr>
                <w:b/>
                <w:noProof/>
                <w:sz w:val="20"/>
              </w:rPr>
              <w:t>mln EUR</w:t>
            </w:r>
          </w:p>
        </w:tc>
        <w:tc>
          <w:tcPr>
            <w:tcW w:w="846" w:type="pct"/>
            <w:vMerge/>
            <w:tcBorders>
              <w:left w:val="single" w:sz="4" w:space="0" w:color="auto"/>
              <w:bottom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Austria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5 877,1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36,6 %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Belgia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2 741,7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4 600,0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1 264,7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20,8 %</w:t>
            </w:r>
          </w:p>
        </w:tc>
      </w:tr>
      <w:tr>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Bułgaria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11 726,4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7 787,0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2 585,5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Chorwacja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917,3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683,2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265,2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Cypr</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23 786,3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33 309,7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19 187,0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6 327,1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Republika Czeska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27 935,0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44 742,6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28 170,5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63,0 %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Dania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1 546,8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1 380,7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539,6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23,8 %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Estonia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4 423,5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5 965,7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3 919,6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1 631,7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Finlandia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39 589,2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55 795,8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24 438,0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7 295,3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Francja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3 765,0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6 070,1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Niemcy</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27 277,4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46 088,0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25 764,2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12 114,3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Grecja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21 382,0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26 662,1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16 087,8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5 216,1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Węgry</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10 727,4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12 649,1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7 277,4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1 753,8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Irlandia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25 013,9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29 948,3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101,0 %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Włochy</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4 264,0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2 174,2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69,4 %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35,4 %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Łotwa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44 656,1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76 108,9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42 318,4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10 848,5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Litwa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8 385,9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6 251,2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2 706,0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Luksemburg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140,1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249,3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181,4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54,6 %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Malta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5 633,7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4 872,6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1 677,4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Niderlandy</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827,9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879,0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Polska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1 947,4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2 754,5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Portugalia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86 111,6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104 913,3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68 297,0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21 706,6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Rumunia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25 856,1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32 752,8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25 602,6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9 843,2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78,2 %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30,1 %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Słowacja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30 882,6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37 527,5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18 919,2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6 299,6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Słowenia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3 626,7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8 052,7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5 023,8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2 556,0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Hiszpania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3 930,6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3 076,0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Szwecja</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15 260,4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19 519,9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12 678,1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3 217,6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16,5 %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9 335,4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12 540,0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9 024,9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1 416,3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Zjednoczone Królestwo</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16 470,8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26 810,6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19 243,1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6 719,0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71,8 %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Suma całkowita</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460 331,4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646 657,9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404 644,6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137 412,5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21,2 %</w:t>
            </w:r>
          </w:p>
        </w:tc>
      </w:tr>
    </w:tbl>
    <w:p>
      <w:pPr>
        <w:rPr>
          <w:i/>
          <w:noProof/>
          <w:sz w:val="20"/>
        </w:rPr>
      </w:pPr>
      <w:r>
        <w:rPr>
          <w:i/>
          <w:noProof/>
          <w:sz w:val="20"/>
        </w:rPr>
        <w:t xml:space="preserve">Źródło: Komisja Europejska opierała się na danych zgłoszonych w odniesieniu do poszczególnych programów dostępnych w ramach otwartych danych na temat funduszy ESI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ZAŁĄCZNIK 3</w:t>
      </w:r>
    </w:p>
    <w:p>
      <w:pPr>
        <w:pStyle w:val="ListParagraph"/>
        <w:spacing w:after="0"/>
        <w:ind w:left="0"/>
        <w:contextualSpacing w:val="0"/>
        <w:jc w:val="center"/>
        <w:outlineLvl w:val="0"/>
        <w:rPr>
          <w:b/>
          <w:noProof/>
        </w:rPr>
      </w:pPr>
      <w:r>
        <w:rPr>
          <w:b/>
          <w:noProof/>
        </w:rPr>
        <w:t>Europejskie fundusze strukturalne i inwestycyjne – kwoty zaplanowane na osiągnięcie celów w zakresie klimatu oraz wskaźniki wyboru na koniec 2017 r.</w:t>
      </w:r>
    </w:p>
    <w:p>
      <w:pPr>
        <w:rPr>
          <w:noProof/>
          <w:sz w:val="20"/>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pPr>
              <w:spacing w:after="0"/>
              <w:jc w:val="center"/>
              <w:rPr>
                <w:b/>
                <w:noProof/>
                <w:color w:val="000000"/>
                <w:sz w:val="22"/>
                <w:szCs w:val="22"/>
              </w:rPr>
            </w:pPr>
            <w:r>
              <w:rPr>
                <w:b/>
                <w:noProof/>
                <w:color w:val="000000"/>
                <w:sz w:val="22"/>
              </w:rPr>
              <w:t>Fundusz</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Całkowita zaplanowana kwota środków UE</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Całkowita kwota środków UE planowana na działania w dziedzinie zmiany klimatu</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Całkowita wartość wybranych projektów w 2017 r. (szacunkowy udział UE)</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 tym środki przydzielone na działania w dziedzinie zmiany klimatu</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Wskaźnik wyboru działań w dziedzinie klimatu na tle wszystkich wybranych operacji (2017)</w:t>
            </w:r>
          </w:p>
        </w:tc>
      </w:tr>
      <w:tr>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pPr>
              <w:spacing w:after="0"/>
              <w:jc w:val="left"/>
              <w:rPr>
                <w:b/>
                <w:noProof/>
                <w:color w:val="000000"/>
                <w:sz w:val="22"/>
                <w:szCs w:val="22"/>
              </w:rPr>
            </w:pPr>
            <w:r>
              <w:rPr>
                <w:b/>
                <w:noProof/>
                <w:color w:val="000000"/>
                <w:sz w:val="22"/>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mld EUR</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mld EUR</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mld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mld EUR</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FS</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63,3</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17,4</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28 %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40,4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10,5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26 %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EFRROW</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99,8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57,5</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58 %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50,0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21,5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43 %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EFMR</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5,7</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1,3</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0,95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72 %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EFRR</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199,0</w:t>
            </w:r>
          </w:p>
        </w:tc>
        <w:tc>
          <w:tcPr>
            <w:tcW w:w="1134" w:type="dxa"/>
            <w:tcBorders>
              <w:top w:val="nil"/>
              <w:left w:val="nil"/>
              <w:bottom w:val="single" w:sz="4" w:space="0" w:color="auto"/>
              <w:right w:val="single" w:sz="4" w:space="0" w:color="auto"/>
            </w:tcBorders>
            <w:shd w:val="clear" w:color="auto" w:fill="auto"/>
            <w:noWrap/>
            <w:hideMark/>
          </w:tcPr>
          <w:p>
            <w:pPr>
              <w:tabs>
                <w:tab w:val="center" w:pos="459"/>
                <w:tab w:val="right" w:pos="918"/>
              </w:tabs>
              <w:spacing w:after="0"/>
              <w:jc w:val="right"/>
              <w:rPr>
                <w:noProof/>
                <w:color w:val="000000"/>
                <w:sz w:val="22"/>
                <w:szCs w:val="22"/>
              </w:rPr>
            </w:pPr>
            <w:r>
              <w:rPr>
                <w:noProof/>
                <w:color w:val="000000"/>
                <w:sz w:val="22"/>
              </w:rPr>
              <w:t>38,2</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19 %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105,0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15,4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15 %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EFS / Inicjatywa na rzecz zatrudnienia ludzi młodych</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92,8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1,1</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54,5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2,9</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5 %</w:t>
            </w:r>
          </w:p>
        </w:tc>
      </w:tr>
      <w:tr>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pPr>
              <w:spacing w:before="120" w:after="120"/>
              <w:jc w:val="left"/>
              <w:rPr>
                <w:b/>
                <w:bCs/>
                <w:noProof/>
                <w:sz w:val="20"/>
              </w:rPr>
            </w:pPr>
            <w:r>
              <w:rPr>
                <w:b/>
                <w:noProof/>
                <w:sz w:val="20"/>
              </w:rPr>
              <w:t>Ogółem</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460,7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115,3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251,2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51,3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20 %</w:t>
            </w:r>
          </w:p>
        </w:tc>
      </w:tr>
    </w:tbl>
    <w:p>
      <w:pPr>
        <w:rPr>
          <w:i/>
          <w:noProof/>
          <w:sz w:val="20"/>
        </w:rPr>
      </w:pPr>
      <w:r>
        <w:rPr>
          <w:i/>
          <w:noProof/>
          <w:sz w:val="20"/>
        </w:rPr>
        <w:t>Źródło: Komisja Europejska</w:t>
      </w:r>
    </w:p>
    <w:sectPr>
      <w:headerReference w:type="even" r:id="rId19"/>
      <w:headerReference w:type="default" r:id="rId20"/>
      <w:footerReference w:type="even" r:id="rId21"/>
      <w:footerReference w:type="default" r:id="rId22"/>
      <w:headerReference w:type="first" r:id="rId23"/>
      <w:footerReference w:type="first" r:id="rId24"/>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57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do"/>
    <w:docVar w:name="LW_ANNEX_NBR_FIRST" w:val="1"/>
    <w:docVar w:name="LW_ANNEX_NBR_LAST" w:val="3"/>
    <w:docVar w:name="LW_ANNEX_UNIQUE" w:val="0"/>
    <w:docVar w:name="LW_CORRIGENDUM" w:val="&lt;UNUSED&gt;"/>
    <w:docVar w:name="LW_COVERPAGE_EXISTS" w:val="True"/>
    <w:docVar w:name="LW_COVERPAGE_GUID" w:val="10CA4E12-3509-4DE8-A1D2-86B8EB8C7FEA"/>
    <w:docVar w:name="LW_COVERPAGE_TYPE" w:val="1"/>
    <w:docVar w:name="LW_CROSSREFERENCE" w:val="&lt;UNUSED&gt;"/>
    <w:docVar w:name="LW_DocType" w:val="NOT"/>
    <w:docVar w:name="LW_EMISSION" w:val="19.12.2018"/>
    <w:docVar w:name="LW_EMISSION_ISODATE" w:val="2018-12-19"/>
    <w:docVar w:name="LW_EMISSION_LOCATION" w:val="BRX"/>
    <w:docVar w:name="LW_EMISSION_PREFIX" w:val="Bruksela, dnia "/>
    <w:docVar w:name="LW_EMISSION_SUFFIX" w:val="r."/>
    <w:docVar w:name="LW_ID_DOCTYPE_NONLW" w:val="CP-039"/>
    <w:docVar w:name="LW_LANGUE" w:val="PL"/>
    <w:docVar w:name="LW_LEVEL_OF_SENSITIVITY" w:val="Standard treatment"/>
    <w:docVar w:name="LW_NOM.INST" w:val="KOMISJA EUROPEJSKA"/>
    <w:docVar w:name="LW_NOM.INST_JOINTDOC" w:val="&lt;EMPTY&gt;"/>
    <w:docVar w:name="LW_OBJETACTEPRINCIPAL.CP" w:val="Europejskie fundusze strukturalne i inwestycyjne na lata 2014\u8211?2020_x000b_Sprawozdanie za 2018 r. podsumowuj\u261?ce roczne sprawozdania z realizacji programów _x000b_w latach 2014\u8211?2017"/>
    <w:docVar w:name="LW_PART_NBR" w:val="&lt;UNUSED&gt;"/>
    <w:docVar w:name="LW_PART_NBR_TOTAL" w:val="&lt;UNUSED&gt;"/>
    <w:docVar w:name="LW_REF.INST.NEW" w:val="COM"/>
    <w:docVar w:name="LW_REF.INST.NEW_ADOPTED" w:val="final"/>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ZA\u321?\u260?CZNIKI_x000b_"/>
    <w:docVar w:name="LW_TYPEACTEPRINCIPAL.CP" w:val="SPRAWOZDANIA KOMISJI DO PARLAMENTU EUROPEJSKIEGO,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pl-PL"/>
    </w:rPr>
  </w:style>
  <w:style w:type="character" w:customStyle="1" w:styleId="DateChar">
    <w:name w:val="Date Char"/>
    <w:link w:val="Date"/>
    <w:uiPriority w:val="99"/>
    <w:rPr>
      <w:sz w:val="24"/>
      <w:lang w:eastAsia="pl-PL"/>
    </w:rPr>
  </w:style>
  <w:style w:type="character" w:customStyle="1" w:styleId="SignatureChar">
    <w:name w:val="Signature Char"/>
    <w:link w:val="Signature"/>
    <w:uiPriority w:val="99"/>
    <w:rPr>
      <w:sz w:val="24"/>
      <w:lang w:eastAsia="pl-P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pl-P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pl-PL"/>
    </w:rPr>
  </w:style>
  <w:style w:type="character" w:customStyle="1" w:styleId="CommentSubjectChar">
    <w:name w:val="Comment Subject Char"/>
    <w:link w:val="CommentSubject"/>
    <w:uiPriority w:val="99"/>
    <w:semiHidden/>
    <w:rPr>
      <w:b/>
      <w:bCs/>
      <w:lang w:eastAsia="pl-P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l-PL"/>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pl-PL"/>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pl-PL"/>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pl-PL"/>
    </w:rPr>
  </w:style>
  <w:style w:type="character" w:customStyle="1" w:styleId="DateChar">
    <w:name w:val="Date Char"/>
    <w:link w:val="Date"/>
    <w:uiPriority w:val="99"/>
    <w:rPr>
      <w:sz w:val="24"/>
      <w:lang w:eastAsia="pl-PL"/>
    </w:rPr>
  </w:style>
  <w:style w:type="character" w:customStyle="1" w:styleId="SignatureChar">
    <w:name w:val="Signature Char"/>
    <w:link w:val="Signature"/>
    <w:uiPriority w:val="99"/>
    <w:rPr>
      <w:sz w:val="24"/>
      <w:lang w:eastAsia="pl-P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pl-P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pl-PL"/>
    </w:rPr>
  </w:style>
  <w:style w:type="character" w:customStyle="1" w:styleId="CommentSubjectChar">
    <w:name w:val="Comment Subject Char"/>
    <w:link w:val="CommentSubject"/>
    <w:uiPriority w:val="99"/>
    <w:semiHidden/>
    <w:rPr>
      <w:b/>
      <w:bCs/>
      <w:lang w:eastAsia="pl-P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pl-PL"/>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pl-PL"/>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pl-PL"/>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4.5</Version>
    <Date>2018-09-10T09:03:48</Date>
    <Language>EN</Language>
  </Created>
  <Edited>
    <Version>10.0.37613.0</Version>
    <Date>2018-11-14T10:30:35</Date>
  </Edited>
  <DocumentModel>
    <Id>0b054141-88b1-4efb-8c91-2905cb0bed6c</Id>
    <Name>Note</Name>
  </DocumentModel>
  <DocumentDate/>
  <DocumentVersion/>
  <CompatibilityMode>Eurolook4x</CompatibilityMode>
  <Address/>
</EurolookProperties>
</file>

<file path=customXml/item3.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A1EA-6ED9-4F36-842C-55C6CBFB857B}">
  <ds:schemaRefs/>
</ds:datastoreItem>
</file>

<file path=customXml/itemProps2.xml><?xml version="1.0" encoding="utf-8"?>
<ds:datastoreItem xmlns:ds="http://schemas.openxmlformats.org/officeDocument/2006/customXml" ds:itemID="{8A11F063-8246-4FF1-B7DF-B4CC6A242F21}">
  <ds:schemaRefs/>
</ds:datastoreItem>
</file>

<file path=customXml/itemProps3.xml><?xml version="1.0" encoding="utf-8"?>
<ds:datastoreItem xmlns:ds="http://schemas.openxmlformats.org/officeDocument/2006/customXml" ds:itemID="{0A06F639-654D-4C65-97FC-85BDAC2CD0B6}">
  <ds:schemaRefs/>
</ds:datastoreItem>
</file>

<file path=customXml/itemProps4.xml><?xml version="1.0" encoding="utf-8"?>
<ds:datastoreItem xmlns:ds="http://schemas.openxmlformats.org/officeDocument/2006/customXml" ds:itemID="{B0811B8B-9C90-44C2-9570-F0448B01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1802</Words>
  <Characters>8111</Characters>
  <Application>Microsoft Office Word</Application>
  <DocSecurity>0</DocSecurity>
  <PresentationFormat>Microsoft Word 14.0</PresentationFormat>
  <Lines>1158</Lines>
  <Paragraphs>901</Paragraphs>
  <ScaleCrop>false</ScaleCrop>
  <Company/>
  <LinksUpToDate>false</LinksUpToDate>
  <CharactersWithSpaces>9012</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2018-12-13T07:23:00Z</dcterms:created>
  <dcterms:modified xsi:type="dcterms:W3CDTF">2018-12-19T07:24:00Z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3</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Created using">
    <vt:lpwstr>LW 6.0.1, Build 20180503</vt:lpwstr>
  </property>
</Properties>
</file>