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3B08B29-B524-4D33-9752-E8E302B8D75A"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rPr>
          <w:noProof/>
        </w:rPr>
      </w:pPr>
      <w:r>
        <w:rPr>
          <w:noProof/>
        </w:rPr>
        <w:t xml:space="preserve">Der beigefügte Vorschlag ist das Rechtsinstrument für den Abschluss eines Protokolls zum Kooperationsabkommen über ein ziviles globales Satellitennavigationssystem (GNSS) zwischen der Europäischen Gemeinschaft und ihren Mitgliedstaaten einerseits und der Republik Korea andererseits, mit dem der Beitritt der Republik Bulgarien, der Republik Kroatien und Rumäniens zur Europäischen Union berücksichtigt wird. </w:t>
      </w:r>
    </w:p>
    <w:p>
      <w:pPr>
        <w:rPr>
          <w:noProof/>
          <w:color w:val="000000"/>
        </w:rPr>
      </w:pPr>
      <w:r>
        <w:rPr>
          <w:noProof/>
        </w:rPr>
        <w:t>Im Einklang mit den Beitrittsakten der Republik Bulgarien, der Republik Kroatien und Rumäniens sollen diese drei Mitgliedstaaten im Wege von Protokollen den internationalen Übereinkünften beitreten, die von der Europäischen Union und ihren Mitgliedstaaten unterzeichnet oder geschlossen wurden.</w:t>
      </w:r>
    </w:p>
    <w:p>
      <w:pPr>
        <w:rPr>
          <w:noProof/>
        </w:rPr>
      </w:pPr>
      <w:r>
        <w:rPr>
          <w:noProof/>
        </w:rPr>
        <w:t>Das Kooperationsabkommen über ein globales ziviles Satellitennavigationssystem (GNSS) zwischen der Europäischen Gemeinschaft und ihren Mitgliedstaaten einerseits und der Republik Korea andererseits</w:t>
      </w:r>
      <w:r>
        <w:rPr>
          <w:rStyle w:val="FootnoteReference"/>
          <w:noProof/>
        </w:rPr>
        <w:footnoteReference w:id="1"/>
      </w:r>
      <w:r>
        <w:rPr>
          <w:noProof/>
        </w:rPr>
        <w:t xml:space="preserve"> (im Folgenden „Abkommen“) wurde am 9. September 2006 unterzeichnet und trat am 1. Juli 2016 in Kraft. </w:t>
      </w:r>
    </w:p>
    <w:p>
      <w:pPr>
        <w:rPr>
          <w:noProof/>
        </w:rPr>
      </w:pPr>
      <w:r>
        <w:rPr>
          <w:noProof/>
        </w:rPr>
        <w:t>Nach dem Beschluss des Rates vom [...] zur Unterzeichnung eines Protokolls zum Abkommen, mit dem der Beitritt der Republik Bulgarien, Rumäniens und der Republik Kroatien zur Europäischen Union berücksichtigt wird, wurde das Protokoll am [...] mit dem Vertreter der Republik Korea unterzeichnet.</w:t>
      </w:r>
    </w:p>
    <w:p>
      <w:pPr>
        <w:autoSpaceDE w:val="0"/>
        <w:autoSpaceDN w:val="0"/>
        <w:adjustRightInd w:val="0"/>
        <w:rPr>
          <w:noProof/>
          <w:color w:val="000000"/>
        </w:rPr>
      </w:pPr>
      <w:r>
        <w:rPr>
          <w:noProof/>
          <w:color w:val="000000"/>
        </w:rPr>
        <w:t xml:space="preserve">Mit dem vorgeschlagenen Protokoll werden die Republik Bulgarien, die Republik Kroatien und Rumänien Vertragsparteien des Abkommens und die EU wird zur Bereitstellung einer verbindlichen Fassung des Abkommens in bulgarischer, kroatischer und rumänischer Sprache verpflichtet. </w:t>
      </w:r>
    </w:p>
    <w:p>
      <w:pPr>
        <w:rPr>
          <w:noProof/>
        </w:rPr>
      </w:pPr>
    </w:p>
    <w:p>
      <w:pPr>
        <w:pStyle w:val="ManualHeading1"/>
        <w:rPr>
          <w:noProof/>
        </w:rPr>
      </w:pPr>
      <w:r>
        <w:rPr>
          <w:noProof/>
        </w:rPr>
        <w:t>2.</w:t>
      </w:r>
      <w:r>
        <w:rPr>
          <w:noProof/>
        </w:rPr>
        <w:tab/>
        <w:t>RECHTLICHE ASPEKTE</w:t>
      </w:r>
    </w:p>
    <w:p>
      <w:pPr>
        <w:rPr>
          <w:noProof/>
        </w:rPr>
      </w:pPr>
      <w:r>
        <w:rPr>
          <w:noProof/>
        </w:rPr>
        <w:t>Nach der Unterzeichnung des Protokolls schlägt die Kommission dem Rat vor, den Abschluss eines Protokolls zum Kooperationsabkommen über ein ziviles globales Satellitennavigationssystem (GNSS) zwischen der Europäischen Gemeinschaft und ihren Mitgliedstaaten einerseits und der Republik Korea andererseits, mit dem der Beitritt der Republik Bulgarien, der Republik Kroatien und Rumäniens zur Europäischen Union berücksichtigt wird, im Namen der Europäischen Union zu genehmigen.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2018/0429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über den Abschluss des Protokolls zum Kooperationsabkommen über ein ziviles globales Satellitennavigationssystem (GNSS) zwischen der Europäischen Gemeinschaft und ihren Mitgliedstaaten einerseits und der Republik Korea andererseits, mit dem der Beitritt der Republik Bulgarien, der Republik Kroatien und Rumäniens zur Europäischen Union berücksichtigt wird, im Namen der Europäischen Union </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insbesondere auf Artikel 172 in Verbindung mit Artikel 218 Absatz 6 Buchstabe a, </w:t>
      </w:r>
    </w:p>
    <w:p>
      <w:pPr>
        <w:rPr>
          <w:noProof/>
        </w:rPr>
      </w:pPr>
      <w:r>
        <w:rPr>
          <w:noProof/>
        </w:rPr>
        <w:t>gestützt auf die Beitrittsakten der Republik Bulgarien und Rumäniens sowie der Republik Kroatien, insbesondere auf Artikel 6 Absatz 2,</w:t>
      </w:r>
    </w:p>
    <w:p>
      <w:pPr>
        <w:rPr>
          <w:noProof/>
        </w:rPr>
      </w:pPr>
      <w:r>
        <w:rPr>
          <w:noProof/>
        </w:rPr>
        <w:t>auf Vorschlag der Europäischen Kommission,</w:t>
      </w:r>
    </w:p>
    <w:p>
      <w:pPr>
        <w:rPr>
          <w:noProof/>
        </w:rPr>
      </w:pPr>
      <w:r>
        <w:rPr>
          <w:noProof/>
        </w:rPr>
        <w:t>nach Zustimmung des Europäischen Parlaments,</w:t>
      </w:r>
    </w:p>
    <w:p>
      <w:pPr>
        <w:rPr>
          <w:noProof/>
        </w:rPr>
      </w:pPr>
      <w:r>
        <w:rPr>
          <w:noProof/>
        </w:rPr>
        <w:t>in Erwägung nachstehender Gründe:</w:t>
      </w:r>
    </w:p>
    <w:p>
      <w:pPr>
        <w:pStyle w:val="ManualConsidrant"/>
        <w:rPr>
          <w:noProof/>
        </w:rPr>
      </w:pPr>
      <w:r>
        <w:t>(1)</w:t>
      </w:r>
      <w:r>
        <w:tab/>
      </w:r>
      <w:r>
        <w:rPr>
          <w:noProof/>
        </w:rPr>
        <w:t>Das Kooperationsabkommen über ein globales ziviles Satellitennavigationssystem (GNSS) zwischen der Europäischen Gemeinschaft und ihren Mitgliedstaaten einerseits und der Republik Korea andererseits (im Folgenden „Abkommen“) wurde am 9. September 2006 unterzeichnet und trat am 1. Juli 2016 in Kraft.</w:t>
      </w:r>
    </w:p>
    <w:p>
      <w:pPr>
        <w:pStyle w:val="ManualConsidrant"/>
        <w:rPr>
          <w:noProof/>
        </w:rPr>
      </w:pPr>
      <w:r>
        <w:t>(2)</w:t>
      </w:r>
      <w:r>
        <w:tab/>
      </w:r>
      <w:r>
        <w:rPr>
          <w:noProof/>
        </w:rPr>
        <w:t>Bulgarien und Rumänien sind seit dem 1. Januar 2007 Mitgliedstaaten der Union, Kroatien seit dem 1. Juli 2013.</w:t>
      </w:r>
    </w:p>
    <w:p>
      <w:pPr>
        <w:pStyle w:val="ManualConsidrant"/>
        <w:rPr>
          <w:noProof/>
        </w:rPr>
      </w:pPr>
      <w:r>
        <w:t>(3)</w:t>
      </w:r>
      <w:r>
        <w:tab/>
      </w:r>
      <w:r>
        <w:rPr>
          <w:noProof/>
        </w:rPr>
        <w:t>Nach Artikel 6 Absatz 2 der Beitrittsakten Bulgariens, Rumäniens und Kroatiens hat der Beitritt zum Kooperationsabkommen über ein globales ziviles Satellitennavigationssystem (GNSS) zwischen der Europäischen Gemeinschaft und ihren Mitgliedstaaten einerseits und der Republik Korea andererseits im Wege eines Protokolls zum Abkommen (im Folgenden „Protokoll“) zu erfolgen. Artikel 6 Absatz 2 der Beitrittsakte sieht für einen derartigen Beitritt ein vereinfachtes Verfahren vor, nach dem das Protokoll zwischen dem Rat, der im Namen der Mitgliedstaaten handelt und einstimmig beschließt, und den betreffenden dritten Staaten geschlossen wird.</w:t>
      </w:r>
    </w:p>
    <w:p>
      <w:pPr>
        <w:pStyle w:val="ManualConsidrant"/>
        <w:rPr>
          <w:noProof/>
        </w:rPr>
      </w:pPr>
      <w:r>
        <w:t>(4)</w:t>
      </w:r>
      <w:r>
        <w:tab/>
      </w:r>
      <w:r>
        <w:rPr>
          <w:noProof/>
        </w:rPr>
        <w:t>Am 23. Oktober 2006 und am 14. September 2012 erteilte der Rat der Kommission die Befugnis, Verhandlungen mit den beteiligten Drittstaaten zu eröffnen, um Protokolle zu den von der Europäischen Union und ihren Mitgliedstaaten geschlossenen internationalen Übereinkünften zu schließen.</w:t>
      </w:r>
    </w:p>
    <w:p>
      <w:pPr>
        <w:pStyle w:val="ManualConsidrant"/>
        <w:rPr>
          <w:noProof/>
        </w:rPr>
      </w:pPr>
      <w:r>
        <w:t>(5)</w:t>
      </w:r>
      <w:r>
        <w:tab/>
      </w:r>
      <w:r>
        <w:rPr>
          <w:noProof/>
        </w:rPr>
        <w:t>Die Verhandlungen mit der Republik Korea wurden durch den Austausch von Verbalnoten erfolgreich abgeschlossen.</w:t>
      </w:r>
    </w:p>
    <w:p>
      <w:pPr>
        <w:pStyle w:val="ManualConsidrant"/>
        <w:rPr>
          <w:noProof/>
        </w:rPr>
      </w:pPr>
      <w:r>
        <w:lastRenderedPageBreak/>
        <w:t>(6)</w:t>
      </w:r>
      <w:r>
        <w:tab/>
      </w:r>
      <w:r>
        <w:rPr>
          <w:noProof/>
        </w:rPr>
        <w:t>Im Einklang mit dem Beschluss [XXX] des Rates</w:t>
      </w:r>
      <w:r>
        <w:rPr>
          <w:rStyle w:val="FootnoteReference"/>
          <w:noProof/>
        </w:rPr>
        <w:footnoteReference w:id="2"/>
      </w:r>
      <w:r>
        <w:rPr>
          <w:noProof/>
        </w:rPr>
        <w:t xml:space="preserve"> wurde das Protokoll vorbehaltlich seines Abschlusses zu einem späteren Zeitpunkt am [...] unterzeichnet.</w:t>
      </w:r>
    </w:p>
    <w:p>
      <w:pPr>
        <w:pStyle w:val="ManualConsidrant"/>
        <w:rPr>
          <w:noProof/>
        </w:rPr>
      </w:pPr>
      <w:r>
        <w:t>(7)</w:t>
      </w:r>
      <w:r>
        <w:tab/>
      </w:r>
      <w:r>
        <w:rPr>
          <w:noProof/>
        </w:rPr>
        <w:t>Das Protokoll sollte daher im Namen der Union und ihrer Mitgliedstaaten genehmigt werden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Das Protokoll zum Kooperationsabkommen über ein ziviles globales Satellitennavigationssystem (GNSS) zwischen der Europäischen Gemeinschaft und ihren Mitgliedstaaten einerseits und der Republik Korea andererseits, mit dem der Beitritt der Republik Bulgarien, der Republik Kroatien und Rumäniens zur Europäischen Union berücksichtigt wird, wird hiermit im Namen der Europäischen Union und ihrer Mitgliedstaaten genehmigt.</w:t>
      </w:r>
      <w:r>
        <w:rPr>
          <w:rStyle w:val="FootnoteReference"/>
          <w:noProof/>
        </w:rPr>
        <w:footnoteReference w:id="3"/>
      </w:r>
      <w:r>
        <w:t xml:space="preserve"> </w:t>
      </w:r>
    </w:p>
    <w:p>
      <w:pPr>
        <w:pStyle w:val="Titrearticle"/>
        <w:rPr>
          <w:noProof/>
        </w:rPr>
      </w:pPr>
      <w:r>
        <w:rPr>
          <w:noProof/>
        </w:rPr>
        <w:t>Artikel 2</w:t>
      </w:r>
    </w:p>
    <w:p>
      <w:pPr>
        <w:rPr>
          <w:noProof/>
        </w:rPr>
      </w:pPr>
      <w:r>
        <w:rPr>
          <w:noProof/>
        </w:rPr>
        <w:t>Der Präsident des Rates benennt die Person, die befugt ist, die Notifikation nach Artikel 4 des Protokolls im Namen der Union und ihrer Mitgliedstaaten vorzunehmen, um der Zustimmung der Union und ihrer Mitgliedstaaten zu der vertraglichen Bindung durch das Protokoll Ausdruck zu verleihen.</w:t>
      </w:r>
    </w:p>
    <w:p>
      <w:pPr>
        <w:pStyle w:val="Titrearticle"/>
        <w:rPr>
          <w:noProof/>
        </w:rPr>
      </w:pPr>
      <w:r>
        <w:rPr>
          <w:noProof/>
        </w:rPr>
        <w:t>Artikel 3</w:t>
      </w:r>
    </w:p>
    <w:p>
      <w:pPr>
        <w:keepNext/>
        <w:keepLines/>
        <w:rPr>
          <w:noProof/>
        </w:rPr>
      </w:pPr>
      <w:r>
        <w:rPr>
          <w:noProof/>
        </w:rPr>
        <w:t xml:space="preserve">Dieser Beschluss tritt am Tag seiner Annahme in Kraft. </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288 vom 19.10.2006, S. 31.</w:t>
      </w:r>
    </w:p>
  </w:footnote>
  <w:footnote w:id="2">
    <w:p>
      <w:pPr>
        <w:pStyle w:val="FootnoteText"/>
      </w:pPr>
      <w:r>
        <w:rPr>
          <w:rStyle w:val="FootnoteReference"/>
        </w:rPr>
        <w:footnoteRef/>
      </w:r>
      <w:r>
        <w:tab/>
        <w:t>Beschluss des Rates über die Unterzeichnung des Protokolls zum Kooperationsabkommen über ein ziviles globales Satellitennavigationssystem (GNSS) zwischen der Europäischen Gemeinschaft und ihren Mitgliedstaaten einerseits und der Republik Korea andererseits, mit dem der Beitritt der Republik Bulgarien, der Republik Kroatien und Rumäniens zur Europäischen Union berücksichtigt wird, im Namen der Europäischen Union und ihrer Mitgliedstaaten (ABl. L  vom , S. ).</w:t>
      </w:r>
    </w:p>
  </w:footnote>
  <w:footnote w:id="3">
    <w:p>
      <w:pPr>
        <w:pStyle w:val="FootnoteText"/>
      </w:pPr>
      <w:r>
        <w:rPr>
          <w:rStyle w:val="FootnoteReference"/>
        </w:rPr>
        <w:footnoteRef/>
      </w:r>
      <w:r>
        <w:tab/>
        <w:t>Der Wortlaut des Protokolls wurde zusammen mit dem Beschluss über dessen Unterzeichnung in ABl. L [...] vom [...], S. [...], veröffentlicht.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F26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ABF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A83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CCA9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A01C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E4A7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5CF9C6"/>
    <w:lvl w:ilvl="0">
      <w:start w:val="1"/>
      <w:numFmt w:val="decimal"/>
      <w:pStyle w:val="ListNumber"/>
      <w:lvlText w:val="%1."/>
      <w:lvlJc w:val="left"/>
      <w:pPr>
        <w:tabs>
          <w:tab w:val="num" w:pos="360"/>
        </w:tabs>
        <w:ind w:left="360" w:hanging="360"/>
      </w:pPr>
    </w:lvl>
  </w:abstractNum>
  <w:abstractNum w:abstractNumId="7">
    <w:nsid w:val="FFFFFF89"/>
    <w:multiLevelType w:val="singleLevel"/>
    <w:tmpl w:val="63DAF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3:00: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3B08B29-B524-4D33-9752-E8E302B8D75A"/>
    <w:docVar w:name="LW_COVERPAGE_TYPE" w:val="1"/>
    <w:docVar w:name="LW_CROSSREFERENCE" w:val="&lt;UNUSED&gt;"/>
    <w:docVar w:name="LW_DocType" w:val="COM"/>
    <w:docVar w:name="LW_EMISSION" w:val="4.1.2019"/>
    <w:docVar w:name="LW_EMISSION_ISODATE" w:val="2019-01-04"/>
    <w:docVar w:name="LW_EMISSION_LOCATION" w:val="BRX"/>
    <w:docVar w:name="LW_EMISSION_PREFIX" w:val="Brü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429"/>
    <w:docVar w:name="LW_REF.II.NEW.CP_YEAR" w:val="2018"/>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Abschluss des Protokolls zum Kooperationsabkommen über ein ziviles globales Satellitennavigationssystem (GNSS) zwischen der Europäischen Gemeinschaft und ihren Mitgliedstaaten einerseits und der Republik Korea andererseits, mit dem der Beitritt der Republik Bulgarien, der Republik Kroatien und Rumäniens zur Europäischen Union berücksichtigt wird, im Namen der Europäischen Union "/>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CA6E9D-3A33-49BE-8367-DAAEA0FB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746</Words>
  <Characters>4880</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2018-07-06T15:47:00Z</cp:lastPrinted>
  <dcterms:created xsi:type="dcterms:W3CDTF">2018-11-15T07:59:00Z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