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A5A02522-F10A-4C52-9111-B5DF223DF9AF"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PROTOKOLS </w:t>
      </w:r>
    </w:p>
    <w:p>
      <w:pPr>
        <w:jc w:val="center"/>
        <w:rPr>
          <w:noProof/>
          <w:snapToGrid w:val="0"/>
        </w:rPr>
      </w:pPr>
      <w:r>
        <w:rPr>
          <w:noProof/>
        </w:rPr>
        <w:t>SADARBĪBAS NOLĪGUMAM</w:t>
      </w:r>
    </w:p>
    <w:p>
      <w:pPr>
        <w:jc w:val="center"/>
        <w:rPr>
          <w:i/>
          <w:noProof/>
        </w:rPr>
      </w:pPr>
      <w:r>
        <w:rPr>
          <w:noProof/>
        </w:rPr>
        <w:t>CIVILĀS GLOBĀLĀS NAVIGĀCIJAS PAVADOŅU SISTĒMAS (</w:t>
      </w:r>
      <w:r>
        <w:rPr>
          <w:i/>
          <w:noProof/>
        </w:rPr>
        <w:t>GNSS</w:t>
      </w:r>
      <w:r>
        <w:rPr>
          <w:noProof/>
        </w:rPr>
        <w:t xml:space="preserve">) JOMĀ </w:t>
      </w:r>
    </w:p>
    <w:p>
      <w:pPr>
        <w:jc w:val="center"/>
        <w:rPr>
          <w:noProof/>
          <w:snapToGrid w:val="0"/>
        </w:rPr>
      </w:pPr>
      <w:r>
        <w:rPr>
          <w:noProof/>
        </w:rPr>
        <w:t>STARP EIROPAS SAVIENĪBU UN TĀS DALĪBVALSTĪM, NO VIENAS PUSES,</w:t>
      </w:r>
    </w:p>
    <w:p>
      <w:pPr>
        <w:jc w:val="center"/>
        <w:rPr>
          <w:i/>
          <w:noProof/>
        </w:rPr>
      </w:pPr>
      <w:r>
        <w:rPr>
          <w:noProof/>
        </w:rPr>
        <w:t>UN KOREJAS REPUBLIKU, NO OTRAS PUSES,</w:t>
      </w:r>
      <w:r>
        <w:rPr>
          <w:i/>
          <w:noProof/>
        </w:rPr>
        <w:t xml:space="preserve"> </w:t>
      </w:r>
    </w:p>
    <w:p>
      <w:pPr>
        <w:jc w:val="center"/>
        <w:rPr>
          <w:i/>
          <w:noProof/>
        </w:rPr>
      </w:pPr>
      <w:r>
        <w:rPr>
          <w:noProof/>
        </w:rPr>
        <w:t>LAI ŅEMTU VĒRĀ BULGĀRIJAS REPUBLIKAS, HORVĀTIJAS REPUBLIKAS UN RUMĀNIJAS PIEVIENOŠANOS EIROPAS SAVIENĪBAI</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EIROPAS SAVIENĪBA </w:t>
      </w:r>
    </w:p>
    <w:p>
      <w:pPr>
        <w:outlineLvl w:val="0"/>
        <w:rPr>
          <w:noProof/>
        </w:rPr>
      </w:pPr>
    </w:p>
    <w:p>
      <w:pPr>
        <w:outlineLvl w:val="0"/>
        <w:rPr>
          <w:noProof/>
        </w:rPr>
      </w:pPr>
      <w:r>
        <w:rPr>
          <w:noProof/>
        </w:rPr>
        <w:t xml:space="preserve">un </w:t>
      </w:r>
    </w:p>
    <w:p>
      <w:pPr>
        <w:outlineLvl w:val="0"/>
        <w:rPr>
          <w:noProof/>
        </w:rPr>
      </w:pPr>
      <w:r>
        <w:rPr>
          <w:noProof/>
        </w:rPr>
        <w:t>BEĻĢIJAS KARALISTE,</w:t>
      </w:r>
    </w:p>
    <w:p>
      <w:pPr>
        <w:outlineLvl w:val="0"/>
        <w:rPr>
          <w:noProof/>
        </w:rPr>
      </w:pPr>
      <w:r>
        <w:rPr>
          <w:noProof/>
        </w:rPr>
        <w:t>BULGĀRIJAS REPUBLIKA,</w:t>
      </w:r>
    </w:p>
    <w:p>
      <w:pPr>
        <w:outlineLvl w:val="0"/>
        <w:rPr>
          <w:noProof/>
        </w:rPr>
      </w:pPr>
      <w:r>
        <w:rPr>
          <w:noProof/>
        </w:rPr>
        <w:t>ČEHIJAS REPUBLIKA,</w:t>
      </w:r>
    </w:p>
    <w:p>
      <w:pPr>
        <w:rPr>
          <w:noProof/>
        </w:rPr>
      </w:pPr>
      <w:r>
        <w:rPr>
          <w:noProof/>
        </w:rPr>
        <w:t>DĀNIJAS KARALISTE,</w:t>
      </w:r>
    </w:p>
    <w:p>
      <w:pPr>
        <w:rPr>
          <w:noProof/>
        </w:rPr>
      </w:pPr>
      <w:r>
        <w:rPr>
          <w:noProof/>
        </w:rPr>
        <w:t>VĀCIJAS FEDERATĪVĀ REPUBLIKA,</w:t>
      </w:r>
    </w:p>
    <w:p>
      <w:pPr>
        <w:rPr>
          <w:noProof/>
        </w:rPr>
      </w:pPr>
      <w:r>
        <w:rPr>
          <w:noProof/>
        </w:rPr>
        <w:t>IGAUNIJAS REPUBLIKA,</w:t>
      </w:r>
    </w:p>
    <w:p>
      <w:pPr>
        <w:rPr>
          <w:noProof/>
        </w:rPr>
      </w:pPr>
      <w:r>
        <w:rPr>
          <w:noProof/>
        </w:rPr>
        <w:t>ĪRIJA,</w:t>
      </w:r>
    </w:p>
    <w:p>
      <w:pPr>
        <w:rPr>
          <w:noProof/>
        </w:rPr>
      </w:pPr>
      <w:r>
        <w:rPr>
          <w:noProof/>
        </w:rPr>
        <w:t>GRIEĶIJAS REPUBLIKA,</w:t>
      </w:r>
    </w:p>
    <w:p>
      <w:pPr>
        <w:rPr>
          <w:noProof/>
        </w:rPr>
      </w:pPr>
      <w:r>
        <w:rPr>
          <w:noProof/>
        </w:rPr>
        <w:t>SPĀNIJAS KARALISTE,</w:t>
      </w:r>
    </w:p>
    <w:p>
      <w:pPr>
        <w:rPr>
          <w:noProof/>
        </w:rPr>
      </w:pPr>
      <w:r>
        <w:rPr>
          <w:noProof/>
        </w:rPr>
        <w:t>FRANCIJAS REPUBLIKA,</w:t>
      </w:r>
    </w:p>
    <w:p>
      <w:pPr>
        <w:rPr>
          <w:noProof/>
        </w:rPr>
      </w:pPr>
      <w:r>
        <w:rPr>
          <w:noProof/>
        </w:rPr>
        <w:t>HORVĀTIJAS REPUBLIKA,</w:t>
      </w:r>
    </w:p>
    <w:p>
      <w:pPr>
        <w:rPr>
          <w:noProof/>
        </w:rPr>
      </w:pPr>
      <w:r>
        <w:rPr>
          <w:noProof/>
        </w:rPr>
        <w:t>ITĀLIJAS REPUBLIKA,</w:t>
      </w:r>
    </w:p>
    <w:p>
      <w:pPr>
        <w:rPr>
          <w:noProof/>
        </w:rPr>
      </w:pPr>
      <w:r>
        <w:rPr>
          <w:noProof/>
        </w:rPr>
        <w:t>KIPRAS REPUBLIKA,</w:t>
      </w:r>
    </w:p>
    <w:p>
      <w:pPr>
        <w:rPr>
          <w:noProof/>
        </w:rPr>
      </w:pPr>
      <w:r>
        <w:rPr>
          <w:noProof/>
        </w:rPr>
        <w:t>LATVIJAS REPUBLIKA,</w:t>
      </w:r>
    </w:p>
    <w:p>
      <w:pPr>
        <w:rPr>
          <w:noProof/>
        </w:rPr>
      </w:pPr>
      <w:r>
        <w:rPr>
          <w:noProof/>
        </w:rPr>
        <w:t>LIETUVAS REPUBLIKA,</w:t>
      </w:r>
    </w:p>
    <w:p>
      <w:pPr>
        <w:rPr>
          <w:noProof/>
        </w:rPr>
      </w:pPr>
      <w:r>
        <w:rPr>
          <w:noProof/>
        </w:rPr>
        <w:t>LUKSEMBURGAS LIELHERCOGISTE,</w:t>
      </w:r>
    </w:p>
    <w:p>
      <w:pPr>
        <w:rPr>
          <w:noProof/>
        </w:rPr>
      </w:pPr>
      <w:r>
        <w:rPr>
          <w:noProof/>
        </w:rPr>
        <w:t>UNGĀRIJA,</w:t>
      </w:r>
    </w:p>
    <w:p>
      <w:pPr>
        <w:rPr>
          <w:noProof/>
        </w:rPr>
      </w:pPr>
      <w:r>
        <w:rPr>
          <w:noProof/>
        </w:rPr>
        <w:t>MALTAS REPUBLIKA,</w:t>
      </w:r>
    </w:p>
    <w:p>
      <w:pPr>
        <w:rPr>
          <w:noProof/>
        </w:rPr>
      </w:pPr>
      <w:r>
        <w:rPr>
          <w:noProof/>
        </w:rPr>
        <w:br w:type="page"/>
        <w:t>NĪDERLANDES KARALISTE,</w:t>
      </w:r>
    </w:p>
    <w:p>
      <w:pPr>
        <w:rPr>
          <w:noProof/>
        </w:rPr>
      </w:pPr>
      <w:r>
        <w:rPr>
          <w:noProof/>
        </w:rPr>
        <w:t>AUSTRIJAS REPUBLIKA,</w:t>
      </w:r>
    </w:p>
    <w:p>
      <w:pPr>
        <w:rPr>
          <w:noProof/>
        </w:rPr>
      </w:pPr>
      <w:r>
        <w:rPr>
          <w:noProof/>
        </w:rPr>
        <w:t>POLIJAS REPUBLIKA,</w:t>
      </w:r>
    </w:p>
    <w:p>
      <w:pPr>
        <w:rPr>
          <w:noProof/>
        </w:rPr>
      </w:pPr>
      <w:r>
        <w:rPr>
          <w:noProof/>
        </w:rPr>
        <w:t>PORTUGĀLES REPUBLIKA,</w:t>
      </w:r>
    </w:p>
    <w:p>
      <w:pPr>
        <w:rPr>
          <w:noProof/>
        </w:rPr>
      </w:pPr>
      <w:r>
        <w:rPr>
          <w:noProof/>
        </w:rPr>
        <w:t>RUMĀNIJA,</w:t>
      </w:r>
    </w:p>
    <w:p>
      <w:pPr>
        <w:rPr>
          <w:noProof/>
        </w:rPr>
      </w:pPr>
      <w:r>
        <w:rPr>
          <w:noProof/>
        </w:rPr>
        <w:t>SLOVĒNIJAS REPUBLIKA,</w:t>
      </w:r>
    </w:p>
    <w:p>
      <w:pPr>
        <w:rPr>
          <w:noProof/>
        </w:rPr>
      </w:pPr>
      <w:r>
        <w:rPr>
          <w:noProof/>
        </w:rPr>
        <w:t>SLOVĀKIJAS REPUBLIKA,</w:t>
      </w:r>
    </w:p>
    <w:p>
      <w:pPr>
        <w:rPr>
          <w:noProof/>
        </w:rPr>
      </w:pPr>
      <w:r>
        <w:rPr>
          <w:noProof/>
        </w:rPr>
        <w:t>SOMIJAS REPUBLIKA,</w:t>
      </w:r>
    </w:p>
    <w:p>
      <w:pPr>
        <w:rPr>
          <w:noProof/>
        </w:rPr>
      </w:pPr>
      <w:r>
        <w:rPr>
          <w:noProof/>
        </w:rPr>
        <w:t>ZVIEDRIJAS KARALISTE,</w:t>
      </w:r>
    </w:p>
    <w:p>
      <w:pPr>
        <w:rPr>
          <w:noProof/>
        </w:rPr>
      </w:pPr>
      <w:r>
        <w:rPr>
          <w:noProof/>
        </w:rPr>
        <w:t>LIELBRITĀNIJAS UN ZIEMEĻĪRIJAS APVIENOTĀ KARALISTE,</w:t>
      </w:r>
    </w:p>
    <w:p>
      <w:pPr>
        <w:rPr>
          <w:noProof/>
        </w:rPr>
      </w:pPr>
    </w:p>
    <w:p>
      <w:pPr>
        <w:rPr>
          <w:noProof/>
        </w:rPr>
      </w:pPr>
      <w:r>
        <w:rPr>
          <w:noProof/>
        </w:rPr>
        <w:t xml:space="preserve">turpmāk "dalībvalstis", </w:t>
      </w:r>
    </w:p>
    <w:p>
      <w:pPr>
        <w:rPr>
          <w:noProof/>
        </w:rPr>
      </w:pPr>
      <w:r>
        <w:rPr>
          <w:noProof/>
        </w:rPr>
        <w:t>no vienas puses, un</w:t>
      </w:r>
    </w:p>
    <w:p>
      <w:pPr>
        <w:rPr>
          <w:noProof/>
        </w:rPr>
      </w:pPr>
    </w:p>
    <w:p>
      <w:pPr>
        <w:rPr>
          <w:noProof/>
        </w:rPr>
      </w:pPr>
      <w:r>
        <w:rPr>
          <w:noProof/>
        </w:rPr>
        <w:t xml:space="preserve">KOREJAS REPUBLIKA, </w:t>
      </w:r>
    </w:p>
    <w:p>
      <w:pPr>
        <w:tabs>
          <w:tab w:val="left" w:pos="6480"/>
        </w:tabs>
        <w:rPr>
          <w:noProof/>
        </w:rPr>
      </w:pPr>
      <w:r>
        <w:rPr>
          <w:noProof/>
        </w:rPr>
        <w:t>no otras puses,</w:t>
      </w:r>
    </w:p>
    <w:p>
      <w:pPr>
        <w:tabs>
          <w:tab w:val="left" w:pos="6480"/>
        </w:tabs>
        <w:rPr>
          <w:noProof/>
        </w:rPr>
      </w:pPr>
    </w:p>
    <w:p>
      <w:pPr>
        <w:jc w:val="both"/>
        <w:rPr>
          <w:noProof/>
        </w:rPr>
      </w:pPr>
      <w:r>
        <w:rPr>
          <w:noProof/>
        </w:rPr>
        <w:br w:type="page"/>
        <w:t>ATGĀDINOT par Sadarbības nolīgumu civilās globālās navigācijas pavadoņu sistēmas (</w:t>
      </w:r>
      <w:r>
        <w:rPr>
          <w:i/>
          <w:noProof/>
        </w:rPr>
        <w:t>GNSS</w:t>
      </w:r>
      <w:r>
        <w:rPr>
          <w:noProof/>
        </w:rPr>
        <w:t>) jomā starp Eiropas Kopienu un tās dalībvalstīm, no vienas puses, un Korejas Republiku, no otras puses (turpmāk "nolīgums"), kas tika parakstīts 2006. gada 9. septembrī un stājās spēkā 2016. gada 1. jūlijā, un jo īpaši tā 18. panta 3. punktu,</w:t>
      </w:r>
    </w:p>
    <w:p>
      <w:pPr>
        <w:jc w:val="both"/>
        <w:rPr>
          <w:noProof/>
        </w:rPr>
      </w:pPr>
      <w:r>
        <w:rPr>
          <w:noProof/>
        </w:rPr>
        <w:t>ŅEMOT VĒRĀ Bulgārijas Republikas un Rumānijas pievienošanos Eiropas Savienībai 2007. gada 1. janvārī un Horvātijas Republikas pievienošanos Eiropas Savienībai 2013. gada 1. jūlijā,</w:t>
      </w:r>
    </w:p>
    <w:p>
      <w:pPr>
        <w:spacing w:after="0"/>
        <w:jc w:val="both"/>
        <w:rPr>
          <w:noProof/>
        </w:rPr>
      </w:pPr>
    </w:p>
    <w:p>
      <w:pPr>
        <w:spacing w:after="0"/>
        <w:jc w:val="both"/>
        <w:rPr>
          <w:noProof/>
        </w:rPr>
      </w:pPr>
      <w:r>
        <w:rPr>
          <w:noProof/>
        </w:rPr>
        <w:t xml:space="preserve">VĒLOTIES, lai Bulgārijas Republika, Horvātijas Republika un Rumānija pievienotos </w:t>
      </w:r>
    </w:p>
    <w:p>
      <w:pPr>
        <w:spacing w:after="0"/>
        <w:jc w:val="both"/>
        <w:rPr>
          <w:noProof/>
        </w:rPr>
      </w:pPr>
      <w:r>
        <w:rPr>
          <w:noProof/>
        </w:rPr>
        <w:t>nolīgumam,</w:t>
      </w:r>
    </w:p>
    <w:p>
      <w:pPr>
        <w:jc w:val="both"/>
        <w:rPr>
          <w:noProof/>
        </w:rPr>
      </w:pPr>
    </w:p>
    <w:p>
      <w:pPr>
        <w:jc w:val="both"/>
        <w:rPr>
          <w:noProof/>
        </w:rPr>
      </w:pPr>
      <w:r>
        <w:rPr>
          <w:noProof/>
        </w:rPr>
        <w:t>IEVĒROJOT 6. panta 2. punktu Aktā par Bulgārijas Republikas un Rumānijas pievienošanās nosacījumiem, 6. panta 2. punktu Aktā par Horvātijas Republikas pievienošanās nosacījumiem un pielāgojumus līgumos, kas ir Eiropas Savienības pamatā, par šo valstu pievienošanos nolīgumam ir jāvienojas, noslēdzot nolīguma protokolu,</w:t>
      </w:r>
    </w:p>
    <w:p>
      <w:pPr>
        <w:rPr>
          <w:noProof/>
        </w:rPr>
      </w:pPr>
    </w:p>
    <w:p>
      <w:pPr>
        <w:outlineLvl w:val="0"/>
        <w:rPr>
          <w:noProof/>
        </w:rPr>
      </w:pPr>
      <w:r>
        <w:rPr>
          <w:noProof/>
        </w:rPr>
        <w:t>IR VIENOJUŠĀS ŠĀDI.</w:t>
      </w:r>
    </w:p>
    <w:p>
      <w:pPr>
        <w:outlineLvl w:val="0"/>
        <w:rPr>
          <w:noProof/>
        </w:rPr>
      </w:pPr>
    </w:p>
    <w:p>
      <w:pPr>
        <w:jc w:val="center"/>
        <w:outlineLvl w:val="0"/>
        <w:rPr>
          <w:noProof/>
        </w:rPr>
      </w:pPr>
      <w:r>
        <w:rPr>
          <w:noProof/>
        </w:rPr>
        <w:t>1. PANTS</w:t>
      </w:r>
    </w:p>
    <w:p>
      <w:pPr>
        <w:rPr>
          <w:noProof/>
        </w:rPr>
      </w:pPr>
    </w:p>
    <w:p>
      <w:pPr>
        <w:jc w:val="both"/>
        <w:rPr>
          <w:noProof/>
        </w:rPr>
      </w:pPr>
      <w:r>
        <w:rPr>
          <w:noProof/>
        </w:rPr>
        <w:t>Bulgārijas Republika, Horvātijas Republika un Rumānija ir Puses Sadarbības nolīgumam civilās globālās navigācijas pavadoņu sistēmas (</w:t>
      </w:r>
      <w:r>
        <w:rPr>
          <w:i/>
          <w:noProof/>
        </w:rPr>
        <w:t>GNSS</w:t>
      </w:r>
      <w:r>
        <w:rPr>
          <w:noProof/>
        </w:rPr>
        <w:t>) jomā starp Eiropas Kopienu un tās dalībvalstīm, no vienas puses, un Korejas Republiku, no otras puses, un tāpat kā pārējās dalībvalstis attiecīgi pieņem un ievēro nolīguma tekstu.</w:t>
      </w:r>
    </w:p>
    <w:p>
      <w:pPr>
        <w:jc w:val="center"/>
        <w:outlineLvl w:val="0"/>
        <w:rPr>
          <w:noProof/>
        </w:rPr>
      </w:pPr>
    </w:p>
    <w:p>
      <w:pPr>
        <w:jc w:val="center"/>
        <w:outlineLvl w:val="0"/>
        <w:rPr>
          <w:noProof/>
        </w:rPr>
      </w:pPr>
      <w:r>
        <w:rPr>
          <w:noProof/>
        </w:rPr>
        <w:t>2. PANTS</w:t>
      </w:r>
    </w:p>
    <w:p>
      <w:pPr>
        <w:outlineLvl w:val="0"/>
        <w:rPr>
          <w:noProof/>
        </w:rPr>
      </w:pPr>
      <w:r>
        <w:rPr>
          <w:noProof/>
        </w:rPr>
        <w:t>Šis protokols ir nolīguma neatņemama sastāvdaļa.</w:t>
      </w:r>
    </w:p>
    <w:p>
      <w:pPr>
        <w:outlineLvl w:val="0"/>
        <w:rPr>
          <w:noProof/>
        </w:rPr>
      </w:pPr>
    </w:p>
    <w:p>
      <w:pPr>
        <w:jc w:val="center"/>
        <w:outlineLvl w:val="0"/>
        <w:rPr>
          <w:noProof/>
        </w:rPr>
      </w:pPr>
      <w:r>
        <w:rPr>
          <w:noProof/>
        </w:rPr>
        <w:t>3. PANTS</w:t>
      </w:r>
    </w:p>
    <w:p>
      <w:pPr>
        <w:jc w:val="both"/>
        <w:rPr>
          <w:noProof/>
        </w:rPr>
      </w:pPr>
      <w:r>
        <w:rPr>
          <w:noProof/>
        </w:rPr>
        <w:t xml:space="preserve">Nolīguma teksts bulgāru, horvātu un rumāņu valodā ir pievienots šim protokolam. </w:t>
      </w:r>
    </w:p>
    <w:p>
      <w:pPr>
        <w:jc w:val="both"/>
        <w:rPr>
          <w:noProof/>
        </w:rPr>
      </w:pPr>
    </w:p>
    <w:p>
      <w:pPr>
        <w:jc w:val="center"/>
        <w:outlineLvl w:val="0"/>
        <w:rPr>
          <w:noProof/>
        </w:rPr>
      </w:pPr>
      <w:r>
        <w:rPr>
          <w:noProof/>
        </w:rPr>
        <w:t>4. PANTS</w:t>
      </w:r>
    </w:p>
    <w:p>
      <w:pPr>
        <w:jc w:val="both"/>
        <w:rPr>
          <w:noProof/>
        </w:rPr>
      </w:pPr>
      <w:r>
        <w:rPr>
          <w:noProof/>
        </w:rPr>
        <w:t>Šis protokols stājas spēkā tā mēneša pirmajā dienā, kas seko dienai, kurā Puses, izmantojot diplomātiskās notas, ir paziņojušas nolīguma depozitāram par Pušu attiecīgo iekšējo juridisko procedūru pabeigšanu attiecībā uz šā protokola stāšanos spēkā.</w:t>
      </w:r>
    </w:p>
    <w:p>
      <w:pPr>
        <w:jc w:val="both"/>
        <w:rPr>
          <w:rFonts w:eastAsia="SimSun"/>
          <w:noProof/>
          <w:kern w:val="2"/>
        </w:rPr>
      </w:pPr>
    </w:p>
    <w:p>
      <w:pPr>
        <w:jc w:val="both"/>
        <w:outlineLvl w:val="0"/>
        <w:rPr>
          <w:noProof/>
          <w:kern w:val="2"/>
        </w:rPr>
      </w:pPr>
      <w:r>
        <w:rPr>
          <w:noProof/>
        </w:rPr>
        <w:t>TO APLIECINOT, attiecīgo valdību pienācīgi pilnvarotas personas ir parakstījušas šo protokolu.</w:t>
      </w:r>
    </w:p>
    <w:p>
      <w:pPr>
        <w:jc w:val="both"/>
        <w:outlineLvl w:val="0"/>
        <w:rPr>
          <w:noProof/>
          <w:kern w:val="2"/>
        </w:rPr>
      </w:pPr>
    </w:p>
    <w:p>
      <w:pPr>
        <w:jc w:val="both"/>
        <w:rPr>
          <w:i/>
          <w:noProof/>
        </w:rPr>
      </w:pPr>
      <w:r>
        <w:rPr>
          <w:noProof/>
        </w:rPr>
        <w:t xml:space="preserve">SAGATAVOTS divos eksemplāros [xxxx] 20zz. gada [xx. mm] angļu, bulgāru, čehu, dāņu, franču, grieķu, holandiešu, horvātu, igauņu, itāļu, latviešu, lietuviešu, maltiešu, poļu, portugāļu, rumāņu, slovāku, slovēņu, somu, spāņu, ungāru, vācu, zviedru valodā un korejiešu valodā, un visi teksti ir vienlīdz autentiski.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90"/>
        <w:gridCol w:w="5099"/>
      </w:tblGrid>
      <w:tr>
        <w:tc>
          <w:tcPr>
            <w:tcW w:w="4428" w:type="dxa"/>
          </w:tcPr>
          <w:p>
            <w:pPr>
              <w:jc w:val="center"/>
              <w:rPr>
                <w:noProof/>
              </w:rPr>
            </w:pPr>
            <w:r>
              <w:rPr>
                <w:noProof/>
              </w:rPr>
              <w:t>EIROPAS SAVIENĪBAS UN TĀS DALĪBVALSTU VĀRDĀ —</w:t>
            </w:r>
          </w:p>
          <w:p>
            <w:pPr>
              <w:jc w:val="center"/>
              <w:rPr>
                <w:noProof/>
              </w:rPr>
            </w:pPr>
          </w:p>
          <w:p>
            <w:pPr>
              <w:jc w:val="center"/>
              <w:rPr>
                <w:noProof/>
              </w:rPr>
            </w:pPr>
          </w:p>
        </w:tc>
        <w:tc>
          <w:tcPr>
            <w:tcW w:w="5427" w:type="dxa"/>
          </w:tcPr>
          <w:p>
            <w:pPr>
              <w:jc w:val="center"/>
              <w:rPr>
                <w:noProof/>
              </w:rPr>
            </w:pPr>
            <w:r>
              <w:rPr>
                <w:noProof/>
              </w:rPr>
              <w:t>KOREJAS REPUBLIKAS VĀRDĀ —</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A5A02522-F10A-4C52-9111-B5DF223DF9AF"/>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iselē, "/>
    <w:docVar w:name="LW_EMISSION_SUFFIX" w:val="."/>
    <w:docVar w:name="LW_ID_DOCTYPE_NONLW" w:val="CP-036"/>
    <w:docVar w:name="LW_LANGUE" w:val="LV"/>
    <w:docVar w:name="LW_LEVEL_OF_SENSITIVITY" w:val="Standard treatment"/>
    <w:docVar w:name="LW_NOM.INST" w:val="EIROPAS KOMISIJA"/>
    <w:docVar w:name="LW_NOM.INST_JOINTDOC" w:val="&lt;EMPTY&gt;"/>
    <w:docVar w:name="LW_OBJETACTEPRINCIPAL.CP" w:val="par to, lai Eiropas Savien\u299?bas un t\u257?s dal\u299?bvalstu v\u257?rd\u257? nosl\u275?gtu protokolu Sadarb\u299?bas nol\u299?gumam civil\u257?s glob\u257?l\u257?s navig\u257?cijas pavado\u326?u sist\u275?mas (GNSS) jom\u257? starp Eiropas Kopienu un t\u257?s dal\u299?bvalst\u299?m, no vienas puses, un Korejas Republiku, no otras puses, lai \u326?emtu v\u275?r\u257? Bulg\u257?rijas Republikas, Horv\u257?tijas Republikas un Rum\u257?nijas pievieno\u353?anos Eiropas Savien\u299?bai "/>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Priek\u353?likums_x000b_PADOMES L\u274?MUMAM"/>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404</Words>
  <Characters>2791</Characters>
  <Application>Microsoft Office Word</Application>
  <DocSecurity>0</DocSecurity>
  <Lines>116</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DIGIT/C6</cp:lastModifiedBy>
  <cp:revision>10</cp:revision>
  <dcterms:created xsi:type="dcterms:W3CDTF">2018-11-16T09:07:00Z</dcterms:created>
  <dcterms:modified xsi:type="dcterms:W3CDTF">2018-12-20T12:01:00Z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