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05FD38E3-F246-4D04-B535-9E1A386F93B0" style="width:450.8pt;height:434.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noProof/>
        </w:rPr>
      </w:pPr>
      <w:bookmarkStart w:id="1" w:name="_GoBack"/>
      <w:bookmarkEnd w:id="1"/>
      <w:r>
        <w:rPr>
          <w:noProof/>
        </w:rPr>
        <w:lastRenderedPageBreak/>
        <w:t>PROTOKOL</w:t>
      </w:r>
    </w:p>
    <w:p>
      <w:pPr>
        <w:jc w:val="center"/>
        <w:rPr>
          <w:noProof/>
          <w:snapToGrid w:val="0"/>
        </w:rPr>
      </w:pPr>
      <w:r>
        <w:rPr>
          <w:noProof/>
        </w:rPr>
        <w:t xml:space="preserve">K </w:t>
      </w:r>
      <w:r>
        <w:rPr>
          <w:noProof/>
          <w:snapToGrid w:val="0"/>
        </w:rPr>
        <w:t>DOHODE O SPOLUPRÁCI</w:t>
      </w:r>
    </w:p>
    <w:p>
      <w:pPr>
        <w:jc w:val="center"/>
        <w:rPr>
          <w:noProof/>
          <w:snapToGrid w:val="0"/>
        </w:rPr>
      </w:pPr>
      <w:r>
        <w:rPr>
          <w:noProof/>
          <w:snapToGrid w:val="0"/>
        </w:rPr>
        <w:t>NA CIVILNOM GLOBÁLNOM NAVIGAČNOM SATELITNOM SYSTÉME (GNSS)</w:t>
      </w:r>
    </w:p>
    <w:p>
      <w:pPr>
        <w:jc w:val="center"/>
        <w:rPr>
          <w:noProof/>
          <w:snapToGrid w:val="0"/>
        </w:rPr>
      </w:pPr>
      <w:r>
        <w:rPr>
          <w:noProof/>
          <w:snapToGrid w:val="0"/>
        </w:rPr>
        <w:t>MEDZI EURÓPSKYM SPOLOČENSTVOM A JEHO ČLENSKÝMI ŠTÁTMI NA JEDNEJ STRANE</w:t>
      </w:r>
    </w:p>
    <w:p>
      <w:pPr>
        <w:jc w:val="center"/>
        <w:rPr>
          <w:i/>
          <w:noProof/>
        </w:rPr>
      </w:pPr>
      <w:r>
        <w:rPr>
          <w:noProof/>
          <w:snapToGrid w:val="0"/>
        </w:rPr>
        <w:t>A KÓREJSKOU REPUBLIKOU NA STRANE DRUHEJ</w:t>
      </w:r>
    </w:p>
    <w:p>
      <w:pPr>
        <w:jc w:val="center"/>
        <w:rPr>
          <w:i/>
          <w:noProof/>
        </w:rPr>
      </w:pPr>
      <w:r>
        <w:rPr>
          <w:noProof/>
        </w:rPr>
        <w:t>S CIEĽOM ZOHĽADNIŤ PRISTÚPENIE BULHARSKEJ REPUBLIKY, CHORVÁTSKEJ REPUBLIKY A RUMUNSKA K EURÓPSKEJ ÚNII</w:t>
      </w:r>
    </w:p>
    <w:p>
      <w:pPr>
        <w:outlineLvl w:val="0"/>
        <w:rPr>
          <w:noProof/>
        </w:rPr>
      </w:pPr>
    </w:p>
    <w:p>
      <w:pPr>
        <w:outlineLvl w:val="0"/>
        <w:rPr>
          <w:i/>
          <w:noProof/>
        </w:rPr>
      </w:pPr>
    </w:p>
    <w:p>
      <w:pPr>
        <w:outlineLvl w:val="0"/>
        <w:rPr>
          <w:i/>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outlineLvl w:val="0"/>
        <w:rPr>
          <w:noProof/>
        </w:rPr>
      </w:pPr>
    </w:p>
    <w:p>
      <w:pPr>
        <w:tabs>
          <w:tab w:val="left" w:pos="6300"/>
        </w:tabs>
        <w:outlineLvl w:val="0"/>
        <w:rPr>
          <w:noProof/>
        </w:rPr>
      </w:pPr>
      <w:r>
        <w:rPr>
          <w:noProof/>
        </w:rPr>
        <w:tab/>
      </w:r>
    </w:p>
    <w:p>
      <w:pPr>
        <w:outlineLvl w:val="0"/>
        <w:rPr>
          <w:noProof/>
        </w:rPr>
      </w:pPr>
      <w:r>
        <w:rPr>
          <w:noProof/>
        </w:rPr>
        <w:br w:type="page"/>
        <w:t>EURÓPSKA ÚNIA</w:t>
      </w:r>
    </w:p>
    <w:p>
      <w:pPr>
        <w:outlineLvl w:val="0"/>
        <w:rPr>
          <w:noProof/>
        </w:rPr>
      </w:pPr>
    </w:p>
    <w:p>
      <w:pPr>
        <w:outlineLvl w:val="0"/>
        <w:rPr>
          <w:noProof/>
        </w:rPr>
      </w:pPr>
      <w:r>
        <w:rPr>
          <w:noProof/>
        </w:rPr>
        <w:t>a</w:t>
      </w:r>
    </w:p>
    <w:p>
      <w:pPr>
        <w:outlineLvl w:val="0"/>
        <w:rPr>
          <w:noProof/>
        </w:rPr>
      </w:pPr>
      <w:r>
        <w:rPr>
          <w:noProof/>
        </w:rPr>
        <w:t>BELGICKÉ KRÁĽOVSTVO,</w:t>
      </w:r>
    </w:p>
    <w:p>
      <w:pPr>
        <w:outlineLvl w:val="0"/>
        <w:rPr>
          <w:noProof/>
        </w:rPr>
      </w:pPr>
      <w:r>
        <w:rPr>
          <w:noProof/>
        </w:rPr>
        <w:t>BULHARSKÁ REPUBLIKA,</w:t>
      </w:r>
    </w:p>
    <w:p>
      <w:pPr>
        <w:outlineLvl w:val="0"/>
        <w:rPr>
          <w:noProof/>
        </w:rPr>
      </w:pPr>
      <w:r>
        <w:rPr>
          <w:noProof/>
        </w:rPr>
        <w:t>ČESKÁ REPUBLIKA,</w:t>
      </w:r>
    </w:p>
    <w:p>
      <w:pPr>
        <w:rPr>
          <w:noProof/>
        </w:rPr>
      </w:pPr>
      <w:r>
        <w:rPr>
          <w:noProof/>
        </w:rPr>
        <w:t>DÁNSKE KRÁĽOVSTVO,</w:t>
      </w:r>
    </w:p>
    <w:p>
      <w:pPr>
        <w:rPr>
          <w:noProof/>
        </w:rPr>
      </w:pPr>
      <w:r>
        <w:rPr>
          <w:noProof/>
        </w:rPr>
        <w:t>SPOLKOVÁ REPUBLIKA NEMECKO,</w:t>
      </w:r>
    </w:p>
    <w:p>
      <w:pPr>
        <w:rPr>
          <w:noProof/>
        </w:rPr>
      </w:pPr>
      <w:r>
        <w:rPr>
          <w:noProof/>
        </w:rPr>
        <w:t>ESTÓNSKA REPUBLIKA,</w:t>
      </w:r>
    </w:p>
    <w:p>
      <w:pPr>
        <w:rPr>
          <w:noProof/>
        </w:rPr>
      </w:pPr>
      <w:r>
        <w:rPr>
          <w:noProof/>
        </w:rPr>
        <w:t>ÍRSKO,</w:t>
      </w:r>
    </w:p>
    <w:p>
      <w:pPr>
        <w:rPr>
          <w:noProof/>
        </w:rPr>
      </w:pPr>
      <w:r>
        <w:rPr>
          <w:noProof/>
        </w:rPr>
        <w:t>HELÉNSKA REPUBLIKA,</w:t>
      </w:r>
    </w:p>
    <w:p>
      <w:pPr>
        <w:rPr>
          <w:noProof/>
        </w:rPr>
      </w:pPr>
      <w:r>
        <w:rPr>
          <w:noProof/>
        </w:rPr>
        <w:t>ŠPANIELSKE KRÁĽOVSTVO,</w:t>
      </w:r>
    </w:p>
    <w:p>
      <w:pPr>
        <w:rPr>
          <w:noProof/>
        </w:rPr>
      </w:pPr>
      <w:r>
        <w:rPr>
          <w:noProof/>
        </w:rPr>
        <w:t>FRANCÚZSKA REPUBLIKA,</w:t>
      </w:r>
    </w:p>
    <w:p>
      <w:pPr>
        <w:rPr>
          <w:noProof/>
        </w:rPr>
      </w:pPr>
      <w:r>
        <w:rPr>
          <w:noProof/>
        </w:rPr>
        <w:t>CHORVÁTSKA REPUBLIKA,</w:t>
      </w:r>
    </w:p>
    <w:p>
      <w:pPr>
        <w:rPr>
          <w:noProof/>
        </w:rPr>
      </w:pPr>
      <w:r>
        <w:rPr>
          <w:noProof/>
        </w:rPr>
        <w:t>TALIANSKA REPUBLIKA,</w:t>
      </w:r>
    </w:p>
    <w:p>
      <w:pPr>
        <w:rPr>
          <w:noProof/>
        </w:rPr>
      </w:pPr>
      <w:r>
        <w:rPr>
          <w:noProof/>
        </w:rPr>
        <w:t>CYPERSKÁ REPUBLIKA,</w:t>
      </w:r>
    </w:p>
    <w:p>
      <w:pPr>
        <w:rPr>
          <w:noProof/>
        </w:rPr>
      </w:pPr>
      <w:r>
        <w:rPr>
          <w:noProof/>
        </w:rPr>
        <w:t>LOTYŠSKÁ REPUBLIKA,</w:t>
      </w:r>
    </w:p>
    <w:p>
      <w:pPr>
        <w:rPr>
          <w:noProof/>
        </w:rPr>
      </w:pPr>
      <w:r>
        <w:rPr>
          <w:noProof/>
        </w:rPr>
        <w:t>LITOVSKÁ REPUBLIKA,</w:t>
      </w:r>
    </w:p>
    <w:p>
      <w:pPr>
        <w:rPr>
          <w:noProof/>
        </w:rPr>
      </w:pPr>
      <w:r>
        <w:rPr>
          <w:noProof/>
        </w:rPr>
        <w:t>LUXEMBURSKÉ VEĽKOVOJVODSTVO,</w:t>
      </w:r>
    </w:p>
    <w:p>
      <w:pPr>
        <w:rPr>
          <w:noProof/>
        </w:rPr>
      </w:pPr>
      <w:r>
        <w:rPr>
          <w:noProof/>
        </w:rPr>
        <w:t>MAĎARSKO,</w:t>
      </w:r>
    </w:p>
    <w:p>
      <w:pPr>
        <w:rPr>
          <w:noProof/>
        </w:rPr>
      </w:pPr>
      <w:r>
        <w:rPr>
          <w:noProof/>
        </w:rPr>
        <w:t>MALTSKÁ REPUBLIKA,</w:t>
      </w:r>
    </w:p>
    <w:p>
      <w:pPr>
        <w:rPr>
          <w:noProof/>
        </w:rPr>
      </w:pPr>
      <w:r>
        <w:rPr>
          <w:noProof/>
        </w:rPr>
        <w:br w:type="page"/>
        <w:t>HOLANDSKÉ KRÁĽOVSTVO,</w:t>
      </w:r>
    </w:p>
    <w:p>
      <w:pPr>
        <w:rPr>
          <w:noProof/>
        </w:rPr>
      </w:pPr>
      <w:r>
        <w:rPr>
          <w:noProof/>
        </w:rPr>
        <w:t>RAKÚSKA REPUBLIKA,</w:t>
      </w:r>
    </w:p>
    <w:p>
      <w:pPr>
        <w:rPr>
          <w:noProof/>
        </w:rPr>
      </w:pPr>
      <w:r>
        <w:rPr>
          <w:noProof/>
        </w:rPr>
        <w:t>POĽSKÁ REPUBLIKA,</w:t>
      </w:r>
    </w:p>
    <w:p>
      <w:pPr>
        <w:rPr>
          <w:noProof/>
        </w:rPr>
      </w:pPr>
      <w:r>
        <w:rPr>
          <w:noProof/>
        </w:rPr>
        <w:t>PORTUGALSKÁ REPUBLIKA,</w:t>
      </w:r>
    </w:p>
    <w:p>
      <w:pPr>
        <w:rPr>
          <w:noProof/>
        </w:rPr>
      </w:pPr>
      <w:r>
        <w:rPr>
          <w:noProof/>
        </w:rPr>
        <w:t>RUMUNSKO,</w:t>
      </w:r>
    </w:p>
    <w:p>
      <w:pPr>
        <w:rPr>
          <w:noProof/>
        </w:rPr>
      </w:pPr>
      <w:r>
        <w:rPr>
          <w:noProof/>
        </w:rPr>
        <w:t>SLOVINSKÁ REPUBLIKA,</w:t>
      </w:r>
    </w:p>
    <w:p>
      <w:pPr>
        <w:rPr>
          <w:noProof/>
        </w:rPr>
      </w:pPr>
      <w:r>
        <w:rPr>
          <w:noProof/>
        </w:rPr>
        <w:t>SLOVENSKÁ REPUBLIKA,</w:t>
      </w:r>
    </w:p>
    <w:p>
      <w:pPr>
        <w:rPr>
          <w:noProof/>
        </w:rPr>
      </w:pPr>
      <w:r>
        <w:rPr>
          <w:noProof/>
        </w:rPr>
        <w:t>FÍNSKA REPUBLIKA,</w:t>
      </w:r>
    </w:p>
    <w:p>
      <w:pPr>
        <w:rPr>
          <w:noProof/>
        </w:rPr>
      </w:pPr>
      <w:r>
        <w:rPr>
          <w:noProof/>
        </w:rPr>
        <w:t>ŠVÉDSKE KRÁĽOVSTVO,</w:t>
      </w:r>
    </w:p>
    <w:p>
      <w:pPr>
        <w:rPr>
          <w:noProof/>
        </w:rPr>
      </w:pPr>
      <w:r>
        <w:rPr>
          <w:noProof/>
        </w:rPr>
        <w:t>SPOJENÉ KRÁĽOVSTVO VEĽKEJ BRITÁNIE A SEVERNÉHO ÍRSKA,</w:t>
      </w:r>
    </w:p>
    <w:p>
      <w:pPr>
        <w:rPr>
          <w:noProof/>
        </w:rPr>
      </w:pPr>
    </w:p>
    <w:p>
      <w:pPr>
        <w:rPr>
          <w:noProof/>
        </w:rPr>
      </w:pPr>
      <w:r>
        <w:rPr>
          <w:noProof/>
        </w:rPr>
        <w:t>ďalej len „členské štáty“,</w:t>
      </w:r>
    </w:p>
    <w:p>
      <w:pPr>
        <w:rPr>
          <w:noProof/>
        </w:rPr>
      </w:pPr>
      <w:r>
        <w:rPr>
          <w:noProof/>
        </w:rPr>
        <w:t>na jednej strane a</w:t>
      </w:r>
    </w:p>
    <w:p>
      <w:pPr>
        <w:rPr>
          <w:noProof/>
        </w:rPr>
      </w:pPr>
    </w:p>
    <w:p>
      <w:pPr>
        <w:rPr>
          <w:noProof/>
        </w:rPr>
      </w:pPr>
      <w:r>
        <w:rPr>
          <w:noProof/>
        </w:rPr>
        <w:t>KÓREJSKÁ REPUBLIKA</w:t>
      </w:r>
    </w:p>
    <w:p>
      <w:pPr>
        <w:tabs>
          <w:tab w:val="left" w:pos="6480"/>
        </w:tabs>
        <w:rPr>
          <w:noProof/>
        </w:rPr>
      </w:pPr>
      <w:r>
        <w:rPr>
          <w:noProof/>
        </w:rPr>
        <w:t>na strane druhej,</w:t>
      </w:r>
    </w:p>
    <w:p>
      <w:pPr>
        <w:tabs>
          <w:tab w:val="left" w:pos="6480"/>
        </w:tabs>
        <w:rPr>
          <w:noProof/>
        </w:rPr>
      </w:pPr>
    </w:p>
    <w:p>
      <w:pPr>
        <w:jc w:val="both"/>
        <w:rPr>
          <w:noProof/>
        </w:rPr>
      </w:pPr>
      <w:r>
        <w:rPr>
          <w:noProof/>
        </w:rPr>
        <w:br w:type="page"/>
        <w:t xml:space="preserve">PRIPOMÍNAJÚC </w:t>
      </w:r>
      <w:r>
        <w:rPr>
          <w:noProof/>
          <w:snapToGrid w:val="0"/>
        </w:rPr>
        <w:t xml:space="preserve">Dohodu o spolupráci na civilnom globálnom navigačnom satelitnom systéme (GNSS) medzi Európskym spoločenstvom a jeho členskými štátmi na jednej strane a Kórejskou republikou na strane druhej (ďalej len „dohoda“) </w:t>
      </w:r>
      <w:r>
        <w:rPr>
          <w:noProof/>
        </w:rPr>
        <w:t>podpísanú 9. septembra 2006, ktorá nadobudla platnosť 1. júla 2016, a najmä jej článok 18 ods. 3,</w:t>
      </w:r>
    </w:p>
    <w:p>
      <w:pPr>
        <w:jc w:val="both"/>
        <w:rPr>
          <w:noProof/>
        </w:rPr>
      </w:pPr>
      <w:r>
        <w:rPr>
          <w:noProof/>
        </w:rPr>
        <w:t>SO ZRETEĽOM NA pristúpenie Bulharskej republiky a Rumunska k Európskej únii 1. januára 2007 a pristúpenie Chorvátskej republiky k Európskej únii 1. júla 2013,</w:t>
      </w:r>
    </w:p>
    <w:p>
      <w:pPr>
        <w:spacing w:after="0"/>
        <w:jc w:val="both"/>
        <w:rPr>
          <w:noProof/>
        </w:rPr>
      </w:pPr>
    </w:p>
    <w:p>
      <w:pPr>
        <w:spacing w:after="0"/>
        <w:jc w:val="both"/>
        <w:rPr>
          <w:noProof/>
        </w:rPr>
      </w:pPr>
      <w:r>
        <w:rPr>
          <w:noProof/>
        </w:rPr>
        <w:t>ŽELAJÚC SI, aby Bulharská republika, Chorvátska republika a Rumunsko pristúpili k</w:t>
      </w:r>
    </w:p>
    <w:p>
      <w:pPr>
        <w:spacing w:after="0"/>
        <w:jc w:val="both"/>
        <w:rPr>
          <w:noProof/>
        </w:rPr>
      </w:pPr>
      <w:r>
        <w:rPr>
          <w:noProof/>
        </w:rPr>
        <w:t>dohode,</w:t>
      </w:r>
    </w:p>
    <w:p>
      <w:pPr>
        <w:jc w:val="both"/>
        <w:rPr>
          <w:noProof/>
          <w:lang w:eastAsia="en-GB"/>
        </w:rPr>
      </w:pPr>
    </w:p>
    <w:p>
      <w:pPr>
        <w:jc w:val="both"/>
        <w:rPr>
          <w:noProof/>
        </w:rPr>
      </w:pPr>
      <w:r>
        <w:rPr>
          <w:noProof/>
        </w:rPr>
        <w:t>BERÚC DO ÚVAHY článok 6 ods. 2 Aktu o podmienkach pristúpenia Bulharskej republiky a Rumunska a článok 6 ods. 2 Aktu o podmienkach pristúpenia Chorvátskej republiky a o úpravách zmlúv, na ktorých je založená Európska únia, podľa ktorých sa má pristúpenie týchto štátov k uvedenej dohode dohodnúť uzavretím protokolu k dohode,</w:t>
      </w:r>
    </w:p>
    <w:p>
      <w:pPr>
        <w:jc w:val="both"/>
        <w:rPr>
          <w:noProof/>
        </w:rPr>
      </w:pPr>
    </w:p>
    <w:p>
      <w:pPr>
        <w:jc w:val="both"/>
        <w:outlineLvl w:val="0"/>
        <w:rPr>
          <w:noProof/>
        </w:rPr>
      </w:pPr>
      <w:r>
        <w:rPr>
          <w:noProof/>
        </w:rPr>
        <w:t>SA DOHODLI TAKTO:</w:t>
      </w:r>
    </w:p>
    <w:p>
      <w:pPr>
        <w:jc w:val="both"/>
        <w:outlineLvl w:val="0"/>
        <w:rPr>
          <w:noProof/>
        </w:rPr>
      </w:pPr>
    </w:p>
    <w:p>
      <w:pPr>
        <w:jc w:val="center"/>
        <w:outlineLvl w:val="0"/>
        <w:rPr>
          <w:noProof/>
        </w:rPr>
      </w:pPr>
      <w:r>
        <w:rPr>
          <w:noProof/>
        </w:rPr>
        <w:t>ČLÁNOK 1</w:t>
      </w:r>
    </w:p>
    <w:p>
      <w:pPr>
        <w:jc w:val="both"/>
        <w:rPr>
          <w:noProof/>
        </w:rPr>
      </w:pPr>
    </w:p>
    <w:p>
      <w:pPr>
        <w:jc w:val="both"/>
        <w:rPr>
          <w:noProof/>
        </w:rPr>
      </w:pPr>
      <w:r>
        <w:rPr>
          <w:noProof/>
        </w:rPr>
        <w:t xml:space="preserve">Bulharská republika, Chorvátska republika a Rumunsko sú zmluvnými stranami </w:t>
      </w:r>
      <w:r>
        <w:rPr>
          <w:noProof/>
          <w:snapToGrid w:val="0"/>
        </w:rPr>
        <w:t>Dohody o spolupráci na civilnom globálnom navigačnom satelitnom systéme (GNSS) medzi Európskym spoločenstvom a jeho členskými štátmi na jednej strane a Kórejskou republikou na strane druhej</w:t>
      </w:r>
      <w:r>
        <w:rPr>
          <w:noProof/>
        </w:rPr>
        <w:t xml:space="preserve"> a prijímajú a berú na vedomie, rovnako ako ostatné členské štáty, znenie dohody.</w:t>
      </w:r>
    </w:p>
    <w:p>
      <w:pPr>
        <w:jc w:val="both"/>
        <w:outlineLvl w:val="0"/>
        <w:rPr>
          <w:noProof/>
        </w:rPr>
      </w:pPr>
    </w:p>
    <w:p>
      <w:pPr>
        <w:jc w:val="center"/>
        <w:outlineLvl w:val="0"/>
        <w:rPr>
          <w:noProof/>
        </w:rPr>
      </w:pPr>
      <w:r>
        <w:rPr>
          <w:noProof/>
        </w:rPr>
        <w:t>ČLÁNOK 2</w:t>
      </w:r>
    </w:p>
    <w:p>
      <w:pPr>
        <w:jc w:val="both"/>
        <w:outlineLvl w:val="0"/>
        <w:rPr>
          <w:noProof/>
        </w:rPr>
      </w:pPr>
      <w:r>
        <w:rPr>
          <w:noProof/>
        </w:rPr>
        <w:t>Tento protokol je neoddeliteľnou súčasťou dohody.</w:t>
      </w:r>
    </w:p>
    <w:p>
      <w:pPr>
        <w:jc w:val="both"/>
        <w:outlineLvl w:val="0"/>
        <w:rPr>
          <w:noProof/>
        </w:rPr>
      </w:pPr>
    </w:p>
    <w:p>
      <w:pPr>
        <w:jc w:val="both"/>
        <w:outlineLvl w:val="0"/>
        <w:rPr>
          <w:noProof/>
        </w:rPr>
      </w:pPr>
    </w:p>
    <w:p>
      <w:pPr>
        <w:jc w:val="center"/>
        <w:outlineLvl w:val="0"/>
        <w:rPr>
          <w:noProof/>
        </w:rPr>
      </w:pPr>
      <w:r>
        <w:rPr>
          <w:noProof/>
        </w:rPr>
        <w:t>ČLÁNOK 3</w:t>
      </w:r>
    </w:p>
    <w:p>
      <w:pPr>
        <w:jc w:val="both"/>
        <w:rPr>
          <w:noProof/>
        </w:rPr>
      </w:pPr>
      <w:r>
        <w:rPr>
          <w:noProof/>
        </w:rPr>
        <w:t>Znenia dohody vyhotovené v bulharskom, chorvátskom a rumunskom jazyku sú pripojené k tomuto protokolu.</w:t>
      </w:r>
    </w:p>
    <w:p>
      <w:pPr>
        <w:jc w:val="both"/>
        <w:rPr>
          <w:noProof/>
        </w:rPr>
      </w:pPr>
    </w:p>
    <w:p>
      <w:pPr>
        <w:keepNext/>
        <w:keepLines/>
        <w:jc w:val="center"/>
        <w:outlineLvl w:val="0"/>
        <w:rPr>
          <w:noProof/>
        </w:rPr>
      </w:pPr>
      <w:r>
        <w:rPr>
          <w:noProof/>
        </w:rPr>
        <w:t>ČLÁNOK 4</w:t>
      </w:r>
    </w:p>
    <w:p>
      <w:pPr>
        <w:keepNext/>
        <w:keepLines/>
        <w:jc w:val="both"/>
        <w:rPr>
          <w:noProof/>
        </w:rPr>
      </w:pPr>
      <w:r>
        <w:rPr>
          <w:noProof/>
        </w:rPr>
        <w:t>Tento protokol nadobúda platnosť prvým dňom mesiaca nasledujúceho po dni, keď zmluvné strany oznámili depozitárovi dohody prostredníctvom diplomatických nót dokončenie ich príslušných vnútorných právnych postupov potrebných na nadobudnutie platnosti tohto protokolu.</w:t>
      </w:r>
    </w:p>
    <w:p>
      <w:pPr>
        <w:jc w:val="both"/>
        <w:rPr>
          <w:rFonts w:eastAsia="SimSun"/>
          <w:noProof/>
          <w:kern w:val="2"/>
          <w:lang w:eastAsia="zh-CN"/>
        </w:rPr>
      </w:pPr>
    </w:p>
    <w:p>
      <w:pPr>
        <w:jc w:val="both"/>
        <w:outlineLvl w:val="0"/>
        <w:rPr>
          <w:noProof/>
          <w:kern w:val="2"/>
        </w:rPr>
      </w:pPr>
      <w:r>
        <w:rPr>
          <w:noProof/>
        </w:rPr>
        <w:t>NA DÔKAZ TOHO nižšie podpísaní zástupcovia, riadne na tento účel splnomocnení svojimi vládami, podpísali tento protokol.</w:t>
      </w:r>
    </w:p>
    <w:p>
      <w:pPr>
        <w:jc w:val="both"/>
        <w:outlineLvl w:val="0"/>
        <w:rPr>
          <w:noProof/>
          <w:kern w:val="2"/>
          <w:lang w:eastAsia="ko-KR"/>
        </w:rPr>
      </w:pPr>
    </w:p>
    <w:p>
      <w:pPr>
        <w:jc w:val="both"/>
        <w:rPr>
          <w:noProof/>
        </w:rPr>
      </w:pPr>
      <w:r>
        <w:rPr>
          <w:noProof/>
        </w:rPr>
        <w:t>V xxxx [deň] [mesiac] dvetisíc zz v dvoch vyhotoveniach v anglickom, bulharskom, českom, dánskom, estónskom, fínskom, francúzskom, gréckom, holandskom, chorvátskom, litovskom, lotyšskom, maďarskom, maltskom, nemeckom, poľskom, portugalskom, rumunskom, slovenskom, slovinskom, španielskom, švédskom, talianskom a kórejskom jazyku, pričom každé znenie je rovnako autentické.</w:t>
      </w:r>
    </w:p>
    <w:p>
      <w:pPr>
        <w:outlineLvl w:val="0"/>
        <w:rPr>
          <w:noProof/>
          <w:kern w:val="2"/>
          <w:lang w:eastAsia="ko-KR"/>
        </w:rPr>
      </w:pPr>
    </w:p>
    <w:p>
      <w:pPr>
        <w:rPr>
          <w:noProof/>
          <w:lang w:eastAsia="ko-KR"/>
        </w:rPr>
      </w:pPr>
    </w:p>
    <w:p>
      <w:pPr>
        <w:rPr>
          <w:noProof/>
        </w:rPr>
      </w:pPr>
    </w:p>
    <w:tbl>
      <w:tblPr>
        <w:tblW w:w="0" w:type="auto"/>
        <w:tblLook w:val="01E0" w:firstRow="1" w:lastRow="1" w:firstColumn="1" w:lastColumn="1" w:noHBand="0" w:noVBand="0"/>
      </w:tblPr>
      <w:tblGrid>
        <w:gridCol w:w="4182"/>
        <w:gridCol w:w="5107"/>
      </w:tblGrid>
      <w:tr>
        <w:tc>
          <w:tcPr>
            <w:tcW w:w="4428" w:type="dxa"/>
          </w:tcPr>
          <w:p>
            <w:pPr>
              <w:jc w:val="center"/>
              <w:rPr>
                <w:noProof/>
              </w:rPr>
            </w:pPr>
            <w:r>
              <w:rPr>
                <w:noProof/>
              </w:rPr>
              <w:t>ZA EURÓPSKU ÚNIU A JEJ ČLENSKÉ ŠTÁTY</w:t>
            </w:r>
          </w:p>
          <w:p>
            <w:pPr>
              <w:jc w:val="center"/>
              <w:rPr>
                <w:noProof/>
              </w:rPr>
            </w:pPr>
          </w:p>
          <w:p>
            <w:pPr>
              <w:jc w:val="center"/>
              <w:rPr>
                <w:noProof/>
              </w:rPr>
            </w:pPr>
          </w:p>
        </w:tc>
        <w:tc>
          <w:tcPr>
            <w:tcW w:w="5427" w:type="dxa"/>
          </w:tcPr>
          <w:p>
            <w:pPr>
              <w:jc w:val="center"/>
              <w:rPr>
                <w:noProof/>
              </w:rPr>
            </w:pPr>
            <w:r>
              <w:rPr>
                <w:noProof/>
              </w:rPr>
              <w:t>ZA KÓREJSKÚ REPUBLIKU</w:t>
            </w:r>
          </w:p>
        </w:tc>
      </w:tr>
    </w:tbl>
    <w:p>
      <w:pPr>
        <w:rPr>
          <w:noProof/>
        </w:rPr>
      </w:pPr>
    </w:p>
    <w:p>
      <w:pPr>
        <w:rPr>
          <w:noProof/>
        </w:rPr>
      </w:pPr>
    </w:p>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690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k"/>
    <w:docVar w:name="LW_ANNEX_NBR_FIRST" w:val="1"/>
    <w:docVar w:name="LW_ANNEX_NBR_LAST" w:val="1"/>
    <w:docVar w:name="LW_ANNEX_UNIQUE" w:val="1"/>
    <w:docVar w:name="LW_CORRIGENDUM" w:val="&lt;UNUSED&gt;"/>
    <w:docVar w:name="LW_COVERPAGE_EXISTS" w:val="True"/>
    <w:docVar w:name="LW_COVERPAGE_GUID" w:val="05FD38E3-F246-4D04-B535-9E1A386F93B0"/>
    <w:docVar w:name="LW_COVERPAGE_TYPE" w:val="1"/>
    <w:docVar w:name="LW_CROSSREFERENCE" w:val="&lt;UNUSED&gt;"/>
    <w:docVar w:name="LW_DocType" w:val="NORMAL"/>
    <w:docVar w:name="LW_EMISSION" w:val="4. 1. 2019"/>
    <w:docVar w:name="LW_EMISSION_ISODATE" w:val="2019-01-04"/>
    <w:docVar w:name="LW_EMISSION_LOCATION" w:val="BRX"/>
    <w:docVar w:name="LW_EMISSION_PREFIX" w:val="V Bruseli"/>
    <w:docVar w:name="LW_EMISSION_SUFFIX" w:val=" "/>
    <w:docVar w:name="LW_ID_DOCTYPE_NONLW" w:val="CP-036"/>
    <w:docVar w:name="LW_LANGUE" w:val="SK"/>
    <w:docVar w:name="LW_LEVEL_OF_SENSITIVITY" w:val="Standard treatment"/>
    <w:docVar w:name="LW_NOM.INST" w:val="EURÓPSKA KOMISIA"/>
    <w:docVar w:name="LW_NOM.INST_JOINTDOC" w:val="&lt;EMPTY&gt;"/>
    <w:docVar w:name="LW_OBJETACTEPRINCIPAL.CP" w:val="o podpise, v mene Európskej únie a jej \u269?lenských \u353?tátov, Protokolu k Dohode o spolupráci na civilnom globálnom naviga\u269?nom satelitnom systéme (GNSS) medzi Európskym spolo\u269?enstvom a jeho \u269?lenskými \u353?tátmi na jednej strane a Kórejskou republikou na strane druhej s cie\u318?om zoh\u318?adni\u357? pristúpenie Bulharskej republiky, Chorvátskej republiky a Rumunska k Európskej únii "/>
    <w:docVar w:name="LW_PART_NBR" w:val="1"/>
    <w:docVar w:name="LW_PART_NBR_TOTAL" w:val="1"/>
    <w:docVar w:name="LW_REF.INST.NEW" w:val="COM"/>
    <w:docVar w:name="LW_REF.INST.NEW_ADOPTED" w:val="final"/>
    <w:docVar w:name="LW_REF.INST.NEW_TEXT" w:val="(2018) 8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ÍLOHA_x000b_"/>
    <w:docVar w:name="LW_TYPEACTEPRINCIPAL.CP" w:val="návrhu_x000b_ROZHODNUTIA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433</Words>
  <Characters>2869</Characters>
  <Application>Microsoft Office Word</Application>
  <DocSecurity>0</DocSecurity>
  <Lines>119</Lines>
  <Paragraphs>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ROSA-CLOT Michele (GROW)</dc:creator>
  <cp:lastModifiedBy>WES PDFC Administrator</cp:lastModifiedBy>
  <cp:revision>16</cp:revision>
  <dcterms:created xsi:type="dcterms:W3CDTF">2018-09-27T09:12:00Z</dcterms:created>
  <dcterms:modified xsi:type="dcterms:W3CDTF">2018-12-20T11:56:00Z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6.0.1, Build 20180503</vt:lpwstr>
  </property>
  <property fmtid="{D5CDD505-2E9C-101B-9397-08002B2CF9AE}" pid="10" name="Created using">
    <vt:lpwstr>LW 6.0.1, Build 20180503</vt:lpwstr>
  </property>
</Properties>
</file>