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943BAE5F-DF61-4856-8C4C-D037D4704429" style="width:450.4pt;height:383.75pt">
            <v:imagedata r:id="rId12" o:title=""/>
          </v:shape>
        </w:pict>
      </w:r>
    </w:p>
    <w:p>
      <w:pPr>
        <w:rPr>
          <w:noProof/>
        </w:rPr>
        <w:sectPr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BILAG </w:t>
      </w:r>
    </w:p>
    <w:p>
      <w:pPr>
        <w:rPr>
          <w:noProof/>
          <w:szCs w:val="24"/>
        </w:rPr>
      </w:pPr>
      <w:r>
        <w:rPr>
          <w:noProof/>
        </w:rPr>
        <w:t>Liste over fysiske og juridiske personer som omhandlet i artikel 1.</w:t>
      </w:r>
    </w:p>
    <w:p>
      <w:pPr>
        <w:spacing w:after="240"/>
        <w:rPr>
          <w:b/>
          <w:noProof/>
          <w:szCs w:val="24"/>
        </w:rPr>
      </w:pPr>
      <w:r>
        <w:rPr>
          <w:b/>
          <w:noProof/>
        </w:rPr>
        <w:t>Afdeling 1: Certifikater, som Den Europæiske Unions Luftfartssikkerhedsagentur ("agenturet") har udstedt til fysiske eller juridiske personer med hjemsted i Det Forende Kongerige og for luftfartøjer, som omhandlet i:</w:t>
      </w:r>
    </w:p>
    <w:p>
      <w:pPr>
        <w:spacing w:after="240"/>
        <w:rPr>
          <w:noProof/>
          <w:szCs w:val="24"/>
        </w:rPr>
      </w:pPr>
      <w:r>
        <w:rPr>
          <w:noProof/>
        </w:rPr>
        <w:t>1.1. Forordning (EU) nr. 748/2012 - del 21, subpart B (typecertifikater og begrænsede typecertifikater)</w:t>
      </w:r>
    </w:p>
    <w:p>
      <w:pPr>
        <w:spacing w:after="240"/>
        <w:rPr>
          <w:noProof/>
          <w:szCs w:val="24"/>
        </w:rPr>
      </w:pPr>
      <w:r>
        <w:rPr>
          <w:noProof/>
        </w:rPr>
        <w:t>1.2. Forordning (EU) nr. 748/2012 - del 21, subpart D (ændringer af typecertifikater og begrænsede typecertifikater)</w:t>
      </w:r>
    </w:p>
    <w:p>
      <w:pPr>
        <w:spacing w:after="240"/>
        <w:rPr>
          <w:noProof/>
          <w:szCs w:val="24"/>
        </w:rPr>
      </w:pPr>
      <w:r>
        <w:rPr>
          <w:noProof/>
        </w:rPr>
        <w:t>1.3. Forordning (EU) nr. 748/2012 - del 21, subpart E (supplerende typecertifikater)</w:t>
      </w:r>
    </w:p>
    <w:p>
      <w:pPr>
        <w:spacing w:after="240"/>
        <w:rPr>
          <w:noProof/>
          <w:szCs w:val="24"/>
        </w:rPr>
      </w:pPr>
      <w:r>
        <w:rPr>
          <w:noProof/>
        </w:rPr>
        <w:t>1.4. Forordning (EU) nr. 748/2012 - del 21, subpart M (reparationer)</w:t>
      </w:r>
    </w:p>
    <w:p>
      <w:pPr>
        <w:spacing w:after="240"/>
        <w:rPr>
          <w:noProof/>
          <w:szCs w:val="24"/>
        </w:rPr>
      </w:pPr>
      <w:r>
        <w:rPr>
          <w:noProof/>
        </w:rPr>
        <w:t>1.5. Forordning (EU) nr. 748/2012 - del 21, subpart O (European Technical Standard Order godkendelser)</w:t>
      </w:r>
    </w:p>
    <w:p>
      <w:pPr>
        <w:spacing w:after="240"/>
        <w:rPr>
          <w:noProof/>
          <w:szCs w:val="24"/>
        </w:rPr>
      </w:pPr>
      <w:r>
        <w:rPr>
          <w:noProof/>
        </w:rPr>
        <w:t>1.6. Forordning (EU) nr. 748/2012 - del 21, subpart J (konstruktionsorganisationsgodkendelse)</w:t>
      </w:r>
    </w:p>
    <w:p>
      <w:pPr>
        <w:spacing w:after="240"/>
        <w:rPr>
          <w:b/>
          <w:noProof/>
          <w:szCs w:val="24"/>
        </w:rPr>
      </w:pPr>
      <w:r>
        <w:rPr>
          <w:b/>
          <w:noProof/>
        </w:rPr>
        <w:t>Afdeling 2: Certifikater, som juridiske eller fysiske personer certificeret af Det Forenede Kongeriges kompetente myndigheder har udstedt til fysiske eller juridiske personer og for luftfartøjer, som omhandlet i:</w:t>
      </w:r>
    </w:p>
    <w:p>
      <w:pPr>
        <w:spacing w:after="240"/>
        <w:rPr>
          <w:noProof/>
          <w:szCs w:val="24"/>
        </w:rPr>
      </w:pPr>
      <w:r>
        <w:rPr>
          <w:noProof/>
        </w:rPr>
        <w:t>2.1. Forordning (EU) nr. 748/2012 - subpart G, punkt 21.A.163, litra c) (autoriserede frigivelsesbeviser for materiel, dele og apparatur)</w:t>
      </w:r>
    </w:p>
    <w:p>
      <w:pPr>
        <w:spacing w:after="240"/>
        <w:rPr>
          <w:noProof/>
          <w:szCs w:val="24"/>
        </w:rPr>
      </w:pPr>
      <w:r>
        <w:rPr>
          <w:noProof/>
        </w:rPr>
        <w:t>2.2. Forordning (EU) nr. 1321/2014 - part-145, punkt 145.A.75, litra c) (certifikater om frigivelse til tjeneste for vidt angår vedligeholdelsesarbejdets afslutning)</w:t>
      </w:r>
    </w:p>
    <w:p>
      <w:pPr>
        <w:spacing w:after="240"/>
        <w:rPr>
          <w:noProof/>
          <w:szCs w:val="24"/>
        </w:rPr>
      </w:pPr>
      <w:r>
        <w:rPr>
          <w:noProof/>
        </w:rPr>
        <w:t>2.3. Forordning (EU) nr. 1321/2014 - part-145, punkt 145.A.75, litra f) (luftdygtighedseftersynsbevis for ELA1-luftfartøjer)</w:t>
      </w:r>
    </w:p>
    <w:p>
      <w:pPr>
        <w:spacing w:after="240"/>
        <w:rPr>
          <w:noProof/>
          <w:szCs w:val="24"/>
        </w:rPr>
      </w:pPr>
      <w:r>
        <w:rPr>
          <w:noProof/>
        </w:rPr>
        <w:t>2.4. Forordning (EU) nr. 1321/2014 - del-M, subpart F, punkt M.A.615, litra d) (certifikater om frigivelse til tjeneste efter afsluttet vedligeholdelse)</w:t>
      </w:r>
    </w:p>
    <w:p>
      <w:pPr>
        <w:spacing w:after="240"/>
        <w:rPr>
          <w:noProof/>
          <w:szCs w:val="24"/>
        </w:rPr>
      </w:pPr>
      <w:r>
        <w:rPr>
          <w:noProof/>
        </w:rPr>
        <w:t>2.5. Forordning (EU) nr. 1321/2014 - del-M, subpart F, punkt M.A.615, litra e) (luftdygtighedseftersynsbevis for ELA1-luftfartøjer)</w:t>
      </w:r>
    </w:p>
    <w:p>
      <w:pPr>
        <w:spacing w:after="240"/>
        <w:rPr>
          <w:noProof/>
          <w:szCs w:val="24"/>
        </w:rPr>
      </w:pPr>
      <w:r>
        <w:rPr>
          <w:noProof/>
        </w:rPr>
        <w:t>2.6 Forordning (EU) nr. 1321/2014 - del-M, subpart G, punkt M.A.711, litra a), nr. 4, eller litra b), nr. 1 (luftdygtighedseftersynsbevis og forlængelse heraf).</w:t>
      </w:r>
    </w:p>
    <w:sectPr>
      <w:footerReference w:type="default" r:id="rId19"/>
      <w:footerReference w:type="first" r:id="rId20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  <w:endnote w:type="continuationNotice" w:id="1">
    <w:p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DA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DA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DA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DA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type="continuationNotice" w:id="1">
    <w:p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35D6D30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FFBC7E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36E77F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D24407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9260F8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CCB27A8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D1C887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1FB0EA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8"/>
  <w:removeDateAndTime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1-08 10:08:02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1"/>
    <w:docVar w:name="LW_ACCOMPAGNANT" w:val="til"/>
    <w:docVar w:name="LW_ACCOMPAGNANT.CP" w:val="til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943BAE5F-DF61-4856-8C4C-D037D4704429"/>
    <w:docVar w:name="LW_COVERPAGE_TYPE" w:val="1"/>
    <w:docVar w:name="LW_CROSSREFERENCE" w:val="&lt;UNUSED&gt;"/>
    <w:docVar w:name="LW_DocType" w:val="ANNEX"/>
    <w:docVar w:name="LW_EMISSION" w:val="19.12.2018"/>
    <w:docVar w:name="LW_EMISSION_ISODATE" w:val="2018-12-19"/>
    <w:docVar w:name="LW_EMISSION_LOCATION" w:val="BRX"/>
    <w:docVar w:name="LW_EMISSION_PREFIX" w:val="Bruxelles, den "/>
    <w:docVar w:name="LW_EMISSION_SUFFIX" w:val=" "/>
    <w:docVar w:name="LW_ID_DOCSTRUCTURE" w:val="COM/ANNEX"/>
    <w:docVar w:name="LW_ID_DOCTYPE" w:val="SG-017"/>
    <w:docVar w:name="LW_LANGUE" w:val="DA"/>
    <w:docVar w:name="LW_LEVEL_OF_SENSITIVITY" w:val="Standard treatment"/>
    <w:docVar w:name="LW_NOM.INST" w:val="EUROPA-KOMMISSIONEN"/>
    <w:docVar w:name="LW_NOM.INST_JOINTDOC" w:val="&lt;EMPTY&gt;"/>
    <w:docVar w:name="LW_OBJETACTEPRINCIPAL" w:val="om visse aspekter af luftfartssikkerhed for at tage højde for Det Forenede Kongerige Storbritannien og Nordirlands udtræden af Unionen "/>
    <w:docVar w:name="LW_OBJETACTEPRINCIPAL.CP" w:val="om visse aspekter af luftfartssikkerhed for at tage højde for Det Forenede Kongerige Storbritannien og Nordirlands udtræden af Unionen "/>
    <w:docVar w:name="LW_PART_NBR" w:val="1"/>
    <w:docVar w:name="LW_PART_NBR_TOTAL" w:val="1"/>
    <w:docVar w:name="LW_REF.INST.NEW" w:val="COM"/>
    <w:docVar w:name="LW_REF.INST.NEW_ADOPTED" w:val="final"/>
    <w:docVar w:name="LW_REF.INST.NEW_TEXT" w:val="(2018) 89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BILAG"/>
    <w:docVar w:name="LW_TYPE.DOC.CP" w:val="BILAG"/>
    <w:docVar w:name="LW_TYPEACTEPRINCIPAL" w:val="Forslag til EUROPA-PARLAMENTETS OG RÅDETS FORORDNING"/>
    <w:docVar w:name="LW_TYPEACTEPRINCIPAL.CP" w:val="Forslag til EUROPA-PARLAMENTETS OG RÅDETS FORORDNING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da-D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tabs>
        <w:tab w:val="clear" w:pos="926"/>
        <w:tab w:val="num" w:pos="360"/>
      </w:tabs>
      <w:ind w:left="0"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da-DK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da-DK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customStyle="1" w:styleId="CM1">
    <w:name w:val="CM1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szCs w:val="24"/>
    </w:rPr>
  </w:style>
  <w:style w:type="paragraph" w:customStyle="1" w:styleId="CM3">
    <w:name w:val="CM3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da-D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da-D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da-D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tabs>
        <w:tab w:val="clear" w:pos="926"/>
        <w:tab w:val="num" w:pos="360"/>
      </w:tabs>
      <w:ind w:left="0"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da-DK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da-DK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customStyle="1" w:styleId="CM1">
    <w:name w:val="CM1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szCs w:val="24"/>
    </w:rPr>
  </w:style>
  <w:style w:type="paragraph" w:customStyle="1" w:styleId="CM3">
    <w:name w:val="CM3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da-D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da-D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D33D44CF0C8FEB45875F235DEEF2E1B9" ma:contentTypeVersion="7" ma:contentTypeDescription="Create a new document in this library." ma:contentTypeScope="" ma:versionID="0cb51d011d44aaa2f2f2559eb8aaf02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25173920-bf43-43cc-9123-1897e847dfc2" targetNamespace="http://schemas.microsoft.com/office/2006/metadata/properties" ma:root="true" ma:fieldsID="a931e117a4c2a292401c17c6d61581df" ns1:_="" ns2:_="" ns3:_="">
    <xsd:import namespace="http://schemas.microsoft.com/sharepoint/v3"/>
    <xsd:import namespace="http://schemas.microsoft.com/sharepoint/v3/fields"/>
    <xsd:import namespace="25173920-bf43-43cc-9123-1897e847dfc2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/>
                <xsd:element ref="ns3:EC_Collab_Status"/>
                <xsd:element ref="ns1:RelatedItems" minOccurs="0"/>
                <xsd:element ref="ns3:DG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latedItems" ma:index="16" nillable="true" ma:displayName="Related Items" ma:internalName="RelatedItems" ma:readOnly="false">
      <xsd:simpleType>
        <xsd:restriction base="dms:Note"/>
      </xsd:simpleType>
    </xsd:element>
    <xsd:element name="_dlc_Exempt" ma:index="18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73920-bf43-43cc-9123-1897e847dfc2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  <xsd:element name="DG" ma:index="17" nillable="true" ma:displayName="DG" ma:description="Associated DG(s)" ma:list="{a436e1b9-89ab-4a0f-bf89-77e0c01004af}" ma:internalName="DG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EC Document</p:Name>
  <p:Description/>
  <p:Statement/>
  <p:PolicyItems>
    <p:PolicyItem featureId="Microsoft.Office.RecordsManagement.PolicyFeatures.PolicyAudit" staticId="0x010100258AA79CEB83498886A3A0868112325000D33D44CF0C8FEB45875F235DEEF2E1B9|8138272" UniqueId="82ebddaa-263f-44a4-b383-ae40ea096670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Reference xmlns="25173920-bf43-43cc-9123-1897e847dfc2" xsi:nil="true"/>
    <_Status xmlns="http://schemas.microsoft.com/sharepoint/v3/fields">Not Started</_Status>
    <EC_Collab_Status xmlns="25173920-bf43-43cc-9123-1897e847dfc2">Not Started</EC_Collab_Status>
    <DG xmlns="25173920-bf43-43cc-9123-1897e847dfc2"/>
    <EC_Collab_DocumentLanguage xmlns="25173920-bf43-43cc-9123-1897e847dfc2">EN</EC_Collab_DocumentLanguage>
    <RelatedItem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D6848D-79A8-4DA8-8171-A2C0059CCA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25173920-bf43-43cc-9123-1897e847d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B303E4-0B02-4289-8F16-C96C0DA21FDC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0DE20FEC-6C52-4E62-A021-BF93209793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C4B40B-0236-4979-8A79-815DDD7E4C81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purl.org/dc/elements/1.1/"/>
    <ds:schemaRef ds:uri="25173920-bf43-43cc-9123-1897e847dfc2"/>
    <ds:schemaRef ds:uri="http://schemas.microsoft.com/office/2006/documentManagement/types"/>
    <ds:schemaRef ds:uri="http://schemas.microsoft.com/sharepoint/v3/field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3</TotalTime>
  <Pages>2</Pages>
  <Words>262</Words>
  <Characters>1693</Characters>
  <Application>Microsoft Office Word</Application>
  <DocSecurity>0</DocSecurity>
  <Lines>32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PAAJANEN Jyrki (MOVE)</dc:creator>
  <cp:lastModifiedBy>DIGIT/C6</cp:lastModifiedBy>
  <cp:revision>10</cp:revision>
  <dcterms:created xsi:type="dcterms:W3CDTF">2019-01-07T14:02:00Z</dcterms:created>
  <dcterms:modified xsi:type="dcterms:W3CDTF">2019-01-08T09:08:00Z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 edited using">
    <vt:lpwstr>LW 6.0.1, Build 20180503</vt:lpwstr>
  </property>
  <property fmtid="{D5CDD505-2E9C-101B-9397-08002B2CF9AE}" pid="3" name="Category">
    <vt:lpwstr>COM/ANNEX</vt:lpwstr>
  </property>
  <property fmtid="{D5CDD505-2E9C-101B-9397-08002B2CF9AE}" pid="4" name="Level of sensitivity">
    <vt:lpwstr>Standard treatment</vt:lpwstr>
  </property>
  <property fmtid="{D5CDD505-2E9C-101B-9397-08002B2CF9AE}" pid="5" name="First annex">
    <vt:lpwstr>1</vt:lpwstr>
  </property>
  <property fmtid="{D5CDD505-2E9C-101B-9397-08002B2CF9AE}" pid="6" name="Last annex">
    <vt:lpwstr>1</vt:lpwstr>
  </property>
  <property fmtid="{D5CDD505-2E9C-101B-9397-08002B2CF9AE}" pid="7" name="Unique annex">
    <vt:lpwstr>1</vt:lpwstr>
  </property>
  <property fmtid="{D5CDD505-2E9C-101B-9397-08002B2CF9AE}" pid="8" name="Part">
    <vt:lpwstr>1</vt:lpwstr>
  </property>
  <property fmtid="{D5CDD505-2E9C-101B-9397-08002B2CF9AE}" pid="9" name="Total parts">
    <vt:lpwstr>1</vt:lpwstr>
  </property>
  <property fmtid="{D5CDD505-2E9C-101B-9397-08002B2CF9AE}" pid="10" name="LWTemplateID">
    <vt:lpwstr>SG-017</vt:lpwstr>
  </property>
  <property fmtid="{D5CDD505-2E9C-101B-9397-08002B2CF9AE}" pid="11" name="ContentTypeId">
    <vt:lpwstr>0x010100258AA79CEB83498886A3A0868112325000D33D44CF0C8FEB45875F235DEEF2E1B9</vt:lpwstr>
  </property>
  <property fmtid="{D5CDD505-2E9C-101B-9397-08002B2CF9AE}" pid="12" name="DQCStatus">
    <vt:lpwstr>Green (DQC version 03)</vt:lpwstr>
  </property>
</Properties>
</file>