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E30E53F-6012-4E65-8B26-C2441EC35F24" style="width:450.45pt;height:351.9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b/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  <w:t xml:space="preserve">KUNTEST </w:t>
      </w:r>
    </w:p>
    <w:p>
      <w:pPr>
        <w:rPr>
          <w:noProof/>
        </w:rPr>
      </w:pPr>
      <w:r>
        <w:rPr>
          <w:noProof/>
        </w:rPr>
        <w:t>Il-flussi transnazzjonali tad-</w:t>
      </w:r>
      <w:r>
        <w:rPr>
          <w:i/>
          <w:noProof/>
        </w:rPr>
        <w:t>data</w:t>
      </w:r>
      <w:r>
        <w:rPr>
          <w:noProof/>
        </w:rPr>
        <w:t xml:space="preserve"> qegħdin jiżdiedu flimkien mal-użu dejjem ikbar tal-midja soċjali, il-webmail, is-servizzi tal-messaġġi u l-apps biex nikkomunikaw, naħdmu, nissoċjalizzaw u niksbu l-informazzjoni, inkluż għal skopijiet illegali. Għaldaqstant, iktar u iktar investigazzjonijiet kriminali qegħdin jiddependu fuq evidenza elettronika li mhijiex pubblikament disponibbli. Billi l-internet m’għandux fruntieri, u minħabba l-mod li bih jistgħu jiġu pprovduti servizzi minn madwar id-dinja kollha, inkluż minn kumpaniji li mhumiex Ewropej, il-faċilitazzjoni tal-aċċess transfruntier għall-evidenza elettronika huwa kwistjoni urġenti li tikkonċerna kważi kull tip ta’ reat. B’mod partikolari, l-attakki terroristiċi riċenti ssottolinjaw il-ħtieġa, bħala kwistjoni ta’ prijorità, li jinstabu mezzi biex il-prosekuturi u l-imħallfin tal-Istati Membri tal-Unjoni Ewropea jiksbu l-evidenza elettronika aktar malajr u effettivament.</w:t>
      </w:r>
    </w:p>
    <w:p>
      <w:pPr>
        <w:rPr>
          <w:noProof/>
        </w:rPr>
      </w:pPr>
      <w:r>
        <w:rPr>
          <w:noProof/>
        </w:rPr>
        <w:t xml:space="preserve">Aktar minn nofs l-investigazzjonijiet kriminali daż-żmien jeħtieġu aċċess għal evidenza elettronika transfruntiera. L-evidenza elettronika hija meħtieġa f’madwar 85 % tal-investigazzjonijiet kriminali, u f’żewġ terzi ta’ dawk l-investigazzjonijiet ikun hemm ħtieġa li tinkiseb evidenza minn provdituri ta’ servizzi online li jkunu bbażati f’ġuriżdizzjoni oħra. L-għadd ta’ talbiet għall-provdituri ewlenin ta’ servizzi online kiber b’84 % fil-perjodu bejn l-2013 u l-2018. Dawn it-tipi ta’ </w:t>
      </w:r>
      <w:r>
        <w:rPr>
          <w:i/>
          <w:noProof/>
        </w:rPr>
        <w:t>data</w:t>
      </w:r>
      <w:r>
        <w:rPr>
          <w:noProof/>
        </w:rPr>
        <w:t xml:space="preserve"> huma essenzjali biex fl-investigazzjonijiet kriminali tiġi identifikata persuna jew tinkiseb informazzjoni dwar l-attivitajiet tagħha.  </w:t>
      </w:r>
    </w:p>
    <w:p>
      <w:pPr>
        <w:rPr>
          <w:noProof/>
        </w:rPr>
      </w:pPr>
      <w:r>
        <w:rPr>
          <w:noProof/>
        </w:rPr>
        <w:t xml:space="preserve">L-evidenza elettronika tirreferi għal diversi tipi ta’ </w:t>
      </w:r>
      <w:r>
        <w:rPr>
          <w:i/>
          <w:noProof/>
        </w:rPr>
        <w:t>data</w:t>
      </w:r>
      <w:r>
        <w:rPr>
          <w:noProof/>
        </w:rPr>
        <w:t xml:space="preserve"> f’format elettroniku li jkunu rilevanti fl-investigazzjoni u l-prosekuzzjoni tar-reati kriminali, u spiss ikunu maħżuna fis-servers tal-provdituri tas-servizzi online. Dawn jinkludu “</w:t>
      </w:r>
      <w:r>
        <w:rPr>
          <w:i/>
          <w:noProof/>
        </w:rPr>
        <w:t>data</w:t>
      </w:r>
      <w:r>
        <w:rPr>
          <w:noProof/>
        </w:rPr>
        <w:t xml:space="preserve"> tal-kontenut” bħal e-mails, messaġġi, ritratti u filmati, kif ukoll “</w:t>
      </w:r>
      <w:r>
        <w:rPr>
          <w:i/>
          <w:noProof/>
        </w:rPr>
        <w:t>data</w:t>
      </w:r>
      <w:r>
        <w:rPr>
          <w:noProof/>
        </w:rPr>
        <w:t xml:space="preserve"> mhux ta’ kontenut”, bħal </w:t>
      </w:r>
      <w:r>
        <w:rPr>
          <w:i/>
          <w:noProof/>
        </w:rPr>
        <w:t>data</w:t>
      </w:r>
      <w:r>
        <w:rPr>
          <w:noProof/>
        </w:rPr>
        <w:t xml:space="preserve"> dwar l-abbonati u informazzjoni dwar it-traffiku rigward kont online. </w:t>
      </w:r>
    </w:p>
    <w:p>
      <w:pPr>
        <w:rPr>
          <w:noProof/>
        </w:rPr>
      </w:pPr>
      <w:r>
        <w:rPr>
          <w:noProof/>
        </w:rPr>
        <w:t xml:space="preserve">Il-kooperazzjoni bejn l-awtoritajiet ġudizzjarji hija l-metodu li tradizzjonalment l-awtoritajiet jużaw biex jaħdmu flimkien biex jindirizzaw kull tip ta’ reat. Illum il-ġurnata, l-istrument ewlieni li l-Istati Membri jużaw biex jitolbu aċċess għall-evidenza elettronika transfruntiera fil-biċċa l-kbira tal-pajjiżi l-oħra tal-Unjoni Ewropea huwa l-Ordni ta’ Investigazzjoni Ewropea. </w:t>
      </w:r>
    </w:p>
    <w:p>
      <w:pPr>
        <w:rPr>
          <w:noProof/>
        </w:rPr>
      </w:pPr>
      <w:r>
        <w:rPr>
          <w:noProof/>
        </w:rPr>
        <w:t xml:space="preserve">L-Istati Membri għandhom rikors għat-talbiet ta’ Assistenza Legali Reċiproka ma’ pajjiżi terzi (u d-Danimarka u l-Irlanda li ma jipparteċipawx fl-Ordni ta’ Investigazzjoni Ewropea). Hemm bosta awtoritajiet differenti involuti fuq iż-żewġ naħat. Il-proċeduri tfasslu fiż-żmien ta’ qabel l-internet, fejn il-volum ta’ talbiet kien biss frazzjoni ta’ dak li hemm illum, u ma kinux iħabbtu wiċċhom mal-volatilità tal-evidenza elettronika. </w:t>
      </w:r>
    </w:p>
    <w:p>
      <w:pPr>
        <w:rPr>
          <w:noProof/>
        </w:rPr>
      </w:pPr>
      <w:r>
        <w:rPr>
          <w:noProof/>
        </w:rPr>
        <w:t xml:space="preserve">Wieħed mir-riċevituri ewlenin ta’ Assistenza Legali Reċiproka mill-Istati Membri tal-Unjoni Ewropea (u mid-dinja kollha) għall-aċċess għall-evidenza elettronika huwa l-Istati Uniti tal-Amerka, fejn huma bbażati l-akbar provdituri ta’ servizzi. Ġie ffirmat ftehim dwar l-Assistenza Legali Reċiproka bejn l-Unjoni Ewropea u l-Istati Uniti tal-Amerka fil-25 ta’ Ġunju 2003, u daħal fis-seħħ fl-1 ta’ Frar 2010. Il-ftehim huwa mekkaniżmu transatlantiku ewlieni biex tiġi żgurata l-kooperazzjoni effettiva fil-qasam tal-ġustizzja kriminali u fil-ġlieda kontra l-kriminalità organizzata u t-terroriżmu.  </w:t>
      </w:r>
    </w:p>
    <w:p>
      <w:pPr>
        <w:rPr>
          <w:noProof/>
        </w:rPr>
      </w:pPr>
      <w:r>
        <w:rPr>
          <w:noProof/>
        </w:rPr>
        <w:t>L-ewwel rieżami konġunt tal-ftehim sar fl-2016</w:t>
      </w:r>
      <w:r>
        <w:rPr>
          <w:rStyle w:val="FootnoteReference"/>
          <w:noProof/>
        </w:rPr>
        <w:footnoteReference w:id="2"/>
      </w:r>
      <w:r>
        <w:rPr>
          <w:noProof/>
        </w:rPr>
        <w:t>. Dan ikkonkluda li l-Ftehim iżid il-valur għar-relazzjoni ta’ Assistenza Legali Reċiproka bejn l-Unjoni Ewropewa u l-Istati Uniti, u li ġeneralment jaħdem tajjeb. Se jsiru aktar sforzi biex din il-kooperazzjoni tittejjeb. Filwaqt li l-kooperazzjoni ġudizzjarja bejn l-awtoritajiet pubbliċi, inkluż mal-Istati Uniti tal-Amerka, hija kruċjali, dan il-metodu spiss idum wisq meta titqies in-natura volatili tal-evidenza elettronika, billi jdum medja ta’ 10 xhur, u jista’ jinvolvi użu sproporzjonat ta’ riżorsi. Barra minn hekk, filwaqt li s-sovranità hija aspett importanti fil-kooperazzjoni ġudizzjarja f’investigazzjoni partikolari, qed issir ħaġa aktar komuni li l-uniku konnessjoni għal stat ieħor tkun il-lokazzjoni tad-</w:t>
      </w:r>
      <w:r>
        <w:rPr>
          <w:i/>
          <w:noProof/>
        </w:rPr>
        <w:t>data</w:t>
      </w:r>
      <w:r>
        <w:rPr>
          <w:noProof/>
        </w:rPr>
        <w:t xml:space="preserve"> jew tal-provditur tas-servizz. Dwar l-evidenza elettronika b’mod speċifiku, ir-rieżami konġunt tal-2016 ħeġġeġ lill-Istati Membri jikkooperaw direttament mal-provdituri tas-servizzi tal-Istati Uniti sabiex jiżguraw u jiksbu l-evidenza elettronika aktar malajr u effettivament.</w:t>
      </w:r>
    </w:p>
    <w:p>
      <w:pPr>
        <w:rPr>
          <w:noProof/>
        </w:rPr>
      </w:pPr>
      <w:r>
        <w:rPr>
          <w:noProof/>
        </w:rPr>
        <w:t xml:space="preserve">Il-kooperazzjoni diretta mal-provdituri tas-servizzi fl-Istati Uniti ġiet żviluppata bħala alternattiva għall-kooperazzjoni ġudizzjarja. Hija limitata għal </w:t>
      </w:r>
      <w:r>
        <w:rPr>
          <w:i/>
          <w:noProof/>
        </w:rPr>
        <w:t>data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mhux ta’ kontenut, u mill-perspettiva tad-dritt tal-Istati Uniti hija volontarja. F’termini prattiċi, l-awtoritajiet pubbliċi tal-Istat Membru tal-UE jikkuntattjaw direttament lil provditur tas-servizzi fl-Istati Uniti tal-Amerka b'talbiet skont ir-regoli nazzjonali tal-proċedura kriminali li l-provditur tas-servizzi jkollu aċċess għalihom, tipikament </w:t>
      </w:r>
      <w:r>
        <w:rPr>
          <w:i/>
          <w:noProof/>
        </w:rPr>
        <w:t>data</w:t>
      </w:r>
      <w:r>
        <w:rPr>
          <w:noProof/>
        </w:rPr>
        <w:t xml:space="preserve"> dwar utent tas-servizzi li jipprovdi. Dan jikkonċerna lil xi provdituri ta’ servizzi stabbiliti fl-Istati Uniti tal-Amerka, u, sa punt limitat, fl-Irlanda, li jirrispondu direttament għal talbiet mill-awtoritajiet tal-infurzar tal-liġi tal-Istati Membri fuq bażi volontarja, sa fejn dawn it-talbiet ikunu jikkonċernaw </w:t>
      </w:r>
      <w:r>
        <w:rPr>
          <w:i/>
          <w:noProof/>
        </w:rPr>
        <w:t>data</w:t>
      </w:r>
      <w:r>
        <w:rPr>
          <w:noProof/>
        </w:rPr>
        <w:t xml:space="preserve"> mhux ta’ kontenut.</w:t>
      </w:r>
    </w:p>
    <w:p>
      <w:pPr>
        <w:rPr>
          <w:noProof/>
        </w:rPr>
      </w:pPr>
      <w:r>
        <w:rPr>
          <w:noProof/>
        </w:rPr>
        <w:t>Id-dritt tal-Istati Uniti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jippermetti lill-provdituri tas-servizzi jikkooperaw direttament mal-awtoritajiet pubbliċi Ewropej fir-rigward ta’ </w:t>
      </w:r>
      <w:r>
        <w:rPr>
          <w:i/>
          <w:noProof/>
        </w:rPr>
        <w:t>data</w:t>
      </w:r>
      <w:r>
        <w:rPr>
          <w:noProof/>
        </w:rPr>
        <w:t xml:space="preserve"> mhux ta’ kontenut. Madankollu, din il-kooperazzjoni hija volontarja. Għaldaqstant, il-provdituri ħolqu l-politiki tagħhom stess jew jiddeċiedu każ b’każ jekk jikkooperawx u kif. Flimkien maż-żieda fil-kooperazzjoni diretta mal-provdituri tas-servizzi, sentenzi u kawżi fil-qrati riċenti fl-Istati Uniti tal-Amerka ppruvaw jiċċaraw jekk l-awtoritajiet tal-Istati Uniti għandhomx id-dritt li jitolbu li tingħatalhom </w:t>
      </w:r>
      <w:r>
        <w:rPr>
          <w:i/>
          <w:noProof/>
        </w:rPr>
        <w:t>data</w:t>
      </w:r>
      <w:r>
        <w:rPr>
          <w:noProof/>
        </w:rPr>
        <w:t xml:space="preserve"> maħżuna barra mill-pajjiż minn provditur tas-servizz li s-sede ewlenija tiegħu tinsab fl-Istati Uniti, fosthom b’mod partikolari l-kawża “Microsoft Ireland”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L-iskala ta’ talbiet għal kooperazzjoni diretta fuq bażi volontarja żdiedet rapidament, u fl-2017 saru aktar minn 124 000. Filwaqt li tiżgura aċċess aktar malajr għall-Assistenza Legali Reċiproka, il-kooperazzjoni diretta fuq bażi volontarja hija limitata għal </w:t>
      </w:r>
      <w:r>
        <w:rPr>
          <w:i/>
          <w:noProof/>
        </w:rPr>
        <w:t>data</w:t>
      </w:r>
      <w:r>
        <w:rPr>
          <w:noProof/>
        </w:rPr>
        <w:t xml:space="preserve"> mhux ta’ kontenut. Barra minn hekk, din tista’ ma tkunx affidabbli, jista’ jkun li ma tiżgurax ir-rispett tas-salvagwardji proċedurali xierqa, hija possibbli biss ma’ għadd limitat ta’ provdituri ta’ servizzi li kollha japplikaw politiki differenti, mhijiex trasparenti u ma għandhiex biżżejjed akkontabilità. Il-frammentazzjoni li tirriżulta tista’ tiġġenera inċertezza tad-dritt, tqajjem domandi dwar il-legalità tal-prosekuzzjoni, kif ukoll tħassib dwar il-ħarsien tad-drittijiet fundamentali u s-salvagwardji proċedurali għall-persuni relatati ma’ tali talbiet. Barra minn hekk, anqas minn nofs it-talbiet kollha lill-provdituri ta’ servizzi jiġu ssodisfati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Fir-rigward tal-possibbiltà ta’ talbiet reċiproċi mill-awtoritajiet tal-Istati Uniti għall-provdituri ta’ servizzi fl-Unjoni Ewropea, f’ħafna Stati Membri il-qafas legali tat-telekomunikazzjoni bħalissa jipprojbixxi lill-provdituri tat-telekomunikazzjoni milli jwieġbu direttament għal talbiet minn awtoritajiet barranin, inkluż għal </w:t>
      </w:r>
      <w:r>
        <w:rPr>
          <w:i/>
          <w:noProof/>
        </w:rPr>
        <w:t>data</w:t>
      </w:r>
      <w:r>
        <w:rPr>
          <w:noProof/>
        </w:rPr>
        <w:t xml:space="preserve"> mhux ta’ kontenut. Barra minn hekk, ma hemm l-ebda qafas legali li jippermetti l-kooperazzjoni diretta f’setturi oħrajn tal-komunikazzjoni. L-awtoritajiet tal-Istati Uniti normalment jistgħu jiksbu tali </w:t>
      </w:r>
      <w:r>
        <w:rPr>
          <w:i/>
          <w:noProof/>
        </w:rPr>
        <w:t>data</w:t>
      </w:r>
      <w:r>
        <w:rPr>
          <w:noProof/>
        </w:rPr>
        <w:t xml:space="preserve"> minn provdituri ta’ servizzi mill-UE permezz ta’ talba għal Assistenza Legali Reċiproka.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  <w:t>GĦANIJIET TAL-PROPOSTA</w:t>
      </w:r>
    </w:p>
    <w:p>
      <w:pPr>
        <w:rPr>
          <w:noProof/>
        </w:rPr>
      </w:pPr>
      <w:r>
        <w:rPr>
          <w:noProof/>
        </w:rPr>
        <w:t>Fl-Aġenda Ewropea dwar is-Sigurtà ta’ April 2015</w:t>
      </w:r>
      <w:r>
        <w:rPr>
          <w:rStyle w:val="FootnoteReference"/>
          <w:noProof/>
        </w:rPr>
        <w:footnoteReference w:id="7"/>
      </w:r>
      <w:r>
        <w:rPr>
          <w:noProof/>
        </w:rPr>
        <w:t>, il-Kummissjoni Ewropea impenjat ruħha li teżamina l-ostakli għall-investigazzjonijiet kriminali rigward kriminalità ffaċilitata miċ-ċibernetika, b’mod partikolari dwar l-aċċess transfruntier għall-evidenza elettronika. Fis-17 ta’ April 2018, il-Kummissjoni pproponiet lill-Parlament Ewropew u lill-Kunsill Regolament dwar l-Ordnijiet ta’ Produzzjoni u ta’ Preservazzjoni Ewropej għall-evidenza elettronika f’materji kriminali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Direttiva li tistipula r-regoli armonizzati dwar il-ħatra ta’ rappreżentanza legali għall-iskop tal-ġbir ta’ evidenza fi proċedimenti kriminali (“il-proposti għall-evidenza elettronika”)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 xml:space="preserve">L-għan ta’ dawn il-proposti huwa li fl-Unjoni Ewropea jitħaffef il-proċess biex tinkiseb l-evidenza elettronika direttament mill-provdituri ta’ servizzi stabbiliti f’ġuriżdizzjoni oħra. L-ambitu tal-proposti jinkludi tipi speċifiċi ta’ provdituri ta’ servizzi li jipprovdu servizzi fl-Unjoni Ewropea. Provditur joffri servizzi fl-Unjoni Ewropea meta jippermetti lill-utenti fi Stat Membru jew aktar biex jużaw is-servizzi tiegħu u meta jkollu konnessjoni sostanzjali mal-Unjoni, pereżempju meta jkun stabbilit fi Stat Membru jew għax jipprovdi servizzi lil għadd kbir ta’ utenti f’dak l-Istat Membru. Dawk li ma għandhomx preżenza fl-Unjoni Ewropea huma obbligati li jaħtru rappreżentant legali li jkunu jistgħu jiġu infurzati ordnijiet ta’ produzzjoni fil-konfront tiegħu. </w:t>
      </w:r>
    </w:p>
    <w:p>
      <w:pPr>
        <w:rPr>
          <w:noProof/>
        </w:rPr>
      </w:pPr>
      <w:r>
        <w:rPr>
          <w:noProof/>
        </w:rPr>
        <w:t>Il-Kunsill Ewropew saħaq fuq l-importanza ta’ din il-kwistjoni kemm internament kif ukoll esternament. Il-Konklużjonijiet tal-Kunsill Ewropew tat-18 ta’ Ottubru 2018 jgħidu li “</w:t>
      </w:r>
      <w:r>
        <w:rPr>
          <w:i/>
          <w:noProof/>
        </w:rPr>
        <w:t>Għandhom jinstabu soluzzjonijiet biex jiġi żgurat aċċess transkonfinali rapidu u effiċjenti għall-evidenza elettronika sabiex jiġu miġġielda b'mod effettiv it-terroriżmu u kriminalità serja u organizzata oħra, kemm fl-UE kif ukoll fuq livell internazzjonali; sa tmiem il-leġislatura</w:t>
      </w:r>
      <w:r>
        <w:rPr>
          <w:rStyle w:val="FootnoteReference"/>
          <w:noProof/>
        </w:rPr>
        <w:footnoteReference w:id="10"/>
      </w:r>
      <w:r>
        <w:rPr>
          <w:i/>
          <w:noProof/>
        </w:rPr>
        <w:t>, jeħtieġ li jiġu miftiehma l-proposti tal-Kummissjoni dwar l-evidenza elettronika u l-aċċess għall-informazzjoni finanzjarja, kif ukoll dwar ġlieda aktar effikaċi kontra l-ħasil tal-flus. Il-Kummissjoni għandha wkoll tippreżenta b'urġenza mandati ta' negozjar għan-negozjati internazzjonali dwar levidenza elettronika</w:t>
      </w:r>
      <w:r>
        <w:rPr>
          <w:noProof/>
        </w:rPr>
        <w:t xml:space="preserve">”.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Il-proposti tal-Kummissjoni dwar l-evidenza elettronika jipprovdu l-bażi għal approċċ koordinat u koerenti kemm fl-Unjoni Ewropea stess kif ukoll mill-Unjoni Ewropea fil-livell internazzjonali, b’konsiderazzjoni dovuta lejn ir-regoli tal-Unjoni Ewropea, inkluż dwar in-nondiskriminazzjoni bejn l-Istati Membri tal-Unjoni Ewropea u ċ-ċittadini tagħhom. Filwaqt li l-Kummissjoni, fil-Valutazzjoni tal-Impatt tagħha għall-proposti dwar l-evidenza elettronika, diġà nnutat li l-proposti jistgħu jiġu kkomplementati utilment minn ftehimiet bilaterali jew multilaterali dwar l-aċċess transfruntier għall-evidenza elettronika flimkien ma’ salvagwardji li jakkumpanjawhom, il-Kummissjoni ddeċidiet li tipproponi regoli tal-UE dwar il-modalitajiet u s-salvagwardji xierqa għall-aċċess transfruntier għall-evidenza elettronika qabel ma tidħol f’negozjati ma’ partijiet terzi. </w:t>
      </w:r>
    </w:p>
    <w:p>
      <w:pPr>
        <w:rPr>
          <w:noProof/>
        </w:rPr>
      </w:pPr>
      <w:r>
        <w:rPr>
          <w:noProof/>
        </w:rPr>
        <w:t>Fil-livell internazzjonali, diġà qed isiru taħditiet bħala parti min-negozjati dwar it-Tieni Protokoll Addizzjonali tal-Konvenzjoni dwar iċ-Ċiberkriminalità tal-Kunsill tal-Ewropa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L-aċċess transfruntier għall-evidenza elettronika kien punt regolari fil-laqgħat ministerjali tal-Ġustizzja u l-Affarijiet Interni bejn l-Unjoni Ewropea u l-Istati Uniti.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Iż-żewġ rakkomandazzjonijiet biex jinfetħu n-negozjati mal-Istati Uniti tal-Amerka u għall-parteċipazzjoni fin-negozjati tat-Tieni Protokoll Addizzjonali għall-Konvenzjoni dwar iċ-Ċiberkriminalità tal-Kunsill tal-Ewropa qed jiġu adottati mill-Kummissjoni fl-istess ħin. Filwaqt li ż-żewġ proċessi se jimxu ’l quddiem b’pass differenti, dawn jindirizzaw kwistjonijiet interkonnessi, u impenji li jsiru f’negozjati partikolari jista’ jkollhom impatt dirett fuq taqsimiet oħrajn tan-negozjati. </w:t>
      </w:r>
    </w:p>
    <w:p>
      <w:pPr>
        <w:rPr>
          <w:noProof/>
        </w:rPr>
      </w:pPr>
      <w:r>
        <w:rPr>
          <w:noProof/>
        </w:rPr>
        <w:t xml:space="preserve">Filwaqt li l-proposti dwar l-evidenza elettronika jindirizzaw is-sitwazzjoni ta’ tipi speċifiċi ta’ provdituri ta’ servizzi li jipprovdu servizzi fis-suq tal-UE, hemm riskju ta’ obbligi konfliġġenti ma’ liġijiet f’pajjiżi terzi. Sabiex dawn il-konflitti tal-liġijiet jiġu indirizzati, u f’konformità mal-prinċipju tal-korteżija internazzjonali, il-proposti dwar l-evidenza elettronika jinkludu dispożizzjonijiet għal mekkaniżmi speċifiċi fil-każ li provditur ta’ servizz ikun qed jaffaċċja obbligi konfliġġenti li jinbtu mid-dritt ta’ pajjiż terz meta tintalab l-evidenza. Dawn il-mekkaniżmi jinkludu proċedura ta’ rieżami biex tiġi ċċarata sitwazzjoni bħal din. Ftehim bejn l-UE u l-Istati Uniti jenħtieġ li jkun immirat biex jevita obbligi konfliġġenti bejn l-Unjoni Ewropea u l-Istati Uniti tal-Amerka. </w:t>
      </w:r>
    </w:p>
    <w:p>
      <w:pPr>
        <w:rPr>
          <w:noProof/>
        </w:rPr>
      </w:pPr>
      <w:r>
        <w:rPr>
          <w:noProof/>
        </w:rPr>
        <w:t xml:space="preserve">Il-provdituri ta’ servizzi ewlenin li jkollhom evidenza rilevanti għall-investigazzjonijiet kriminali joperaw taħt il-ġurisdizzjoni tal-Istati Uniti. L-Att dwar il-Komunikazzjoni Maħżuna (Stored Communications Act) tal-1986 ipprojbixxa l-iżvelar ta’ </w:t>
      </w:r>
      <w:r>
        <w:rPr>
          <w:i/>
          <w:noProof/>
        </w:rPr>
        <w:t>data</w:t>
      </w:r>
      <w:r>
        <w:rPr>
          <w:noProof/>
        </w:rPr>
        <w:t xml:space="preserve"> tal-kontenut, filwaqt li d-</w:t>
      </w:r>
      <w:r>
        <w:rPr>
          <w:i/>
          <w:noProof/>
        </w:rPr>
        <w:t>data</w:t>
      </w:r>
      <w:r>
        <w:rPr>
          <w:noProof/>
        </w:rPr>
        <w:t xml:space="preserve"> mhux ta’ kontenut tista’ tiġi pprovduta fuq bażi volontarja. Il-United States CLOUD Act (Clarifying Lawful Overseas Use of Data), adottat mill-Kungress tal-Istati Uniti fit-23 ta’ Marzu 2018, jiċċara permezz ta’ emenda tal-att dwar il-komunikazzjoni maħżuna tal-1986 li l-provdituri ta’ servizzi fl-Istati Uniti huma obbligati li jimxu mal-ordnijiet tal-Istati Uniti li jiżvelaw id-</w:t>
      </w:r>
      <w:r>
        <w:rPr>
          <w:i/>
          <w:noProof/>
        </w:rPr>
        <w:t>data</w:t>
      </w:r>
      <w:r>
        <w:rPr>
          <w:noProof/>
        </w:rPr>
        <w:t xml:space="preserve"> tal-kontenut u mhux, irrispettivament minn fejn hija maħżuna tali </w:t>
      </w:r>
      <w:r>
        <w:rPr>
          <w:i/>
          <w:noProof/>
        </w:rPr>
        <w:t>data</w:t>
      </w:r>
      <w:r>
        <w:rPr>
          <w:noProof/>
        </w:rPr>
        <w:t xml:space="preserve">, inkluż fl-Unjoni Ewropea. Il-CLOUD Act jippermetti wkoll il-konklużjoni ta’ ftehimiet eżekuttivi ma’ gvernijiet barranin, fuq il-bażi ta’ liema l-provdituri ta’ servizzi fl-Istati Uniti jkunu jistgħu jipprovdu </w:t>
      </w:r>
      <w:r>
        <w:rPr>
          <w:i/>
          <w:noProof/>
        </w:rPr>
        <w:t>data</w:t>
      </w:r>
      <w:r>
        <w:rPr>
          <w:noProof/>
        </w:rPr>
        <w:t xml:space="preserve"> tal-kontenut direttament lil dawn il-gvernijiet barranin. L-ambitu tad-</w:t>
      </w:r>
      <w:r>
        <w:rPr>
          <w:i/>
          <w:noProof/>
        </w:rPr>
        <w:t>data</w:t>
      </w:r>
      <w:r>
        <w:rPr>
          <w:noProof/>
        </w:rPr>
        <w:t xml:space="preserve"> koperta mill-CLOUD Act hija </w:t>
      </w:r>
      <w:r>
        <w:rPr>
          <w:i/>
          <w:noProof/>
        </w:rPr>
        <w:t>data</w:t>
      </w:r>
      <w:r>
        <w:rPr>
          <w:noProof/>
        </w:rPr>
        <w:t xml:space="preserve"> maħżuna u l-interċezzjoni ta’ komunikazzjoni bil-fil jew elettronika, filwaqt li r-reati koperti huma “reati serji”. Il-ftehimiet eżekuttivi mal-gvernijiet barranin huma soġġetti għal ċerti kundizzjonijiet, li l-pajjiż barrani jkollu biżżejjed protezzjonijiet fis-seħħ, inkluż biex jiġi ristrett l-aċċess għal </w:t>
      </w:r>
      <w:r>
        <w:rPr>
          <w:i/>
          <w:noProof/>
        </w:rPr>
        <w:t>data</w:t>
      </w:r>
      <w:r>
        <w:rPr>
          <w:noProof/>
        </w:rPr>
        <w:t xml:space="preserve"> relatata ma’ ċittadini tal-Istati Uniti. </w:t>
      </w:r>
    </w:p>
    <w:p>
      <w:pPr>
        <w:rPr>
          <w:noProof/>
        </w:rPr>
      </w:pPr>
      <w:r>
        <w:rPr>
          <w:noProof/>
        </w:rPr>
        <w:t>L-għan ta’ din l-inizjattiva huwa li tindirizza, permezz ta’ regoli komuni, il-kwistjoni speċifika legali tal-aċċess għad-</w:t>
      </w:r>
      <w:r>
        <w:rPr>
          <w:i/>
          <w:noProof/>
        </w:rPr>
        <w:t>data</w:t>
      </w:r>
      <w:r>
        <w:rPr>
          <w:noProof/>
        </w:rPr>
        <w:t xml:space="preserve"> tal-kontenut u </w:t>
      </w:r>
      <w:r>
        <w:rPr>
          <w:i/>
          <w:noProof/>
        </w:rPr>
        <w:t>data</w:t>
      </w:r>
      <w:r>
        <w:rPr>
          <w:noProof/>
        </w:rPr>
        <w:t xml:space="preserve"> mhux ta’ kontenut miżmuma minn provdituri ta’ servizzi fl-Unjoni Ewropea jew fl-Istati Uniti tal-Amerka. Din l-inzjattiva, fil-kuntest ta’ ftehim internazzjonali, tkun tikkomplementa l-proposti dwar l-evidenza elettronika tal-UE billi tindirizza konflitti tal-liġijiet, b’mod partikolari rigward </w:t>
      </w:r>
      <w:r>
        <w:rPr>
          <w:i/>
          <w:noProof/>
        </w:rPr>
        <w:t>data</w:t>
      </w:r>
      <w:r>
        <w:rPr>
          <w:noProof/>
        </w:rPr>
        <w:t xml:space="preserve"> tal-kontenut u tħaffif tal-aċċess għall-evidenza elettronika. Din ir-rakkomandazzjoni tinkludi direttivi ta' negozjati għall-ftuħ tan-negozjati fuq ftehim tal-UE kollha kemm hi mal-Istati Uniti tal-Amerka dwar l-aċċess transfruntier għall-evidenza elettronika. L-Unjoni Ewropea għandha interess fi ftehim komprensiv mal-Istati Uniti tal-Amerka, kemm mill-perspettiva tal-ħarsien tad-drittijiet u l-valuri Ewropej bħall-privatezza u l-protezzjoni tad-</w:t>
      </w:r>
      <w:r>
        <w:rPr>
          <w:i/>
          <w:noProof/>
        </w:rPr>
        <w:t>data</w:t>
      </w:r>
      <w:r>
        <w:rPr>
          <w:noProof/>
        </w:rPr>
        <w:t xml:space="preserve"> personali, kif ukoll mill-perspettiva tal-interessi tas-sigurtà tagħna. </w:t>
      </w:r>
    </w:p>
    <w:p>
      <w:pPr>
        <w:rPr>
          <w:noProof/>
        </w:rPr>
      </w:pPr>
      <w:r>
        <w:rPr>
          <w:noProof/>
        </w:rPr>
        <w:t>F’dak li għandu x’jaqsam mad-</w:t>
      </w:r>
      <w:r>
        <w:rPr>
          <w:i/>
          <w:noProof/>
        </w:rPr>
        <w:t>data</w:t>
      </w:r>
      <w:r>
        <w:rPr>
          <w:noProof/>
        </w:rPr>
        <w:t xml:space="preserve"> tal-kontenut, id-dritt tal-Istati Uniti (Stored Communications Act tal-1986) kif inhu bħalissa, jipprojbixxi lill-provdituri ta’ servizzi mill-Istati Uniti milli jirrispondu għal talbiet minn awtoritajiet tal-infurzar tal-liġi barranin. Id-dritt tal-Istati Uniti bħalissa jitlob li tintwera l-kawża probabbli qabel ma tkun tista’ tiġi eżegwita talba minn pajjiż terz għal Assistenza Legali Reċiproka. Il-provdituri ta’ servizzi mill-Istati Membri bħalissa ma jistgħux jirrispondu għal talbiet diretti minn awtoritajiet ta’ pajjiżi terzi. Ftehim bejn l-UE u l-Istati Uniti tal-Amerka ikun jikkomplementa l-objettiv u l-effettività tal-proposti dwar l-evidenza elettronika, b’mod partikolari f’dak li għandu x’jaqsam mad-</w:t>
      </w:r>
      <w:r>
        <w:rPr>
          <w:i/>
          <w:noProof/>
        </w:rPr>
        <w:t>data</w:t>
      </w:r>
      <w:r>
        <w:rPr>
          <w:noProof/>
        </w:rPr>
        <w:t xml:space="preserve"> tal-kontenut miżmuma minn provdituri ta’ servizzi Amerikani fl-Istati Uniti tal-Amerka. Ikun jippermetti kooperazzjoni diretta ma’ provditur ta' servizz billi jinħoloq qafas legali aktar effiċjenti għall-awtoritajiet ġudizzjarji, minħabba li bħalissa l-prattikanti tal-UE jaffaċċjaw diffikultajiet biex jiksbu </w:t>
      </w:r>
      <w:r>
        <w:rPr>
          <w:i/>
          <w:noProof/>
        </w:rPr>
        <w:t>data</w:t>
      </w:r>
      <w:r>
        <w:rPr>
          <w:noProof/>
        </w:rPr>
        <w:t xml:space="preserve"> tal-kontenut permezz ta’ talbiet għal Assistenza Legali Reċiproka. </w:t>
      </w:r>
    </w:p>
    <w:p>
      <w:pPr>
        <w:rPr>
          <w:noProof/>
        </w:rPr>
      </w:pPr>
      <w:r>
        <w:rPr>
          <w:noProof/>
        </w:rPr>
        <w:t xml:space="preserve">Fir-rigward ta’ </w:t>
      </w:r>
      <w:r>
        <w:rPr>
          <w:i/>
          <w:noProof/>
        </w:rPr>
        <w:t>data</w:t>
      </w:r>
      <w:r>
        <w:rPr>
          <w:noProof/>
        </w:rPr>
        <w:t xml:space="preserve"> mhux ta’ kontenut, minħabba l-għadd li qed jikber ta’ talbiet għal Assistenza Legali Reċiproka indirizzati lill-Istati Uniti tal-Amerka, l-awtoritajiet Amerikani ħeġġew lill-awtoritajiet tal-infurzar tal-liġi u ġudizzjarji tal-UE biex jitolbu d-</w:t>
      </w:r>
      <w:r>
        <w:rPr>
          <w:i/>
          <w:noProof/>
        </w:rPr>
        <w:t>data</w:t>
      </w:r>
      <w:r>
        <w:rPr>
          <w:noProof/>
        </w:rPr>
        <w:t xml:space="preserve"> mhux ta’ kontenut direttament mingħand il-provdituri ta’ servizzi Amerikani, u d-dritt tal-Istati Uniti jippermetti iżda ma jirrikjedix li l-provdituri ta’ servizzi bbażati fl-Istati Uniti jirrispondu għal tali talbiet. Ftehim bejn l-UE u l-Istati Uniti jkun jipprovdi aktar ċertezza, salvagwardji proċedurali ċari u jnaqqas il-frammentazzjoni għall-awtoritajiet tal-UE biex jaċċessaw id-</w:t>
      </w:r>
      <w:r>
        <w:rPr>
          <w:i/>
          <w:noProof/>
        </w:rPr>
        <w:t>data</w:t>
      </w:r>
      <w:r>
        <w:rPr>
          <w:noProof/>
        </w:rPr>
        <w:t xml:space="preserve"> mhux ta’ kontenut miżmuma minn provdituri ta’ servizzi Amerikani. Ikun ukoll jippermetti li jkun hemm aċċess reċiproku mill-awtoritajiet tal-Istati Uniti għal </w:t>
      </w:r>
      <w:r>
        <w:rPr>
          <w:i/>
          <w:noProof/>
        </w:rPr>
        <w:t>data</w:t>
      </w:r>
      <w:r>
        <w:rPr>
          <w:noProof/>
        </w:rPr>
        <w:t xml:space="preserve"> miżmuma minn provdituri ta’ servizzi fl-UE.</w:t>
      </w:r>
    </w:p>
    <w:p>
      <w:pPr>
        <w:rPr>
          <w:noProof/>
        </w:rPr>
      </w:pPr>
      <w:r>
        <w:rPr>
          <w:noProof/>
        </w:rPr>
        <w:t>Ir-rakkomandazzjoni għal deċiżjoni tal-Kunsill hija biex jitnedew in-negozjati bejn l-Unjoni Ewropea u l-Istati Uniti tal-Amerka, sabiex ikun jista’ jintlaħaq ftehim transatlantiku dwar l-aċċess transfruntier għall-evidenza elettronika direttament mingħand il-provdituri ta’ servizzi għall-użu fi proċedimenti kriminali. Hija tfittex li tadatta l-mekkaniżmi ta’ kooperazzjoni għall-era diġitali, billi tagħti lill-ġudikatura u lill-infurzar tal-liġi l-għodod sabiex jindirizzaw il-mod kif il-kriminali jikkomunikaw illum u sabiex jiġġieldu l-forom moderni ta’ kriminalità.</w:t>
      </w:r>
    </w:p>
    <w:p>
      <w:pPr>
        <w:rPr>
          <w:noProof/>
        </w:rPr>
      </w:pPr>
      <w:r>
        <w:rPr>
          <w:noProof/>
        </w:rPr>
        <w:t>Ftehim bejn l-Unjoni Ewropea u l-Istati Uniti jkun joffri għadd ta’ vantaġġi prattiċi:</w:t>
      </w:r>
    </w:p>
    <w:p>
      <w:pPr>
        <w:pStyle w:val="Bullet0"/>
        <w:numPr>
          <w:ilvl w:val="0"/>
          <w:numId w:val="10"/>
        </w:numPr>
        <w:rPr>
          <w:noProof/>
        </w:rPr>
      </w:pPr>
      <w:r>
        <w:rPr>
          <w:noProof/>
        </w:rPr>
        <w:t>Ikun jipprevedi aċċess reċiproku lill-awtoritajiet ġudizzjarji għad-</w:t>
      </w:r>
      <w:r>
        <w:rPr>
          <w:i/>
          <w:noProof/>
        </w:rPr>
        <w:t>data</w:t>
      </w:r>
      <w:r>
        <w:rPr>
          <w:noProof/>
        </w:rPr>
        <w:t xml:space="preserve"> tal-kontenut;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Ikun jindirizza l-aċċess għad-</w:t>
      </w:r>
      <w:r>
        <w:rPr>
          <w:i/>
          <w:noProof/>
        </w:rPr>
        <w:t>data</w:t>
      </w:r>
      <w:r>
        <w:rPr>
          <w:noProof/>
        </w:rPr>
        <w:t xml:space="preserve"> mhux ta’ kontenut abbażi ta’ ordnijiet mill-awtoritajiet ġudizzjarji, jiżgura aċċess reċiproku mill-awtoritajiet tal-Unjoni Ewropea u tal-Istati Uniti u jirrieżamina l-kundizzjonijiet u s-salvagwardji għall-kooperazzjoni diretta għall-provdituri ta’ servizzi;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Ikun jikkontribwixxi biex jittejjeb l-aċċess fil-ħin għad-</w:t>
      </w:r>
      <w:r>
        <w:rPr>
          <w:i/>
          <w:noProof/>
        </w:rPr>
        <w:t>data</w:t>
      </w:r>
      <w:r>
        <w:rPr>
          <w:noProof/>
        </w:rPr>
        <w:t xml:space="preserve"> mill-awtoritajiet ġudizzjarji;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Ikun jindirizza r-riskju tal-konflitt tal-liġijiet;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Ikun inaqqas ir-riskju ta’ frammentazzjoni tar-regoli u l-proċeduri, u jarmonizza d-drittijiet u s-salvagwardji permezz ta’ mandat uniku tan-negozjar għall-Istati Membri tal-Unjoni Ewropea kollha mal-Istati Uniti biex tiġi żgurata n-nondiskriminazzjoni bejn l-Istati Membri tal-Unjoni Ewropea u ċ-ċittadini tagħhom;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Ikun jiċċara n-natura vinkolanti u l-infurzar tal-ordnijiet lil provdituri ta’ servizzi filwaqt li jagħti d-dettalji tal-obbligi għall-awtoritajiet ġudizzjarji.</w:t>
      </w:r>
    </w:p>
    <w:p>
      <w:pPr>
        <w:rPr>
          <w:noProof/>
        </w:rPr>
      </w:pPr>
      <w:r>
        <w:rPr>
          <w:noProof/>
        </w:rPr>
        <w:t xml:space="preserve">Jenħtieġ li l-ftehim ikun kondizzjonali fuq mekkaniżmi ta’ protezzjoni b’saħħithom għad-drittijiet fundamentali. Dawn id-direttivi ta' negozjati għandhom l-għan li jtejbu ċ-ċertezza tad-dritt għall-awtoritajiet, għall-fornituri ta’ servizzi u għall-persuni affettwati, u jiżguraw il-proporzjonalità, il-protezzjoni tad-drittijiet fundamentali, it-trasparenza, u l-akkontabilità tal-awtoritajiet ġudizzjarji kif ukoll tal-provdituri ta’ servizzi. </w:t>
      </w:r>
    </w:p>
    <w:p>
      <w:pPr>
        <w:rPr>
          <w:noProof/>
        </w:rPr>
      </w:pPr>
    </w:p>
    <w:p>
      <w:pPr>
        <w:ind w:left="720" w:hanging="720"/>
        <w:rPr>
          <w:b/>
          <w:noProof/>
        </w:rPr>
      </w:pPr>
      <w:r>
        <w:rPr>
          <w:b/>
          <w:noProof/>
        </w:rPr>
        <w:t>3.</w:t>
      </w:r>
      <w:r>
        <w:rPr>
          <w:noProof/>
        </w:rPr>
        <w:tab/>
      </w:r>
      <w:r>
        <w:rPr>
          <w:b/>
          <w:noProof/>
        </w:rPr>
        <w:t>DISPOŻIZZJONIJIET RILEVANTI FIL-QASAM TA’ POLITIKA</w:t>
      </w:r>
    </w:p>
    <w:p>
      <w:pPr>
        <w:shd w:val="clear" w:color="auto" w:fill="FFFFFF"/>
        <w:spacing w:before="0" w:after="240"/>
        <w:rPr>
          <w:b/>
          <w:bCs/>
          <w:noProof/>
        </w:rPr>
      </w:pPr>
      <w:r>
        <w:rPr>
          <w:noProof/>
        </w:rPr>
        <w:t>Il-qafas legali attwali tal-Unjoni Ewropea jikkonsisti fi strumenti ta’ kooperazzjoni f’materji kriminali, bħad-Direttiva 2014/41/UE dwar l-Ordni ta' Investigazzjoni Ewropew f'materji kriminali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(id-Direttiva OIE), il-Konvenzjoni dwar l-Assistenza Reċiproka f'Materji Kriminali bejn l-Istati Membri tal-Unjoni Ewropea</w:t>
      </w:r>
      <w:r>
        <w:rPr>
          <w:rStyle w:val="FootnoteReference"/>
          <w:noProof/>
        </w:rPr>
        <w:footnoteReference w:id="13"/>
      </w:r>
      <w:r>
        <w:rPr>
          <w:noProof/>
        </w:rPr>
        <w:t>, ir-Regolament 2018/1727 dwar l-Eurojust</w:t>
      </w:r>
      <w:r>
        <w:rPr>
          <w:rStyle w:val="FootnoteReference"/>
          <w:noProof/>
        </w:rPr>
        <w:footnoteReference w:id="14"/>
      </w:r>
      <w:r>
        <w:rPr>
          <w:noProof/>
        </w:rPr>
        <w:t>, ir-Regolament (UE) 2016/794 dwar l-Europol</w:t>
      </w:r>
      <w:r>
        <w:rPr>
          <w:rStyle w:val="FootnoteReference"/>
          <w:noProof/>
        </w:rPr>
        <w:footnoteReference w:id="15"/>
      </w:r>
      <w:r>
        <w:rPr>
          <w:noProof/>
        </w:rPr>
        <w:t>, id-Deċiżjoni kwadru tal-Kunsill 2002/465/ĠAI dwar l-iskwadri ta' investigazzjoni konġunti</w:t>
      </w:r>
      <w:r>
        <w:rPr>
          <w:rStyle w:val="FootnoteReference"/>
          <w:noProof/>
        </w:rPr>
        <w:footnoteReference w:id="16"/>
      </w:r>
      <w:r>
        <w:rPr>
          <w:noProof/>
        </w:rPr>
        <w:t>, u r-Regolament propost dwar il-prevenzjoni tat-tixrid tal-kontenut terroristiku online</w:t>
      </w:r>
      <w:r>
        <w:rPr>
          <w:rStyle w:val="FootnoteReference"/>
          <w:bCs/>
          <w:noProof/>
          <w:lang w:eastAsia="en-GB"/>
        </w:rPr>
        <w:footnoteReference w:id="17"/>
      </w:r>
    </w:p>
    <w:p>
      <w:pPr>
        <w:shd w:val="clear" w:color="auto" w:fill="FFFFFF"/>
        <w:spacing w:before="0" w:after="240"/>
        <w:rPr>
          <w:bCs/>
          <w:noProof/>
        </w:rPr>
      </w:pPr>
      <w:r>
        <w:rPr>
          <w:noProof/>
        </w:rPr>
        <w:t>Fis-17 ta’ April 2018, il-Kummissjoni pproponiet lill-Kunsill u lill-Parlament Ewropew Regolament dwar l-Ordnijiet ta’ Produzzjoni u ta’ Preservazzjoni Ewropej għall-evidenza elettronika f’materji kriminali</w:t>
      </w:r>
      <w:r>
        <w:rPr>
          <w:rStyle w:val="FootnoteReference"/>
          <w:bCs/>
          <w:noProof/>
          <w:lang w:eastAsia="en-GB"/>
        </w:rPr>
        <w:footnoteReference w:id="18"/>
      </w:r>
      <w:r>
        <w:rPr>
          <w:noProof/>
        </w:rPr>
        <w:t xml:space="preserve"> u Direttiva li tistipula r-regoli armonizzati dwar il-ħatra ta’ rappreżentanza legali għall-iskop tal-ġbir ta’ evidenza fi proċedimenti kriminali</w:t>
      </w:r>
      <w:r>
        <w:rPr>
          <w:rStyle w:val="FootnoteReference"/>
          <w:bCs/>
          <w:noProof/>
          <w:lang w:eastAsia="en-GB"/>
        </w:rPr>
        <w:footnoteReference w:id="19"/>
      </w:r>
      <w:r>
        <w:rPr>
          <w:noProof/>
        </w:rPr>
        <w:t>. Esternament, l-Unjoni Ewropea kkonkludiet għadd ta’ ftehimiet bilaterali bejn l-Unjoni u pajjiżi terzi, bħall-Ftehim dwar l-Assistenza Legali Reċiproka (Mutual Legal Assitance — “MLA”) bejn l-Unjoni Ewropea u l-Istati Uniti tal-Amerka</w:t>
      </w:r>
      <w:r>
        <w:rPr>
          <w:rStyle w:val="FootnoteReference"/>
          <w:noProof/>
        </w:rPr>
        <w:footnoteReference w:id="20"/>
      </w:r>
      <w:r>
        <w:rPr>
          <w:noProof/>
        </w:rPr>
        <w:t>. Dan il-ftehim huwa maħsub biex jikkomplementa dawn l-arranġamenti.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personali koperta minn din ir-rakkomandazzjoni għal deċiżjoni tal-Kunsill hija protetta u tista’ tiġi pproċessata biss f’konformità mar-Regolament Ġenerali dwar il-Protezzjoni tad-</w:t>
      </w:r>
      <w:r>
        <w:rPr>
          <w:i/>
          <w:noProof/>
        </w:rPr>
        <w:t>Data</w:t>
      </w:r>
      <w:r>
        <w:rPr>
          <w:noProof/>
        </w:rPr>
        <w:t xml:space="preserve"> (GDPR)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u għall-awtoritajiet fl-Unjoni Ewropea, mad-Direttiva dwar il-Protezzjoni tad-</w:t>
      </w:r>
      <w:r>
        <w:rPr>
          <w:i/>
          <w:noProof/>
        </w:rPr>
        <w:t>Data</w:t>
      </w:r>
      <w:r>
        <w:rPr>
          <w:noProof/>
        </w:rPr>
        <w:t xml:space="preserve"> għall-Awtoritajiet tal-Pulizija u tal-Ġustizzja Kriminali (id-Direttiva dwar il-Protezzjoni tad-</w:t>
      </w:r>
      <w:r>
        <w:rPr>
          <w:i/>
          <w:noProof/>
        </w:rPr>
        <w:t>Data</w:t>
      </w:r>
      <w:r>
        <w:rPr>
          <w:noProof/>
        </w:rPr>
        <w:t xml:space="preserve"> fl-Infurzar tal-Liġi)</w:t>
      </w:r>
      <w:r>
        <w:rPr>
          <w:rStyle w:val="FootnoteReference"/>
          <w:noProof/>
        </w:rPr>
        <w:footnoteReference w:id="22"/>
      </w:r>
      <w:r>
        <w:rPr>
          <w:noProof/>
        </w:rPr>
        <w:t>. Dan il-ftehim jenħtieġ li jikkomplementa l-Ftehim bejn l-UE u l-Istati Uniti dwar il-Protezzjoni tad-</w:t>
      </w:r>
      <w:r>
        <w:rPr>
          <w:i/>
          <w:noProof/>
        </w:rPr>
        <w:t>Data</w:t>
      </w:r>
      <w:r>
        <w:rPr>
          <w:noProof/>
        </w:rPr>
        <w:t xml:space="preserve"> u l-Privatezza, magħruf ukoll bħala l-“Ftehim Umbrella” li daħal fis-seħħ fl-1 ta’ Frar 2017 u l-Judicial Redress Act (JRA) tal-Istati Uniti, li jestendi l-benefiċċji tal-US Privacy Act liċ-ċittadini tal-UE, li kien adottat mill-Kungress tal-Istati Uniti fl-24 ta’ Frar 2016. 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tal-komunikazzjoni elettronika koperta minn din ir-rakkomandazzjoni għal deċiżjoni tal-Kunsill hija protetta u tista’ tiġi pproċessata biss f’konformità mad-Direttiva 2002/58/KE (id-Direttiva dwar il-Privatezza Elettronika)</w:t>
      </w:r>
      <w:r>
        <w:rPr>
          <w:rStyle w:val="FootnoteReference"/>
          <w:noProof/>
          <w:szCs w:val="24"/>
        </w:rPr>
        <w:footnoteReference w:id="23"/>
      </w:r>
      <w:r>
        <w:rPr>
          <w:noProof/>
        </w:rPr>
        <w:t xml:space="preserve">.  </w:t>
      </w:r>
    </w:p>
    <w:p>
      <w:pPr>
        <w:rPr>
          <w:noProof/>
          <w:szCs w:val="24"/>
        </w:rPr>
      </w:pPr>
      <w:r>
        <w:rPr>
          <w:noProof/>
        </w:rPr>
        <w:t>Jenħtieġ li dan il-ftehim jirrispetta d-drittijiet fundamentali, il-libertajiet u l-prinċipji ġenerali tad-dritt tal-UE kif imnaqqxin fit-Trattati u fil-Karta tad-Drittijiet Fundamentali tal-Unjoni Ewropea, id-drittijiet proċedurali inkluż id-dritt għal rimedju effettiv u għal proċess imparzjali, il-preżunzjoni ta’ innoċenza u d-drittijiet tad-difiża, il-prinċipji ta' legalità u proporzjonalità ta' reati u ta' pieni u kwalunkwe obbligu li huma soġġetti għalihom l-awtoritajiet tal-infurzar tal-liġi jew ġudizzjarji f’dan ir-rigward. Fir-rigward tas-salvagwardji għad-</w:t>
      </w:r>
      <w:r>
        <w:rPr>
          <w:i/>
          <w:noProof/>
        </w:rPr>
        <w:t>data</w:t>
      </w:r>
      <w:r>
        <w:rPr>
          <w:noProof/>
        </w:rPr>
        <w:t xml:space="preserve"> personali neċessarji għad-</w:t>
      </w:r>
      <w:r>
        <w:rPr>
          <w:i/>
          <w:noProof/>
        </w:rPr>
        <w:t>data</w:t>
      </w:r>
      <w:r>
        <w:rPr>
          <w:noProof/>
        </w:rPr>
        <w:t xml:space="preserve"> personali ttrasferita mill-Unjoni Ewropea lill-awtoritajiet tal-infurzar tal-liġi Amerikani, id-dispożizzjonijiet applikabbli tal-Ftehim bejn l-UE u l-Istati Uniti dwar il-Protezzjoni tad-</w:t>
      </w:r>
      <w:r>
        <w:rPr>
          <w:i/>
          <w:noProof/>
        </w:rPr>
        <w:t>Data</w:t>
      </w:r>
      <w:r>
        <w:rPr>
          <w:noProof/>
        </w:rPr>
        <w:t xml:space="preserve"> u l-Privatezza se jiġu kkomplementati b’salvagwardji addizzjonali biex iqisu l-livell ta’ sensittività tal-kategoriji tad-</w:t>
      </w:r>
      <w:r>
        <w:rPr>
          <w:i/>
          <w:noProof/>
        </w:rPr>
        <w:t>data</w:t>
      </w:r>
      <w:r>
        <w:rPr>
          <w:noProof/>
        </w:rPr>
        <w:t xml:space="preserve"> kkonċernata u l-ħtiġijiet uniċi tat-trasferiment ta’ evidenza elettronika direttament mill-provdituri ta’ servizzi.</w:t>
      </w:r>
    </w:p>
    <w:p>
      <w:pPr>
        <w:rPr>
          <w:noProof/>
        </w:rPr>
      </w:pPr>
      <w:r>
        <w:rPr>
          <w:noProof/>
        </w:rPr>
        <w:t xml:space="preserve">Jenħtieġ ukoll li l-ftehim ikun mingħajr preġudizzju għal ftehimiet internazzjonali eżistenti oħrajn dwar il-kooperazzjoni ġudizzjarja f'materji kriminali bejn l-awtoritajiet, bħall-Ftehim bejn l-UE u l-Istati Uniti dwar l-Assistenza Legali Reċiproka. Jenħtieġ li l-ftehim, fir-relazzjonijiet bilaterali bejn l-Istati Uniti tal-Amerka u l-Unjoni Ewropea, jieħu preċedenza fuq kwalunkwe ftehim jew arranġament li jkun intlaħaq fin-negozjati tat-Tieni Protokoll Addizzjonali għall-Konvenzjoni dwar iċ-Ċiberkriminalità tal-Kunsill tal-Ewropa. </w:t>
      </w:r>
    </w:p>
    <w:p>
      <w:pPr>
        <w:spacing w:after="240"/>
        <w:rPr>
          <w:rFonts w:eastAsia="Times New Roman"/>
          <w:noProof/>
        </w:rPr>
      </w:pPr>
      <w:r>
        <w:rPr>
          <w:noProof/>
        </w:rPr>
        <w:t xml:space="preserve">Il-Kunsill għandu jawtorizza l-ftuħ tan-negozjati, jadotta d-direttivi ta' negozjati u jawtorizza l-iffirmar u l-konklużjoni tal-ftehim kif stabbilit fl-Artikolu 218(3) u (4) tat-Trattat dwar il-Funzjonament tal-Unjoni Ewropea.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Il-ftehim jista’ potenzjalment jaffettwa għadd ta’ drittijiet fundamentali:</w:t>
      </w:r>
    </w:p>
    <w:p>
      <w:pPr>
        <w:pStyle w:val="Bullet0"/>
        <w:rPr>
          <w:noProof/>
        </w:rPr>
      </w:pPr>
      <w:r>
        <w:rPr>
          <w:noProof/>
        </w:rPr>
        <w:t>id-drittijiet tal-individwu li tiġi aċċessata d-</w:t>
      </w:r>
      <w:r>
        <w:rPr>
          <w:i/>
          <w:noProof/>
        </w:rPr>
        <w:t>data</w:t>
      </w:r>
      <w:r>
        <w:rPr>
          <w:noProof/>
        </w:rPr>
        <w:t xml:space="preserve"> tiegħu: inkluż id-dritt għall-protezzjoni tad-</w:t>
      </w:r>
      <w:r>
        <w:rPr>
          <w:i/>
          <w:noProof/>
        </w:rPr>
        <w:t>data</w:t>
      </w:r>
      <w:r>
        <w:rPr>
          <w:noProof/>
        </w:rPr>
        <w:t xml:space="preserve"> personali; id-dritt għar-rispett tal-ħajja privata u tal-familja, tad-dar u tal-komunikazzjoni; id-dritt għal-libertà tal-espressjoni u l-libertà tal-għaqda; id-dritt għal rimedju effettiv u għal proċess imparzjali, il-preżunzjoni ta’ innoċenza u d-drittijiet tad-difiża, il-prinċipji ta' legalità u proporzjonalità ta' reati u ta' pieni;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id-drittijiet tal-fornitur ta’ servizz: id-dritt għal-libertà ta’ intrapriża; id-dritt għal rimedju effettiv;</w:t>
      </w:r>
    </w:p>
    <w:p>
      <w:pPr>
        <w:pStyle w:val="Bullet0"/>
        <w:numPr>
          <w:ilvl w:val="0"/>
          <w:numId w:val="1"/>
        </w:numPr>
        <w:rPr>
          <w:noProof/>
        </w:rPr>
      </w:pPr>
      <w:r>
        <w:rPr>
          <w:noProof/>
        </w:rPr>
        <w:t>id-dritt għal-libertà u għas-sigurtà tal-persuni.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Huwa u jitqies l-acquis rilevanti tal-privatezza u tal-protezzjoni tad-</w:t>
      </w:r>
      <w:r>
        <w:rPr>
          <w:i/>
          <w:noProof/>
        </w:rPr>
        <w:t>data</w:t>
      </w:r>
      <w:r>
        <w:rPr>
          <w:noProof/>
        </w:rPr>
        <w:t>, jenħtieġ li jiġu inklużi salvagwardji suffiċjenti u importanti fil-ftehim biex jiġi żgurat li d-drittijiet ta’ dawn il-persuni jitħarsu f’konformità mal-prinċipji ġenerali tad-dritt tal-UE u mal-ġurisprudenza rilevanti tal-Qorti tal-Ġustizzja.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Il-Ftehim bejn l-UE u l-Istati Uniti jenħtieġ li jkun kompatibbli mal-proposti tal-Kummissjoni dwar l-evidenza elettronika, inkluż waqt li dawn jevolvu fil-proċedura leġiżlattiva u fil-forma finali adottata tagħhom.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Id-definizzjonijiet ta’ proċedimenti kriminali li għalihom tali </w:t>
      </w:r>
      <w:r>
        <w:rPr>
          <w:i/>
          <w:noProof/>
        </w:rPr>
        <w:t>data</w:t>
      </w:r>
      <w:r>
        <w:rPr>
          <w:noProof/>
        </w:rPr>
        <w:t xml:space="preserve"> tista’ tinkiseb, it-tipi ta’ </w:t>
      </w:r>
      <w:r>
        <w:rPr>
          <w:i/>
          <w:noProof/>
        </w:rPr>
        <w:t>data</w:t>
      </w:r>
      <w:r>
        <w:rPr>
          <w:noProof/>
        </w:rPr>
        <w:t xml:space="preserve"> koperti, ir-rekwiżiti biex tinħareġ ordni, ir-rimedji u s-salvagwardji ġudizzjarji, u l-ambitu tar-reati kkonċernati se jiffurmaw parti importanti min-negozjati sabiex jiġu evitati konflitti tal-liġijiet u jittejjeb l-aċċess għall-awtoritajiet. Jenħtieġ li d-definizzjonijiet u l-ambitu jkunu kompatibbli ma’ dawk tar-regoli interni tal-UE dwar l-evidenza elettronika huma u jevolvu.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temmen li huwa fl-interess tal-Unjoni Ewropea kif ukoll tal-Istati Uniti tal-Amerka li jiġi konkluż ftehim komprensiv, billi dan ikun jipprovdi ċarezza ġuridika għall-awtoritajiet ġudizzjarji u tal-infurzar tal-liġi miż-żewġ naħat u jiġu evitati obbligi ġuridiċi konfliġġenti għall-provdituri ta’ servizzi. Dan huwa wkoll l-uniku mod li bih nevitaw li jkollna regoli differenti għaċ-ċittadini u għall-provdituri ta’ servizz tal-UE skont in-nazzjonalità tagħhom.  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Jenħtieġ li l-ftehim jiċċara n-natura vinkolanti u l-infurzar tal-ordnijiet lill-provdituri ta’ servizzi, filwaqt li jenħtieġ li l-ftehim jiddefinixxi wkoll l-obbligi għall-awtoritajiet ġudizzjarji.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Fil-punti minn 1 sa 3 tad-direttivi ta' negozjati, il-Kummissjoni tipproponi t-tliet objettivi ewlenin tal-ftehim, jiġifieri li jiġu stabbiliti regoli komuni u li jiġu indirizzati konflitti tal-liġijiet għal ordnijiet fuq </w:t>
      </w:r>
      <w:r>
        <w:rPr>
          <w:i/>
          <w:noProof/>
        </w:rPr>
        <w:t>data</w:t>
      </w:r>
      <w:r>
        <w:rPr>
          <w:noProof/>
        </w:rPr>
        <w:t xml:space="preserve"> tal-kontenut u mhux ta’ kontenut, minn awtorità ġudizzjarja f’parti kontraenti waħda, indirizzata lil provditur ta' servizz li jkun soġġett għal-liġi ta’ parti kontraenti oħra; it-tieni, abbażi ta’ tali ordni, biex jippermetti trasferiment tal-evidenza elettronika direttament fuq bażi reċiproka minn provditur ta' servizz lil awtorità rikjedenti u t-tielet, biex jiżgura r-rispett għad-drittijiet fundamentali, il-libertajiet u l-prinċipji ġenerali tad-dritt tal-Unjoni kif imnaqqxa fit-Trattati u fil-Karta tad-Drittijiet Fundamentali tal-Unjoni Ewropea.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Fil-punt 4 tad-direttivi ta’ negozjar, il-Kummissjoni tipproponi li l-ftehim għandu japplika għall-proċedimenti kriminali, li jinkludu kemm il-fażi ta’ qabel il-proċess kif ukoll il-fażi tal-proċess. Jenħtieġ li jkun kompatibbli mal-Artikolu 3 tar-Regolament propost dwar l-Ordnijiet ta' Produzzjoni u ta’ Preżervazzjoni Ewropej għall-evidenza elettronika f’materji kriminali. Kemm fil-fażi ta’ qabel il-proċess u fil-fażi tal-proċess, japplikaw il-protezzjonijiet legali kollha għall-persuni affettwati, b’mod partikolari s-salvagwardji proċedurali tal-liġi kriminali.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Bil-punt 5 tad-direttivi ta’ negozjar, il-Kummissjoni tipproponi li l-Ftehim joħloq drittijiet u obbligi reċiproki tal-partijiet tal-ftehim.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Fil-punt 6 tad-direttivi ta’ negozjar, il-Kummissjoni tipproponi li-Ftehim jistabbilixxi d-definizzjonijiet u t-tipi ta’ </w:t>
      </w:r>
      <w:r>
        <w:rPr>
          <w:i/>
          <w:noProof/>
        </w:rPr>
        <w:t>data</w:t>
      </w:r>
      <w:r>
        <w:rPr>
          <w:noProof/>
        </w:rPr>
        <w:t xml:space="preserve"> li għandhom ikunu koperti, inkluża </w:t>
      </w:r>
      <w:r>
        <w:rPr>
          <w:i/>
          <w:noProof/>
        </w:rPr>
        <w:t>data</w:t>
      </w:r>
      <w:r>
        <w:rPr>
          <w:noProof/>
        </w:rPr>
        <w:t xml:space="preserve"> tal-kontenut kif ukoll mhux ta’ kontenut. Id-</w:t>
      </w:r>
      <w:r>
        <w:rPr>
          <w:i/>
          <w:noProof/>
        </w:rPr>
        <w:t>data</w:t>
      </w:r>
      <w:r>
        <w:rPr>
          <w:noProof/>
        </w:rPr>
        <w:t xml:space="preserve"> tal-kontenut tinkludi l-kontenut tal-iskambju elettroniku u hija meqjusa l-iktar kategorija intrużiva tal-evidenza elettronika. Id-</w:t>
      </w:r>
      <w:r>
        <w:rPr>
          <w:i/>
          <w:noProof/>
        </w:rPr>
        <w:t>data</w:t>
      </w:r>
      <w:r>
        <w:rPr>
          <w:noProof/>
        </w:rPr>
        <w:t xml:space="preserve"> li mhijiex kontenut tiġbor id-</w:t>
      </w:r>
      <w:r>
        <w:rPr>
          <w:i/>
          <w:noProof/>
        </w:rPr>
        <w:t>data</w:t>
      </w:r>
      <w:r>
        <w:rPr>
          <w:noProof/>
        </w:rPr>
        <w:t xml:space="preserve"> dwar l-abbonati, li hija l-iktar tip ta’ </w:t>
      </w:r>
      <w:r>
        <w:rPr>
          <w:i/>
          <w:noProof/>
        </w:rPr>
        <w:t>data</w:t>
      </w:r>
      <w:r>
        <w:rPr>
          <w:noProof/>
        </w:rPr>
        <w:t xml:space="preserve"> mitluba spiss għall-finijiet tal-investigazzjonijiet kriminali, u d-</w:t>
      </w:r>
      <w:r>
        <w:rPr>
          <w:i/>
          <w:noProof/>
        </w:rPr>
        <w:t>data</w:t>
      </w:r>
      <w:r>
        <w:rPr>
          <w:noProof/>
        </w:rPr>
        <w:t xml:space="preserve"> dwar it-traffiku li tinkludi informazzjoni dwar l-identitajiet ta’ min jibgħat u jirċievi l-messaġġi elettroniċi u l-metadata inkluż il-ħin, il-frekwenza u d-durata tal-iskambji.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Fil-punt 7 tad-direttivi ta’ negozjar, il-Kummissjoni tipproponi li l-ftehim għandu jiddefinixxi l-kamp ta’ applikazzjoni eżatt tiegħu f’termini tar-reati kriminali koperti u l-livelli limitu tal-livell tal-pieni. Jenħtieġ li jkun kompatibbli mal-Artikolu 5(4) tar-Regolament propost dwar l-Ordnijiet ta' Produzzjoni u ta’ Preżervazzjoni Ewropej għall-evidenza elettronika f’materji kriminali. Jenħtieġ li l-awtorità emittenti tkun meħtieġa tassigura fil-każ individwali li l-miżura tkun meħtieġa u proporzjonata, inkluż fid-dawl tal-gravità tar-reat li jkun qed jiġi investigat. Jenħtieġ li l-ftehim ikun jinkludi livelli limitu xierqa ta’ livelli ta’ pieni għal </w:t>
      </w:r>
      <w:r>
        <w:rPr>
          <w:i/>
          <w:noProof/>
        </w:rPr>
        <w:t>data</w:t>
      </w:r>
      <w:r>
        <w:rPr>
          <w:noProof/>
        </w:rPr>
        <w:t xml:space="preserve"> tal-kontenut u mhux tal-kontenut. Jenħtieġ li jkun kompatibbli mal-limitu ta’ tliet snin, li jillimita l-ambitu tal-istrument għal reati aktar serji, mingħajr ma jillimita eċċessivament il-possibbiltajiet tal-użu tiegħu mill-prattikanti.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tipproponi fil-punt 8 tad-direttivi ta’ negozjar li l-ftehim għandu jgħid liema huma l-kundizzjonijiet li jridu jiġu ssodisfati qabel ma awtorità ġudizzjarja tkun tista’ toħroġ ordni, u l-modi li bihom ordni tista’ tinħareġ. Jenħtieġ li jkun kompatibbli mal-Artikolu 5 dwar il-kundizzjonijiet għall-ħruġ ta’ ordni tar-Regolament propost dwar l-Ordnijiet ta' Produzzjoni u ta’ Preżervazzjoni Ewropej għall-evidenza elettronika f’materji kriminali.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Fil-punt 9 tad-direttivi ta’ negozjar, il-Kummissjoni tipproponi li l-ftehim għandu jinkludi klawżola li tippermetti rimedji ġudizzjarji effettivi għall-persuni suspettati u għall-akkużati tul il-proċedimenti kriminali. Jenħtieġ li l-ftehim jiddefinixxi f’liema ċirkustanzi provditur ta' servizz ikollu d-dritt li joġġezzjona għal ordni. Għall-persuni affettwati, il-linja bażi għal dawn id-dispożizzjonijiet huma l-Artikolu 17 tar-Regolament propost dwar l-Ordnijiet ta' Produzzjoni u ta’ Preżervazzjoni Ewropej għall-evidenza f'materji kriminali li jiżgura li l-persuni affettwati mill-Ordni ta' Produzzjoni Ewropea jkollhom rimedji effettivi f'konformità mal-liġi nazzjonali, normalment tul il-proċedimenti kriminali. Ir-rimedji għas-suġġetti tad-</w:t>
      </w:r>
      <w:r>
        <w:rPr>
          <w:i/>
          <w:noProof/>
        </w:rPr>
        <w:t>data</w:t>
      </w:r>
      <w:r>
        <w:rPr>
          <w:noProof/>
        </w:rPr>
        <w:t xml:space="preserve"> huma wkoll definiti fid-Direttiva (UE) 2016/680 u r-Regolament (UE) 2016/679. Minħabba li l-ordni hija miżura vinkolanti, tista’ taffettwa wkoll id-drittijiet tal-provdituri ta’ servizzi, b’mod partikolari l-libertà ta' intrapriża u l-kundizzjonijiet għal dan. Il-Kummissjoni tipproponi li l-ftehim ikun jinkludi d-dritt għall-provditur ta’ servizz li jagħmel ċerti pretensjonijiet fl-Istat emittenti, pereżempju jekk l-ordni ma jkunx inħareġ jew ġie vvalidat minn awtorità ġudizzjarja.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Fil-punt 10 tad-direttivi ta' negozjati, il-Kummissjoni tipproponi li l-ftehim għandu jiddefinixxi l-perjodu ta’ żmien biex tingħata d-</w:t>
      </w:r>
      <w:r>
        <w:rPr>
          <w:i/>
          <w:noProof/>
        </w:rPr>
        <w:t>data</w:t>
      </w:r>
      <w:r>
        <w:rPr>
          <w:noProof/>
        </w:rPr>
        <w:t xml:space="preserve"> koperta mill-ordni. Jenħtieġ li jkun kompatibbli mal-Artikolu 9 tar-Regolament propost dwar l-Ordnijiet ta' Produzzjoni u ta’ Preżervazzjoni Ewropej għall-evidenza f’materji kriminali, li jobbliga lid-destinatarji jirrispondu fi skadenza normali ta’ 10 ijiem, filwaqt li l-awtoritajiet jistgħu jistipulaw skadenza iqsar fejn iġġustifikat.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tipproponi fil-punt 11 tad-direttivi ta' negozjati li l-ftehim għandu jkun mingħajr preġudizzju għal ftehimiet internazzjonali eżistenti oħrajn dwar il-kooperazzjoni ġudizzjarja f'materji kriminali bejn l-awtoritajiet, bħall-Ftehim bejn l-UE u l-Istati Uniti dwar l-Assistenza Legali Reċiproka.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Fil-punt 12 tad-direttivi ta’ negozjar il-Kummissjoni tipproponi li l-ftehim għandu, fir-relazzjonijiet bilaterali bejn l-Unjoni Ewropea u l-Istati Uniti tal-Amerka, jieħu preċedenza fuq il-konvenzjoni dwar iċ-Ċiberkriminalità tal-Kunsill tal-Ewropa u fuq kwalunkwe ftehim jew arranġament li jkun sar fin-negozjati tat-Tieni Protokoll Addizzjonali għall-Konvenzjoni, sa fejn id-dispożizzjonijiet ta’ wieħed minn dawn tal-aħħar ikopru kwistjonijiet koperti minn dan il-Ftehim.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Fil-punt 13 tad-direttivi ta’ negozjar, il-Kummissjoni tipproponi li l-ftehim għandu jkun reċiproku f’termini tal-kategoriji ta’ persuni li d-</w:t>
      </w:r>
      <w:r>
        <w:rPr>
          <w:i/>
          <w:noProof/>
        </w:rPr>
        <w:t>data</w:t>
      </w:r>
      <w:r>
        <w:rPr>
          <w:noProof/>
        </w:rPr>
        <w:t xml:space="preserve"> tagħhom ma tistax tintalab skont dan il-ftehim. Jenħtieġ li l-ftehim ma jiddiskriminax bejn persuni minn Stati Membri differenti tal-Unjoni Ewropea. Il-Kummissjoni tqis li dan il-ftehim, li japplika madwar l-UE, huwa salvagwardja biex jintlaħaq dan ir-rekwiżit.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Il-punti minn 14 sa 16 tad-direttivi jkopru s-salvagwardji tal-protezzjoni tad-</w:t>
      </w:r>
      <w:r>
        <w:rPr>
          <w:i/>
          <w:noProof/>
        </w:rPr>
        <w:t>data</w:t>
      </w:r>
      <w:r>
        <w:rPr>
          <w:noProof/>
        </w:rPr>
        <w:t xml:space="preserve"> meħtieġa għal dan il-ftehim speċifiku. Il-punt 14 tad-direttivi ta’ negozjar jgħid li l-ftehim għandu jagħmel applikabbli b’referenza l-Ftehim bejn l-UE u l-Istati Uniti dwar il-Protezzjoni tad-</w:t>
      </w:r>
      <w:r>
        <w:rPr>
          <w:i/>
          <w:noProof/>
        </w:rPr>
        <w:t>Data</w:t>
      </w:r>
      <w:r>
        <w:rPr>
          <w:noProof/>
        </w:rPr>
        <w:t xml:space="preserve"> u l-Privatezza, magħruf ukoll bħala l-“Ftehim Umbrella”. Fil-punt 15 il-Kummissjoni tgħid li l-ftehim għandu jikkomplementa l-Ftehim Umbrella b'salvagwardji addizzjonali li jqisu l-livell ta’ sensittività tal-kategoriji tad-</w:t>
      </w:r>
      <w:r>
        <w:rPr>
          <w:i/>
          <w:noProof/>
        </w:rPr>
        <w:t>data</w:t>
      </w:r>
      <w:r>
        <w:rPr>
          <w:noProof/>
        </w:rPr>
        <w:t xml:space="preserve"> kkonċernati u r-rekwiżiti uniċi tat-trasferiment tal-evidenza elettronika direttament mill-provdituri ta’ servizzi minflok bejn l-awtoritajiet. Il-punt 16 jistipula s-salvagwardji addizzjonali li l-Kummissjoni tipproponi bħala meħtieġa għal dan il-ftehim, inkluża l-ispeċifikazzjoni tal-iskop, il-limitazzjoni tal-iskop, in-notifika u t-trasferiment ulterjuri.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Il-punt 17 tad-direttivi ta’ negozjar ikopri d-drittijiet proċedurali addizzjonali li l-Kummissjoni tipproponi se jkunu meħtieġa biex iqisu r-rekwiżiti uniċi tat-trasferiment tal-evidenza elettronika direttament mill-provdituri ta’ servizzi minflok bejn l-awtoritajiet. Dawn jinkludu li d-</w:t>
      </w:r>
      <w:r>
        <w:rPr>
          <w:i/>
          <w:noProof/>
        </w:rPr>
        <w:t>data</w:t>
      </w:r>
      <w:r>
        <w:rPr>
          <w:noProof/>
        </w:rPr>
        <w:t xml:space="preserve"> ma tkunx tista’ tintalab għall-użu fi proċedimenti kriminali li tista’ twassal għall-piena tal-mewt, il-proporzjonalità tal-ordnijiet, u salvagwardji speċifiċi għal </w:t>
      </w:r>
      <w:r>
        <w:rPr>
          <w:i/>
          <w:noProof/>
        </w:rPr>
        <w:t>data</w:t>
      </w:r>
      <w:r>
        <w:rPr>
          <w:noProof/>
        </w:rPr>
        <w:t xml:space="preserve"> protetta minn privileġġi u immunitajiet. L-immunitajiet u l-privileġġi mogħtija ta’ ċerti professjonijiet bħall-avukati kif ukoll l-interessi fundamentali tad-difiża jew tas-sigurtà nazzjonali fl-Istat tad-destinatarju jridu jiġu kkunsidrati wkoll waqt il-proċess fl-Istat emittenti. Ir-rieżami minn awtorità ġudizzjarja hawnhekk iservi bħala salvagwardja ulterjuri.</w:t>
      </w:r>
    </w:p>
    <w:p>
      <w:pPr>
        <w:rPr>
          <w:noProof/>
        </w:rPr>
      </w:pPr>
      <w:r>
        <w:rPr>
          <w:noProof/>
        </w:rPr>
        <w:t>Fid-dispożizzjonijiet dwar il-governanza fil-punti minn 18 sa 23, il-Kummissjoni tipproponi fid-direttivi ta' negozjati li l-ftehim jinkludi rieżamijiet konġunti perjodiċi tal-applikazzjoni tal-ftehim, u klawżola dwar id-durata tiegħu. Huwa wkoll propost li l-ftehim jistipula li l-partijiet jikkonsultaw lil xulxin sabiex jiffaċilitaw ir-riżolviment ta’ kwalunkwe tilwima rigward l-interpretazzjoni jew l-applikazzjoni ta’ dan il-ftehim. Jenħtieġ li jinġabru statistiċi miż-żewġ naħat biex il-proċess ta’ rieżami jiġi ffaċilitat. Barra minn hekk, id-direttivi ta' negozjati jipproponu li l-ftehim futur jinkludi klawżola ta’ sospensjoni u terminazzjoni fil-każ li l-proċedura ta' konsultazzjoni ma tkunx tista’ ssolvi t-tilwima.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li tawtorizza l-ftuħ tan-negozjati bil-ħsieb ta’ ftehim bejn l-Unjoni Ewropea u l-Istati Uniti tal-Amerka dwar l-aċċess transfruntier għall-evidenza elettronika għall-kooperazzjoni ġudizzjarja f'materji kriminali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218(3) u (4) tiegħu,</w:t>
      </w:r>
    </w:p>
    <w:p>
      <w:pPr>
        <w:rPr>
          <w:noProof/>
        </w:rPr>
      </w:pPr>
      <w:r>
        <w:rPr>
          <w:noProof/>
        </w:rPr>
        <w:t>Wara li kkunsidra r-Rakkomandazzjoni mill-Kummissjoni Ewropea,</w:t>
      </w:r>
    </w:p>
    <w:p>
      <w:pPr>
        <w:ind w:left="720" w:hanging="720"/>
        <w:rPr>
          <w:noProof/>
        </w:rPr>
      </w:pPr>
      <w:r>
        <w:rPr>
          <w:noProof/>
        </w:rPr>
        <w:t>(1)</w:t>
      </w:r>
      <w:r>
        <w:rPr>
          <w:noProof/>
        </w:rPr>
        <w:tab/>
        <w:t>Fis-17 ta’ April 2018, il-Kummissjoni pproponiet Regolament dwar l-Ordnijiet ta’ Produzzjoni u ta’ Preservazzjoni Ewropej għall-evidenza elettronika f’materji kriminali u Direttiva li tistipula r-regoli armonizzati dwar il-ħatra ta’ rappreżentanza legali għall-iskop tal-ġbir ta’ evidenza fi proċedimenti kriminali (“il-proposti għall-evidenza elettronika”)</w:t>
      </w:r>
      <w:r>
        <w:rPr>
          <w:rStyle w:val="FootnoteReference"/>
          <w:noProof/>
        </w:rPr>
        <w:footnoteReference w:id="24"/>
      </w:r>
      <w:r>
        <w:rPr>
          <w:noProof/>
        </w:rPr>
        <w:t>. Il-Kunsill qabel dwar approċċ ġenerali dwar il-proposta tal-Kummissjoni għar-regolament fil-Kunsill Ġustizzja u Affarijiet Interni tas-7 ta’ Diċembru 2018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>
      <w:pPr>
        <w:ind w:left="720" w:hanging="720"/>
        <w:rPr>
          <w:noProof/>
        </w:rPr>
      </w:pPr>
      <w:r>
        <w:rPr>
          <w:noProof/>
        </w:rPr>
        <w:t>(2)</w:t>
      </w:r>
      <w:r>
        <w:rPr>
          <w:noProof/>
        </w:rPr>
        <w:tab/>
        <w:t>Jenħtieġ li jinfetħu n-negozjati bil-ħsieb li jiġi konkluż ftehim bejn l-Unjoni u l-Istati Uniti tal-Amerka dwar l-aċċess transfruntier minn awtoritajiet ġudizzjarji fi proċedimenti kriminali għal evidenza elettronika miżmuma minn provditur ta’ servizz.</w:t>
      </w:r>
    </w:p>
    <w:p>
      <w:pPr>
        <w:ind w:left="720" w:hanging="720"/>
        <w:rPr>
          <w:noProof/>
        </w:rPr>
      </w:pPr>
      <w:r>
        <w:rPr>
          <w:noProof/>
        </w:rPr>
        <w:t>(3)</w:t>
      </w:r>
      <w:r>
        <w:rPr>
          <w:noProof/>
        </w:rPr>
        <w:tab/>
        <w:t>Jenħtieġ li l-ftehim ikun jinkludi s-salvagwardji neċessarji għad-drittijiet u l-libertajiet fundamentali u li josserva l-prinċipji rikonoxxuti mill-Karta tad-Drittijiet Fundamentali tal-Unjoni Ewropea, b’mod partikolari d-dritt għall-ħajja privata u tal-familja, tad-dar u tal-komunikazzjoni rikonoxxut fl-Artikolu 7 tal-Karta, id-dritt għall-protezzjoni tad-</w:t>
      </w:r>
      <w:r>
        <w:rPr>
          <w:i/>
          <w:noProof/>
        </w:rPr>
        <w:t>data</w:t>
      </w:r>
      <w:r>
        <w:rPr>
          <w:noProof/>
        </w:rPr>
        <w:t xml:space="preserve"> personali rikonoxxut fl-Artikolu 8 tal-Karta, id-dritt għal rimedju effettiv u għal proċess imparzjali rikonoxxut fl-Artikolu 47 tal-Karta, il-preżunzjoni ta' innoċenza u dritt għad-difiża rikonoxxuti fl-Artikolu 48 tal-Karta, u l-prinċipji ta' legalità u proporzjonalità ta' reati u ta’ pieni rikonoxxuti fl-Artikolu 49 tal-Karta. Jenħtieġ li l-ftehim jiġi applikat f’konformità ma’ dawn id-drittijiet u l-prinċipji.</w:t>
      </w:r>
    </w:p>
    <w:p>
      <w:pPr>
        <w:ind w:left="720" w:hanging="720"/>
        <w:rPr>
          <w:noProof/>
        </w:rPr>
      </w:pPr>
      <w:r>
        <w:rPr>
          <w:noProof/>
        </w:rPr>
        <w:t>(4)</w:t>
      </w:r>
      <w:r>
        <w:rPr>
          <w:noProof/>
        </w:rPr>
        <w:tab/>
        <w:t>Il-Kontrollur Ewropew għall-Protezzjoni tad-</w:t>
      </w:r>
      <w:r>
        <w:rPr>
          <w:i/>
          <w:noProof/>
        </w:rPr>
        <w:t>Data</w:t>
      </w:r>
      <w:r>
        <w:rPr>
          <w:noProof/>
        </w:rPr>
        <w:t xml:space="preserve"> ġie kkonsultat skont l-Artikolu 42(1) tar-Regolament (UE) 2018/1725 tal-Parlament Ewropew u tal-Kunsill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u ta l-opinjoni tiegħu fi …</w:t>
      </w:r>
      <w:r>
        <w:rPr>
          <w:rStyle w:val="FootnoteReference"/>
          <w:noProof/>
        </w:rPr>
        <w:footnoteReference w:id="27"/>
      </w:r>
    </w:p>
    <w:p>
      <w:pPr>
        <w:ind w:left="720" w:hanging="720"/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bookmarkStart w:id="1" w:name="_CopyToNewDocument_"/>
      <w:bookmarkEnd w:id="1"/>
      <w:r>
        <w:rPr>
          <w:noProof/>
        </w:rPr>
        <w:t>Il-Kummissjoni hija b’dan awtorizzata li tinnegozja, f’isem l-Unjoni, ftehim bejn l-Unjoni u l-Istati Uniti tal-Amerka dwar l-aċċess transfruntier minn awtoritajiet ġudizzjarji fi proċedimenti kriminali għal evidenza elettronika miżmuma minn provditur ta’ servizz.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Id-direttivi tan-negozjati huma stipulati fl-Anness.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Jenħtieġ li n-negozjati jitwettqu f’konsultazzjoni ma’ kumitat speċjali maħtur mill-Kunsill.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Ir-rieżami tal-Ftehim dwar Assistenza Reċiproka UE-Stati Uniti tal-2010, 7 ta’ April 2016, 7403/16.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</w:t>
      </w:r>
      <w:r>
        <w:rPr>
          <w:i/>
        </w:rPr>
        <w:t>data</w:t>
      </w:r>
      <w:r>
        <w:t xml:space="preserve"> tal-kontenut tista’ tinkiseb fuq bażi volontarja biss f’każijiet li jitqiesu bħala emerġenza li tinvolvi l-periklu tal-mewt jew ta’ ħsara serja fuq xi persuna.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Sezzjoni 2701(2) tal-Electronic Communications and Privacy Act 1986 (ECPA) 41.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Il-kawża nstemgħet mill-Qorti Suprema tal-Istati Uniti fis-27 ta’ Frar 2018. Il-Qorti ċaħdet il-kawża fis-17 ta’ April 2018, wara li ġiet infurmata mill-partijiet li l-Att CLOUD kien ġie ffirmat fil-liġi u b’hekk ippermetta li jinħareġ mandat ġdid biex tinkiseb l-informazzjoni mitluba minn Microsoft.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Valutazzjoni tal-impatt tal-Kummissjoni li takkumpanja l-pakkett dwar l-evidenza elettronika, 17 ta’ April 2018, SWD (2018) 118 final.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Komunikazzjoni tal-Kummissjoni lill-Parlament Ewropew u lill-Kunsill: L-Aġenda Ewropea dwar is-Sigurtà, 28 ta’ April 2015, COM (2015) 185 final.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Proposta għal Regolament tal-Parlament Ewropew u tal-Kunsill dwar l-Ordnijiet ta’ Produzzjoni u ta’ Preservazzjoni Ewropej għall-evidenza elettronika f’materji kriminali, 17 ta' April 2018, COM(2018) 225 final.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Proposta għal Direttiva tal-Parlament Ewropew u tal-Kunsill li tistabbilixxi regoli armonizzati dwar il-ħatra ta’ rappreżentanti legali għall-finijiet tal-ġbir tal-evidenza fi proċeduri kriminali, 17 ta’ April 2018, COM(2018) 226 final.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Filwaqt li għadhom għaddejjin in-negozjati mal-Parlament Ewropew u mal-Kunsill, il-Kunsill qabel dwar approċċ ġenerali dwar il-proposta tal-Kummissjoni għal Regolament fil-Kunsill Ġustizzja u Affarijiet Interni fis-7 ta’ Diċembru 2018.</w:t>
      </w:r>
    </w:p>
  </w:footnote>
  <w:footnote w:id="11">
    <w:p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tab/>
        <w:t xml:space="preserve">Il-Konvenzjoni dwar iċ-Ċiberkriminalità ta’ Budapest tal-Kunsill tal-Ewropa (CETS Nru 185), 23 ta’ Novembru 2001, </w:t>
      </w:r>
      <w:hyperlink r:id="rId1" w:history="1">
        <w:r>
          <w:rPr>
            <w:rStyle w:val="Hyperlink"/>
          </w:rPr>
          <w:t>http://conventions.coe.int</w:t>
        </w:r>
      </w:hyperlink>
      <w:r>
        <w:t xml:space="preserve"> 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Id-Direttiva 2014/41/UE</w:t>
        </w:r>
      </w:hyperlink>
      <w:r>
        <w:t xml:space="preserve"> tal-Parlament Ewropew u tal-Kunsill tat-3 ta’ April 2014 dwar l-Ordni ta’ Investigazzjoni Ewropew f’materji kriminali, ĠU L 130, 1.5.2014, p. 1.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L-Att tal-Kunsill tad-29 ta’ Mejju 2000</w:t>
        </w:r>
      </w:hyperlink>
      <w:r>
        <w:t> li jistabbilixxi skont l-Artikolu 34 tat-Trattat dwar l-Unjoni Ewropea l-Konvenzjoni dwar l-Assistenza Reċiproka f’Materji Kriminali bejn l-Istati Membri fl-Unjoni Ewropea.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2018/1727 tal-Parlament Ewropew u tal-Kunsill tal-14 ta’ Novembru 2018 dwar l-Aġenzija tal-Unjoni Ewropea għall-Kooperazzjoni fil-Ġustizzja Kriminali (Eurojust), u li jissostitwixxi u jħassar id-Deċiżjoni tal-Kunsill 2002/187/ĠAI. 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Ir-</w:t>
      </w:r>
      <w:hyperlink r:id="rId4" w:history="1">
        <w:r>
          <w:rPr>
            <w:rStyle w:val="Hyperlink"/>
          </w:rPr>
          <w:t>Regolament (UE) 2016/794</w:t>
        </w:r>
      </w:hyperlink>
      <w:r>
        <w:t xml:space="preserve"> tal-Parlament Ewropew u tal-Kunsill tal-11 ta' Mejju 2016 dwar l-Aġenzija tal-Unjoni Ewropea għall-Kooperazzjoni fl-Infurzar tal-Liġi (Europol) u li jissostitwixxi u jħassar id-Deċiżjonijiet tal-Kunsill 2009/371/ĠAI, 2009/934/ĠAI, 2009/935/ĠAI, 2009/936/ĠAI u 2009/968/ĠAI.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Id-</w:t>
      </w:r>
      <w:hyperlink r:id="rId5" w:history="1">
        <w:r>
          <w:rPr>
            <w:rStyle w:val="Hyperlink"/>
          </w:rPr>
          <w:t>Deċiżjoni Kwadru tal-Kunsill 2002/465/JHA</w:t>
        </w:r>
      </w:hyperlink>
      <w:r>
        <w:t xml:space="preserve"> tat-13 ta’ Ġunju 2002 dwar l-iskwadri ta’ investigazzjoni konġunti.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Proposta għal Regolament tal-Parlament Ewropew u tal-Kunsill dwar il-prevenzjoni tad-disseminazzjoni ta’ kontenut terroristiku online, 12 ta’ Settembru 2018, COM(2018) 640 final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Proposta għal Regolament tal-Parlament Ewropew u tal-Kunsill dwar l-Ordnijiet ta’ Produzzjoni u ta’ Preservazzjoni Ewropej għall-evidenza elettronika f’materji kriminali, 17 ta' April 2018, COM(2018) 225 final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Proposta għal Direttiva tal-Parlament Ewropew u tal-Kunsill li tistabbilixxi regoli armonizzati dwar il-ħatra ta’ rappreżentanti legali għall-finijiet tal-ġbir tal-evidenza fi proċeduri kriminali, 17 ta’ April 2018, COM(2018) 226 final.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Id-</w:t>
      </w:r>
      <w:hyperlink r:id="rId6" w:history="1">
        <w:r>
          <w:rPr>
            <w:rStyle w:val="Hyperlink"/>
          </w:rPr>
          <w:t>Deċiżjoni tal-Kunsill 2009/820/PESK</w:t>
        </w:r>
      </w:hyperlink>
      <w:r>
        <w:t xml:space="preserve"> tat-23 ta’ Ottubru 2009 dwar il-konklużjoni f’isem l-Unjoni Ewropea tal-Ftehim dwar l-estradizzjoni bejn l-Unjoni Ewropea u l-Istati Uniti tal-Amerka u l-Ftehim dwar l-għajnuna legali reċiproka bejn l-Unjoni Ewropea u l-Istati Uniti tal-Amerka.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Ir-</w:t>
      </w:r>
      <w:hyperlink r:id="rId7" w:tgtFrame="_blank" w:history="1">
        <w:r>
          <w:rPr>
            <w:rStyle w:val="Hyperlink"/>
          </w:rPr>
          <w:t>Regolament (UE) 2016/679</w:t>
        </w:r>
      </w:hyperlink>
      <w:r>
        <w:t xml:space="preserve"> tal-Parlament Ewropew u tal-Kunsill tas-27 ta' April 2016 dwar il-protezzjoni tal-persuni fiżiċi fir-rigward tal-ipproċessar ta’ </w:t>
      </w:r>
      <w:r>
        <w:rPr>
          <w:i/>
        </w:rPr>
        <w:t>data</w:t>
      </w:r>
      <w:r>
        <w:t xml:space="preserve"> personali u dwar il-moviment liberu ta’ tali </w:t>
      </w:r>
      <w:r>
        <w:rPr>
          <w:i/>
        </w:rPr>
        <w:t>data</w:t>
      </w:r>
      <w:r>
        <w:t>, u li jħassar id-Direttiva 95/46/KE.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Id-</w:t>
      </w:r>
      <w:hyperlink r:id="rId8" w:tgtFrame="_blank" w:history="1">
        <w:r>
          <w:rPr>
            <w:rStyle w:val="Hyperlink"/>
          </w:rPr>
          <w:t>Direttiva (UE) 2016/680</w:t>
        </w:r>
      </w:hyperlink>
      <w:r>
        <w:t xml:space="preserve"> tal-Parlament Ewropew u tal-Kunsill tas-27 ta' April 2016 dwar il-protezzjoni ta’ persuni fiżiċi fir-rigward tal-ipproċessar ta’ </w:t>
      </w:r>
      <w:r>
        <w:rPr>
          <w:i/>
        </w:rPr>
        <w:t>data</w:t>
      </w:r>
      <w:r>
        <w:t xml:space="preserve"> personali mill-awtoritajiet kompetenti għall-finijiet tal-prevenzjoni, l-investigazzjoni, is-sejbien jew il-prosekuzzjoni ta’ reati kriminali jew l-eżekuzzjoni ta’ pieni kriminali, u dwar il-moviment liberu ta' tali </w:t>
      </w:r>
      <w:r>
        <w:rPr>
          <w:i/>
        </w:rPr>
        <w:t>data</w:t>
      </w:r>
      <w:r>
        <w:t>, u li tħassar id-Deċiżjoni Qafas tal-Kunsill 2008/977/ĠAI.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Id-Direttiva 2002/58/KE tal-Parlament Ewropew u tal-Kunsill tat-12 ta’ Lulju 2002 dwar l-ipproċessar tad-</w:t>
      </w:r>
      <w:r>
        <w:rPr>
          <w:i/>
        </w:rPr>
        <w:t>data</w:t>
      </w:r>
      <w:r>
        <w:t xml:space="preserve"> personali u l-protezzjoni tal-privatezza fis-settur tal-komunikazzjoni elettronika (Direttiva dwar il-privatezza u l-komunikazzjoni elettronika) (ĠU L 201, 31.7.2002, p. 37), emendata bid-Direttiva 2009/136/KE tal-Parlament Ewropew u tal-Kunsill tal-25 ta’ Novembru 2009 li temenda d-Direttiva 2002/22/KE dwar servizz universali u d-drittijiet tal-utenti li jirrelataw ma’ networks u servizzi ta’ komunikazzjonijiet elettroniċi, id-Direttiva 2002/58/KE dwar l-ipproċessar tad-</w:t>
      </w:r>
      <w:r>
        <w:rPr>
          <w:i/>
        </w:rPr>
        <w:t>data</w:t>
      </w:r>
      <w:r>
        <w:t xml:space="preserve"> personali u l-protezzjoni tal-privatezza fis-settur tal-komunikazzjoni elettronika u r-Regolament (KE) Nru 2006/2004 dwar il-koperazzjoni bejn l-awtoritajiet nazzjonali responsabbli għall-infurzar tal-liġijiet tal-protezzjoni tal-konsumaturi.</w:t>
      </w:r>
    </w:p>
  </w:footnote>
  <w:footnote w:id="2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Proposta għal Regolament tal-Parlament Ewropew u tal-Kunsill dwar l-Ordnijiet ta’ Produzzjoni u ta’ Preservazzjoni Ewropej għall-evidenza elettronika f’materji kriminali, 17 ta' April 2018, COM(2018) 225 final. Proposta għal Direttiva tal-Parlament Ewropew u tal-Kunsill li tistabbilixxi regoli armonizzati dwar il-ħatra ta’ rappreżentanti legali għall-finijiet tal-ġbir tal-evidenza fi proċeduri kriminali, 17 ta’ April 2018, COM(2018) 226 final.</w:t>
      </w:r>
    </w:p>
  </w:footnote>
  <w:footnote w:id="2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Regolament tal-Parlament Ewropew u tal-Kunsill dwar l-Ordnijiet ta’ Produzzjoni u ta’ Preservazzjoni Ewropej għall-evidenza elettronika f’materji kriminali, Approċċ Ġenerali tal-Kunsill, ST 15292 2018 INIT, 12 ta’ Diċembru 2018</w:t>
      </w:r>
    </w:p>
    <w:p>
      <w:pPr>
        <w:pStyle w:val="FootnoteText"/>
      </w:pP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2018/1725 tal-Parlament Ewropew u tal-Kunsill tat-23 ta' Ottubru 2018 dwar il-protezzjoni ta' persuni fiżiċi fir-rigward tal-ipproċessar ta' </w:t>
      </w:r>
      <w:r>
        <w:rPr>
          <w:i/>
        </w:rPr>
        <w:t>data</w:t>
      </w:r>
      <w:r>
        <w:t xml:space="preserve"> personali mill-istituzzjonijiet, korpi, uffiċċji u aġenziji tal-Unjoni u dwar il-moviment liberu ta' tali </w:t>
      </w:r>
      <w:r>
        <w:rPr>
          <w:i/>
        </w:rPr>
        <w:t>data</w:t>
      </w:r>
      <w:r>
        <w:t>, u li jħassar ir-Regolament (KE) Nru 45/2001 u d-Deċiżjoni Nru 1247/2002/KE (ĠU L 295, 21.11.2018, p. 39).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1F497D"/>
        </w:rPr>
        <w:t>ĠU C 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1E6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D2A97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E06E1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20AFF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41EB2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2EC4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4F4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B82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7:48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E30E53F-6012-4E65-8B26-C2441EC35F24"/>
    <w:docVar w:name="LW_COVERPAGE_TYPE" w:val="1"/>
    <w:docVar w:name="LW_CROSSREFERENCE" w:val="&lt;UNUSED&gt;"/>
    <w:docVar w:name="LW_DocType" w:val="COM"/>
    <w:docVar w:name="LW_EMISSION" w:val="5.2.2019"/>
    <w:docVar w:name="LW_EMISSION_ISODATE" w:val="2019-02-05"/>
    <w:docVar w:name="LW_EMISSION_LOCATION" w:val="BRX"/>
    <w:docVar w:name="LW_EMISSION_PREFIX" w:val="Brussell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Rakkomandazzjoni g\u295?al"/>
    <w:docVar w:name="LW_SUPERTITRE" w:val="&lt;UNUSED&gt;"/>
    <w:docVar w:name="LW_TITRE.OBJ.CP" w:val="li tawtorizza l-ftu\u295? tan-negozjati bil-\u295?sieb ta\u8217? ftehim bejn l-Unjoni Ewropea u l-Istati Uniti tal-Amerka dwar l-a\u267?\u267?ess transfruntier g\u295?all-evidenza elettronika g\u295?all-kooperazzjoni \u289?udizzjarja f'materji kriminal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mt-M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mt-M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MT/TXT/?qid=1549386333305&amp;uri=CELEX:32016L0680" TargetMode="External"/><Relationship Id="rId3" Type="http://schemas.openxmlformats.org/officeDocument/2006/relationships/hyperlink" Target="https://eur-lex.europa.eu/legal-content/MT/TXT/HTML/?uri=CELEX:32000F0712(02)" TargetMode="External"/><Relationship Id="rId7" Type="http://schemas.openxmlformats.org/officeDocument/2006/relationships/hyperlink" Target="https://eur-lex.europa.eu/legal-content/MT/TXT/?qid=1549385910800&amp;uri=CELEX:32016R0679" TargetMode="External"/><Relationship Id="rId2" Type="http://schemas.openxmlformats.org/officeDocument/2006/relationships/hyperlink" Target="http://eur-lex.europa.eu/legal-content/MT/TXT/?uri=celex:32014L0041" TargetMode="External"/><Relationship Id="rId1" Type="http://schemas.openxmlformats.org/officeDocument/2006/relationships/hyperlink" Target="http://conventions.coe.int/" TargetMode="External"/><Relationship Id="rId6" Type="http://schemas.openxmlformats.org/officeDocument/2006/relationships/hyperlink" Target="http://eur-lex.europa.eu/legal-content/MT/TXT/?uri=CELEX:32009D0820" TargetMode="External"/><Relationship Id="rId5" Type="http://schemas.openxmlformats.org/officeDocument/2006/relationships/hyperlink" Target="https://eur-lex.europa.eu/legal-content/MT/TXT/HTML/?uri=CELEX:32002F0465" TargetMode="External"/><Relationship Id="rId4" Type="http://schemas.openxmlformats.org/officeDocument/2006/relationships/hyperlink" Target="https://eur-lex.europa.eu/legal-content/MT/TXT/?uri=CELEX:32016R07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F29FD5-30CE-426B-981F-DF563411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14</Pages>
  <Words>4380</Words>
  <Characters>32851</Characters>
  <Application>Microsoft Office Word</Application>
  <DocSecurity>0</DocSecurity>
  <Lines>456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cp:lastPrinted>2019-01-25T09:23:00Z</cp:lastPrinted>
  <dcterms:created xsi:type="dcterms:W3CDTF">2019-02-07T11:20:00Z</dcterms:created>
  <dcterms:modified xsi:type="dcterms:W3CDTF">2019-02-07T16:48:00Z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SG-001</vt:lpwstr>
  </property>
  <property fmtid="{D5CDD505-2E9C-101B-9397-08002B2CF9AE}" pid="8" name="DQCStatus">
    <vt:lpwstr>Green (DQC version 03)</vt:lpwstr>
  </property>
</Properties>
</file>