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39732A4B-9DE0-4950-91A7-12770BB02E36" style="width:450.25pt;height:379.3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rPr>
          <w:rFonts w:ascii="Times New Roman" w:hAnsi="Times New Roman" w:cs="Times New Roman"/>
          <w:b/>
          <w:i/>
          <w:noProof/>
          <w:sz w:val="18"/>
          <w:szCs w:val="18"/>
        </w:rPr>
      </w:pPr>
      <w:bookmarkStart w:id="1" w:name="_GoBack"/>
      <w:bookmarkEnd w:id="1"/>
      <w:r>
        <w:rPr>
          <w:rFonts w:ascii="Times New Roman" w:hAnsi="Times New Roman"/>
          <w:b/>
          <w:i/>
          <w:noProof/>
          <w:sz w:val="18"/>
        </w:rPr>
        <w:lastRenderedPageBreak/>
        <w:t>Παράρτημα: επισκόπηση των χαρακτηριστικών των εθνικών συμβουλίων παραγωγικότητας (όπως δηλώνονται από τα ίδια τα συμβούλια ή από εκπροσώπους της Επιτροπής Οικονομικής Πολιτικής)</w:t>
      </w:r>
    </w:p>
    <w:tbl>
      <w:tblPr>
        <w:tblW w:w="14220" w:type="dxa"/>
        <w:jc w:val="center"/>
        <w:tblLook w:val="04A0" w:firstRow="1" w:lastRow="0" w:firstColumn="1" w:lastColumn="0" w:noHBand="0" w:noVBand="1"/>
      </w:tblPr>
      <w:tblGrid>
        <w:gridCol w:w="997"/>
        <w:gridCol w:w="1725"/>
        <w:gridCol w:w="1363"/>
        <w:gridCol w:w="4782"/>
        <w:gridCol w:w="5353"/>
      </w:tblGrid>
      <w:tr>
        <w:trPr>
          <w:trHeight w:val="840"/>
          <w:tblHeader/>
          <w:jc w:val="center"/>
        </w:trPr>
        <w:tc>
          <w:tcPr>
            <w:tcW w:w="997" w:type="dxa"/>
            <w:tcBorders>
              <w:top w:val="single" w:sz="4" w:space="0" w:color="9BC2E6"/>
              <w:left w:val="single" w:sz="4" w:space="0" w:color="9BC2E6"/>
              <w:bottom w:val="single" w:sz="4" w:space="0" w:color="9BC2E6"/>
              <w:right w:val="nil"/>
            </w:tcBorders>
            <w:shd w:val="clear" w:color="5B9BD5" w:fill="5B9BD5"/>
            <w:vAlign w:val="center"/>
            <w:hideMark/>
          </w:tcPr>
          <w:p>
            <w:pPr>
              <w:spacing w:after="0" w:line="240" w:lineRule="auto"/>
              <w:jc w:val="center"/>
              <w:rPr>
                <w:rFonts w:ascii="Times New Roman" w:eastAsia="Times New Roman" w:hAnsi="Times New Roman" w:cs="Times New Roman"/>
                <w:b/>
                <w:bCs/>
                <w:noProof/>
                <w:color w:val="FFFFFF"/>
                <w:sz w:val="18"/>
                <w:szCs w:val="18"/>
              </w:rPr>
            </w:pPr>
            <w:r>
              <w:rPr>
                <w:rFonts w:ascii="Times New Roman" w:hAnsi="Times New Roman"/>
                <w:b/>
                <w:noProof/>
                <w:color w:val="FFFFFF"/>
                <w:sz w:val="18"/>
              </w:rPr>
              <w:t>Κράτος μέλος</w:t>
            </w:r>
          </w:p>
        </w:tc>
        <w:tc>
          <w:tcPr>
            <w:tcW w:w="1689" w:type="dxa"/>
            <w:tcBorders>
              <w:top w:val="single" w:sz="4" w:space="0" w:color="9BC2E6"/>
              <w:left w:val="nil"/>
              <w:bottom w:val="single" w:sz="4" w:space="0" w:color="9BC2E6"/>
              <w:right w:val="nil"/>
            </w:tcBorders>
            <w:shd w:val="clear" w:color="5B9BD5" w:fill="5B9BD5"/>
            <w:vAlign w:val="center"/>
            <w:hideMark/>
          </w:tcPr>
          <w:p>
            <w:pPr>
              <w:spacing w:after="0" w:line="240" w:lineRule="auto"/>
              <w:rPr>
                <w:rFonts w:ascii="Times New Roman" w:eastAsia="Times New Roman" w:hAnsi="Times New Roman" w:cs="Times New Roman"/>
                <w:b/>
                <w:bCs/>
                <w:noProof/>
                <w:color w:val="FFFFFF"/>
                <w:sz w:val="18"/>
                <w:szCs w:val="18"/>
              </w:rPr>
            </w:pPr>
            <w:r>
              <w:rPr>
                <w:rFonts w:ascii="Times New Roman" w:hAnsi="Times New Roman"/>
                <w:b/>
                <w:noProof/>
                <w:color w:val="FFFFFF"/>
                <w:sz w:val="18"/>
              </w:rPr>
              <w:t>Ονομασία φορέα</w:t>
            </w:r>
          </w:p>
        </w:tc>
        <w:tc>
          <w:tcPr>
            <w:tcW w:w="1399" w:type="dxa"/>
            <w:tcBorders>
              <w:top w:val="single" w:sz="4" w:space="0" w:color="9BC2E6"/>
              <w:left w:val="nil"/>
              <w:bottom w:val="single" w:sz="4" w:space="0" w:color="9BC2E6"/>
              <w:right w:val="nil"/>
            </w:tcBorders>
            <w:shd w:val="clear" w:color="5B9BD5" w:fill="5B9BD5"/>
            <w:vAlign w:val="center"/>
            <w:hideMark/>
          </w:tcPr>
          <w:p>
            <w:pPr>
              <w:spacing w:after="0" w:line="240" w:lineRule="auto"/>
              <w:jc w:val="center"/>
              <w:rPr>
                <w:rFonts w:ascii="Times New Roman" w:eastAsia="Times New Roman" w:hAnsi="Times New Roman" w:cs="Times New Roman"/>
                <w:b/>
                <w:bCs/>
                <w:noProof/>
                <w:color w:val="FFFFFF"/>
                <w:sz w:val="18"/>
                <w:szCs w:val="18"/>
              </w:rPr>
            </w:pPr>
            <w:r>
              <w:rPr>
                <w:rFonts w:ascii="Times New Roman" w:hAnsi="Times New Roman"/>
                <w:b/>
                <w:noProof/>
                <w:color w:val="FFFFFF"/>
                <w:sz w:val="18"/>
              </w:rPr>
              <w:t>Ημερομηνία διορισμού</w:t>
            </w:r>
          </w:p>
        </w:tc>
        <w:tc>
          <w:tcPr>
            <w:tcW w:w="4782" w:type="dxa"/>
            <w:tcBorders>
              <w:top w:val="single" w:sz="4" w:space="0" w:color="9BC2E6"/>
              <w:left w:val="nil"/>
              <w:bottom w:val="single" w:sz="4" w:space="0" w:color="9BC2E6"/>
              <w:right w:val="nil"/>
            </w:tcBorders>
            <w:shd w:val="clear" w:color="5B9BD5" w:fill="5B9BD5"/>
            <w:noWrap/>
            <w:vAlign w:val="center"/>
            <w:hideMark/>
          </w:tcPr>
          <w:p>
            <w:pPr>
              <w:spacing w:after="0" w:line="240" w:lineRule="auto"/>
              <w:jc w:val="center"/>
              <w:rPr>
                <w:rFonts w:ascii="Times New Roman" w:eastAsia="Times New Roman" w:hAnsi="Times New Roman" w:cs="Times New Roman"/>
                <w:b/>
                <w:bCs/>
                <w:noProof/>
                <w:color w:val="FFFFFF"/>
                <w:sz w:val="18"/>
                <w:szCs w:val="18"/>
              </w:rPr>
            </w:pPr>
            <w:r>
              <w:rPr>
                <w:rFonts w:ascii="Times New Roman" w:hAnsi="Times New Roman"/>
                <w:b/>
                <w:noProof/>
                <w:color w:val="FFFFFF"/>
                <w:sz w:val="18"/>
              </w:rPr>
              <w:t>Θεσμική οργάνωση</w:t>
            </w:r>
          </w:p>
        </w:tc>
        <w:tc>
          <w:tcPr>
            <w:tcW w:w="5353" w:type="dxa"/>
            <w:tcBorders>
              <w:top w:val="single" w:sz="4" w:space="0" w:color="9BC2E6"/>
              <w:left w:val="nil"/>
              <w:bottom w:val="single" w:sz="4" w:space="0" w:color="9BC2E6"/>
              <w:right w:val="single" w:sz="4" w:space="0" w:color="9BC2E6"/>
            </w:tcBorders>
            <w:shd w:val="clear" w:color="5B9BD5" w:fill="5B9BD5"/>
            <w:noWrap/>
            <w:vAlign w:val="center"/>
            <w:hideMark/>
          </w:tcPr>
          <w:p>
            <w:pPr>
              <w:spacing w:after="0" w:line="240" w:lineRule="auto"/>
              <w:jc w:val="center"/>
              <w:rPr>
                <w:rFonts w:ascii="Times New Roman" w:eastAsia="Times New Roman" w:hAnsi="Times New Roman" w:cs="Times New Roman"/>
                <w:b/>
                <w:bCs/>
                <w:noProof/>
                <w:color w:val="FFFFFF"/>
                <w:sz w:val="18"/>
                <w:szCs w:val="18"/>
              </w:rPr>
            </w:pPr>
            <w:r>
              <w:rPr>
                <w:rFonts w:ascii="Times New Roman" w:hAnsi="Times New Roman"/>
                <w:b/>
                <w:noProof/>
                <w:color w:val="FFFFFF"/>
                <w:sz w:val="18"/>
              </w:rPr>
              <w:t>Ανάλυση και δραστηριότητες</w:t>
            </w:r>
          </w:p>
        </w:tc>
      </w:tr>
      <w:tr>
        <w:trPr>
          <w:trHeight w:val="720"/>
          <w:jc w:val="center"/>
        </w:trPr>
        <w:tc>
          <w:tcPr>
            <w:tcW w:w="997" w:type="dxa"/>
            <w:tcBorders>
              <w:top w:val="single" w:sz="4" w:space="0" w:color="9BC2E6"/>
              <w:left w:val="single" w:sz="4" w:space="0" w:color="9BC2E6"/>
              <w:bottom w:val="single" w:sz="4" w:space="0" w:color="9BC2E6"/>
              <w:right w:val="nil"/>
            </w:tcBorders>
            <w:shd w:val="clear" w:color="DDEBF7" w:fill="DDEBF7"/>
            <w:noWrap/>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AT</w:t>
            </w:r>
          </w:p>
        </w:tc>
        <w:tc>
          <w:tcPr>
            <w:tcW w:w="13223" w:type="dxa"/>
            <w:gridSpan w:val="4"/>
            <w:tcBorders>
              <w:top w:val="single" w:sz="4" w:space="0" w:color="9BC2E6"/>
              <w:left w:val="nil"/>
              <w:bottom w:val="single" w:sz="4" w:space="0" w:color="9BC2E6"/>
              <w:right w:val="nil"/>
            </w:tcBorders>
            <w:shd w:val="clear" w:color="DDEBF7" w:fill="DDEBF7"/>
            <w:vAlign w:val="center"/>
            <w:hideMark/>
          </w:tcPr>
          <w:p>
            <w:pPr>
              <w:spacing w:after="0" w:line="240" w:lineRule="auto"/>
              <w:jc w:val="center"/>
              <w:rPr>
                <w:rFonts w:ascii="Times New Roman" w:eastAsia="Times New Roman" w:hAnsi="Times New Roman" w:cs="Times New Roman"/>
                <w:i/>
                <w:iCs/>
                <w:noProof/>
                <w:color w:val="000000"/>
                <w:sz w:val="18"/>
                <w:szCs w:val="18"/>
              </w:rPr>
            </w:pPr>
            <w:r>
              <w:rPr>
                <w:rFonts w:ascii="Times New Roman" w:hAnsi="Times New Roman"/>
                <w:i/>
                <w:noProof/>
                <w:color w:val="000000"/>
                <w:sz w:val="18"/>
              </w:rPr>
              <w:t>Θα συσταθεί το 1ο εξάμηνο του 2019</w:t>
            </w:r>
          </w:p>
        </w:tc>
      </w:tr>
      <w:tr>
        <w:trPr>
          <w:trHeight w:val="2650"/>
          <w:jc w:val="center"/>
        </w:trPr>
        <w:tc>
          <w:tcPr>
            <w:tcW w:w="997" w:type="dxa"/>
            <w:tcBorders>
              <w:top w:val="single" w:sz="4" w:space="0" w:color="9BC2E6"/>
              <w:left w:val="single" w:sz="4" w:space="0" w:color="9BC2E6"/>
              <w:bottom w:val="single" w:sz="4" w:space="0" w:color="9BC2E6"/>
              <w:right w:val="nil"/>
            </w:tcBorders>
            <w:shd w:val="clear" w:color="auto" w:fill="auto"/>
            <w:noWrap/>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BE</w:t>
            </w:r>
          </w:p>
        </w:tc>
        <w:tc>
          <w:tcPr>
            <w:tcW w:w="1689" w:type="dxa"/>
            <w:tcBorders>
              <w:top w:val="single" w:sz="4" w:space="0" w:color="9BC2E6"/>
              <w:left w:val="nil"/>
              <w:bottom w:val="single" w:sz="4" w:space="0" w:color="9BC2E6"/>
              <w:right w:val="nil"/>
            </w:tcBorders>
            <w:shd w:val="clear" w:color="auto" w:fill="auto"/>
            <w:vAlign w:val="center"/>
            <w:hideMark/>
          </w:tcPr>
          <w:p>
            <w:p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Εθνικό Συμβούλιο Παραγωγικότητας</w:t>
            </w:r>
          </w:p>
        </w:tc>
        <w:tc>
          <w:tcPr>
            <w:tcW w:w="1399" w:type="dxa"/>
            <w:tcBorders>
              <w:top w:val="single" w:sz="4" w:space="0" w:color="9BC2E6"/>
              <w:left w:val="nil"/>
              <w:bottom w:val="single" w:sz="4" w:space="0" w:color="9BC2E6"/>
              <w:right w:val="nil"/>
            </w:tcBorders>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Νοέμβριος 2018</w:t>
            </w:r>
          </w:p>
        </w:tc>
        <w:tc>
          <w:tcPr>
            <w:tcW w:w="4782" w:type="dxa"/>
            <w:tcBorders>
              <w:top w:val="single" w:sz="4" w:space="0" w:color="9BC2E6"/>
              <w:left w:val="nil"/>
              <w:bottom w:val="single" w:sz="4" w:space="0" w:color="9BC2E6"/>
              <w:right w:val="nil"/>
            </w:tcBorders>
            <w:shd w:val="clear" w:color="auto" w:fill="auto"/>
            <w:vAlign w:val="center"/>
            <w:hideMark/>
          </w:tcPr>
          <w:p>
            <w:pPr>
              <w:pStyle w:val="ListParagraph"/>
              <w:numPr>
                <w:ilvl w:val="0"/>
                <w:numId w:val="1"/>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Νέος φορέας</w:t>
            </w:r>
          </w:p>
          <w:p>
            <w:pPr>
              <w:pStyle w:val="ListParagraph"/>
              <w:numPr>
                <w:ilvl w:val="0"/>
                <w:numId w:val="1"/>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Ανοικτή εντολή για τον φορέα</w:t>
            </w:r>
          </w:p>
          <w:p>
            <w:pPr>
              <w:pStyle w:val="ListParagraph"/>
              <w:numPr>
                <w:ilvl w:val="0"/>
                <w:numId w:val="1"/>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Έξι μέλη είναι εκπρόσωποι ανεξάρτητων φορέων σε ομοσπονδιακό επίπεδο (Γραμματεία του Οικονομικού Συμβουλίου, Εθνική Τράπεζα Βελγίου και Ομοσπονδιακό Γραφείο Προγραμματισμού) ενώ έξι μέλη είναι εκπρόσωποι σε περιφερειακό επίπεδο</w:t>
            </w:r>
          </w:p>
          <w:p>
            <w:pPr>
              <w:pStyle w:val="ListParagraph"/>
              <w:numPr>
                <w:ilvl w:val="0"/>
                <w:numId w:val="1"/>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Το έργο του συμβουλίου παραγωγικότητας υποστηρίζεται από γραμματεία στελεχωμένη από εμπειρογνώμονες που έχουν διοριστεί για τον σκοπό αυτό</w:t>
            </w:r>
          </w:p>
          <w:p>
            <w:pPr>
              <w:pStyle w:val="ListParagraph"/>
              <w:numPr>
                <w:ilvl w:val="0"/>
                <w:numId w:val="1"/>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Αποφασίζει αυτόνομα το πρόγραμμα εργασίας του, με εξαίρεση το ζήτημα της διαμόρφωσης των μισθών</w:t>
            </w:r>
          </w:p>
          <w:p>
            <w:pPr>
              <w:pStyle w:val="ListParagraph"/>
              <w:numPr>
                <w:ilvl w:val="0"/>
                <w:numId w:val="1"/>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Τα παραγόμενα αποτελέσματα δεν υπόκεινται σε έγκριση από τις αρχές</w:t>
            </w:r>
          </w:p>
        </w:tc>
        <w:tc>
          <w:tcPr>
            <w:tcW w:w="5353" w:type="dxa"/>
            <w:tcBorders>
              <w:top w:val="single" w:sz="4" w:space="0" w:color="9BC2E6"/>
              <w:left w:val="nil"/>
              <w:bottom w:val="single" w:sz="4" w:space="0" w:color="9BC2E6"/>
              <w:right w:val="single" w:sz="4" w:space="0" w:color="9BC2E6"/>
            </w:tcBorders>
            <w:shd w:val="clear" w:color="auto" w:fill="auto"/>
            <w:vAlign w:val="center"/>
            <w:hideMark/>
          </w:tcPr>
          <w:p>
            <w:pPr>
              <w:pStyle w:val="ListParagraph"/>
              <w:numPr>
                <w:ilvl w:val="0"/>
                <w:numId w:val="2"/>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 xml:space="preserve">Μπορεί να διεξάγει αυτοτελώς έρευνες και αναλύσεις </w:t>
            </w:r>
          </w:p>
          <w:p>
            <w:pPr>
              <w:pStyle w:val="ListParagraph"/>
              <w:numPr>
                <w:ilvl w:val="0"/>
                <w:numId w:val="2"/>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Η πρόσβαση στις πληροφορίες είναι νομοθετικά κατοχυρωμένη</w:t>
            </w:r>
          </w:p>
          <w:p>
            <w:pPr>
              <w:pStyle w:val="ListParagraph"/>
              <w:numPr>
                <w:ilvl w:val="0"/>
                <w:numId w:val="2"/>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Οι ενδιαφερόμενοι και άλλοι αρμόδιοι οικονομικοί παράγοντες δεν αποτελούν μόνιμα μέλη του συμβουλίου παραγωγικότητας αλλά πραγματοποιείται διαβούλευση μαζί τους</w:t>
            </w:r>
          </w:p>
          <w:p>
            <w:pPr>
              <w:pStyle w:val="ListParagraph"/>
              <w:numPr>
                <w:ilvl w:val="0"/>
                <w:numId w:val="2"/>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Νομικά κατοχυρωμένη δυνατότητα έγκαιρης επικοινωνίας με το ευρύ κοινό, για παράδειγμα μέσω του δικτυακού τόπου του</w:t>
            </w:r>
          </w:p>
        </w:tc>
      </w:tr>
      <w:tr>
        <w:trPr>
          <w:trHeight w:val="720"/>
          <w:jc w:val="center"/>
        </w:trPr>
        <w:tc>
          <w:tcPr>
            <w:tcW w:w="997" w:type="dxa"/>
            <w:tcBorders>
              <w:top w:val="single" w:sz="4" w:space="0" w:color="9BC2E6"/>
              <w:left w:val="single" w:sz="4" w:space="0" w:color="9BC2E6"/>
              <w:bottom w:val="single" w:sz="4" w:space="0" w:color="9BC2E6"/>
              <w:right w:val="nil"/>
            </w:tcBorders>
            <w:shd w:val="clear" w:color="DDEBF7" w:fill="DDEBF7"/>
            <w:noWrap/>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BG</w:t>
            </w:r>
          </w:p>
        </w:tc>
        <w:tc>
          <w:tcPr>
            <w:tcW w:w="13223" w:type="dxa"/>
            <w:gridSpan w:val="4"/>
            <w:tcBorders>
              <w:top w:val="single" w:sz="4" w:space="0" w:color="9BC2E6"/>
              <w:left w:val="nil"/>
              <w:bottom w:val="single" w:sz="4" w:space="0" w:color="9BC2E6"/>
              <w:right w:val="nil"/>
            </w:tcBorders>
            <w:shd w:val="clear" w:color="DDEBF7" w:fill="DDEBF7"/>
            <w:vAlign w:val="center"/>
            <w:hideMark/>
          </w:tcPr>
          <w:p>
            <w:pPr>
              <w:spacing w:after="0" w:line="240" w:lineRule="auto"/>
              <w:jc w:val="center"/>
              <w:rPr>
                <w:rFonts w:ascii="Times New Roman" w:eastAsia="Times New Roman" w:hAnsi="Times New Roman" w:cs="Times New Roman"/>
                <w:i/>
                <w:iCs/>
                <w:noProof/>
                <w:color w:val="000000"/>
                <w:sz w:val="18"/>
                <w:szCs w:val="18"/>
              </w:rPr>
            </w:pPr>
            <w:r>
              <w:rPr>
                <w:rFonts w:ascii="Times New Roman" w:hAnsi="Times New Roman"/>
                <w:i/>
                <w:noProof/>
                <w:color w:val="000000"/>
                <w:sz w:val="18"/>
              </w:rPr>
              <w:t>Δεν θα διορίσει εθνικό συμβούλιο παραγωγικότητας</w:t>
            </w:r>
          </w:p>
        </w:tc>
      </w:tr>
      <w:tr>
        <w:trPr>
          <w:trHeight w:val="976"/>
          <w:jc w:val="center"/>
        </w:trPr>
        <w:tc>
          <w:tcPr>
            <w:tcW w:w="997" w:type="dxa"/>
            <w:tcBorders>
              <w:top w:val="single" w:sz="4" w:space="0" w:color="9BC2E6"/>
              <w:left w:val="single" w:sz="4" w:space="0" w:color="9BC2E6"/>
              <w:bottom w:val="single" w:sz="4" w:space="0" w:color="9BC2E6"/>
              <w:right w:val="nil"/>
            </w:tcBorders>
            <w:shd w:val="clear" w:color="auto" w:fill="auto"/>
            <w:noWrap/>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CY</w:t>
            </w:r>
          </w:p>
        </w:tc>
        <w:tc>
          <w:tcPr>
            <w:tcW w:w="1689" w:type="dxa"/>
            <w:tcBorders>
              <w:top w:val="single" w:sz="4" w:space="0" w:color="9BC2E6"/>
              <w:left w:val="nil"/>
              <w:bottom w:val="single" w:sz="4" w:space="0" w:color="9BC2E6"/>
              <w:right w:val="nil"/>
            </w:tcBorders>
            <w:shd w:val="clear" w:color="auto" w:fill="auto"/>
            <w:vAlign w:val="center"/>
            <w:hideMark/>
          </w:tcPr>
          <w:p>
            <w:p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 xml:space="preserve">Συμβούλιο Οικονομίας και Ανταγωνιστικότητας Κύπρου </w:t>
            </w:r>
          </w:p>
        </w:tc>
        <w:tc>
          <w:tcPr>
            <w:tcW w:w="1399" w:type="dxa"/>
            <w:tcBorders>
              <w:top w:val="single" w:sz="4" w:space="0" w:color="9BC2E6"/>
              <w:left w:val="nil"/>
              <w:bottom w:val="single" w:sz="4" w:space="0" w:color="9BC2E6"/>
              <w:right w:val="nil"/>
            </w:tcBorders>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Ιούνιος 2018</w:t>
            </w:r>
          </w:p>
        </w:tc>
        <w:tc>
          <w:tcPr>
            <w:tcW w:w="4782" w:type="dxa"/>
            <w:tcBorders>
              <w:top w:val="single" w:sz="4" w:space="0" w:color="9BC2E6"/>
              <w:left w:val="nil"/>
              <w:bottom w:val="single" w:sz="4" w:space="0" w:color="9BC2E6"/>
              <w:right w:val="nil"/>
            </w:tcBorders>
            <w:shd w:val="clear" w:color="auto" w:fill="auto"/>
            <w:vAlign w:val="center"/>
            <w:hideMark/>
          </w:tcPr>
          <w:p>
            <w:pPr>
              <w:pStyle w:val="ListParagraph"/>
              <w:numPr>
                <w:ilvl w:val="0"/>
                <w:numId w:val="3"/>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 xml:space="preserve">Νέος φορέας </w:t>
            </w:r>
          </w:p>
          <w:p>
            <w:pPr>
              <w:pStyle w:val="ListParagraph"/>
              <w:numPr>
                <w:ilvl w:val="0"/>
                <w:numId w:val="3"/>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 xml:space="preserve">Τριετής εντολή για το συμβούλιο παραγωγικότητας </w:t>
            </w:r>
          </w:p>
          <w:p>
            <w:pPr>
              <w:pStyle w:val="ListParagraph"/>
              <w:numPr>
                <w:ilvl w:val="0"/>
                <w:numId w:val="3"/>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Οκτώ μέλη προέρχονται από την ακαδημαϊκή κοινότητα, τον επιχειρηματικό και χρηματοοικονομικό τομέα, ενώ ένα μέλος προέρχεται από τον δημόσιο τομέα</w:t>
            </w:r>
          </w:p>
          <w:p>
            <w:pPr>
              <w:pStyle w:val="ListParagraph"/>
              <w:numPr>
                <w:ilvl w:val="0"/>
                <w:numId w:val="3"/>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Το έργο του συμβουλίου παραγωγικότητας υποστηρίζεται από γραμματεία στελεχωμένη από υπαλλήλους κρατικής υπηρεσίας</w:t>
            </w:r>
          </w:p>
          <w:p>
            <w:pPr>
              <w:pStyle w:val="ListParagraph"/>
              <w:numPr>
                <w:ilvl w:val="0"/>
                <w:numId w:val="3"/>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Αποφασίζει αυτόνομα το πρόγραμμα εργασίας του</w:t>
            </w:r>
          </w:p>
          <w:p>
            <w:pPr>
              <w:pStyle w:val="ListParagraph"/>
              <w:numPr>
                <w:ilvl w:val="0"/>
                <w:numId w:val="3"/>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 xml:space="preserve">Τα παραγόμενα αποτελέσματα δεν υπόκεινται σε έγκριση από τις αρχές </w:t>
            </w:r>
          </w:p>
        </w:tc>
        <w:tc>
          <w:tcPr>
            <w:tcW w:w="5353" w:type="dxa"/>
            <w:tcBorders>
              <w:top w:val="single" w:sz="4" w:space="0" w:color="9BC2E6"/>
              <w:left w:val="nil"/>
              <w:bottom w:val="single" w:sz="4" w:space="0" w:color="9BC2E6"/>
              <w:right w:val="single" w:sz="4" w:space="0" w:color="9BC2E6"/>
            </w:tcBorders>
            <w:shd w:val="clear" w:color="auto" w:fill="auto"/>
            <w:vAlign w:val="center"/>
            <w:hideMark/>
          </w:tcPr>
          <w:p>
            <w:pPr>
              <w:pStyle w:val="ListParagraph"/>
              <w:numPr>
                <w:ilvl w:val="0"/>
                <w:numId w:val="3"/>
              </w:numPr>
              <w:spacing w:after="0" w:line="240" w:lineRule="auto"/>
              <w:ind w:left="335" w:hanging="283"/>
              <w:rPr>
                <w:rFonts w:ascii="Times New Roman" w:eastAsia="Times New Roman" w:hAnsi="Times New Roman" w:cs="Times New Roman"/>
                <w:noProof/>
                <w:color w:val="000000"/>
                <w:sz w:val="18"/>
                <w:szCs w:val="18"/>
              </w:rPr>
            </w:pPr>
            <w:r>
              <w:rPr>
                <w:rFonts w:ascii="Times New Roman" w:hAnsi="Times New Roman"/>
                <w:noProof/>
                <w:color w:val="000000"/>
                <w:sz w:val="18"/>
              </w:rPr>
              <w:t>Η έρευνα και η ανάλυση εκπονούνται από επιμέρους ομάδες του συμβουλίου, καθώς και από άλλους φορείς και μέσω ανάθεσης εργασιών σε εξωτερικούς συμβούλους, κατόπιν διεξαγωγής προκαταρκτικής ανάλυσης από τις επιμέρους ομάδες του Συμβουλίου σχετικά με κάθε θέμα ενδιαφέροντος</w:t>
            </w:r>
          </w:p>
          <w:p>
            <w:pPr>
              <w:pStyle w:val="ListParagraph"/>
              <w:numPr>
                <w:ilvl w:val="0"/>
                <w:numId w:val="3"/>
              </w:numPr>
              <w:spacing w:after="0" w:line="240" w:lineRule="auto"/>
              <w:ind w:left="335" w:hanging="283"/>
              <w:rPr>
                <w:rFonts w:ascii="Times New Roman" w:eastAsia="Times New Roman" w:hAnsi="Times New Roman" w:cs="Times New Roman"/>
                <w:noProof/>
                <w:color w:val="000000"/>
                <w:sz w:val="18"/>
                <w:szCs w:val="18"/>
              </w:rPr>
            </w:pPr>
            <w:r>
              <w:rPr>
                <w:rFonts w:ascii="Times New Roman" w:hAnsi="Times New Roman"/>
                <w:noProof/>
                <w:color w:val="000000"/>
                <w:sz w:val="18"/>
              </w:rPr>
              <w:t>Οι ενδιαφερόμενοι και άλλοι αρμόδιοι οικονομικοί παράγοντες δεν αποτελούν μόνιμα μέλη του συμβουλίου παραγωγικότητας αλλά πραγματοποιείται διαβούλευση μαζί τους</w:t>
            </w:r>
          </w:p>
          <w:p>
            <w:pPr>
              <w:pStyle w:val="ListParagraph"/>
              <w:numPr>
                <w:ilvl w:val="0"/>
                <w:numId w:val="3"/>
              </w:numPr>
              <w:spacing w:after="0" w:line="240" w:lineRule="auto"/>
              <w:ind w:left="335" w:hanging="283"/>
              <w:rPr>
                <w:rFonts w:ascii="Times New Roman" w:eastAsia="Times New Roman" w:hAnsi="Times New Roman" w:cs="Times New Roman"/>
                <w:noProof/>
                <w:color w:val="000000"/>
                <w:sz w:val="18"/>
                <w:szCs w:val="18"/>
              </w:rPr>
            </w:pPr>
            <w:r>
              <w:rPr>
                <w:rFonts w:ascii="Times New Roman" w:hAnsi="Times New Roman"/>
                <w:noProof/>
                <w:color w:val="000000"/>
                <w:sz w:val="18"/>
              </w:rPr>
              <w:t>Τα παραγόμενα αποτελέσματα του συμβουλίου παραγωγικότητας κοινοποιούνται στο ευρύ κοινό, για παράδειγμα, μέσω του δικτυακού τόπου του και δελτίων τύπου</w:t>
            </w:r>
          </w:p>
        </w:tc>
      </w:tr>
      <w:tr>
        <w:trPr>
          <w:trHeight w:val="720"/>
          <w:jc w:val="center"/>
        </w:trPr>
        <w:tc>
          <w:tcPr>
            <w:tcW w:w="997" w:type="dxa"/>
            <w:tcBorders>
              <w:top w:val="single" w:sz="4" w:space="0" w:color="9BC2E6"/>
              <w:left w:val="single" w:sz="4" w:space="0" w:color="9BC2E6"/>
              <w:bottom w:val="single" w:sz="4" w:space="0" w:color="9BC2E6"/>
              <w:right w:val="nil"/>
            </w:tcBorders>
            <w:shd w:val="clear" w:color="DDEBF7" w:fill="DDEBF7"/>
            <w:noWrap/>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lastRenderedPageBreak/>
              <w:t>CZ</w:t>
            </w:r>
          </w:p>
        </w:tc>
        <w:tc>
          <w:tcPr>
            <w:tcW w:w="13223" w:type="dxa"/>
            <w:gridSpan w:val="4"/>
            <w:tcBorders>
              <w:top w:val="single" w:sz="4" w:space="0" w:color="9BC2E6"/>
              <w:left w:val="nil"/>
              <w:bottom w:val="single" w:sz="4" w:space="0" w:color="9BC2E6"/>
              <w:right w:val="nil"/>
            </w:tcBorders>
            <w:shd w:val="clear" w:color="DDEBF7" w:fill="DDEBF7"/>
            <w:vAlign w:val="center"/>
            <w:hideMark/>
          </w:tcPr>
          <w:p>
            <w:pPr>
              <w:spacing w:after="0" w:line="240" w:lineRule="auto"/>
              <w:jc w:val="center"/>
              <w:rPr>
                <w:rFonts w:ascii="Times New Roman" w:eastAsia="Times New Roman" w:hAnsi="Times New Roman" w:cs="Times New Roman"/>
                <w:i/>
                <w:iCs/>
                <w:noProof/>
                <w:color w:val="000000"/>
                <w:sz w:val="18"/>
                <w:szCs w:val="18"/>
              </w:rPr>
            </w:pPr>
            <w:r>
              <w:rPr>
                <w:rFonts w:ascii="Times New Roman" w:hAnsi="Times New Roman"/>
                <w:i/>
                <w:noProof/>
                <w:color w:val="000000"/>
                <w:sz w:val="18"/>
              </w:rPr>
              <w:t>Δεν θα διορίσει εθνικό συμβούλιο παραγωγικότητας</w:t>
            </w:r>
          </w:p>
        </w:tc>
      </w:tr>
      <w:tr>
        <w:trPr>
          <w:trHeight w:val="720"/>
          <w:jc w:val="center"/>
        </w:trPr>
        <w:tc>
          <w:tcPr>
            <w:tcW w:w="997" w:type="dxa"/>
            <w:tcBorders>
              <w:top w:val="single" w:sz="4" w:space="0" w:color="9BC2E6"/>
              <w:left w:val="single" w:sz="4" w:space="0" w:color="9BC2E6"/>
              <w:bottom w:val="single" w:sz="4" w:space="0" w:color="9BC2E6"/>
              <w:right w:val="nil"/>
            </w:tcBorders>
            <w:shd w:val="clear" w:color="auto" w:fill="auto"/>
            <w:noWrap/>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DE</w:t>
            </w:r>
          </w:p>
        </w:tc>
        <w:tc>
          <w:tcPr>
            <w:tcW w:w="13223" w:type="dxa"/>
            <w:gridSpan w:val="4"/>
            <w:tcBorders>
              <w:top w:val="single" w:sz="4" w:space="0" w:color="9BC2E6"/>
              <w:left w:val="nil"/>
              <w:bottom w:val="single" w:sz="4" w:space="0" w:color="9BC2E6"/>
              <w:right w:val="nil"/>
            </w:tcBorders>
            <w:shd w:val="clear" w:color="auto" w:fill="auto"/>
            <w:vAlign w:val="center"/>
            <w:hideMark/>
          </w:tcPr>
          <w:p>
            <w:pPr>
              <w:spacing w:after="0" w:line="240" w:lineRule="auto"/>
              <w:jc w:val="center"/>
              <w:rPr>
                <w:rFonts w:ascii="Times New Roman" w:eastAsia="Times New Roman" w:hAnsi="Times New Roman" w:cs="Times New Roman"/>
                <w:i/>
                <w:iCs/>
                <w:noProof/>
                <w:color w:val="000000"/>
                <w:sz w:val="18"/>
                <w:szCs w:val="18"/>
              </w:rPr>
            </w:pPr>
            <w:r>
              <w:rPr>
                <w:rFonts w:ascii="Times New Roman" w:hAnsi="Times New Roman"/>
                <w:i/>
                <w:noProof/>
                <w:color w:val="000000"/>
                <w:sz w:val="18"/>
              </w:rPr>
              <w:t>Υπό σύσταση (δεν δηλώθηκε συγκεκριμένη ημερομηνία)</w:t>
            </w:r>
          </w:p>
        </w:tc>
      </w:tr>
      <w:tr>
        <w:trPr>
          <w:trHeight w:val="2123"/>
          <w:jc w:val="center"/>
        </w:trPr>
        <w:tc>
          <w:tcPr>
            <w:tcW w:w="997" w:type="dxa"/>
            <w:tcBorders>
              <w:top w:val="single" w:sz="4" w:space="0" w:color="9BC2E6"/>
              <w:left w:val="single" w:sz="4" w:space="0" w:color="9BC2E6"/>
              <w:bottom w:val="single" w:sz="4" w:space="0" w:color="9BC2E6"/>
              <w:right w:val="nil"/>
            </w:tcBorders>
            <w:shd w:val="clear" w:color="DDEBF7" w:fill="DDEBF7"/>
            <w:noWrap/>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DK</w:t>
            </w:r>
          </w:p>
        </w:tc>
        <w:tc>
          <w:tcPr>
            <w:tcW w:w="1689" w:type="dxa"/>
            <w:tcBorders>
              <w:top w:val="single" w:sz="4" w:space="0" w:color="9BC2E6"/>
              <w:left w:val="nil"/>
              <w:bottom w:val="single" w:sz="4" w:space="0" w:color="9BC2E6"/>
              <w:right w:val="nil"/>
            </w:tcBorders>
            <w:shd w:val="clear" w:color="DDEBF7" w:fill="DDEBF7"/>
            <w:vAlign w:val="center"/>
            <w:hideMark/>
          </w:tcPr>
          <w:p>
            <w:p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Δανικά Οικονομικά Συμβούλια</w:t>
            </w:r>
          </w:p>
        </w:tc>
        <w:tc>
          <w:tcPr>
            <w:tcW w:w="1399" w:type="dxa"/>
            <w:tcBorders>
              <w:top w:val="single" w:sz="4" w:space="0" w:color="9BC2E6"/>
              <w:left w:val="nil"/>
              <w:bottom w:val="single" w:sz="4" w:space="0" w:color="9BC2E6"/>
              <w:right w:val="nil"/>
            </w:tcBorders>
            <w:shd w:val="clear" w:color="DDEBF7" w:fill="DDEBF7"/>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2017</w:t>
            </w:r>
          </w:p>
        </w:tc>
        <w:tc>
          <w:tcPr>
            <w:tcW w:w="4782" w:type="dxa"/>
            <w:tcBorders>
              <w:top w:val="single" w:sz="4" w:space="0" w:color="9BC2E6"/>
              <w:left w:val="nil"/>
              <w:bottom w:val="single" w:sz="4" w:space="0" w:color="9BC2E6"/>
              <w:right w:val="nil"/>
            </w:tcBorders>
            <w:shd w:val="clear" w:color="DDEBF7" w:fill="DDEBF7"/>
            <w:vAlign w:val="center"/>
            <w:hideMark/>
          </w:tcPr>
          <w:p>
            <w:pPr>
              <w:pStyle w:val="ListParagraph"/>
              <w:numPr>
                <w:ilvl w:val="0"/>
                <w:numId w:val="4"/>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Με βάση υφιστάμενο φορέα</w:t>
            </w:r>
          </w:p>
          <w:p>
            <w:pPr>
              <w:pStyle w:val="ListParagraph"/>
              <w:numPr>
                <w:ilvl w:val="0"/>
                <w:numId w:val="4"/>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Ανοικτή εντολή για τον φορέα</w:t>
            </w:r>
          </w:p>
          <w:p>
            <w:pPr>
              <w:pStyle w:val="ListParagraph"/>
              <w:numPr>
                <w:ilvl w:val="0"/>
                <w:numId w:val="4"/>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Την προεδρία του ασκούν τέσσερις πανεπιστημιακοί καθηγητές</w:t>
            </w:r>
          </w:p>
          <w:p>
            <w:pPr>
              <w:pStyle w:val="ListParagraph"/>
              <w:numPr>
                <w:ilvl w:val="0"/>
                <w:numId w:val="4"/>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Το έργο του συμβουλίου παραγωγικότητας υποστηρίζεται από γραμματεία στελεχωμένη από εμπειρογνώμονες που έχουν διοριστεί για τον σκοπό αυτό</w:t>
            </w:r>
          </w:p>
          <w:p>
            <w:pPr>
              <w:pStyle w:val="ListParagraph"/>
              <w:numPr>
                <w:ilvl w:val="0"/>
                <w:numId w:val="4"/>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Αποφασίζει αυτόνομα το πρόγραμμα εργασίας του</w:t>
            </w:r>
          </w:p>
          <w:p>
            <w:pPr>
              <w:pStyle w:val="ListParagraph"/>
              <w:numPr>
                <w:ilvl w:val="0"/>
                <w:numId w:val="4"/>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Τα παραγόμενα αποτελέσματα δεν υπόκεινται σε έγκριση από τις αρχές</w:t>
            </w:r>
          </w:p>
        </w:tc>
        <w:tc>
          <w:tcPr>
            <w:tcW w:w="5353" w:type="dxa"/>
            <w:tcBorders>
              <w:top w:val="single" w:sz="4" w:space="0" w:color="9BC2E6"/>
              <w:left w:val="nil"/>
              <w:bottom w:val="single" w:sz="4" w:space="0" w:color="9BC2E6"/>
              <w:right w:val="single" w:sz="4" w:space="0" w:color="9BC2E6"/>
            </w:tcBorders>
            <w:shd w:val="clear" w:color="DDEBF7" w:fill="DDEBF7"/>
            <w:vAlign w:val="center"/>
            <w:hideMark/>
          </w:tcPr>
          <w:p>
            <w:pPr>
              <w:pStyle w:val="ListParagraph"/>
              <w:numPr>
                <w:ilvl w:val="0"/>
                <w:numId w:val="4"/>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Μπορεί να διεξάγει αυτοτελώς έρευνες και αναλύσεις ή να αναθέτει τη διενέργεια αναλύσεων σε τρίτους</w:t>
            </w:r>
          </w:p>
          <w:p>
            <w:pPr>
              <w:pStyle w:val="ListParagraph"/>
              <w:numPr>
                <w:ilvl w:val="0"/>
                <w:numId w:val="4"/>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Οι ενδιαφερόμενοι και άλλοι αρμόδιοι οικονομικοί παράγοντες δεν αποτελούν μόνιμα μέλη του συμβουλίου παραγωγικότητας αλλά πραγματοποιείται διαβούλευση μαζί τους</w:t>
            </w:r>
          </w:p>
          <w:p>
            <w:pPr>
              <w:pStyle w:val="ListParagraph"/>
              <w:numPr>
                <w:ilvl w:val="0"/>
                <w:numId w:val="4"/>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Τα παραγόμενα αποτελέσματα του συμβουλίου παραγωγικότητας κοινοποιούνται στο ευρύ κοινό, για παράδειγμα, μέσω του δικτυακού τόπου του και δελτίων τύπου</w:t>
            </w:r>
          </w:p>
        </w:tc>
      </w:tr>
      <w:tr>
        <w:trPr>
          <w:trHeight w:val="720"/>
          <w:jc w:val="center"/>
        </w:trPr>
        <w:tc>
          <w:tcPr>
            <w:tcW w:w="997" w:type="dxa"/>
            <w:tcBorders>
              <w:top w:val="single" w:sz="4" w:space="0" w:color="9BC2E6"/>
              <w:left w:val="single" w:sz="4" w:space="0" w:color="9BC2E6"/>
              <w:bottom w:val="single" w:sz="4" w:space="0" w:color="9BC2E6"/>
              <w:right w:val="nil"/>
            </w:tcBorders>
            <w:shd w:val="clear" w:color="auto" w:fill="auto"/>
            <w:noWrap/>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EE</w:t>
            </w:r>
          </w:p>
        </w:tc>
        <w:tc>
          <w:tcPr>
            <w:tcW w:w="13223" w:type="dxa"/>
            <w:gridSpan w:val="4"/>
            <w:tcBorders>
              <w:top w:val="single" w:sz="4" w:space="0" w:color="9BC2E6"/>
              <w:left w:val="nil"/>
              <w:bottom w:val="single" w:sz="4" w:space="0" w:color="9BC2E6"/>
              <w:right w:val="nil"/>
            </w:tcBorders>
            <w:shd w:val="clear" w:color="auto" w:fill="auto"/>
            <w:vAlign w:val="center"/>
            <w:hideMark/>
          </w:tcPr>
          <w:p>
            <w:pPr>
              <w:spacing w:after="0" w:line="240" w:lineRule="auto"/>
              <w:jc w:val="center"/>
              <w:rPr>
                <w:rFonts w:ascii="Times New Roman" w:eastAsia="Times New Roman" w:hAnsi="Times New Roman" w:cs="Times New Roman"/>
                <w:i/>
                <w:iCs/>
                <w:noProof/>
                <w:color w:val="000000"/>
                <w:sz w:val="18"/>
                <w:szCs w:val="18"/>
              </w:rPr>
            </w:pPr>
            <w:r>
              <w:rPr>
                <w:rFonts w:ascii="Times New Roman" w:hAnsi="Times New Roman"/>
                <w:i/>
                <w:noProof/>
                <w:color w:val="000000"/>
                <w:sz w:val="18"/>
              </w:rPr>
              <w:t>Υπό σύσταση (δεν δηλώθηκε συγκεκριμένη ημερομηνία)</w:t>
            </w:r>
          </w:p>
        </w:tc>
      </w:tr>
      <w:tr>
        <w:trPr>
          <w:trHeight w:val="705"/>
          <w:jc w:val="center"/>
        </w:trPr>
        <w:tc>
          <w:tcPr>
            <w:tcW w:w="997" w:type="dxa"/>
            <w:tcBorders>
              <w:top w:val="single" w:sz="4" w:space="0" w:color="9BC2E6"/>
              <w:left w:val="single" w:sz="4" w:space="0" w:color="9BC2E6"/>
              <w:bottom w:val="single" w:sz="4" w:space="0" w:color="9BC2E6"/>
              <w:right w:val="nil"/>
            </w:tcBorders>
            <w:shd w:val="clear" w:color="DDEBF7" w:fill="DDEBF7"/>
            <w:noWrap/>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EL</w:t>
            </w:r>
          </w:p>
        </w:tc>
        <w:tc>
          <w:tcPr>
            <w:tcW w:w="1689" w:type="dxa"/>
            <w:tcBorders>
              <w:top w:val="single" w:sz="4" w:space="0" w:color="9BC2E6"/>
              <w:left w:val="nil"/>
              <w:bottom w:val="single" w:sz="4" w:space="0" w:color="9BC2E6"/>
              <w:right w:val="nil"/>
            </w:tcBorders>
            <w:shd w:val="clear" w:color="DDEBF7" w:fill="DDEBF7"/>
            <w:vAlign w:val="center"/>
            <w:hideMark/>
          </w:tcPr>
          <w:p>
            <w:p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ΚΕΠΕ (*)</w:t>
            </w:r>
          </w:p>
        </w:tc>
        <w:tc>
          <w:tcPr>
            <w:tcW w:w="1399" w:type="dxa"/>
            <w:tcBorders>
              <w:top w:val="single" w:sz="4" w:space="0" w:color="9BC2E6"/>
              <w:left w:val="nil"/>
              <w:bottom w:val="single" w:sz="4" w:space="0" w:color="9BC2E6"/>
              <w:right w:val="nil"/>
            </w:tcBorders>
            <w:shd w:val="clear" w:color="DDEBF7" w:fill="DDEBF7"/>
            <w:vAlign w:val="center"/>
            <w:hideMark/>
          </w:tcPr>
          <w:p>
            <w:pPr>
              <w:spacing w:after="0" w:line="240" w:lineRule="auto"/>
              <w:rPr>
                <w:rFonts w:ascii="Times New Roman" w:eastAsia="Times New Roman" w:hAnsi="Times New Roman" w:cs="Times New Roman"/>
                <w:noProof/>
                <w:color w:val="000000"/>
                <w:sz w:val="18"/>
                <w:szCs w:val="18"/>
              </w:rPr>
            </w:pPr>
          </w:p>
        </w:tc>
        <w:tc>
          <w:tcPr>
            <w:tcW w:w="4782" w:type="dxa"/>
            <w:tcBorders>
              <w:top w:val="single" w:sz="4" w:space="0" w:color="9BC2E6"/>
              <w:left w:val="nil"/>
              <w:bottom w:val="single" w:sz="4" w:space="0" w:color="9BC2E6"/>
              <w:right w:val="nil"/>
            </w:tcBorders>
            <w:shd w:val="clear" w:color="DDEBF7" w:fill="DDEBF7"/>
            <w:vAlign w:val="center"/>
            <w:hideMark/>
          </w:tcPr>
          <w:p>
            <w:pPr>
              <w:spacing w:after="0" w:line="240" w:lineRule="auto"/>
              <w:jc w:val="center"/>
              <w:rPr>
                <w:rFonts w:ascii="Times New Roman" w:eastAsia="Times New Roman" w:hAnsi="Times New Roman" w:cs="Times New Roman"/>
                <w:noProof/>
                <w:sz w:val="18"/>
                <w:szCs w:val="18"/>
              </w:rPr>
            </w:pPr>
          </w:p>
        </w:tc>
        <w:tc>
          <w:tcPr>
            <w:tcW w:w="5353" w:type="dxa"/>
            <w:tcBorders>
              <w:top w:val="single" w:sz="4" w:space="0" w:color="9BC2E6"/>
              <w:left w:val="nil"/>
              <w:bottom w:val="single" w:sz="4" w:space="0" w:color="9BC2E6"/>
              <w:right w:val="single" w:sz="4" w:space="0" w:color="9BC2E6"/>
            </w:tcBorders>
            <w:shd w:val="clear" w:color="DDEBF7" w:fill="DDEBF7"/>
            <w:vAlign w:val="center"/>
            <w:hideMark/>
          </w:tcPr>
          <w:p>
            <w:pPr>
              <w:spacing w:after="0" w:line="240" w:lineRule="auto"/>
              <w:rPr>
                <w:rFonts w:ascii="Times New Roman" w:eastAsia="Times New Roman" w:hAnsi="Times New Roman" w:cs="Times New Roman"/>
                <w:noProof/>
                <w:sz w:val="18"/>
                <w:szCs w:val="18"/>
              </w:rPr>
            </w:pPr>
          </w:p>
        </w:tc>
      </w:tr>
      <w:tr>
        <w:trPr>
          <w:trHeight w:val="720"/>
          <w:jc w:val="center"/>
        </w:trPr>
        <w:tc>
          <w:tcPr>
            <w:tcW w:w="997" w:type="dxa"/>
            <w:tcBorders>
              <w:top w:val="single" w:sz="4" w:space="0" w:color="9BC2E6"/>
              <w:left w:val="single" w:sz="4" w:space="0" w:color="9BC2E6"/>
              <w:bottom w:val="single" w:sz="4" w:space="0" w:color="9BC2E6"/>
              <w:right w:val="nil"/>
            </w:tcBorders>
            <w:shd w:val="clear" w:color="auto" w:fill="auto"/>
            <w:noWrap/>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ES</w:t>
            </w:r>
          </w:p>
        </w:tc>
        <w:tc>
          <w:tcPr>
            <w:tcW w:w="13223" w:type="dxa"/>
            <w:gridSpan w:val="4"/>
            <w:tcBorders>
              <w:top w:val="single" w:sz="4" w:space="0" w:color="9BC2E6"/>
              <w:left w:val="nil"/>
              <w:bottom w:val="single" w:sz="4" w:space="0" w:color="9BC2E6"/>
              <w:right w:val="nil"/>
            </w:tcBorders>
            <w:shd w:val="clear" w:color="auto" w:fill="auto"/>
            <w:vAlign w:val="center"/>
            <w:hideMark/>
          </w:tcPr>
          <w:p>
            <w:pPr>
              <w:spacing w:after="0" w:line="240" w:lineRule="auto"/>
              <w:jc w:val="center"/>
              <w:rPr>
                <w:rFonts w:ascii="Times New Roman" w:eastAsia="Times New Roman" w:hAnsi="Times New Roman" w:cs="Times New Roman"/>
                <w:i/>
                <w:iCs/>
                <w:noProof/>
                <w:color w:val="000000"/>
                <w:sz w:val="18"/>
                <w:szCs w:val="18"/>
              </w:rPr>
            </w:pPr>
            <w:r>
              <w:rPr>
                <w:rFonts w:ascii="Times New Roman" w:hAnsi="Times New Roman"/>
                <w:i/>
                <w:noProof/>
                <w:color w:val="000000"/>
                <w:sz w:val="18"/>
              </w:rPr>
              <w:t>Υπό σύσταση (δεν δηλώθηκε συγκεκριμένη ημερομηνία)</w:t>
            </w:r>
          </w:p>
        </w:tc>
      </w:tr>
      <w:tr>
        <w:trPr>
          <w:trHeight w:val="2820"/>
          <w:jc w:val="center"/>
        </w:trPr>
        <w:tc>
          <w:tcPr>
            <w:tcW w:w="997" w:type="dxa"/>
            <w:tcBorders>
              <w:top w:val="single" w:sz="4" w:space="0" w:color="9BC2E6"/>
              <w:left w:val="single" w:sz="4" w:space="0" w:color="9BC2E6"/>
              <w:bottom w:val="single" w:sz="4" w:space="0" w:color="9BC2E6"/>
              <w:right w:val="nil"/>
            </w:tcBorders>
            <w:shd w:val="clear" w:color="DDEBF7" w:fill="DDEBF7"/>
            <w:noWrap/>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FI</w:t>
            </w:r>
          </w:p>
        </w:tc>
        <w:tc>
          <w:tcPr>
            <w:tcW w:w="1689" w:type="dxa"/>
            <w:tcBorders>
              <w:top w:val="single" w:sz="4" w:space="0" w:color="9BC2E6"/>
              <w:left w:val="nil"/>
              <w:bottom w:val="single" w:sz="4" w:space="0" w:color="9BC2E6"/>
              <w:right w:val="nil"/>
            </w:tcBorders>
            <w:shd w:val="clear" w:color="DDEBF7" w:fill="DDEBF7"/>
            <w:vAlign w:val="center"/>
            <w:hideMark/>
          </w:tcPr>
          <w:p>
            <w:p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 xml:space="preserve">Φινλανδικό Συμβούλιο Παραγωγικότητας </w:t>
            </w:r>
          </w:p>
        </w:tc>
        <w:tc>
          <w:tcPr>
            <w:tcW w:w="1399" w:type="dxa"/>
            <w:tcBorders>
              <w:top w:val="single" w:sz="4" w:space="0" w:color="9BC2E6"/>
              <w:left w:val="nil"/>
              <w:bottom w:val="single" w:sz="4" w:space="0" w:color="9BC2E6"/>
              <w:right w:val="nil"/>
            </w:tcBorders>
            <w:shd w:val="clear" w:color="DDEBF7" w:fill="DDEBF7"/>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Αύγουστος 2018</w:t>
            </w:r>
          </w:p>
        </w:tc>
        <w:tc>
          <w:tcPr>
            <w:tcW w:w="4782" w:type="dxa"/>
            <w:tcBorders>
              <w:top w:val="single" w:sz="4" w:space="0" w:color="9BC2E6"/>
              <w:left w:val="nil"/>
              <w:bottom w:val="single" w:sz="4" w:space="0" w:color="9BC2E6"/>
              <w:right w:val="nil"/>
            </w:tcBorders>
            <w:shd w:val="clear" w:color="DDEBF7" w:fill="DDEBF7"/>
            <w:vAlign w:val="center"/>
            <w:hideMark/>
          </w:tcPr>
          <w:p>
            <w:pPr>
              <w:pStyle w:val="ListParagraph"/>
              <w:numPr>
                <w:ilvl w:val="0"/>
                <w:numId w:val="5"/>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Νέος φορέας</w:t>
            </w:r>
          </w:p>
          <w:p>
            <w:pPr>
              <w:pStyle w:val="ListParagraph"/>
              <w:numPr>
                <w:ilvl w:val="0"/>
                <w:numId w:val="5"/>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Ανοικτή εντολή για τον φορέα</w:t>
            </w:r>
          </w:p>
          <w:p>
            <w:pPr>
              <w:pStyle w:val="ListParagraph"/>
              <w:numPr>
                <w:ilvl w:val="0"/>
                <w:numId w:val="5"/>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Τέσσερα μέλη προέρχονται από το Υπουργείο Οικονομικών, την ακαδημαϊκή κοινότητα και ερευνητικά ιδρύματα</w:t>
            </w:r>
          </w:p>
          <w:p>
            <w:pPr>
              <w:pStyle w:val="ListParagraph"/>
              <w:numPr>
                <w:ilvl w:val="0"/>
                <w:numId w:val="5"/>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Το έργο του συμβουλίου παραγωγικότητας υποστηρίζεται από γραμματεία στελεχωμένη από υπαλλήλους κρατικής υπηρεσίας</w:t>
            </w:r>
          </w:p>
          <w:p>
            <w:pPr>
              <w:pStyle w:val="ListParagraph"/>
              <w:numPr>
                <w:ilvl w:val="0"/>
                <w:numId w:val="5"/>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Αποφασίζει αυτόνομα το πρόγραμμα εργασίας του</w:t>
            </w:r>
          </w:p>
          <w:p>
            <w:pPr>
              <w:pStyle w:val="ListParagraph"/>
              <w:numPr>
                <w:ilvl w:val="0"/>
                <w:numId w:val="5"/>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Τα παραγόμενα αποτελέσματα δεν υπόκεινται σε έγκριση από τις αρχές</w:t>
            </w:r>
          </w:p>
          <w:p>
            <w:pPr>
              <w:pStyle w:val="ListParagraph"/>
              <w:numPr>
                <w:ilvl w:val="0"/>
                <w:numId w:val="5"/>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Νομοθετικά κατοχυρωμένη λειτουργική αυτονομία</w:t>
            </w:r>
          </w:p>
        </w:tc>
        <w:tc>
          <w:tcPr>
            <w:tcW w:w="5353" w:type="dxa"/>
            <w:tcBorders>
              <w:top w:val="single" w:sz="4" w:space="0" w:color="9BC2E6"/>
              <w:left w:val="nil"/>
              <w:bottom w:val="single" w:sz="4" w:space="0" w:color="9BC2E6"/>
              <w:right w:val="single" w:sz="4" w:space="0" w:color="9BC2E6"/>
            </w:tcBorders>
            <w:shd w:val="clear" w:color="DDEBF7" w:fill="DDEBF7"/>
            <w:vAlign w:val="center"/>
            <w:hideMark/>
          </w:tcPr>
          <w:p>
            <w:pPr>
              <w:pStyle w:val="ListParagraph"/>
              <w:numPr>
                <w:ilvl w:val="0"/>
                <w:numId w:val="6"/>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Μπορεί να διεξάγει αυτοτελώς έρευνες και αναλύσεις ή να αναθέτει τη διενέργεια αναλύσεων σε τρίτους</w:t>
            </w:r>
          </w:p>
          <w:p>
            <w:pPr>
              <w:pStyle w:val="ListParagraph"/>
              <w:numPr>
                <w:ilvl w:val="0"/>
                <w:numId w:val="6"/>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Οι ενδιαφερόμενοι και άλλοι αρμόδιοι οικονομικοί παράγοντες δεν αποτελούν μόνιμα μέλη του συμβουλίου παραγωγικότητας αλλά το συμβούλιο παραγωγικότητας θα παρουσιάζει το έργο του σε αυτούς</w:t>
            </w:r>
          </w:p>
        </w:tc>
      </w:tr>
      <w:tr>
        <w:trPr>
          <w:trHeight w:val="2160"/>
          <w:jc w:val="center"/>
        </w:trPr>
        <w:tc>
          <w:tcPr>
            <w:tcW w:w="997" w:type="dxa"/>
            <w:tcBorders>
              <w:top w:val="single" w:sz="4" w:space="0" w:color="9BC2E6"/>
              <w:left w:val="single" w:sz="4" w:space="0" w:color="9BC2E6"/>
              <w:bottom w:val="single" w:sz="4" w:space="0" w:color="9BC2E6"/>
              <w:right w:val="nil"/>
            </w:tcBorders>
            <w:shd w:val="clear" w:color="auto" w:fill="auto"/>
            <w:noWrap/>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FR</w:t>
            </w:r>
          </w:p>
        </w:tc>
        <w:tc>
          <w:tcPr>
            <w:tcW w:w="1689" w:type="dxa"/>
            <w:tcBorders>
              <w:top w:val="single" w:sz="4" w:space="0" w:color="9BC2E6"/>
              <w:left w:val="nil"/>
              <w:bottom w:val="single" w:sz="4" w:space="0" w:color="9BC2E6"/>
              <w:right w:val="nil"/>
            </w:tcBorders>
            <w:shd w:val="clear" w:color="auto" w:fill="auto"/>
            <w:vAlign w:val="center"/>
            <w:hideMark/>
          </w:tcPr>
          <w:p>
            <w:pPr>
              <w:spacing w:after="0" w:line="240" w:lineRule="auto"/>
              <w:rPr>
                <w:rFonts w:ascii="Times New Roman" w:eastAsia="Times New Roman" w:hAnsi="Times New Roman" w:cs="Times New Roman"/>
                <w:noProof/>
                <w:color w:val="000000"/>
                <w:sz w:val="18"/>
                <w:szCs w:val="18"/>
                <w:lang w:val="fr-FR"/>
              </w:rPr>
            </w:pPr>
            <w:r>
              <w:rPr>
                <w:rFonts w:ascii="Times New Roman" w:hAnsi="Times New Roman"/>
                <w:noProof/>
                <w:color w:val="000000"/>
                <w:sz w:val="18"/>
                <w:lang w:val="fr-FR"/>
              </w:rPr>
              <w:t>Conseil National de la Productivité</w:t>
            </w:r>
          </w:p>
        </w:tc>
        <w:tc>
          <w:tcPr>
            <w:tcW w:w="1399" w:type="dxa"/>
            <w:tcBorders>
              <w:top w:val="single" w:sz="4" w:space="0" w:color="9BC2E6"/>
              <w:left w:val="nil"/>
              <w:bottom w:val="single" w:sz="4" w:space="0" w:color="9BC2E6"/>
              <w:right w:val="nil"/>
            </w:tcBorders>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Ιούνιος 2018</w:t>
            </w:r>
          </w:p>
        </w:tc>
        <w:tc>
          <w:tcPr>
            <w:tcW w:w="4782" w:type="dxa"/>
            <w:tcBorders>
              <w:top w:val="single" w:sz="4" w:space="0" w:color="9BC2E6"/>
              <w:left w:val="nil"/>
              <w:bottom w:val="single" w:sz="4" w:space="0" w:color="9BC2E6"/>
              <w:right w:val="nil"/>
            </w:tcBorders>
            <w:shd w:val="clear" w:color="auto" w:fill="auto"/>
            <w:vAlign w:val="center"/>
            <w:hideMark/>
          </w:tcPr>
          <w:p>
            <w:pPr>
              <w:pStyle w:val="ListParagraph"/>
              <w:numPr>
                <w:ilvl w:val="0"/>
                <w:numId w:val="7"/>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Νέος φορέας</w:t>
            </w:r>
          </w:p>
          <w:p>
            <w:pPr>
              <w:pStyle w:val="ListParagraph"/>
              <w:numPr>
                <w:ilvl w:val="0"/>
                <w:numId w:val="7"/>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Ανοικτή εντολή για τον φορέα</w:t>
            </w:r>
          </w:p>
          <w:p>
            <w:pPr>
              <w:pStyle w:val="ListParagraph"/>
              <w:numPr>
                <w:ilvl w:val="0"/>
                <w:numId w:val="7"/>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Δώδεκα μέλη είναι ανεξάρτητοι ακαδημαϊκοί οικονομολόγοι</w:t>
            </w:r>
          </w:p>
          <w:p>
            <w:pPr>
              <w:pStyle w:val="ListParagraph"/>
              <w:numPr>
                <w:ilvl w:val="0"/>
                <w:numId w:val="7"/>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Το France Stratégie παρέχει τεχνική και γραμματειακή υποστήριξη στο έργο του συμβουλίου παραγωγικότητας</w:t>
            </w:r>
          </w:p>
          <w:p>
            <w:pPr>
              <w:pStyle w:val="ListParagraph"/>
              <w:numPr>
                <w:ilvl w:val="0"/>
                <w:numId w:val="7"/>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Αποφασίζει αυτόνομα το πρόγραμμα εργασίας του</w:t>
            </w:r>
          </w:p>
          <w:p>
            <w:pPr>
              <w:pStyle w:val="ListParagraph"/>
              <w:numPr>
                <w:ilvl w:val="0"/>
                <w:numId w:val="7"/>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Τα παραγόμενα αποτελέσματα δεν υπόκεινται σε έγκριση από τις αρχές</w:t>
            </w:r>
          </w:p>
        </w:tc>
        <w:tc>
          <w:tcPr>
            <w:tcW w:w="5353" w:type="dxa"/>
            <w:tcBorders>
              <w:top w:val="single" w:sz="4" w:space="0" w:color="9BC2E6"/>
              <w:left w:val="nil"/>
              <w:bottom w:val="single" w:sz="4" w:space="0" w:color="9BC2E6"/>
              <w:right w:val="single" w:sz="4" w:space="0" w:color="9BC2E6"/>
            </w:tcBorders>
            <w:shd w:val="clear" w:color="auto" w:fill="auto"/>
            <w:vAlign w:val="center"/>
            <w:hideMark/>
          </w:tcPr>
          <w:p>
            <w:pPr>
              <w:pStyle w:val="ListParagraph"/>
              <w:numPr>
                <w:ilvl w:val="0"/>
                <w:numId w:val="7"/>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Μπορεί να διεξάγει αυτοτελώς έρευνες και αναλύσεις ή να αναθέτει τη διενέργεια αναλύσεων σε τρίτους</w:t>
            </w:r>
          </w:p>
          <w:p>
            <w:pPr>
              <w:pStyle w:val="ListParagraph"/>
              <w:numPr>
                <w:ilvl w:val="0"/>
                <w:numId w:val="7"/>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Οι ενδιαφερόμενοι και άλλοι αρμόδιοι οικονομικοί παράγοντες δεν αποτελούν μόνιμα μέλη του συμβουλίου παραγωγικότητας αλλά πραγματοποιείται διαβούλευση μαζί τους</w:t>
            </w:r>
          </w:p>
          <w:p>
            <w:pPr>
              <w:pStyle w:val="ListParagraph"/>
              <w:numPr>
                <w:ilvl w:val="0"/>
                <w:numId w:val="7"/>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Τα παραγόμενα αποτελέσματα του συμβουλίου παραγωγικότητας κοινοποιούνται στο ευρύ κοινό, για παράδειγμα, μέσω του δικτυακού τόπου του και δελτίων τύπου</w:t>
            </w:r>
          </w:p>
        </w:tc>
      </w:tr>
      <w:tr>
        <w:trPr>
          <w:trHeight w:val="720"/>
          <w:jc w:val="center"/>
        </w:trPr>
        <w:tc>
          <w:tcPr>
            <w:tcW w:w="997" w:type="dxa"/>
            <w:tcBorders>
              <w:top w:val="single" w:sz="4" w:space="0" w:color="9BC2E6"/>
              <w:left w:val="single" w:sz="4" w:space="0" w:color="9BC2E6"/>
              <w:bottom w:val="single" w:sz="4" w:space="0" w:color="9BC2E6"/>
              <w:right w:val="nil"/>
            </w:tcBorders>
            <w:shd w:val="clear" w:color="DDEBF7" w:fill="DDEBF7"/>
            <w:noWrap/>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HR</w:t>
            </w:r>
          </w:p>
        </w:tc>
        <w:tc>
          <w:tcPr>
            <w:tcW w:w="13223" w:type="dxa"/>
            <w:gridSpan w:val="4"/>
            <w:tcBorders>
              <w:top w:val="single" w:sz="4" w:space="0" w:color="9BC2E6"/>
              <w:left w:val="nil"/>
              <w:bottom w:val="single" w:sz="4" w:space="0" w:color="9BC2E6"/>
              <w:right w:val="nil"/>
            </w:tcBorders>
            <w:shd w:val="clear" w:color="DDEBF7" w:fill="DDEBF7"/>
            <w:vAlign w:val="center"/>
            <w:hideMark/>
          </w:tcPr>
          <w:p>
            <w:pPr>
              <w:spacing w:after="0" w:line="240" w:lineRule="auto"/>
              <w:jc w:val="center"/>
              <w:rPr>
                <w:rFonts w:ascii="Times New Roman" w:eastAsia="Times New Roman" w:hAnsi="Times New Roman" w:cs="Times New Roman"/>
                <w:i/>
                <w:iCs/>
                <w:noProof/>
                <w:color w:val="000000"/>
                <w:sz w:val="18"/>
                <w:szCs w:val="18"/>
              </w:rPr>
            </w:pPr>
            <w:r>
              <w:rPr>
                <w:rFonts w:ascii="Times New Roman" w:hAnsi="Times New Roman"/>
                <w:i/>
                <w:noProof/>
                <w:color w:val="000000"/>
                <w:sz w:val="18"/>
              </w:rPr>
              <w:t>Πρόκειται να συσταθεί εντός έξι έως εννέα μηνών</w:t>
            </w:r>
          </w:p>
        </w:tc>
      </w:tr>
      <w:tr>
        <w:trPr>
          <w:trHeight w:val="422"/>
          <w:jc w:val="center"/>
        </w:trPr>
        <w:tc>
          <w:tcPr>
            <w:tcW w:w="997" w:type="dxa"/>
            <w:tcBorders>
              <w:top w:val="single" w:sz="4" w:space="0" w:color="9BC2E6"/>
              <w:left w:val="single" w:sz="4" w:space="0" w:color="9BC2E6"/>
              <w:bottom w:val="single" w:sz="4" w:space="0" w:color="9BC2E6"/>
              <w:right w:val="nil"/>
            </w:tcBorders>
            <w:shd w:val="clear" w:color="auto" w:fill="auto"/>
            <w:noWrap/>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HU</w:t>
            </w:r>
          </w:p>
        </w:tc>
        <w:tc>
          <w:tcPr>
            <w:tcW w:w="1689" w:type="dxa"/>
            <w:tcBorders>
              <w:top w:val="single" w:sz="4" w:space="0" w:color="9BC2E6"/>
              <w:left w:val="nil"/>
              <w:bottom w:val="single" w:sz="4" w:space="0" w:color="9BC2E6"/>
              <w:right w:val="nil"/>
            </w:tcBorders>
            <w:shd w:val="clear" w:color="auto" w:fill="auto"/>
            <w:vAlign w:val="center"/>
            <w:hideMark/>
          </w:tcPr>
          <w:p>
            <w:p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 xml:space="preserve">Εθνικό Συμβούλιο Ανταγωνιστικότητας </w:t>
            </w:r>
          </w:p>
        </w:tc>
        <w:tc>
          <w:tcPr>
            <w:tcW w:w="1399" w:type="dxa"/>
            <w:tcBorders>
              <w:top w:val="single" w:sz="4" w:space="0" w:color="9BC2E6"/>
              <w:left w:val="nil"/>
              <w:bottom w:val="single" w:sz="4" w:space="0" w:color="9BC2E6"/>
              <w:right w:val="nil"/>
            </w:tcBorders>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Οκτώβριος 2016</w:t>
            </w:r>
          </w:p>
        </w:tc>
        <w:tc>
          <w:tcPr>
            <w:tcW w:w="4782" w:type="dxa"/>
            <w:tcBorders>
              <w:top w:val="single" w:sz="4" w:space="0" w:color="9BC2E6"/>
              <w:left w:val="nil"/>
              <w:bottom w:val="single" w:sz="4" w:space="0" w:color="9BC2E6"/>
              <w:right w:val="nil"/>
            </w:tcBorders>
            <w:shd w:val="clear" w:color="auto" w:fill="auto"/>
            <w:vAlign w:val="center"/>
            <w:hideMark/>
          </w:tcPr>
          <w:p>
            <w:pPr>
              <w:pStyle w:val="ListParagraph"/>
              <w:numPr>
                <w:ilvl w:val="0"/>
                <w:numId w:val="8"/>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Νέος φορέας του οποίου προΐσταται ο Υπουργός Οικονομικών</w:t>
            </w:r>
          </w:p>
          <w:p>
            <w:pPr>
              <w:pStyle w:val="ListParagraph"/>
              <w:numPr>
                <w:ilvl w:val="0"/>
                <w:numId w:val="8"/>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Ανοικτή εντολή για τον φορέα</w:t>
            </w:r>
          </w:p>
          <w:p>
            <w:pPr>
              <w:pStyle w:val="ListParagraph"/>
              <w:numPr>
                <w:ilvl w:val="0"/>
                <w:numId w:val="8"/>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 xml:space="preserve">Οκτώ μέλη προέρχονται από την κυβέρνηση, τον επιχειρηματικό τομέα και την ακαδημαϊκή κοινότητα </w:t>
            </w:r>
          </w:p>
          <w:p>
            <w:pPr>
              <w:pStyle w:val="ListParagraph"/>
              <w:numPr>
                <w:ilvl w:val="0"/>
                <w:numId w:val="8"/>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 xml:space="preserve">Το έργο του συμβουλίου παραγωγικότητας υποστηρίζεται από γραμματεία στελεχωμένη από υπαλλήλους κρατικής υπηρεσίας </w:t>
            </w:r>
          </w:p>
          <w:p>
            <w:pPr>
              <w:pStyle w:val="ListParagraph"/>
              <w:numPr>
                <w:ilvl w:val="0"/>
                <w:numId w:val="8"/>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Αποφασίζει αυτόνομα το πρόγραμμα εργασίας του</w:t>
            </w:r>
          </w:p>
          <w:p>
            <w:pPr>
              <w:pStyle w:val="ListParagraph"/>
              <w:numPr>
                <w:ilvl w:val="0"/>
                <w:numId w:val="8"/>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Τα παραγόμενα αποτελέσματα δεν υπόκεινται σε έγκριση από τις αρχές</w:t>
            </w:r>
          </w:p>
        </w:tc>
        <w:tc>
          <w:tcPr>
            <w:tcW w:w="5353" w:type="dxa"/>
            <w:tcBorders>
              <w:top w:val="single" w:sz="4" w:space="0" w:color="9BC2E6"/>
              <w:left w:val="nil"/>
              <w:bottom w:val="single" w:sz="4" w:space="0" w:color="9BC2E6"/>
              <w:right w:val="single" w:sz="4" w:space="0" w:color="9BC2E6"/>
            </w:tcBorders>
            <w:shd w:val="clear" w:color="auto" w:fill="auto"/>
            <w:vAlign w:val="center"/>
            <w:hideMark/>
          </w:tcPr>
          <w:p>
            <w:pPr>
              <w:pStyle w:val="ListParagraph"/>
              <w:numPr>
                <w:ilvl w:val="0"/>
                <w:numId w:val="8"/>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Μπορεί να διεξάγει αυτοτελώς έρευνες και αναλύσεις ή να αναθέτει τη διενέργεια αναλύσεων σε τρίτους</w:t>
            </w:r>
          </w:p>
          <w:p>
            <w:pPr>
              <w:pStyle w:val="ListParagraph"/>
              <w:numPr>
                <w:ilvl w:val="0"/>
                <w:numId w:val="8"/>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Η εντολή που έχει ανατεθεί στο συμβούλιο παραγωγικότητας δεν προβλέπει τη δημοσίευση ετήσιας έκθεσης</w:t>
            </w:r>
          </w:p>
          <w:p>
            <w:pPr>
              <w:pStyle w:val="ListParagraph"/>
              <w:numPr>
                <w:ilvl w:val="0"/>
                <w:numId w:val="8"/>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Ενδιαφερόμενοι και άλλοι αρμόδιοι οικονομικοί φορείς μπορούν να διορίζονται ως μέλη του συμβουλίου παραγωγικότητας</w:t>
            </w:r>
          </w:p>
        </w:tc>
      </w:tr>
      <w:tr>
        <w:trPr>
          <w:trHeight w:val="3480"/>
          <w:jc w:val="center"/>
        </w:trPr>
        <w:tc>
          <w:tcPr>
            <w:tcW w:w="997" w:type="dxa"/>
            <w:tcBorders>
              <w:top w:val="single" w:sz="4" w:space="0" w:color="9BC2E6"/>
              <w:left w:val="single" w:sz="4" w:space="0" w:color="9BC2E6"/>
              <w:bottom w:val="single" w:sz="4" w:space="0" w:color="9BC2E6"/>
              <w:right w:val="nil"/>
            </w:tcBorders>
            <w:shd w:val="clear" w:color="DDEBF7" w:fill="DDEBF7"/>
            <w:noWrap/>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IE</w:t>
            </w:r>
          </w:p>
        </w:tc>
        <w:tc>
          <w:tcPr>
            <w:tcW w:w="1689" w:type="dxa"/>
            <w:tcBorders>
              <w:top w:val="single" w:sz="4" w:space="0" w:color="9BC2E6"/>
              <w:left w:val="nil"/>
              <w:bottom w:val="single" w:sz="4" w:space="0" w:color="9BC2E6"/>
              <w:right w:val="nil"/>
            </w:tcBorders>
            <w:shd w:val="clear" w:color="DDEBF7" w:fill="DDEBF7"/>
            <w:vAlign w:val="center"/>
            <w:hideMark/>
          </w:tcPr>
          <w:p>
            <w:p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 xml:space="preserve">Εθνικό Συμβούλιο Ανταγωνιστικότητας </w:t>
            </w:r>
          </w:p>
        </w:tc>
        <w:tc>
          <w:tcPr>
            <w:tcW w:w="1399" w:type="dxa"/>
            <w:tcBorders>
              <w:top w:val="single" w:sz="4" w:space="0" w:color="9BC2E6"/>
              <w:left w:val="nil"/>
              <w:bottom w:val="single" w:sz="4" w:space="0" w:color="9BC2E6"/>
              <w:right w:val="nil"/>
            </w:tcBorders>
            <w:shd w:val="clear" w:color="DDEBF7" w:fill="DDEBF7"/>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Μάρτιος 2018</w:t>
            </w:r>
          </w:p>
        </w:tc>
        <w:tc>
          <w:tcPr>
            <w:tcW w:w="4782" w:type="dxa"/>
            <w:tcBorders>
              <w:top w:val="single" w:sz="4" w:space="0" w:color="9BC2E6"/>
              <w:left w:val="nil"/>
              <w:bottom w:val="single" w:sz="4" w:space="0" w:color="9BC2E6"/>
              <w:right w:val="nil"/>
            </w:tcBorders>
            <w:shd w:val="clear" w:color="DDEBF7" w:fill="DDEBF7"/>
            <w:vAlign w:val="center"/>
            <w:hideMark/>
          </w:tcPr>
          <w:p>
            <w:pPr>
              <w:pStyle w:val="ListParagraph"/>
              <w:numPr>
                <w:ilvl w:val="0"/>
                <w:numId w:val="9"/>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Με βάση υφιστάμενο φορέα</w:t>
            </w:r>
          </w:p>
          <w:p>
            <w:pPr>
              <w:pStyle w:val="ListParagraph"/>
              <w:numPr>
                <w:ilvl w:val="0"/>
                <w:numId w:val="9"/>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Ανοικτή εντολή για τον φορέα</w:t>
            </w:r>
          </w:p>
          <w:p>
            <w:pPr>
              <w:pStyle w:val="ListParagraph"/>
              <w:numPr>
                <w:ilvl w:val="0"/>
                <w:numId w:val="9"/>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Δεκαέξι μέλη από τον επιχειρηματικό τομέα, επιχειρηματικές οργανώσεις και συνδικάτα· εκπρόσωποι δημοσίων υπηρεσιών συμμετέχουν στις συνεδριάσεις του εθνικού συμβουλίου ανταγωνιστικότητας υπό την ιδιότητα του συμβούλου</w:t>
            </w:r>
          </w:p>
          <w:p>
            <w:pPr>
              <w:pStyle w:val="ListParagraph"/>
              <w:numPr>
                <w:ilvl w:val="0"/>
                <w:numId w:val="9"/>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 xml:space="preserve">Το έργο του συμβουλίου παραγωγικότητας υποστηρίζεται από γραμματεία στελεχωμένη από υπαλλήλους κρατικής υπηρεσίας </w:t>
            </w:r>
          </w:p>
          <w:p>
            <w:pPr>
              <w:pStyle w:val="ListParagraph"/>
              <w:numPr>
                <w:ilvl w:val="0"/>
                <w:numId w:val="9"/>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Αποφασίζει αυτόνομα το πρόγραμμα εργασίας και τις διαδικασίες του</w:t>
            </w:r>
          </w:p>
          <w:p>
            <w:pPr>
              <w:pStyle w:val="ListParagraph"/>
              <w:numPr>
                <w:ilvl w:val="0"/>
                <w:numId w:val="9"/>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 xml:space="preserve">Υποβάλλονται ετήσιες εκθέσεις στην κυβέρνηση πριν από τη δημοσίευσή τους ώστε να είναι ενήμερη για τις εν λόγω εκθέσεις </w:t>
            </w:r>
          </w:p>
        </w:tc>
        <w:tc>
          <w:tcPr>
            <w:tcW w:w="5353" w:type="dxa"/>
            <w:tcBorders>
              <w:top w:val="single" w:sz="4" w:space="0" w:color="9BC2E6"/>
              <w:left w:val="nil"/>
              <w:bottom w:val="single" w:sz="4" w:space="0" w:color="9BC2E6"/>
              <w:right w:val="single" w:sz="4" w:space="0" w:color="9BC2E6"/>
            </w:tcBorders>
            <w:shd w:val="clear" w:color="DDEBF7" w:fill="DDEBF7"/>
            <w:vAlign w:val="center"/>
            <w:hideMark/>
          </w:tcPr>
          <w:p>
            <w:pPr>
              <w:pStyle w:val="ListParagraph"/>
              <w:numPr>
                <w:ilvl w:val="0"/>
                <w:numId w:val="9"/>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Μπορεί να διεξάγει αυτοτελώς έρευνες και αναλύσεις ή να αναθέτει τη διενέργεια αναλύσεων σε τρίτους</w:t>
            </w:r>
          </w:p>
          <w:p>
            <w:pPr>
              <w:pStyle w:val="ListParagraph"/>
              <w:numPr>
                <w:ilvl w:val="0"/>
                <w:numId w:val="9"/>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Τα μέλη του συμβουλίου ανταγωνιστικότητας είναι εκπρόσωποι ενώσεων εργοδοτών και εργαζομένων</w:t>
            </w:r>
          </w:p>
          <w:p>
            <w:pPr>
              <w:pStyle w:val="ListParagraph"/>
              <w:numPr>
                <w:ilvl w:val="0"/>
                <w:numId w:val="9"/>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Οι αποκλίνουσες απόψεις κοινοποιούνται στο ευρύ κοινό μέσω της δημοσίευσης των πρακτικών των συνεδριάσεων</w:t>
            </w:r>
          </w:p>
          <w:p>
            <w:pPr>
              <w:pStyle w:val="ListParagraph"/>
              <w:numPr>
                <w:ilvl w:val="0"/>
                <w:numId w:val="9"/>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Τα παραγόμενα αποτελέσματα του συμβουλίου παραγωγικότητας κοινοποιούνται στο ευρύ κοινό, για παράδειγμα, μέσω του δικτυακού τόπου του και δελτίων τύπου</w:t>
            </w:r>
          </w:p>
        </w:tc>
      </w:tr>
      <w:tr>
        <w:trPr>
          <w:trHeight w:val="720"/>
          <w:jc w:val="center"/>
        </w:trPr>
        <w:tc>
          <w:tcPr>
            <w:tcW w:w="997" w:type="dxa"/>
            <w:tcBorders>
              <w:top w:val="single" w:sz="4" w:space="0" w:color="9BC2E6"/>
              <w:left w:val="single" w:sz="4" w:space="0" w:color="9BC2E6"/>
              <w:bottom w:val="single" w:sz="4" w:space="0" w:color="9BC2E6"/>
              <w:right w:val="nil"/>
            </w:tcBorders>
            <w:shd w:val="clear" w:color="auto" w:fill="auto"/>
            <w:noWrap/>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IT</w:t>
            </w:r>
          </w:p>
        </w:tc>
        <w:tc>
          <w:tcPr>
            <w:tcW w:w="13223" w:type="dxa"/>
            <w:gridSpan w:val="4"/>
            <w:tcBorders>
              <w:top w:val="single" w:sz="4" w:space="0" w:color="9BC2E6"/>
              <w:left w:val="nil"/>
              <w:bottom w:val="single" w:sz="4" w:space="0" w:color="9BC2E6"/>
              <w:right w:val="nil"/>
            </w:tcBorders>
            <w:shd w:val="clear" w:color="auto" w:fill="auto"/>
            <w:vAlign w:val="center"/>
            <w:hideMark/>
          </w:tcPr>
          <w:p>
            <w:pPr>
              <w:spacing w:after="0" w:line="240" w:lineRule="auto"/>
              <w:jc w:val="center"/>
              <w:rPr>
                <w:rFonts w:ascii="Times New Roman" w:eastAsia="Times New Roman" w:hAnsi="Times New Roman" w:cs="Times New Roman"/>
                <w:i/>
                <w:iCs/>
                <w:noProof/>
                <w:color w:val="000000"/>
                <w:sz w:val="18"/>
                <w:szCs w:val="18"/>
              </w:rPr>
            </w:pPr>
            <w:r>
              <w:rPr>
                <w:rFonts w:ascii="Times New Roman" w:hAnsi="Times New Roman"/>
                <w:i/>
                <w:noProof/>
                <w:color w:val="000000"/>
                <w:sz w:val="18"/>
              </w:rPr>
              <w:t>Θα συσταθεί το 1ο εξάμηνο του 2019</w:t>
            </w:r>
          </w:p>
        </w:tc>
      </w:tr>
      <w:tr>
        <w:trPr>
          <w:trHeight w:val="1500"/>
          <w:jc w:val="center"/>
        </w:trPr>
        <w:tc>
          <w:tcPr>
            <w:tcW w:w="997" w:type="dxa"/>
            <w:tcBorders>
              <w:top w:val="single" w:sz="4" w:space="0" w:color="9BC2E6"/>
              <w:left w:val="single" w:sz="4" w:space="0" w:color="9BC2E6"/>
              <w:bottom w:val="single" w:sz="4" w:space="0" w:color="9BC2E6"/>
              <w:right w:val="nil"/>
            </w:tcBorders>
            <w:shd w:val="clear" w:color="DDEBF7" w:fill="DDEBF7"/>
            <w:noWrap/>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LT</w:t>
            </w:r>
          </w:p>
        </w:tc>
        <w:tc>
          <w:tcPr>
            <w:tcW w:w="1689" w:type="dxa"/>
            <w:tcBorders>
              <w:top w:val="single" w:sz="4" w:space="0" w:color="9BC2E6"/>
              <w:left w:val="nil"/>
              <w:bottom w:val="single" w:sz="4" w:space="0" w:color="9BC2E6"/>
              <w:right w:val="nil"/>
            </w:tcBorders>
            <w:shd w:val="clear" w:color="DDEBF7" w:fill="DDEBF7"/>
            <w:vAlign w:val="center"/>
            <w:hideMark/>
          </w:tcPr>
          <w:p>
            <w:p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Υπουργείο Οικονομίας και Καινοτομίας</w:t>
            </w:r>
          </w:p>
        </w:tc>
        <w:tc>
          <w:tcPr>
            <w:tcW w:w="1399" w:type="dxa"/>
            <w:tcBorders>
              <w:top w:val="single" w:sz="4" w:space="0" w:color="9BC2E6"/>
              <w:left w:val="nil"/>
              <w:bottom w:val="single" w:sz="4" w:space="0" w:color="9BC2E6"/>
              <w:right w:val="nil"/>
            </w:tcBorders>
            <w:shd w:val="clear" w:color="DDEBF7" w:fill="DDEBF7"/>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2017</w:t>
            </w:r>
          </w:p>
        </w:tc>
        <w:tc>
          <w:tcPr>
            <w:tcW w:w="4782" w:type="dxa"/>
            <w:tcBorders>
              <w:top w:val="single" w:sz="4" w:space="0" w:color="9BC2E6"/>
              <w:left w:val="nil"/>
              <w:bottom w:val="single" w:sz="4" w:space="0" w:color="9BC2E6"/>
              <w:right w:val="nil"/>
            </w:tcBorders>
            <w:shd w:val="clear" w:color="DDEBF7" w:fill="DDEBF7"/>
            <w:vAlign w:val="center"/>
            <w:hideMark/>
          </w:tcPr>
          <w:p>
            <w:pPr>
              <w:pStyle w:val="ListParagraph"/>
              <w:numPr>
                <w:ilvl w:val="0"/>
                <w:numId w:val="10"/>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Με βάση υφιστάμενο φορέα</w:t>
            </w:r>
          </w:p>
          <w:p>
            <w:pPr>
              <w:pStyle w:val="ListParagraph"/>
              <w:numPr>
                <w:ilvl w:val="0"/>
                <w:numId w:val="10"/>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Ανοικτή εντολή για τον φορέα</w:t>
            </w:r>
          </w:p>
          <w:p>
            <w:pPr>
              <w:pStyle w:val="ListParagraph"/>
              <w:numPr>
                <w:ilvl w:val="0"/>
                <w:numId w:val="10"/>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Ομάδα δύο αναλυτών που υπάγονται στο Υπουργείο Οικονομίας</w:t>
            </w:r>
          </w:p>
          <w:p>
            <w:pPr>
              <w:pStyle w:val="ListParagraph"/>
              <w:numPr>
                <w:ilvl w:val="0"/>
                <w:numId w:val="10"/>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Αποφασίζει αυτόνομα το πρόγραμμα εργασίας του</w:t>
            </w:r>
          </w:p>
          <w:p>
            <w:pPr>
              <w:pStyle w:val="ListParagraph"/>
              <w:numPr>
                <w:ilvl w:val="0"/>
                <w:numId w:val="10"/>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Τα παραγόμενα αποτελέσματα υπόκεινται σε έγκριση</w:t>
            </w:r>
          </w:p>
        </w:tc>
        <w:tc>
          <w:tcPr>
            <w:tcW w:w="5353" w:type="dxa"/>
            <w:tcBorders>
              <w:top w:val="single" w:sz="4" w:space="0" w:color="9BC2E6"/>
              <w:left w:val="nil"/>
              <w:bottom w:val="single" w:sz="4" w:space="0" w:color="9BC2E6"/>
              <w:right w:val="single" w:sz="4" w:space="0" w:color="9BC2E6"/>
            </w:tcBorders>
            <w:shd w:val="clear" w:color="DDEBF7" w:fill="DDEBF7"/>
            <w:vAlign w:val="center"/>
            <w:hideMark/>
          </w:tcPr>
          <w:p>
            <w:pPr>
              <w:pStyle w:val="ListParagraph"/>
              <w:numPr>
                <w:ilvl w:val="0"/>
                <w:numId w:val="10"/>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Μπορεί να διεξάγει αυτοτελώς έρευνες και αναλύσεις ή να αναθέτει τη διενέργεια αναλύσεων σε τρίτους</w:t>
            </w:r>
          </w:p>
          <w:p>
            <w:pPr>
              <w:pStyle w:val="ListParagraph"/>
              <w:numPr>
                <w:ilvl w:val="0"/>
                <w:numId w:val="10"/>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Οι ενδιαφερόμενοι και άλλοι αρμόδιοι οικονομικοί παράγοντες δεν αποτελούν μόνιμα μέλη του συμβουλίου παραγωγικότητας αλλά πραγματοποιείται διαβούλευση μαζί τους</w:t>
            </w:r>
          </w:p>
        </w:tc>
      </w:tr>
      <w:tr>
        <w:trPr>
          <w:trHeight w:val="2565"/>
          <w:jc w:val="center"/>
        </w:trPr>
        <w:tc>
          <w:tcPr>
            <w:tcW w:w="997" w:type="dxa"/>
            <w:tcBorders>
              <w:top w:val="single" w:sz="4" w:space="0" w:color="9BC2E6"/>
              <w:left w:val="single" w:sz="4" w:space="0" w:color="9BC2E6"/>
              <w:bottom w:val="single" w:sz="4" w:space="0" w:color="9BC2E6"/>
              <w:right w:val="nil"/>
            </w:tcBorders>
            <w:shd w:val="clear" w:color="auto" w:fill="auto"/>
            <w:noWrap/>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LU</w:t>
            </w:r>
          </w:p>
        </w:tc>
        <w:tc>
          <w:tcPr>
            <w:tcW w:w="1689" w:type="dxa"/>
            <w:tcBorders>
              <w:top w:val="single" w:sz="4" w:space="0" w:color="9BC2E6"/>
              <w:left w:val="nil"/>
              <w:bottom w:val="single" w:sz="4" w:space="0" w:color="9BC2E6"/>
              <w:right w:val="nil"/>
            </w:tcBorders>
            <w:shd w:val="clear" w:color="auto" w:fill="auto"/>
            <w:vAlign w:val="center"/>
            <w:hideMark/>
          </w:tcPr>
          <w:p>
            <w:pPr>
              <w:spacing w:after="0" w:line="240" w:lineRule="auto"/>
              <w:rPr>
                <w:rFonts w:ascii="Times New Roman" w:eastAsia="Times New Roman" w:hAnsi="Times New Roman" w:cs="Times New Roman"/>
                <w:noProof/>
                <w:color w:val="000000"/>
                <w:sz w:val="18"/>
                <w:szCs w:val="18"/>
                <w:lang w:val="fr-FR"/>
              </w:rPr>
            </w:pPr>
            <w:r>
              <w:rPr>
                <w:rFonts w:ascii="Times New Roman" w:hAnsi="Times New Roman"/>
                <w:noProof/>
                <w:color w:val="000000"/>
                <w:sz w:val="18"/>
                <w:lang w:val="fr-FR"/>
              </w:rPr>
              <w:t>Conseil National de la Productivité</w:t>
            </w:r>
          </w:p>
        </w:tc>
        <w:tc>
          <w:tcPr>
            <w:tcW w:w="1399" w:type="dxa"/>
            <w:tcBorders>
              <w:top w:val="single" w:sz="4" w:space="0" w:color="9BC2E6"/>
              <w:left w:val="nil"/>
              <w:bottom w:val="single" w:sz="4" w:space="0" w:color="9BC2E6"/>
              <w:right w:val="nil"/>
            </w:tcBorders>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Σεπτέμβριος 2018</w:t>
            </w:r>
          </w:p>
        </w:tc>
        <w:tc>
          <w:tcPr>
            <w:tcW w:w="4782" w:type="dxa"/>
            <w:tcBorders>
              <w:top w:val="single" w:sz="4" w:space="0" w:color="9BC2E6"/>
              <w:left w:val="nil"/>
              <w:bottom w:val="single" w:sz="4" w:space="0" w:color="9BC2E6"/>
              <w:right w:val="nil"/>
            </w:tcBorders>
            <w:shd w:val="clear" w:color="auto" w:fill="auto"/>
            <w:vAlign w:val="center"/>
            <w:hideMark/>
          </w:tcPr>
          <w:p>
            <w:pPr>
              <w:pStyle w:val="ListParagraph"/>
              <w:numPr>
                <w:ilvl w:val="0"/>
                <w:numId w:val="11"/>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Νέος φορέας</w:t>
            </w:r>
          </w:p>
          <w:p>
            <w:pPr>
              <w:pStyle w:val="ListParagraph"/>
              <w:numPr>
                <w:ilvl w:val="0"/>
                <w:numId w:val="11"/>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Ανοικτή εντολή για τον φορέα</w:t>
            </w:r>
          </w:p>
          <w:p>
            <w:pPr>
              <w:pStyle w:val="ListParagraph"/>
              <w:numPr>
                <w:ilvl w:val="0"/>
                <w:numId w:val="11"/>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sz w:val="18"/>
              </w:rPr>
              <w:t xml:space="preserve">Πέντε μέλη, εκ των οποίων, ο πρόεδρος προέρχεται από το Παρατηρητήριο Ανταγωνιστικότητας </w:t>
            </w:r>
          </w:p>
          <w:p>
            <w:pPr>
              <w:pStyle w:val="ListParagraph"/>
              <w:numPr>
                <w:ilvl w:val="0"/>
                <w:numId w:val="11"/>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Το Παρατηρητήριο Ανταγωνιστικότητας παρέχει τεχνική και γραμματειακή υποστήριξη στο έργο του συμβουλίου παραγωγικότητας</w:t>
            </w:r>
          </w:p>
          <w:p>
            <w:pPr>
              <w:pStyle w:val="ListParagraph"/>
              <w:numPr>
                <w:ilvl w:val="0"/>
                <w:numId w:val="11"/>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Αποφασίζει αυτόνομα το πρόγραμμα εργασίας του</w:t>
            </w:r>
          </w:p>
          <w:p>
            <w:pPr>
              <w:pStyle w:val="ListParagraph"/>
              <w:numPr>
                <w:ilvl w:val="0"/>
                <w:numId w:val="11"/>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Τα παραγόμενα αποτελέσματα δεν υπόκεινται σε έγκριση από τις αρχές</w:t>
            </w:r>
          </w:p>
          <w:p>
            <w:pPr>
              <w:pStyle w:val="ListParagraph"/>
              <w:numPr>
                <w:ilvl w:val="0"/>
                <w:numId w:val="11"/>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Νομοθετικά κατοχυρωμένη λειτουργική αυτονομία</w:t>
            </w:r>
          </w:p>
        </w:tc>
        <w:tc>
          <w:tcPr>
            <w:tcW w:w="5353" w:type="dxa"/>
            <w:tcBorders>
              <w:top w:val="single" w:sz="4" w:space="0" w:color="9BC2E6"/>
              <w:left w:val="nil"/>
              <w:bottom w:val="single" w:sz="4" w:space="0" w:color="9BC2E6"/>
              <w:right w:val="single" w:sz="4" w:space="0" w:color="9BC2E6"/>
            </w:tcBorders>
            <w:shd w:val="clear" w:color="auto" w:fill="auto"/>
            <w:vAlign w:val="center"/>
            <w:hideMark/>
          </w:tcPr>
          <w:p>
            <w:pPr>
              <w:pStyle w:val="ListParagraph"/>
              <w:numPr>
                <w:ilvl w:val="0"/>
                <w:numId w:val="11"/>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Μπορεί να διεξάγει αυτοτελώς έρευνες και αναλύσεις ή να αναθέτει τη διενέργεια αναλύσεων σε τρίτους</w:t>
            </w:r>
          </w:p>
          <w:p>
            <w:pPr>
              <w:pStyle w:val="ListParagraph"/>
              <w:numPr>
                <w:ilvl w:val="0"/>
                <w:numId w:val="11"/>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Η πρόσβαση στις πληροφορίες είναι νομοθετικά κατοχυρωμένη</w:t>
            </w:r>
          </w:p>
          <w:p>
            <w:pPr>
              <w:pStyle w:val="ListParagraph"/>
              <w:numPr>
                <w:ilvl w:val="0"/>
                <w:numId w:val="11"/>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Ενδιαφερόμενοι και άλλοι αρμόδιοι οικονομικοί φορείς μπορούν να διορίζονται ως μέλη του συμβουλίου παραγωγικότητας</w:t>
            </w:r>
          </w:p>
          <w:p>
            <w:pPr>
              <w:pStyle w:val="ListParagraph"/>
              <w:numPr>
                <w:ilvl w:val="0"/>
                <w:numId w:val="11"/>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Τα παραγόμενα αποτελέσματα του συμβουλίου παραγωγικότητας κοινοποιούνται στο ευρύ κοινό, για παράδειγμα, μέσω του δικτυακού τόπου του και δελτίων τύπου</w:t>
            </w:r>
          </w:p>
        </w:tc>
      </w:tr>
      <w:tr>
        <w:trPr>
          <w:trHeight w:val="720"/>
          <w:jc w:val="center"/>
        </w:trPr>
        <w:tc>
          <w:tcPr>
            <w:tcW w:w="997" w:type="dxa"/>
            <w:tcBorders>
              <w:top w:val="single" w:sz="4" w:space="0" w:color="9BC2E6"/>
              <w:left w:val="single" w:sz="4" w:space="0" w:color="9BC2E6"/>
              <w:bottom w:val="single" w:sz="4" w:space="0" w:color="9BC2E6"/>
              <w:right w:val="nil"/>
            </w:tcBorders>
            <w:shd w:val="clear" w:color="DDEBF7" w:fill="DDEBF7"/>
            <w:noWrap/>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LV</w:t>
            </w:r>
          </w:p>
        </w:tc>
        <w:tc>
          <w:tcPr>
            <w:tcW w:w="13223" w:type="dxa"/>
            <w:gridSpan w:val="4"/>
            <w:tcBorders>
              <w:top w:val="single" w:sz="4" w:space="0" w:color="9BC2E6"/>
              <w:left w:val="nil"/>
              <w:bottom w:val="single" w:sz="4" w:space="0" w:color="9BC2E6"/>
              <w:right w:val="nil"/>
            </w:tcBorders>
            <w:shd w:val="clear" w:color="DDEBF7" w:fill="DDEBF7"/>
            <w:vAlign w:val="center"/>
            <w:hideMark/>
          </w:tcPr>
          <w:p>
            <w:pPr>
              <w:spacing w:after="0" w:line="240" w:lineRule="auto"/>
              <w:jc w:val="center"/>
              <w:rPr>
                <w:rFonts w:ascii="Times New Roman" w:eastAsia="Times New Roman" w:hAnsi="Times New Roman" w:cs="Times New Roman"/>
                <w:i/>
                <w:iCs/>
                <w:noProof/>
                <w:color w:val="000000"/>
                <w:sz w:val="18"/>
                <w:szCs w:val="18"/>
              </w:rPr>
            </w:pPr>
            <w:r>
              <w:rPr>
                <w:rFonts w:ascii="Times New Roman" w:hAnsi="Times New Roman"/>
                <w:i/>
                <w:noProof/>
                <w:color w:val="000000"/>
                <w:sz w:val="18"/>
              </w:rPr>
              <w:t>Υπό σύσταση (δεν δηλώθηκε συγκεκριμένη ημερομηνία)</w:t>
            </w:r>
          </w:p>
        </w:tc>
      </w:tr>
      <w:tr>
        <w:trPr>
          <w:trHeight w:val="720"/>
          <w:jc w:val="center"/>
        </w:trPr>
        <w:tc>
          <w:tcPr>
            <w:tcW w:w="997" w:type="dxa"/>
            <w:tcBorders>
              <w:top w:val="single" w:sz="4" w:space="0" w:color="9BC2E6"/>
              <w:left w:val="single" w:sz="4" w:space="0" w:color="9BC2E6"/>
              <w:bottom w:val="single" w:sz="4" w:space="0" w:color="9BC2E6"/>
              <w:right w:val="nil"/>
            </w:tcBorders>
            <w:shd w:val="clear" w:color="auto" w:fill="auto"/>
            <w:noWrap/>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MT</w:t>
            </w:r>
          </w:p>
        </w:tc>
        <w:tc>
          <w:tcPr>
            <w:tcW w:w="1689" w:type="dxa"/>
            <w:tcBorders>
              <w:top w:val="single" w:sz="4" w:space="0" w:color="9BC2E6"/>
              <w:left w:val="nil"/>
              <w:bottom w:val="single" w:sz="4" w:space="0" w:color="9BC2E6"/>
              <w:right w:val="nil"/>
            </w:tcBorders>
            <w:shd w:val="clear" w:color="auto" w:fill="auto"/>
            <w:vAlign w:val="center"/>
            <w:hideMark/>
          </w:tcPr>
          <w:p>
            <w:p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Εθνικό Συμβούλιο Παραγωγικότητας: της Μάλτας (*)</w:t>
            </w:r>
          </w:p>
        </w:tc>
        <w:tc>
          <w:tcPr>
            <w:tcW w:w="1399" w:type="dxa"/>
            <w:tcBorders>
              <w:top w:val="single" w:sz="4" w:space="0" w:color="9BC2E6"/>
              <w:left w:val="nil"/>
              <w:bottom w:val="single" w:sz="4" w:space="0" w:color="9BC2E6"/>
              <w:right w:val="nil"/>
            </w:tcBorders>
            <w:shd w:val="clear" w:color="auto" w:fill="auto"/>
            <w:vAlign w:val="center"/>
            <w:hideMark/>
          </w:tcPr>
          <w:p>
            <w:pPr>
              <w:spacing w:after="0" w:line="240" w:lineRule="auto"/>
              <w:rPr>
                <w:rFonts w:ascii="Times New Roman" w:eastAsia="Times New Roman" w:hAnsi="Times New Roman" w:cs="Times New Roman"/>
                <w:noProof/>
                <w:color w:val="000000"/>
                <w:sz w:val="18"/>
                <w:szCs w:val="18"/>
              </w:rPr>
            </w:pPr>
          </w:p>
        </w:tc>
        <w:tc>
          <w:tcPr>
            <w:tcW w:w="4782" w:type="dxa"/>
            <w:tcBorders>
              <w:top w:val="single" w:sz="4" w:space="0" w:color="9BC2E6"/>
              <w:left w:val="nil"/>
              <w:bottom w:val="single" w:sz="4" w:space="0" w:color="9BC2E6"/>
              <w:right w:val="nil"/>
            </w:tcBorders>
            <w:shd w:val="clear" w:color="auto" w:fill="auto"/>
            <w:noWrap/>
            <w:vAlign w:val="center"/>
            <w:hideMark/>
          </w:tcPr>
          <w:p>
            <w:pPr>
              <w:spacing w:after="0" w:line="240" w:lineRule="auto"/>
              <w:jc w:val="center"/>
              <w:rPr>
                <w:rFonts w:ascii="Times New Roman" w:eastAsia="Times New Roman" w:hAnsi="Times New Roman" w:cs="Times New Roman"/>
                <w:noProof/>
                <w:sz w:val="18"/>
                <w:szCs w:val="18"/>
              </w:rPr>
            </w:pPr>
          </w:p>
        </w:tc>
        <w:tc>
          <w:tcPr>
            <w:tcW w:w="5353" w:type="dxa"/>
            <w:tcBorders>
              <w:top w:val="single" w:sz="4" w:space="0" w:color="9BC2E6"/>
              <w:left w:val="nil"/>
              <w:bottom w:val="single" w:sz="4" w:space="0" w:color="9BC2E6"/>
              <w:right w:val="single" w:sz="4" w:space="0" w:color="9BC2E6"/>
            </w:tcBorders>
            <w:shd w:val="clear" w:color="auto" w:fill="auto"/>
            <w:noWrap/>
            <w:vAlign w:val="center"/>
            <w:hideMark/>
          </w:tcPr>
          <w:p>
            <w:pPr>
              <w:spacing w:after="0" w:line="240" w:lineRule="auto"/>
              <w:rPr>
                <w:rFonts w:ascii="Times New Roman" w:eastAsia="Times New Roman" w:hAnsi="Times New Roman" w:cs="Times New Roman"/>
                <w:noProof/>
                <w:sz w:val="18"/>
                <w:szCs w:val="18"/>
              </w:rPr>
            </w:pPr>
          </w:p>
        </w:tc>
      </w:tr>
      <w:tr>
        <w:trPr>
          <w:trHeight w:val="564"/>
          <w:jc w:val="center"/>
        </w:trPr>
        <w:tc>
          <w:tcPr>
            <w:tcW w:w="997" w:type="dxa"/>
            <w:tcBorders>
              <w:top w:val="single" w:sz="4" w:space="0" w:color="9BC2E6"/>
              <w:left w:val="single" w:sz="4" w:space="0" w:color="9BC2E6"/>
              <w:bottom w:val="single" w:sz="4" w:space="0" w:color="9BC2E6"/>
              <w:right w:val="nil"/>
            </w:tcBorders>
            <w:shd w:val="clear" w:color="DDEBF7" w:fill="DDEBF7"/>
            <w:noWrap/>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NL</w:t>
            </w:r>
          </w:p>
        </w:tc>
        <w:tc>
          <w:tcPr>
            <w:tcW w:w="1689" w:type="dxa"/>
            <w:tcBorders>
              <w:top w:val="single" w:sz="4" w:space="0" w:color="9BC2E6"/>
              <w:left w:val="nil"/>
              <w:bottom w:val="single" w:sz="4" w:space="0" w:color="9BC2E6"/>
              <w:right w:val="nil"/>
            </w:tcBorders>
            <w:shd w:val="clear" w:color="DDEBF7" w:fill="DDEBF7"/>
            <w:vAlign w:val="center"/>
            <w:hideMark/>
          </w:tcPr>
          <w:p>
            <w:p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 xml:space="preserve">Γραφείο Αναλύσεων Οικονομικής Πολιτικής των Κάτω Χωρών (CPB) </w:t>
            </w:r>
          </w:p>
        </w:tc>
        <w:tc>
          <w:tcPr>
            <w:tcW w:w="1399" w:type="dxa"/>
            <w:tcBorders>
              <w:top w:val="single" w:sz="4" w:space="0" w:color="9BC2E6"/>
              <w:left w:val="nil"/>
              <w:bottom w:val="single" w:sz="4" w:space="0" w:color="9BC2E6"/>
              <w:right w:val="nil"/>
            </w:tcBorders>
            <w:shd w:val="clear" w:color="DDEBF7" w:fill="DDEBF7"/>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Απρίλιος 2017</w:t>
            </w:r>
          </w:p>
        </w:tc>
        <w:tc>
          <w:tcPr>
            <w:tcW w:w="4782" w:type="dxa"/>
            <w:tcBorders>
              <w:top w:val="single" w:sz="4" w:space="0" w:color="9BC2E6"/>
              <w:left w:val="nil"/>
              <w:bottom w:val="single" w:sz="4" w:space="0" w:color="9BC2E6"/>
              <w:right w:val="nil"/>
            </w:tcBorders>
            <w:shd w:val="clear" w:color="DDEBF7" w:fill="DDEBF7"/>
            <w:vAlign w:val="center"/>
            <w:hideMark/>
          </w:tcPr>
          <w:p>
            <w:pPr>
              <w:pStyle w:val="ListParagraph"/>
              <w:numPr>
                <w:ilvl w:val="0"/>
                <w:numId w:val="12"/>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Με βάση υφιστάμενο φορέα</w:t>
            </w:r>
          </w:p>
          <w:p>
            <w:pPr>
              <w:pStyle w:val="ListParagraph"/>
              <w:numPr>
                <w:ilvl w:val="0"/>
                <w:numId w:val="12"/>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Ανοικτή εντολή για τον φορέα</w:t>
            </w:r>
          </w:p>
          <w:p>
            <w:pPr>
              <w:pStyle w:val="ListParagraph"/>
              <w:numPr>
                <w:ilvl w:val="0"/>
                <w:numId w:val="12"/>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 xml:space="preserve">Ερευνητικό ίδρυμα με διευθυντή και δικό του προσωπικό, υπό το Υπουργείο Οικονομίας των Κάτω Χωρών </w:t>
            </w:r>
          </w:p>
          <w:p>
            <w:pPr>
              <w:pStyle w:val="ListParagraph"/>
              <w:numPr>
                <w:ilvl w:val="0"/>
                <w:numId w:val="12"/>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Αποφασίζει αυτόνομα το πρόγραμμα εργασίας και τη στρατηγική επικοινωνίας του</w:t>
            </w:r>
          </w:p>
          <w:p>
            <w:pPr>
              <w:pStyle w:val="ListParagraph"/>
              <w:numPr>
                <w:ilvl w:val="0"/>
                <w:numId w:val="12"/>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Τα παραγόμενα αποτελέσματα δεν υπόκεινται σε έγκριση από τις αρχές</w:t>
            </w:r>
          </w:p>
          <w:p>
            <w:pPr>
              <w:pStyle w:val="ListParagraph"/>
              <w:numPr>
                <w:ilvl w:val="0"/>
                <w:numId w:val="12"/>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Νομοθετικά κατοχυρωμένη λειτουργική αυτονομία</w:t>
            </w:r>
          </w:p>
        </w:tc>
        <w:tc>
          <w:tcPr>
            <w:tcW w:w="5353" w:type="dxa"/>
            <w:tcBorders>
              <w:top w:val="single" w:sz="4" w:space="0" w:color="9BC2E6"/>
              <w:left w:val="nil"/>
              <w:bottom w:val="single" w:sz="4" w:space="0" w:color="9BC2E6"/>
              <w:right w:val="single" w:sz="4" w:space="0" w:color="9BC2E6"/>
            </w:tcBorders>
            <w:shd w:val="clear" w:color="DDEBF7" w:fill="DDEBF7"/>
            <w:vAlign w:val="center"/>
            <w:hideMark/>
          </w:tcPr>
          <w:p>
            <w:pPr>
              <w:pStyle w:val="ListParagraph"/>
              <w:numPr>
                <w:ilvl w:val="0"/>
                <w:numId w:val="12"/>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Μπορεί να διεξάγει αυτοτελώς έρευνες και αναλύσεις ή να αναθέτει τη διενέργεια αναλύσεων σε τρίτους</w:t>
            </w:r>
          </w:p>
          <w:p>
            <w:pPr>
              <w:pStyle w:val="ListParagraph"/>
              <w:numPr>
                <w:ilvl w:val="0"/>
                <w:numId w:val="12"/>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Ενδιαφερόμενοι και άλλοι αρμόδιοι οικονομικοί φορείς δεν συμμετέχουν στο έργο του συμβουλίου παραγωγικότητας</w:t>
            </w:r>
          </w:p>
          <w:p>
            <w:pPr>
              <w:pStyle w:val="ListParagraph"/>
              <w:numPr>
                <w:ilvl w:val="0"/>
                <w:numId w:val="12"/>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Τα παραγόμενα αποτελέσματα του συμβουλίου παραγωγικότητας κοινοποιούνται στο ευρύ κοινό, για παράδειγμα, μέσω του δικτυακού τόπου του και δελτίων τύπου</w:t>
            </w:r>
          </w:p>
        </w:tc>
      </w:tr>
      <w:tr>
        <w:trPr>
          <w:trHeight w:val="720"/>
          <w:jc w:val="center"/>
        </w:trPr>
        <w:tc>
          <w:tcPr>
            <w:tcW w:w="997" w:type="dxa"/>
            <w:tcBorders>
              <w:top w:val="single" w:sz="4" w:space="0" w:color="9BC2E6"/>
              <w:left w:val="single" w:sz="4" w:space="0" w:color="9BC2E6"/>
              <w:bottom w:val="single" w:sz="4" w:space="0" w:color="9BC2E6"/>
              <w:right w:val="nil"/>
            </w:tcBorders>
            <w:shd w:val="clear" w:color="auto" w:fill="auto"/>
            <w:noWrap/>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PL</w:t>
            </w:r>
          </w:p>
        </w:tc>
        <w:tc>
          <w:tcPr>
            <w:tcW w:w="13223" w:type="dxa"/>
            <w:gridSpan w:val="4"/>
            <w:tcBorders>
              <w:top w:val="single" w:sz="4" w:space="0" w:color="9BC2E6"/>
              <w:left w:val="nil"/>
              <w:bottom w:val="single" w:sz="4" w:space="0" w:color="9BC2E6"/>
              <w:right w:val="nil"/>
            </w:tcBorders>
            <w:shd w:val="clear" w:color="auto" w:fill="auto"/>
            <w:vAlign w:val="center"/>
            <w:hideMark/>
          </w:tcPr>
          <w:p>
            <w:pPr>
              <w:spacing w:after="0" w:line="240" w:lineRule="auto"/>
              <w:jc w:val="center"/>
              <w:rPr>
                <w:rFonts w:ascii="Times New Roman" w:eastAsia="Times New Roman" w:hAnsi="Times New Roman" w:cs="Times New Roman"/>
                <w:i/>
                <w:iCs/>
                <w:noProof/>
                <w:color w:val="000000"/>
                <w:sz w:val="18"/>
                <w:szCs w:val="18"/>
              </w:rPr>
            </w:pPr>
            <w:r>
              <w:rPr>
                <w:rFonts w:ascii="Times New Roman" w:hAnsi="Times New Roman"/>
                <w:i/>
                <w:noProof/>
                <w:color w:val="000000"/>
                <w:sz w:val="18"/>
              </w:rPr>
              <w:t>Δεν θα διορίσει εθνικό συμβούλιο παραγωγικότητας</w:t>
            </w:r>
          </w:p>
        </w:tc>
      </w:tr>
      <w:tr>
        <w:trPr>
          <w:trHeight w:val="1890"/>
          <w:jc w:val="center"/>
        </w:trPr>
        <w:tc>
          <w:tcPr>
            <w:tcW w:w="997" w:type="dxa"/>
            <w:tcBorders>
              <w:top w:val="single" w:sz="4" w:space="0" w:color="9BC2E6"/>
              <w:left w:val="single" w:sz="4" w:space="0" w:color="9BC2E6"/>
              <w:bottom w:val="single" w:sz="4" w:space="0" w:color="9BC2E6"/>
              <w:right w:val="nil"/>
            </w:tcBorders>
            <w:shd w:val="clear" w:color="DDEBF7" w:fill="DDEBF7"/>
            <w:noWrap/>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PT</w:t>
            </w:r>
          </w:p>
        </w:tc>
        <w:tc>
          <w:tcPr>
            <w:tcW w:w="1689" w:type="dxa"/>
            <w:tcBorders>
              <w:top w:val="single" w:sz="4" w:space="0" w:color="9BC2E6"/>
              <w:left w:val="nil"/>
              <w:bottom w:val="single" w:sz="4" w:space="0" w:color="9BC2E6"/>
              <w:right w:val="nil"/>
            </w:tcBorders>
            <w:shd w:val="clear" w:color="DDEBF7" w:fill="DDEBF7"/>
            <w:vAlign w:val="center"/>
            <w:hideMark/>
          </w:tcPr>
          <w:p>
            <w:p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Conselho para a Produtividade</w:t>
            </w:r>
          </w:p>
        </w:tc>
        <w:tc>
          <w:tcPr>
            <w:tcW w:w="1399" w:type="dxa"/>
            <w:tcBorders>
              <w:top w:val="single" w:sz="4" w:space="0" w:color="9BC2E6"/>
              <w:left w:val="nil"/>
              <w:bottom w:val="single" w:sz="4" w:space="0" w:color="9BC2E6"/>
              <w:right w:val="nil"/>
            </w:tcBorders>
            <w:shd w:val="clear" w:color="DDEBF7" w:fill="DDEBF7"/>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Μάρτιος 2018</w:t>
            </w:r>
          </w:p>
        </w:tc>
        <w:tc>
          <w:tcPr>
            <w:tcW w:w="4782" w:type="dxa"/>
            <w:tcBorders>
              <w:top w:val="single" w:sz="4" w:space="0" w:color="9BC2E6"/>
              <w:left w:val="nil"/>
              <w:bottom w:val="single" w:sz="4" w:space="0" w:color="9BC2E6"/>
              <w:right w:val="nil"/>
            </w:tcBorders>
            <w:shd w:val="clear" w:color="DDEBF7" w:fill="DDEBF7"/>
            <w:vAlign w:val="center"/>
            <w:hideMark/>
          </w:tcPr>
          <w:p>
            <w:pPr>
              <w:pStyle w:val="ListParagraph"/>
              <w:numPr>
                <w:ilvl w:val="0"/>
                <w:numId w:val="13"/>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Με βάση υφιστάμενο φορέα</w:t>
            </w:r>
          </w:p>
          <w:p>
            <w:pPr>
              <w:pStyle w:val="ListParagraph"/>
              <w:numPr>
                <w:ilvl w:val="0"/>
                <w:numId w:val="13"/>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Διετής εντολή για το συμβούλιο παραγωγικότητας</w:t>
            </w:r>
          </w:p>
          <w:p>
            <w:pPr>
              <w:pStyle w:val="ListParagraph"/>
              <w:numPr>
                <w:ilvl w:val="0"/>
                <w:numId w:val="13"/>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Δύο μέλη (Γενικοί Διευθυντές) από το Υπουργείο Οικονομικών και από το Υπουργείο Οικονομίας, αντίστοιχα</w:t>
            </w:r>
          </w:p>
          <w:p>
            <w:pPr>
              <w:pStyle w:val="ListParagraph"/>
              <w:numPr>
                <w:ilvl w:val="0"/>
                <w:numId w:val="13"/>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Αποφασίζει αυτόνομα το πρόγραμμα εργασίας του</w:t>
            </w:r>
          </w:p>
          <w:p>
            <w:pPr>
              <w:pStyle w:val="ListParagraph"/>
              <w:numPr>
                <w:ilvl w:val="0"/>
                <w:numId w:val="13"/>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Τα παραγόμενα αποτελέσματα δεν υπόκεινται σε έγκριση από τις αρχές</w:t>
            </w:r>
          </w:p>
        </w:tc>
        <w:tc>
          <w:tcPr>
            <w:tcW w:w="5353" w:type="dxa"/>
            <w:tcBorders>
              <w:top w:val="single" w:sz="4" w:space="0" w:color="9BC2E6"/>
              <w:left w:val="nil"/>
              <w:bottom w:val="single" w:sz="4" w:space="0" w:color="9BC2E6"/>
              <w:right w:val="single" w:sz="4" w:space="0" w:color="9BC2E6"/>
            </w:tcBorders>
            <w:shd w:val="clear" w:color="DDEBF7" w:fill="DDEBF7"/>
            <w:vAlign w:val="center"/>
            <w:hideMark/>
          </w:tcPr>
          <w:p>
            <w:pPr>
              <w:pStyle w:val="ListParagraph"/>
              <w:numPr>
                <w:ilvl w:val="0"/>
                <w:numId w:val="13"/>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 xml:space="preserve">Μπορεί να διεξάγει αυτοτελώς έρευνες και αναλύσεις </w:t>
            </w:r>
          </w:p>
          <w:p>
            <w:pPr>
              <w:pStyle w:val="ListParagraph"/>
              <w:numPr>
                <w:ilvl w:val="0"/>
                <w:numId w:val="13"/>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Οι ενδιαφερόμενοι και άλλοι αρμόδιοι οικονομικοί παράγοντες δεν αποτελούν μόνιμα μέλη του συμβουλίου παραγωγικότητας αλλά μπορεί να πραγματοποιείται διαβούλευση μαζί τους</w:t>
            </w:r>
          </w:p>
          <w:p>
            <w:pPr>
              <w:pStyle w:val="ListParagraph"/>
              <w:numPr>
                <w:ilvl w:val="0"/>
                <w:numId w:val="13"/>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Τα παραγόμενα αποτελέσματα του συμβουλίου παραγωγικότητας κοινοποιούνται στο ευρύ κοινό, για παράδειγμα, μέσω του δικτυακού τόπου του</w:t>
            </w:r>
          </w:p>
        </w:tc>
      </w:tr>
      <w:tr>
        <w:trPr>
          <w:trHeight w:val="2400"/>
          <w:jc w:val="center"/>
        </w:trPr>
        <w:tc>
          <w:tcPr>
            <w:tcW w:w="997" w:type="dxa"/>
            <w:tcBorders>
              <w:top w:val="single" w:sz="4" w:space="0" w:color="9BC2E6"/>
              <w:left w:val="single" w:sz="4" w:space="0" w:color="9BC2E6"/>
              <w:bottom w:val="single" w:sz="4" w:space="0" w:color="9BC2E6"/>
              <w:right w:val="nil"/>
            </w:tcBorders>
            <w:shd w:val="clear" w:color="auto" w:fill="auto"/>
            <w:noWrap/>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RO</w:t>
            </w:r>
          </w:p>
        </w:tc>
        <w:tc>
          <w:tcPr>
            <w:tcW w:w="1689" w:type="dxa"/>
            <w:tcBorders>
              <w:top w:val="single" w:sz="4" w:space="0" w:color="9BC2E6"/>
              <w:left w:val="nil"/>
              <w:bottom w:val="single" w:sz="4" w:space="0" w:color="9BC2E6"/>
              <w:right w:val="nil"/>
            </w:tcBorders>
            <w:shd w:val="clear" w:color="auto" w:fill="auto"/>
            <w:vAlign w:val="center"/>
            <w:hideMark/>
          </w:tcPr>
          <w:p>
            <w:p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Συμβούλιο Οικονομικού Προγραμματισμού</w:t>
            </w:r>
          </w:p>
        </w:tc>
        <w:tc>
          <w:tcPr>
            <w:tcW w:w="1399" w:type="dxa"/>
            <w:tcBorders>
              <w:top w:val="single" w:sz="4" w:space="0" w:color="9BC2E6"/>
              <w:left w:val="nil"/>
              <w:bottom w:val="single" w:sz="4" w:space="0" w:color="9BC2E6"/>
              <w:right w:val="nil"/>
            </w:tcBorders>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Αύγουστος 2018</w:t>
            </w:r>
          </w:p>
        </w:tc>
        <w:tc>
          <w:tcPr>
            <w:tcW w:w="4782" w:type="dxa"/>
            <w:tcBorders>
              <w:top w:val="single" w:sz="4" w:space="0" w:color="9BC2E6"/>
              <w:left w:val="nil"/>
              <w:bottom w:val="single" w:sz="4" w:space="0" w:color="9BC2E6"/>
              <w:right w:val="nil"/>
            </w:tcBorders>
            <w:shd w:val="clear" w:color="auto" w:fill="auto"/>
            <w:vAlign w:val="center"/>
            <w:hideMark/>
          </w:tcPr>
          <w:p>
            <w:pPr>
              <w:pStyle w:val="ListParagraph"/>
              <w:numPr>
                <w:ilvl w:val="0"/>
                <w:numId w:val="14"/>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Με βάση υφιστάμενο φορέα</w:t>
            </w:r>
          </w:p>
          <w:p>
            <w:pPr>
              <w:pStyle w:val="ListParagraph"/>
              <w:numPr>
                <w:ilvl w:val="0"/>
                <w:numId w:val="14"/>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Ανοικτή εντολή για τον φορέα</w:t>
            </w:r>
          </w:p>
          <w:p>
            <w:pPr>
              <w:pStyle w:val="ListParagraph"/>
              <w:numPr>
                <w:ilvl w:val="0"/>
                <w:numId w:val="14"/>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Έντεκα μέλη προέρχονται από την ακαδημαϊκή κοινότητα και την κοινωνία των πολιτών</w:t>
            </w:r>
          </w:p>
          <w:p>
            <w:pPr>
              <w:pStyle w:val="ListParagraph"/>
              <w:numPr>
                <w:ilvl w:val="0"/>
                <w:numId w:val="14"/>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Η Εθνική Επιτροπή για την Στρατηγική και την Πρόγνωση παρέχει τεχνική και γραμματειακή υποστήριξη στο έργο του συμβουλίου παραγωγικότητας</w:t>
            </w:r>
          </w:p>
          <w:p>
            <w:pPr>
              <w:pStyle w:val="ListParagraph"/>
              <w:numPr>
                <w:ilvl w:val="0"/>
                <w:numId w:val="14"/>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Αποφασίζει αυτόνομα το πρόγραμμα εργασίας του</w:t>
            </w:r>
          </w:p>
          <w:p>
            <w:pPr>
              <w:pStyle w:val="ListParagraph"/>
              <w:numPr>
                <w:ilvl w:val="0"/>
                <w:numId w:val="14"/>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Τα παραγόμενα αποτελέσματα δεν υπόκεινται σε έγκριση από τις αρχές</w:t>
            </w:r>
          </w:p>
        </w:tc>
        <w:tc>
          <w:tcPr>
            <w:tcW w:w="5353" w:type="dxa"/>
            <w:tcBorders>
              <w:top w:val="single" w:sz="4" w:space="0" w:color="9BC2E6"/>
              <w:left w:val="nil"/>
              <w:bottom w:val="single" w:sz="4" w:space="0" w:color="9BC2E6"/>
              <w:right w:val="single" w:sz="4" w:space="0" w:color="9BC2E6"/>
            </w:tcBorders>
            <w:shd w:val="clear" w:color="auto" w:fill="auto"/>
            <w:vAlign w:val="center"/>
            <w:hideMark/>
          </w:tcPr>
          <w:p>
            <w:pPr>
              <w:pStyle w:val="ListParagraph"/>
              <w:numPr>
                <w:ilvl w:val="0"/>
                <w:numId w:val="14"/>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Μπορεί να διεξάγει αυτοτελώς έρευνες και αναλύσεις ή να αναθέτει τη διενέργεια αναλύσεων σε τρίτους</w:t>
            </w:r>
          </w:p>
          <w:p>
            <w:pPr>
              <w:pStyle w:val="ListParagraph"/>
              <w:numPr>
                <w:ilvl w:val="0"/>
                <w:numId w:val="14"/>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Η πρόσβαση στις πληροφορίες είναι νομοθετικά κατοχυρωμένη</w:t>
            </w:r>
          </w:p>
          <w:p>
            <w:pPr>
              <w:pStyle w:val="ListParagraph"/>
              <w:numPr>
                <w:ilvl w:val="0"/>
                <w:numId w:val="14"/>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Οι ενδιαφερόμενοι και άλλοι αρμόδιοι οικονομικοί παράγοντες δεν αποτελούν μόνιμα μέλη του συμβουλίου παραγωγικότητας αλλά μπορεί να πραγματοποιείται διαβούλευση μαζί τους</w:t>
            </w:r>
          </w:p>
          <w:p>
            <w:pPr>
              <w:pStyle w:val="ListParagraph"/>
              <w:numPr>
                <w:ilvl w:val="0"/>
                <w:numId w:val="14"/>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Οι αποκλίνουσες απόψεις κοινοποιούνται στο κοινό μέσω του δικτυακού τόπου του</w:t>
            </w:r>
          </w:p>
          <w:p>
            <w:pPr>
              <w:pStyle w:val="ListParagraph"/>
              <w:numPr>
                <w:ilvl w:val="0"/>
                <w:numId w:val="14"/>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Τα παραγόμενα αποτελέσματα του συμβουλίου παραγωγικότητας κοινοποιούνται στο ευρύ κοινό, για παράδειγμα, μέσω του δικτυακού τόπου του και δελτίων τύπου</w:t>
            </w:r>
          </w:p>
        </w:tc>
      </w:tr>
      <w:tr>
        <w:trPr>
          <w:trHeight w:val="720"/>
          <w:jc w:val="center"/>
        </w:trPr>
        <w:tc>
          <w:tcPr>
            <w:tcW w:w="997" w:type="dxa"/>
            <w:tcBorders>
              <w:top w:val="single" w:sz="4" w:space="0" w:color="9BC2E6"/>
              <w:left w:val="single" w:sz="4" w:space="0" w:color="9BC2E6"/>
              <w:bottom w:val="single" w:sz="4" w:space="0" w:color="9BC2E6"/>
              <w:right w:val="nil"/>
            </w:tcBorders>
            <w:shd w:val="clear" w:color="DDEBF7" w:fill="DDEBF7"/>
            <w:noWrap/>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SE</w:t>
            </w:r>
          </w:p>
        </w:tc>
        <w:tc>
          <w:tcPr>
            <w:tcW w:w="13223" w:type="dxa"/>
            <w:gridSpan w:val="4"/>
            <w:tcBorders>
              <w:top w:val="single" w:sz="4" w:space="0" w:color="9BC2E6"/>
              <w:left w:val="nil"/>
              <w:bottom w:val="single" w:sz="4" w:space="0" w:color="9BC2E6"/>
              <w:right w:val="nil"/>
            </w:tcBorders>
            <w:shd w:val="clear" w:color="DDEBF7" w:fill="DDEBF7"/>
            <w:vAlign w:val="center"/>
            <w:hideMark/>
          </w:tcPr>
          <w:p>
            <w:pPr>
              <w:spacing w:after="0" w:line="240" w:lineRule="auto"/>
              <w:jc w:val="center"/>
              <w:rPr>
                <w:rFonts w:ascii="Times New Roman" w:eastAsia="Times New Roman" w:hAnsi="Times New Roman" w:cs="Times New Roman"/>
                <w:i/>
                <w:iCs/>
                <w:noProof/>
                <w:color w:val="000000"/>
                <w:sz w:val="18"/>
                <w:szCs w:val="18"/>
              </w:rPr>
            </w:pPr>
            <w:r>
              <w:rPr>
                <w:rFonts w:ascii="Times New Roman" w:hAnsi="Times New Roman"/>
                <w:i/>
                <w:noProof/>
                <w:color w:val="000000"/>
                <w:sz w:val="18"/>
              </w:rPr>
              <w:t>Δεν θα διορίσει εθνικό συμβούλιο παραγωγικότητας</w:t>
            </w:r>
          </w:p>
        </w:tc>
      </w:tr>
      <w:tr>
        <w:trPr>
          <w:trHeight w:val="1680"/>
          <w:jc w:val="center"/>
        </w:trPr>
        <w:tc>
          <w:tcPr>
            <w:tcW w:w="997" w:type="dxa"/>
            <w:tcBorders>
              <w:top w:val="single" w:sz="4" w:space="0" w:color="9BC2E6"/>
              <w:left w:val="single" w:sz="4" w:space="0" w:color="9BC2E6"/>
              <w:bottom w:val="single" w:sz="4" w:space="0" w:color="9BC2E6"/>
              <w:right w:val="nil"/>
            </w:tcBorders>
            <w:shd w:val="clear" w:color="auto" w:fill="auto"/>
            <w:noWrap/>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SI</w:t>
            </w:r>
          </w:p>
        </w:tc>
        <w:tc>
          <w:tcPr>
            <w:tcW w:w="1689" w:type="dxa"/>
            <w:tcBorders>
              <w:top w:val="single" w:sz="4" w:space="0" w:color="9BC2E6"/>
              <w:left w:val="nil"/>
              <w:bottom w:val="single" w:sz="4" w:space="0" w:color="9BC2E6"/>
              <w:right w:val="nil"/>
            </w:tcBorders>
            <w:shd w:val="clear" w:color="auto" w:fill="auto"/>
            <w:vAlign w:val="center"/>
            <w:hideMark/>
          </w:tcPr>
          <w:p>
            <w:p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Ινστιτούτο Μακροοικονομικής Ανάλυσης και Ανάπτυξης</w:t>
            </w:r>
          </w:p>
        </w:tc>
        <w:tc>
          <w:tcPr>
            <w:tcW w:w="1399" w:type="dxa"/>
            <w:tcBorders>
              <w:top w:val="single" w:sz="4" w:space="0" w:color="9BC2E6"/>
              <w:left w:val="nil"/>
              <w:bottom w:val="single" w:sz="4" w:space="0" w:color="9BC2E6"/>
              <w:right w:val="nil"/>
            </w:tcBorders>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Απρίλιος 2018</w:t>
            </w:r>
          </w:p>
        </w:tc>
        <w:tc>
          <w:tcPr>
            <w:tcW w:w="4782" w:type="dxa"/>
            <w:tcBorders>
              <w:top w:val="single" w:sz="4" w:space="0" w:color="9BC2E6"/>
              <w:left w:val="nil"/>
              <w:bottom w:val="single" w:sz="4" w:space="0" w:color="9BC2E6"/>
              <w:right w:val="nil"/>
            </w:tcBorders>
            <w:shd w:val="clear" w:color="auto" w:fill="auto"/>
            <w:vAlign w:val="center"/>
            <w:hideMark/>
          </w:tcPr>
          <w:p>
            <w:pPr>
              <w:pStyle w:val="ListParagraph"/>
              <w:numPr>
                <w:ilvl w:val="0"/>
                <w:numId w:val="15"/>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Με βάση υφιστάμενο φορέα</w:t>
            </w:r>
          </w:p>
          <w:p>
            <w:pPr>
              <w:pStyle w:val="ListParagraph"/>
              <w:numPr>
                <w:ilvl w:val="0"/>
                <w:numId w:val="15"/>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Ανοικτή εντολή για τον φορέα</w:t>
            </w:r>
          </w:p>
          <w:p>
            <w:pPr>
              <w:pStyle w:val="ListParagraph"/>
              <w:numPr>
                <w:ilvl w:val="0"/>
                <w:numId w:val="15"/>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Ερευνητικό ίδρυμα με διευθυντή και δικό του προσωπικό</w:t>
            </w:r>
          </w:p>
          <w:p>
            <w:pPr>
              <w:pStyle w:val="ListParagraph"/>
              <w:numPr>
                <w:ilvl w:val="0"/>
                <w:numId w:val="15"/>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Αποφασίζει αυτόνομα το πρόγραμμα εργασίας του</w:t>
            </w:r>
          </w:p>
          <w:p>
            <w:pPr>
              <w:pStyle w:val="ListParagraph"/>
              <w:numPr>
                <w:ilvl w:val="0"/>
                <w:numId w:val="15"/>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Τα παραγόμενα αποτελέσματα δεν υπόκεινται σε έγκριση από τις αρχές</w:t>
            </w:r>
          </w:p>
        </w:tc>
        <w:tc>
          <w:tcPr>
            <w:tcW w:w="5353" w:type="dxa"/>
            <w:tcBorders>
              <w:top w:val="single" w:sz="4" w:space="0" w:color="9BC2E6"/>
              <w:left w:val="nil"/>
              <w:bottom w:val="single" w:sz="4" w:space="0" w:color="9BC2E6"/>
              <w:right w:val="single" w:sz="4" w:space="0" w:color="9BC2E6"/>
            </w:tcBorders>
            <w:shd w:val="clear" w:color="auto" w:fill="auto"/>
            <w:vAlign w:val="center"/>
            <w:hideMark/>
          </w:tcPr>
          <w:p>
            <w:pPr>
              <w:pStyle w:val="ListParagraph"/>
              <w:numPr>
                <w:ilvl w:val="0"/>
                <w:numId w:val="15"/>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 xml:space="preserve">Μπορεί να διεξάγει αυτοτελώς έρευνες και αναλύσεις </w:t>
            </w:r>
          </w:p>
          <w:p>
            <w:pPr>
              <w:pStyle w:val="ListParagraph"/>
              <w:numPr>
                <w:ilvl w:val="0"/>
                <w:numId w:val="15"/>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Οι ενδιαφερόμενοι και άλλοι αρμόδιοι οικονομικοί παράγοντες δεν αποτελούν μόνιμα μέλη του συμβουλίου παραγωγικότητας αλλά μπορεί να πραγματοποιείται διαβούλευση μαζί τους</w:t>
            </w:r>
          </w:p>
          <w:p>
            <w:pPr>
              <w:pStyle w:val="ListParagraph"/>
              <w:numPr>
                <w:ilvl w:val="0"/>
                <w:numId w:val="15"/>
              </w:num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Τα παραγόμενα αποτελέσματα του συμβουλίου παραγωγικότητας κοινοποιούνται στο ευρύ κοινό, για παράδειγμα, μέσω του δικτυακού τόπου του και δελτίων τύπου</w:t>
            </w:r>
          </w:p>
        </w:tc>
      </w:tr>
      <w:tr>
        <w:trPr>
          <w:trHeight w:val="720"/>
          <w:jc w:val="center"/>
        </w:trPr>
        <w:tc>
          <w:tcPr>
            <w:tcW w:w="997" w:type="dxa"/>
            <w:tcBorders>
              <w:top w:val="single" w:sz="4" w:space="0" w:color="9BC2E6"/>
              <w:left w:val="single" w:sz="4" w:space="0" w:color="9BC2E6"/>
              <w:bottom w:val="single" w:sz="4" w:space="0" w:color="9BC2E6"/>
              <w:right w:val="nil"/>
            </w:tcBorders>
            <w:shd w:val="clear" w:color="DDEBF7" w:fill="DDEBF7"/>
            <w:noWrap/>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SK</w:t>
            </w:r>
          </w:p>
        </w:tc>
        <w:tc>
          <w:tcPr>
            <w:tcW w:w="1689" w:type="dxa"/>
            <w:tcBorders>
              <w:top w:val="single" w:sz="4" w:space="0" w:color="9BC2E6"/>
              <w:left w:val="nil"/>
              <w:bottom w:val="single" w:sz="4" w:space="0" w:color="9BC2E6"/>
              <w:right w:val="nil"/>
            </w:tcBorders>
            <w:shd w:val="clear" w:color="DDEBF7" w:fill="DDEBF7"/>
            <w:vAlign w:val="center"/>
            <w:hideMark/>
          </w:tcPr>
          <w:p>
            <w:pPr>
              <w:spacing w:after="0" w:line="240" w:lineRule="auto"/>
              <w:rPr>
                <w:rFonts w:ascii="Times New Roman" w:eastAsia="Times New Roman" w:hAnsi="Times New Roman" w:cs="Times New Roman"/>
                <w:noProof/>
                <w:color w:val="000000"/>
                <w:sz w:val="18"/>
                <w:szCs w:val="18"/>
              </w:rPr>
            </w:pPr>
            <w:r>
              <w:rPr>
                <w:rFonts w:ascii="Times New Roman" w:hAnsi="Times New Roman"/>
                <w:noProof/>
                <w:color w:val="000000"/>
                <w:sz w:val="18"/>
              </w:rPr>
              <w:t>Ινστιτούτο για τη Στρατηγική και την Ανάλυση (**)</w:t>
            </w:r>
          </w:p>
        </w:tc>
        <w:tc>
          <w:tcPr>
            <w:tcW w:w="1399" w:type="dxa"/>
            <w:tcBorders>
              <w:top w:val="single" w:sz="4" w:space="0" w:color="9BC2E6"/>
              <w:left w:val="nil"/>
              <w:bottom w:val="single" w:sz="4" w:space="0" w:color="9BC2E6"/>
              <w:right w:val="nil"/>
            </w:tcBorders>
            <w:shd w:val="clear" w:color="DDEBF7" w:fill="DDEBF7"/>
            <w:vAlign w:val="center"/>
            <w:hideMark/>
          </w:tcPr>
          <w:p>
            <w:pPr>
              <w:spacing w:after="0" w:line="240" w:lineRule="auto"/>
              <w:rPr>
                <w:rFonts w:ascii="Times New Roman" w:eastAsia="Times New Roman" w:hAnsi="Times New Roman" w:cs="Times New Roman"/>
                <w:noProof/>
                <w:color w:val="000000"/>
                <w:sz w:val="18"/>
                <w:szCs w:val="18"/>
              </w:rPr>
            </w:pPr>
          </w:p>
        </w:tc>
        <w:tc>
          <w:tcPr>
            <w:tcW w:w="4782" w:type="dxa"/>
            <w:tcBorders>
              <w:top w:val="single" w:sz="4" w:space="0" w:color="9BC2E6"/>
              <w:left w:val="nil"/>
              <w:bottom w:val="single" w:sz="4" w:space="0" w:color="9BC2E6"/>
              <w:right w:val="nil"/>
            </w:tcBorders>
            <w:shd w:val="clear" w:color="DDEBF7" w:fill="DDEBF7"/>
            <w:noWrap/>
            <w:vAlign w:val="center"/>
            <w:hideMark/>
          </w:tcPr>
          <w:p>
            <w:pPr>
              <w:spacing w:after="0" w:line="240" w:lineRule="auto"/>
              <w:jc w:val="center"/>
              <w:rPr>
                <w:rFonts w:ascii="Times New Roman" w:eastAsia="Times New Roman" w:hAnsi="Times New Roman" w:cs="Times New Roman"/>
                <w:noProof/>
                <w:sz w:val="18"/>
                <w:szCs w:val="18"/>
              </w:rPr>
            </w:pPr>
          </w:p>
        </w:tc>
        <w:tc>
          <w:tcPr>
            <w:tcW w:w="5353" w:type="dxa"/>
            <w:tcBorders>
              <w:top w:val="single" w:sz="4" w:space="0" w:color="9BC2E6"/>
              <w:left w:val="nil"/>
              <w:bottom w:val="single" w:sz="4" w:space="0" w:color="9BC2E6"/>
              <w:right w:val="single" w:sz="4" w:space="0" w:color="9BC2E6"/>
            </w:tcBorders>
            <w:shd w:val="clear" w:color="DDEBF7" w:fill="DDEBF7"/>
            <w:noWrap/>
            <w:vAlign w:val="center"/>
            <w:hideMark/>
          </w:tcPr>
          <w:p>
            <w:pPr>
              <w:spacing w:after="0" w:line="240" w:lineRule="auto"/>
              <w:rPr>
                <w:rFonts w:ascii="Times New Roman" w:eastAsia="Times New Roman" w:hAnsi="Times New Roman" w:cs="Times New Roman"/>
                <w:noProof/>
                <w:sz w:val="18"/>
                <w:szCs w:val="18"/>
              </w:rPr>
            </w:pPr>
          </w:p>
        </w:tc>
      </w:tr>
      <w:tr>
        <w:trPr>
          <w:trHeight w:val="720"/>
          <w:jc w:val="center"/>
        </w:trPr>
        <w:tc>
          <w:tcPr>
            <w:tcW w:w="997" w:type="dxa"/>
            <w:tcBorders>
              <w:top w:val="single" w:sz="4" w:space="0" w:color="9BC2E6"/>
              <w:left w:val="single" w:sz="4" w:space="0" w:color="9BC2E6"/>
              <w:bottom w:val="single" w:sz="4" w:space="0" w:color="9BC2E6"/>
              <w:right w:val="nil"/>
            </w:tcBorders>
            <w:shd w:val="clear" w:color="auto" w:fill="auto"/>
            <w:noWrap/>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UK</w:t>
            </w:r>
          </w:p>
        </w:tc>
        <w:tc>
          <w:tcPr>
            <w:tcW w:w="13223" w:type="dxa"/>
            <w:gridSpan w:val="4"/>
            <w:tcBorders>
              <w:top w:val="single" w:sz="4" w:space="0" w:color="9BC2E6"/>
              <w:left w:val="nil"/>
              <w:bottom w:val="single" w:sz="4" w:space="0" w:color="9BC2E6"/>
              <w:right w:val="nil"/>
            </w:tcBorders>
            <w:shd w:val="clear" w:color="auto" w:fill="auto"/>
            <w:vAlign w:val="center"/>
            <w:hideMark/>
          </w:tcPr>
          <w:p>
            <w:pPr>
              <w:spacing w:after="0" w:line="240" w:lineRule="auto"/>
              <w:jc w:val="center"/>
              <w:rPr>
                <w:rFonts w:ascii="Times New Roman" w:eastAsia="Times New Roman" w:hAnsi="Times New Roman" w:cs="Times New Roman"/>
                <w:i/>
                <w:iCs/>
                <w:noProof/>
                <w:color w:val="000000"/>
                <w:sz w:val="18"/>
                <w:szCs w:val="18"/>
              </w:rPr>
            </w:pPr>
            <w:r>
              <w:rPr>
                <w:rFonts w:ascii="Times New Roman" w:hAnsi="Times New Roman"/>
                <w:i/>
                <w:noProof/>
                <w:color w:val="000000"/>
                <w:sz w:val="18"/>
              </w:rPr>
              <w:t>Δεν θα διορίσει εθνικό συμβούλιο παραγωγικότητας</w:t>
            </w:r>
          </w:p>
        </w:tc>
      </w:tr>
      <w:tr>
        <w:trPr>
          <w:trHeight w:val="300"/>
          <w:jc w:val="center"/>
        </w:trPr>
        <w:tc>
          <w:tcPr>
            <w:tcW w:w="997" w:type="dxa"/>
            <w:tcBorders>
              <w:top w:val="nil"/>
              <w:left w:val="nil"/>
              <w:bottom w:val="nil"/>
              <w:right w:val="nil"/>
            </w:tcBorders>
            <w:shd w:val="clear" w:color="auto" w:fill="auto"/>
            <w:noWrap/>
            <w:vAlign w:val="center"/>
            <w:hideMark/>
          </w:tcPr>
          <w:p>
            <w:pPr>
              <w:spacing w:after="0" w:line="240" w:lineRule="auto"/>
              <w:jc w:val="center"/>
              <w:rPr>
                <w:rFonts w:ascii="Times New Roman" w:eastAsia="Times New Roman" w:hAnsi="Times New Roman" w:cs="Times New Roman"/>
                <w:i/>
                <w:iCs/>
                <w:noProof/>
                <w:color w:val="000000"/>
                <w:sz w:val="18"/>
                <w:szCs w:val="18"/>
              </w:rPr>
            </w:pPr>
          </w:p>
        </w:tc>
        <w:tc>
          <w:tcPr>
            <w:tcW w:w="1689" w:type="dxa"/>
            <w:tcBorders>
              <w:top w:val="nil"/>
              <w:left w:val="nil"/>
              <w:bottom w:val="nil"/>
              <w:right w:val="nil"/>
            </w:tcBorders>
            <w:shd w:val="clear" w:color="auto" w:fill="auto"/>
            <w:vAlign w:val="center"/>
            <w:hideMark/>
          </w:tcPr>
          <w:p>
            <w:pPr>
              <w:spacing w:after="0" w:line="240" w:lineRule="auto"/>
              <w:jc w:val="center"/>
              <w:rPr>
                <w:rFonts w:ascii="Times New Roman" w:eastAsia="Times New Roman" w:hAnsi="Times New Roman" w:cs="Times New Roman"/>
                <w:noProof/>
                <w:sz w:val="18"/>
                <w:szCs w:val="18"/>
              </w:rPr>
            </w:pPr>
          </w:p>
        </w:tc>
        <w:tc>
          <w:tcPr>
            <w:tcW w:w="1399" w:type="dxa"/>
            <w:tcBorders>
              <w:top w:val="nil"/>
              <w:left w:val="nil"/>
              <w:bottom w:val="nil"/>
              <w:right w:val="nil"/>
            </w:tcBorders>
            <w:shd w:val="clear" w:color="auto" w:fill="auto"/>
            <w:vAlign w:val="center"/>
            <w:hideMark/>
          </w:tcPr>
          <w:p>
            <w:pPr>
              <w:spacing w:after="0" w:line="240" w:lineRule="auto"/>
              <w:rPr>
                <w:rFonts w:ascii="Times New Roman" w:eastAsia="Times New Roman" w:hAnsi="Times New Roman" w:cs="Times New Roman"/>
                <w:noProof/>
                <w:sz w:val="18"/>
                <w:szCs w:val="18"/>
              </w:rPr>
            </w:pPr>
          </w:p>
        </w:tc>
        <w:tc>
          <w:tcPr>
            <w:tcW w:w="4782" w:type="dxa"/>
            <w:tcBorders>
              <w:top w:val="nil"/>
              <w:left w:val="nil"/>
              <w:bottom w:val="nil"/>
              <w:right w:val="nil"/>
            </w:tcBorders>
            <w:shd w:val="clear" w:color="auto" w:fill="auto"/>
            <w:noWrap/>
            <w:vAlign w:val="center"/>
            <w:hideMark/>
          </w:tcPr>
          <w:p>
            <w:pPr>
              <w:spacing w:after="0" w:line="240" w:lineRule="auto"/>
              <w:jc w:val="center"/>
              <w:rPr>
                <w:rFonts w:ascii="Times New Roman" w:eastAsia="Times New Roman" w:hAnsi="Times New Roman" w:cs="Times New Roman"/>
                <w:noProof/>
                <w:sz w:val="18"/>
                <w:szCs w:val="18"/>
              </w:rPr>
            </w:pPr>
          </w:p>
        </w:tc>
        <w:tc>
          <w:tcPr>
            <w:tcW w:w="5353"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s="Times New Roman"/>
                <w:noProof/>
                <w:sz w:val="18"/>
                <w:szCs w:val="18"/>
              </w:rPr>
            </w:pPr>
          </w:p>
        </w:tc>
      </w:tr>
    </w:tbl>
    <w:p>
      <w:pPr>
        <w:spacing w:after="0"/>
        <w:rPr>
          <w:rFonts w:ascii="Times New Roman" w:hAnsi="Times New Roman" w:cs="Times New Roman"/>
          <w:noProof/>
          <w:sz w:val="18"/>
          <w:szCs w:val="18"/>
        </w:rPr>
      </w:pPr>
      <w:r>
        <w:rPr>
          <w:rFonts w:ascii="Times New Roman" w:hAnsi="Times New Roman"/>
          <w:noProof/>
          <w:sz w:val="18"/>
        </w:rPr>
        <w:t>(*) Δεδομένου ότι οι νομοθετικές πράξεις για τη σύσταση του ελληνικού και του μαλτέζικου συμβουλίου παραγωγικότητας δεν έχουν τεθεί σε ισχύ, τα λοιπά τμήματα του παρόντος πίνακα παραμένουν κενά.</w:t>
      </w:r>
    </w:p>
    <w:p>
      <w:pPr>
        <w:spacing w:after="0"/>
        <w:rPr>
          <w:rFonts w:ascii="Times New Roman" w:hAnsi="Times New Roman" w:cs="Times New Roman"/>
          <w:noProof/>
          <w:sz w:val="18"/>
          <w:szCs w:val="18"/>
        </w:rPr>
      </w:pPr>
      <w:r>
        <w:rPr>
          <w:rFonts w:ascii="Times New Roman" w:hAnsi="Times New Roman"/>
          <w:noProof/>
          <w:sz w:val="18"/>
        </w:rPr>
        <w:t>(**) Το Ινστιτούτο για τη Στρατηγική και την Ανάλυση έχει διοριστεί ως η γραμματεία του συμβουλίου παραγωγικότητας.</w:t>
      </w:r>
    </w:p>
    <w:p>
      <w:pPr>
        <w:spacing w:after="0"/>
        <w:rPr>
          <w:rFonts w:ascii="Times New Roman" w:hAnsi="Times New Roman" w:cs="Times New Roman"/>
          <w:noProof/>
          <w:sz w:val="18"/>
          <w:szCs w:val="18"/>
        </w:rPr>
      </w:pPr>
      <w:r>
        <w:rPr>
          <w:rFonts w:ascii="Times New Roman" w:hAnsi="Times New Roman"/>
          <w:noProof/>
          <w:sz w:val="18"/>
        </w:rPr>
        <w:t>AA: Άνευ αντικειμένου. ΥΟ: Υπουργείο Οικονομικών</w:t>
      </w:r>
    </w:p>
    <w:p>
      <w:pPr>
        <w:rPr>
          <w:noProof/>
        </w:rPr>
      </w:pPr>
    </w:p>
    <w:sectPr>
      <w:headerReference w:type="even" r:id="rId15"/>
      <w:headerReference w:type="default" r:id="rId16"/>
      <w:footerReference w:type="even" r:id="rId17"/>
      <w:footerReference w:type="default" r:id="rId18"/>
      <w:headerReference w:type="first" r:id="rId19"/>
      <w:footerReference w:type="first" r:id="rId20"/>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207407"/>
      <w:docPartObj>
        <w:docPartGallery w:val="Page Numbers (Bottom of Page)"/>
        <w:docPartUnique/>
      </w:docPartObj>
    </w:sdtPr>
    <w:sdtEndPr>
      <w:rPr>
        <w:rFonts w:ascii="Times New Roman" w:hAnsi="Times New Roman" w:cs="Times New Roman"/>
        <w:noProof/>
      </w:rPr>
    </w:sdtEndPr>
    <w:sdtContent>
      <w:p>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133F"/>
    <w:multiLevelType w:val="hybridMultilevel"/>
    <w:tmpl w:val="56BE1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B0F34BD"/>
    <w:multiLevelType w:val="hybridMultilevel"/>
    <w:tmpl w:val="D9E6F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EDC10A7"/>
    <w:multiLevelType w:val="hybridMultilevel"/>
    <w:tmpl w:val="C142B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68A356D"/>
    <w:multiLevelType w:val="hybridMultilevel"/>
    <w:tmpl w:val="9BDA8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B190861"/>
    <w:multiLevelType w:val="hybridMultilevel"/>
    <w:tmpl w:val="69369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2FC32B2"/>
    <w:multiLevelType w:val="hybridMultilevel"/>
    <w:tmpl w:val="24BA3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CC30892"/>
    <w:multiLevelType w:val="hybridMultilevel"/>
    <w:tmpl w:val="222C5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D7837E9"/>
    <w:multiLevelType w:val="hybridMultilevel"/>
    <w:tmpl w:val="62BAD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0C84327"/>
    <w:multiLevelType w:val="hybridMultilevel"/>
    <w:tmpl w:val="4E685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6595835"/>
    <w:multiLevelType w:val="hybridMultilevel"/>
    <w:tmpl w:val="35B23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75C1C69"/>
    <w:multiLevelType w:val="hybridMultilevel"/>
    <w:tmpl w:val="22D82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F615E02"/>
    <w:multiLevelType w:val="hybridMultilevel"/>
    <w:tmpl w:val="EA568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03F024B"/>
    <w:multiLevelType w:val="hybridMultilevel"/>
    <w:tmpl w:val="2AF0B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1D65FD2"/>
    <w:multiLevelType w:val="hybridMultilevel"/>
    <w:tmpl w:val="8EE08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334571F"/>
    <w:multiLevelType w:val="hybridMultilevel"/>
    <w:tmpl w:val="5518D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4"/>
  </w:num>
  <w:num w:numId="4">
    <w:abstractNumId w:val="14"/>
  </w:num>
  <w:num w:numId="5">
    <w:abstractNumId w:val="5"/>
  </w:num>
  <w:num w:numId="6">
    <w:abstractNumId w:val="3"/>
  </w:num>
  <w:num w:numId="7">
    <w:abstractNumId w:val="2"/>
  </w:num>
  <w:num w:numId="8">
    <w:abstractNumId w:val="6"/>
  </w:num>
  <w:num w:numId="9">
    <w:abstractNumId w:val="11"/>
  </w:num>
  <w:num w:numId="10">
    <w:abstractNumId w:val="13"/>
  </w:num>
  <w:num w:numId="11">
    <w:abstractNumId w:val="0"/>
  </w:num>
  <w:num w:numId="12">
    <w:abstractNumId w:val="8"/>
  </w:num>
  <w:num w:numId="13">
    <w:abstractNumId w:val="1"/>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revisionView w:markup="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u963?\u964?\u951?\u957?"/>
    <w:docVar w:name="LW_ANNEX_NBR_FIRST" w:val="1"/>
    <w:docVar w:name="LW_ANNEX_NBR_LAST" w:val="1"/>
    <w:docVar w:name="LW_ANNEX_UNIQUE" w:val="1"/>
    <w:docVar w:name="LW_CORRIGENDUM" w:val="&lt;UNUSED&gt;"/>
    <w:docVar w:name="LW_COVERPAGE_EXISTS" w:val="True"/>
    <w:docVar w:name="LW_COVERPAGE_GUID" w:val="39732A4B-9DE0-4950-91A7-12770BB02E36"/>
    <w:docVar w:name="LW_COVERPAGE_TYPE" w:val="1"/>
    <w:docVar w:name="LW_CROSSREFERENCE" w:val="&lt;UNUSED&gt;"/>
    <w:docVar w:name="LW_DocType" w:val="NORMAL"/>
    <w:docVar w:name="LW_EMISSION" w:val="27.2.2019"/>
    <w:docVar w:name="LW_EMISSION_ISODATE" w:val="2019-02-27"/>
    <w:docVar w:name="LW_EMISSION_LOCATION" w:val="BRX"/>
    <w:docVar w:name="LW_EMISSION_PREFIX" w:val="Βρυξέλλες, "/>
    <w:docVar w:name="LW_EMISSION_SUFFIX" w:val=" "/>
    <w:docVar w:name="LW_ID_DOCTYPE_NONLW" w:val="CP-039"/>
    <w:docVar w:name="LW_LANGUE" w:val="EL"/>
    <w:docVar w:name="LW_LEVEL_OF_SENSITIVITY" w:val="Standard treatment"/>
    <w:docVar w:name="LW_NOM.INST" w:val="\u917?\u933?\u929?\u937?\u928?\u913?\u938?\u922?\u919? \u917?\u928?\u921?\u932?\u929?\u927?\u928?\u919?"/>
    <w:docVar w:name="LW_NOM.INST_JOINTDOC" w:val="&lt;EMPTY&gt;"/>
    <w:docVar w:name="LW_OBJETACTEPRINCIPAL.CP" w:val="\u904?\u954?\u952?\u949?\u963?\u951? \u960?\u961?\u959?\u972?\u948?\u959?\u965? \u947?\u953?\u945? \u964?\u951?\u957? \u949?\u966?\u945?\u961?\u956?\u959?\u947?\u942? \u964?\u951?\u962? \u963?\u973?\u963?\u964?\u945?\u963?\u951?\u962? \u964?\u959?\u965? \u931?\u965?\u956?\u946?\u959?\u965?\u955?\u943?\u959?\u965?, \u964?\u951?\u962? 20\u942?\u962? \u931?\u949?\u960?\u964?\u949?\u956?\u946?\u961?\u943?\u959?\u965? 2016 \u963?\u967?\u949?\u964?\u953?\u954?\u940? \u956?\u949? \u964?\u951? \u963?\u973?\u963?\u964?\u945?\u963?\u951? \u949?\u952?\u957?\u953?\u954?\u974?\u957? \u963?\u965?\u956?\u946?\u959?\u965?\u955?\u943?\u969?\u957? \u960?\u945?\u961?\u945?\u947?\u969?\u947?\u953?\u954?\u972?\u964?\u951?\u964?\u945?\u962?"/>
    <w:docVar w:name="LW_PART_NBR" w:val="1"/>
    <w:docVar w:name="LW_PART_NBR_TOTAL" w:val="1"/>
    <w:docVar w:name="LW_REF.INST.NEW" w:val="COM"/>
    <w:docVar w:name="LW_REF.INST.NEW_ADOPTED" w:val="final"/>
    <w:docVar w:name="LW_REF.INST.NEW_TEXT" w:val="(2019) 15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u928?\u913?\u929?\u913?\u929?\u932?\u919?\u924?\u913?_x000b_"/>
    <w:docVar w:name="LW_TYPEACTEPRINCIPAL.CP" w:val="\u917?\u922?\u920?\u917?\u931?\u919? \u932?\u919?\u931? \u917?\u928?\u921?\u932?\u929?\u927?\u928?\u919?\u931? \u928?\u929?\u927?\u931? \u932?\u927? \u931?\u933?\u924?\u914?\u927?\u933?\u923?\u921?\u927?"/>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1625</Words>
  <Characters>10630</Characters>
  <Application>Microsoft Office Word</Application>
  <DocSecurity>0</DocSecurity>
  <Lines>366</Lines>
  <Paragraphs>222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PAYET Severine (ECFIN)</dc:creator>
  <cp:lastModifiedBy>WES PDFC Administrator</cp:lastModifiedBy>
  <cp:revision>10</cp:revision>
  <dcterms:created xsi:type="dcterms:W3CDTF">2019-02-20T09:25:00Z</dcterms:created>
  <dcterms:modified xsi:type="dcterms:W3CDTF">2019-03-01T16:47:00Z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ies>
</file>