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F7D5D2C8-C465-44C3-8775-83B8940A4222" style="width:450.75pt;height:320.2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code="9"/>
          <w:pgMar w:top="1134" w:right="1417" w:bottom="1134" w:left="1417" w:header="709" w:footer="709" w:gutter="0"/>
          <w:pgNumType w:start="0"/>
          <w:cols w:space="720"/>
          <w:docGrid w:linePitch="326"/>
        </w:sectPr>
      </w:pPr>
    </w:p>
    <w:p>
      <w:pPr>
        <w:pStyle w:val="Heading1"/>
        <w:rPr>
          <w:noProof/>
        </w:rPr>
      </w:pPr>
      <w:bookmarkStart w:id="1" w:name="_GoBack"/>
      <w:bookmarkEnd w:id="1"/>
      <w:r>
        <w:rPr>
          <w:noProof/>
        </w:rPr>
        <w:lastRenderedPageBreak/>
        <w:t>SISSEJUHATUS</w:t>
      </w:r>
    </w:p>
    <w:p>
      <w:pPr>
        <w:rPr>
          <w:noProof/>
        </w:rPr>
      </w:pPr>
      <w:r>
        <w:rPr>
          <w:noProof/>
        </w:rPr>
        <w:t>Määruses (EL, Euratom) nr 1141/2014, mis käsitleb Euroopa tasandi erakondade ja Euroopa tasandi poliitiliste sihtasutuste põhikirja ning rahastamist</w:t>
      </w:r>
      <w:r>
        <w:rPr>
          <w:noProof/>
          <w:vertAlign w:val="superscript"/>
        </w:rPr>
        <w:footnoteReference w:id="1"/>
      </w:r>
      <w:r>
        <w:rPr>
          <w:noProof/>
        </w:rPr>
        <w:t xml:space="preserve"> (edaspidi „Euroopa tasandi erakondade määrus“), on sätestatud tingimused, millega reguleeritakse Euroopa tasandil tegutsevate erakondade ja poliitiliste sihtasutuste põhikirja ja rahastamist. Selle määruse alusel on teatavatele tingimustele vastavatel Euroopa tasandi erakondadel ja poliitilistel sihtasutustel võimalik end Euroopa tasandil registreerides saada Euroopa juriidiliseks isikuks, mis võimaldab neil saada Euroopa Liidult rahalist toetust. Üks nendest tingimustest on kohustus austada nii oma programmis kui ka tegevuses Euroopa Liidu lepingu artiklis 2 loetletud liidu alusväärtusi: inimväärikuse austamine, vabadus, demokraatia, võrdsus, õigusriik ja inimõiguste, kaasa arvatud vähemuste hulka kuuluvate isikute õiguste austamine. Sõltumatu Euroopa tasandi erakondade ja Euroopa tasandi poliitiliste sihtasutuste amet (edaspidi „amet“) loodi selleks, et registreerida ja jälgida Euroopa tasandi erakondi ja poliitilisi sihtasutusi ning vajaduse korral määrata neile karistusi ning uurida muu hulgas olukordi, kus nad väidetavalt ei järgi nimetatud euroopalikke põhiväärtusi. </w:t>
      </w:r>
    </w:p>
    <w:p>
      <w:pPr>
        <w:rPr>
          <w:noProof/>
        </w:rPr>
      </w:pPr>
      <w:r>
        <w:rPr>
          <w:noProof/>
        </w:rPr>
        <w:t xml:space="preserve">Euroopa tasandi erakondade määrus võeti vastu 22. oktoobril 2014 ja see jõustus kahekümnendal päeval pärast selle avaldamist </w:t>
      </w:r>
      <w:r>
        <w:rPr>
          <w:i/>
          <w:noProof/>
        </w:rPr>
        <w:t>Euroopa Liidu Teatajas</w:t>
      </w:r>
      <w:r>
        <w:rPr>
          <w:noProof/>
        </w:rPr>
        <w:t>, st 24. novembril 2014. Enamikku selle määruse sätteid kohaldatakse alates 1. jaanuarist 2017. Komisjonil paluti võtta artikli 7 lõikes 2 ja artikli 8 lõike 3 punktis a osutatud delegeeritud õigusaktid vastu hiljemalt 1. juulil 2015.</w:t>
      </w:r>
    </w:p>
    <w:p>
      <w:pPr>
        <w:pStyle w:val="Heading1"/>
        <w:rPr>
          <w:noProof/>
        </w:rPr>
      </w:pPr>
      <w:r>
        <w:rPr>
          <w:noProof/>
        </w:rPr>
        <w:t>ÕIGUSLIK ALUS</w:t>
      </w:r>
    </w:p>
    <w:p>
      <w:pPr>
        <w:rPr>
          <w:noProof/>
        </w:rPr>
      </w:pPr>
      <w:r>
        <w:rPr>
          <w:noProof/>
        </w:rPr>
        <w:t xml:space="preserve">Käesolev aruanne on ette nähtud Euroopa tasandi erakondade määruse artikli 36 lõikega 2. Selle sätte kohaselt on delegeeritud volitused antud komisjonile viieks aastaks alates 24. novembrist 2014 ja komisjon peab esitama delegeeritud volituste kohta aruande hiljemalt üheksa kuud enne viieaastase ajavahemiku möödumist, st enne 24. veebruari 2019. Samas artiklis on sätestatud, et volituste delegeerimist pikendatakse automaatselt samaks ajavahemikuks, välja arvatud juhul, kui Euroopa Parlament või nõukogu esitab selle suhtes vastuväite hiljemalt kolm kuud enne iga ajavahemiku lõppemist. </w:t>
      </w:r>
    </w:p>
    <w:p>
      <w:pPr>
        <w:pStyle w:val="Heading1"/>
        <w:rPr>
          <w:noProof/>
        </w:rPr>
      </w:pPr>
      <w:r>
        <w:rPr>
          <w:noProof/>
        </w:rPr>
        <w:t xml:space="preserve">DELEGEERITUD VOLITUSTE RAKENDAMINE </w:t>
      </w:r>
    </w:p>
    <w:p>
      <w:pPr>
        <w:rPr>
          <w:noProof/>
        </w:rPr>
      </w:pPr>
      <w:r>
        <w:rPr>
          <w:noProof/>
        </w:rPr>
        <w:t xml:space="preserve">Euroopa tasandi erakondade määruse kohaselt on komisjonil õigus võtta vastu delegeeritud õigusakte, et: </w:t>
      </w:r>
    </w:p>
    <w:p>
      <w:pPr>
        <w:pStyle w:val="LegalNumPar2"/>
        <w:jc w:val="both"/>
        <w:rPr>
          <w:noProof/>
        </w:rPr>
      </w:pPr>
      <w:r>
        <w:rPr>
          <w:noProof/>
        </w:rPr>
        <w:t>tagada Euroopa tasandi erakondade ja poliitiliste sihtasutuste registri sujuv toimimine (vt Euroopa tasandi erakondade määruse artikli 7 lõige 2) seoses järgmisega:</w:t>
      </w:r>
    </w:p>
    <w:p>
      <w:pPr>
        <w:pStyle w:val="LegalNumPar3"/>
        <w:jc w:val="both"/>
        <w:rPr>
          <w:noProof/>
        </w:rPr>
      </w:pPr>
      <w:r>
        <w:rPr>
          <w:noProof/>
        </w:rPr>
        <w:t xml:space="preserve">ameti valduses olev teave ja tõendavad dokumendid, mille puhul register on pädev andmehoidla (ja mis hõlmavad põhikirju, kõiki muid taotluse osana esitatud dokumente, kõiki asukohaliikmesriigilt saadud dokumente, teavet isikute kohta, kes on nende organite liikmed või kellel on haldus- ja finantsalase ning seadusliku esindamise volitused); </w:t>
      </w:r>
    </w:p>
    <w:p>
      <w:pPr>
        <w:pStyle w:val="LegalNumPar3"/>
        <w:jc w:val="both"/>
        <w:rPr>
          <w:noProof/>
        </w:rPr>
      </w:pPr>
      <w:r>
        <w:rPr>
          <w:noProof/>
        </w:rPr>
        <w:t xml:space="preserve">materjalid, mille õiguspärasust register on pädev kinnitama, nagu amet on sätestanud; </w:t>
      </w:r>
    </w:p>
    <w:p>
      <w:pPr>
        <w:pStyle w:val="LegalNumPar2"/>
        <w:jc w:val="both"/>
        <w:rPr>
          <w:noProof/>
        </w:rPr>
      </w:pPr>
      <w:r>
        <w:rPr>
          <w:noProof/>
        </w:rPr>
        <w:lastRenderedPageBreak/>
        <w:t xml:space="preserve">teha kindlaks lisateave või tõendavad dokumendid, mida on vaja selleks, et amet saaks täiel määral täita oma ülesandeid seoses Euroopa tasandi erakondade ja poliitiliste sihtasutuste registri toimimisega (vt Euroopa tasandi erakondade määruse artikli 8 lõike 3 punkt a); </w:t>
      </w:r>
    </w:p>
    <w:p>
      <w:pPr>
        <w:pStyle w:val="LegalNumPar2"/>
        <w:jc w:val="both"/>
        <w:rPr>
          <w:noProof/>
        </w:rPr>
      </w:pPr>
      <w:r>
        <w:rPr>
          <w:noProof/>
        </w:rPr>
        <w:t>muuta Euroopa tasandi erakondade määruse lisas esitatud standarddeklaratsiooni nende andmete puhul, mille taotleja esitab vajaduse korral selleks, et tagada, et teave allakirjutanu, tema volituste ning selle Euroopa tasandi erakonna või poliitilise sihtasutuse kohta, mida ta on volitatud esindama, on piisav (vt Euroopa tasandi erakondade määruse artikli 8 lõike 3 punkt b).</w:t>
      </w:r>
    </w:p>
    <w:p>
      <w:pPr>
        <w:rPr>
          <w:noProof/>
        </w:rPr>
      </w:pPr>
      <w:r>
        <w:rPr>
          <w:noProof/>
        </w:rPr>
        <w:t>Komisjon võttis eespool osutatud artikli 7 lõike 2 ja artikli 8 lõike 3 punkti a alusel vastu delegeeritud õigusakti, st komisjoni 2. oktoobri 2015. aasta delegeeritud määruse (EL, Euratom) 2015/2401 Euroopa tasandi erakondade ja poliitiliste sihtasutuste registri sisu ja toimimise kohta</w:t>
      </w:r>
      <w:r>
        <w:rPr>
          <w:rStyle w:val="FootnoteReference"/>
          <w:noProof/>
        </w:rPr>
        <w:footnoteReference w:id="2"/>
      </w:r>
      <w:r>
        <w:rPr>
          <w:noProof/>
        </w:rPr>
        <w:t>.</w:t>
      </w:r>
    </w:p>
    <w:p>
      <w:pPr>
        <w:rPr>
          <w:noProof/>
        </w:rPr>
      </w:pPr>
      <w:r>
        <w:rPr>
          <w:noProof/>
        </w:rPr>
        <w:t>Kõnealuse volituse kasutamine oli vajalik, et täpsustada, millist teavet ning täiendavaid ja tõendavaid dokumente hakatakse registris hoidma.</w:t>
      </w:r>
    </w:p>
    <w:p>
      <w:pPr>
        <w:pStyle w:val="Heading2"/>
        <w:rPr>
          <w:noProof/>
        </w:rPr>
      </w:pPr>
      <w:r>
        <w:rPr>
          <w:noProof/>
        </w:rPr>
        <w:t>EUROOPA TASANDI ERAKONDADE MÄÄRUST TÄIENDAV DELEGEERITUD ÕIGUSAKT</w:t>
      </w:r>
    </w:p>
    <w:p>
      <w:pPr>
        <w:rPr>
          <w:noProof/>
        </w:rPr>
      </w:pPr>
      <w:r>
        <w:rPr>
          <w:noProof/>
        </w:rPr>
        <w:t xml:space="preserve">Euroopa tasandi erakondade määruse artikli 7 lõike 1 kohaselt loob amet Euroopa tasandi erakondade ja poliitiliste sihtasutuste registri (edaspidi „register“) ning haldab seda. Selles registris säilitatakse andmeid, teavet ja dokumente, mis on esitatud koos Euroopa tasandi erakondade või Euroopa tasandi poliitiliste sihtasutuste registreerimise taotlusega, ning Euroopa tasandi erakondade määruse kohaselt Euroopa tasandi erakondade või poliitiliste sihtasutuste poolt hiljem esitatud andmeid, teavet ja dokumente. </w:t>
      </w:r>
    </w:p>
    <w:p>
      <w:pPr>
        <w:rPr>
          <w:noProof/>
        </w:rPr>
      </w:pPr>
      <w:r>
        <w:rPr>
          <w:noProof/>
        </w:rPr>
        <w:t xml:space="preserve">Delegeeritud määrus (EL, Euratom) nr 2015/2401 võeti vastu Euroopa tasandi erakondade määruse artikli 7 lõike 2 ja artikli 8 lõike 3 punkti a alusel. Selles on sätestatud dokumendid, mille Euroopa tasandi erakonnad ja poliitilised sihtasutused peavad registrile edastama, näiteks põhikirjad, Euroopa tasandi erakondade määrusele lisatud standarddeklaratsioon; finants-, haldus- ja juhtimisstruktuuri üksikasjalik kirjeldus ning liikmesriikide kinnitused selle kohta, et taotleja on järginud kõiki asjakohaseid riiklikke nõudeid (kui see on nõutud). Delegeeritud määruses on täpsustatud ka teave, mida tuleb registris ajakohasena hoida, muu hulgas üksuse liik; registreerimisnumber; täisnimi, akronüüm ja logo; liikmesriik, kus asuvad Euroopa tasandi erakonna või poliitilise sihtasutuse juhtorganid; juhtorganite aadress, registreerimise kuupäevad jms. </w:t>
      </w:r>
    </w:p>
    <w:p>
      <w:pPr>
        <w:rPr>
          <w:noProof/>
        </w:rPr>
      </w:pPr>
      <w:r>
        <w:rPr>
          <w:noProof/>
        </w:rPr>
        <w:t>Delegeeritud määrus (EL, Euratom) nr 2015/2401 võeti vastu 2. oktoobril 2015 ning sellest teatati Euroopa Parlamendile ja nõukogule. Euroopa tasandi erakondade määruse artikli 36 lõikes 5 sätestatud kahe kuu jooksul Euroopa Parlament ega nõukogu delegeeritud õigusakti suhtes vastuväiteid ei esitanud. Kumbki institutsioon ei algatanud selle sätte kohaselt kahekuulise ajavahemiku pikendamist veel kahe kuu võrra.</w:t>
      </w:r>
    </w:p>
    <w:p>
      <w:pPr>
        <w:rPr>
          <w:noProof/>
        </w:rPr>
      </w:pPr>
      <w:r>
        <w:rPr>
          <w:noProof/>
        </w:rPr>
        <w:t xml:space="preserve">Kui kahekuuline ajavahemik oli lõppenud, avaldati delegeeritud määrus (EL, Euratom) nr 2015/2401 </w:t>
      </w:r>
      <w:r>
        <w:rPr>
          <w:i/>
          <w:noProof/>
        </w:rPr>
        <w:t>Euroopa Liidu Teatajas</w:t>
      </w:r>
      <w:r>
        <w:rPr>
          <w:noProof/>
          <w:vertAlign w:val="superscript"/>
        </w:rPr>
        <w:footnoteReference w:id="3"/>
      </w:r>
      <w:r>
        <w:rPr>
          <w:noProof/>
        </w:rPr>
        <w:t xml:space="preserve"> ja see jõustus 8. jaanuaril 2016.</w:t>
      </w:r>
    </w:p>
    <w:p>
      <w:pPr>
        <w:rPr>
          <w:b/>
          <w:noProof/>
        </w:rPr>
      </w:pPr>
      <w:r>
        <w:rPr>
          <w:noProof/>
        </w:rPr>
        <w:t>Komisjon ei ole Euroopa tasandi erakondade määruse artikli 8 lõike 3 punktil b põhinevaid delegeeritud õigusakte, mille eesmärk oleks lisas esitatud ametliku standarddeklaratsiooni muutmine, veel vastu võtnud, sest nimetatud määrusele lisatud standarddeklaratsioon on jätkuvalt asjakohane ja selle muutmise hindamiseks on vaja saada Euroopa tasandi erakondade määruse kohaldamise alal rohkem kogemusi.</w:t>
      </w:r>
    </w:p>
    <w:p>
      <w:pPr>
        <w:pStyle w:val="Heading1"/>
        <w:rPr>
          <w:noProof/>
        </w:rPr>
      </w:pPr>
      <w:r>
        <w:rPr>
          <w:noProof/>
        </w:rPr>
        <w:t xml:space="preserve">KOKKUVÕTE </w:t>
      </w:r>
    </w:p>
    <w:p>
      <w:pPr>
        <w:rPr>
          <w:noProof/>
        </w:rPr>
      </w:pPr>
      <w:r>
        <w:rPr>
          <w:noProof/>
        </w:rPr>
        <w:t>Komisjon on kasutanud delegeeritud volitusi, mis anti talle Euroopa tasandi erakondade määruse artikli 7 lõike 2 ja artikli 8 lõike 3 punkti a alusel. Komisjoni arvates on vaja neid volitusi laiendada, et tulevikus oleks võimalik muuta või täpsustada seda, millist teavet ja tõendavaid dokumente Euroopa tasandi erakondade ja poliitiliste sihtasutuste registris hoitakse.</w:t>
      </w:r>
    </w:p>
    <w:p>
      <w:pPr>
        <w:rPr>
          <w:b/>
          <w:noProof/>
        </w:rPr>
      </w:pPr>
      <w:r>
        <w:rPr>
          <w:noProof/>
        </w:rPr>
        <w:t xml:space="preserve">Komisjon on seisukohal, et talle Euroopa tasandi erakondade määruse artikli 8 lõike 3 punkti b alusel antud delegeeritud volitused on vajalikud lisas esitatud standarddeklaratsiooni muutmiseks. Kõnealuse korralduse vajalikkuse hindamiseks tuleb saada rohkem kogemusi Euroopa tasandi erakondade määruse kohaldamise alal. </w:t>
      </w:r>
    </w:p>
    <w:p>
      <w:pPr>
        <w:rPr>
          <w:noProof/>
        </w:rPr>
      </w:pPr>
      <w:r>
        <w:rPr>
          <w:noProof/>
        </w:rPr>
        <w:t xml:space="preserve">Käesoleva aruande esitamisega täidab komisjon talle Euroopa tasandi erakondade määruse artikli 36 lõikega 2 pandud aruandluskohustuse. Komisjon palub Euroopa Parlamendil ja nõukogul võtta käesolev aruanne teadmiseks. </w:t>
      </w:r>
    </w:p>
    <w:sectPr>
      <w:headerReference w:type="even" r:id="rId19"/>
      <w:headerReference w:type="default" r:id="rId20"/>
      <w:footerReference w:type="even" r:id="rId21"/>
      <w:footerReference w:type="default" r:id="rId22"/>
      <w:headerReference w:type="first" r:id="rId23"/>
      <w:footerReference w:type="first" r:id="rId24"/>
      <w:pgSz w:w="11906" w:h="16838" w:code="9"/>
      <w:pgMar w:top="1021" w:right="1418" w:bottom="1021" w:left="1418"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PAGE   \* MERGEFORMAT</w:instrText>
    </w:r>
    <w:r>
      <w:rPr>
        <w:rFonts w:ascii="Times New Roman" w:hAnsi="Times New Roman"/>
        <w:sz w:val="20"/>
      </w:rPr>
      <w:fldChar w:fldCharType="separate"/>
    </w:r>
    <w:r>
      <w:rPr>
        <w:rFonts w:ascii="Times New Roman" w:hAnsi="Times New Roman"/>
        <w:noProof/>
        <w:sz w:val="20"/>
      </w:rPr>
      <w:t>2</w:t>
    </w:r>
    <w:r>
      <w:rPr>
        <w:rFonts w:ascii="Times New Roman" w:hAnsi="Times New Roman"/>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rPr>
        <w:rFonts w:ascii="Times New Roman" w:hAnsi="Times New Roman"/>
        <w:sz w:val="22"/>
        <w:szCs w:val="24"/>
      </w:rPr>
    </w:pPr>
    <w:r>
      <w:rPr>
        <w:rFonts w:ascii="Times New Roman" w:hAnsi="Times New Roman"/>
        <w:sz w:val="22"/>
        <w:szCs w:val="24"/>
      </w:rPr>
      <w:fldChar w:fldCharType="begin"/>
    </w:r>
    <w:r>
      <w:rPr>
        <w:rFonts w:ascii="Times New Roman" w:hAnsi="Times New Roman"/>
        <w:sz w:val="22"/>
        <w:szCs w:val="24"/>
      </w:rPr>
      <w:instrText>PAGE   \* MERGEFORMAT</w:instrText>
    </w:r>
    <w:r>
      <w:rPr>
        <w:rFonts w:ascii="Times New Roman" w:hAnsi="Times New Roman"/>
        <w:sz w:val="22"/>
        <w:szCs w:val="24"/>
      </w:rPr>
      <w:fldChar w:fldCharType="separate"/>
    </w:r>
    <w:r>
      <w:rPr>
        <w:rFonts w:ascii="Times New Roman" w:hAnsi="Times New Roman"/>
        <w:noProof/>
        <w:sz w:val="22"/>
        <w:szCs w:val="24"/>
      </w:rPr>
      <w:t>3</w:t>
    </w:r>
    <w:r>
      <w:rPr>
        <w:rFonts w:ascii="Times New Roman" w:hAnsi="Times New Roman"/>
        <w:sz w:val="22"/>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143185"/>
      <w:docPartObj>
        <w:docPartGallery w:val="Page Numbers (Bottom of Page)"/>
        <w:docPartUnique/>
      </w:docPartObj>
    </w:sdtPr>
    <w:sdtEndPr>
      <w:rPr>
        <w:rFonts w:ascii="Times New Roman" w:hAnsi="Times New Roman"/>
        <w:noProof/>
        <w:sz w:val="22"/>
      </w:rPr>
    </w:sdtEndPr>
    <w:sdtContent>
      <w:p>
        <w:pPr>
          <w:pStyle w:val="Footer"/>
          <w:jc w:val="center"/>
          <w:rPr>
            <w:rFonts w:ascii="Times New Roman" w:hAnsi="Times New Roman"/>
            <w:sz w:val="22"/>
          </w:rPr>
        </w:pPr>
        <w:r>
          <w:rPr>
            <w:rFonts w:ascii="Times New Roman" w:hAnsi="Times New Roman"/>
            <w:sz w:val="22"/>
          </w:rPr>
          <w:fldChar w:fldCharType="begin"/>
        </w:r>
        <w:r>
          <w:rPr>
            <w:rFonts w:ascii="Times New Roman" w:hAnsi="Times New Roman"/>
            <w:sz w:val="22"/>
          </w:rPr>
          <w:instrText xml:space="preserve"> PAGE   \* MERGEFORMAT </w:instrText>
        </w:r>
        <w:r>
          <w:rPr>
            <w:rFonts w:ascii="Times New Roman" w:hAnsi="Times New Roman"/>
            <w:sz w:val="22"/>
          </w:rPr>
          <w:fldChar w:fldCharType="separate"/>
        </w:r>
        <w:r>
          <w:rPr>
            <w:rFonts w:ascii="Times New Roman" w:hAnsi="Times New Roman"/>
            <w:noProof/>
            <w:sz w:val="22"/>
          </w:rPr>
          <w:t>1</w:t>
        </w:r>
        <w:r>
          <w:rPr>
            <w:rFonts w:ascii="Times New Roman" w:hAnsi="Times New Roman"/>
            <w:noProof/>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pPr>
      <w:r>
        <w:rPr>
          <w:rStyle w:val="FootnoteReference"/>
        </w:rPr>
        <w:footnoteRef/>
      </w:r>
      <w:r>
        <w:t xml:space="preserve"> </w:t>
      </w:r>
      <w:r>
        <w:tab/>
        <w:t>ELT L 317, 4.11.2014, lk 1.</w:t>
      </w:r>
    </w:p>
  </w:footnote>
  <w:footnote w:id="2">
    <w:p>
      <w:pPr>
        <w:pStyle w:val="FootnoteText"/>
      </w:pPr>
      <w:r>
        <w:rPr>
          <w:rStyle w:val="FootnoteReference"/>
        </w:rPr>
        <w:footnoteRef/>
      </w:r>
      <w:r>
        <w:t xml:space="preserve"> </w:t>
      </w:r>
      <w:r>
        <w:tab/>
        <w:t>ELT L 333, 19.12.2015, lk 50.</w:t>
      </w:r>
    </w:p>
  </w:footnote>
  <w:footnote w:id="3">
    <w:p>
      <w:pPr>
        <w:pStyle w:val="FootnoteText"/>
      </w:pPr>
      <w:r>
        <w:rPr>
          <w:rStyle w:val="FootnoteReference"/>
        </w:rPr>
        <w:footnoteRef/>
      </w:r>
      <w:r>
        <w:t xml:space="preserve"> </w:t>
      </w:r>
      <w:r>
        <w:tab/>
        <w:t xml:space="preserve">Delegeeritud määrus nr 2015/2401 avaldati </w:t>
      </w:r>
      <w:r>
        <w:rPr>
          <w:i/>
        </w:rPr>
        <w:t>Euroopa Liidu Teatajas</w:t>
      </w:r>
      <w:r>
        <w:t xml:space="preserve"> 19. detsembril 2015.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3B4"/>
    <w:multiLevelType w:val="hybridMultilevel"/>
    <w:tmpl w:val="EC5E5F36"/>
    <w:lvl w:ilvl="0" w:tplc="08090019">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2900F7"/>
    <w:multiLevelType w:val="multilevel"/>
    <w:tmpl w:val="7E46BB8A"/>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nsid w:val="0EFB7115"/>
    <w:multiLevelType w:val="multilevel"/>
    <w:tmpl w:val="32649B1E"/>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nsid w:val="120B7201"/>
    <w:multiLevelType w:val="multilevel"/>
    <w:tmpl w:val="EFC299DE"/>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nsid w:val="1262685D"/>
    <w:multiLevelType w:val="multilevel"/>
    <w:tmpl w:val="000E9698"/>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nsid w:val="143D0A16"/>
    <w:multiLevelType w:val="multilevel"/>
    <w:tmpl w:val="93CC9628"/>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nsid w:val="172F0AC5"/>
    <w:multiLevelType w:val="multilevel"/>
    <w:tmpl w:val="176A8FB8"/>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nsid w:val="1C7B624F"/>
    <w:multiLevelType w:val="multilevel"/>
    <w:tmpl w:val="EB9AFB7A"/>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nsid w:val="2C8DFDF8"/>
    <w:multiLevelType w:val="multilevel"/>
    <w:tmpl w:val="6A98AD6C"/>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nsid w:val="2D293CE3"/>
    <w:multiLevelType w:val="multilevel"/>
    <w:tmpl w:val="27323412"/>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nsid w:val="36324F1E"/>
    <w:multiLevelType w:val="multilevel"/>
    <w:tmpl w:val="338A9AC2"/>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nsid w:val="37CB1E1C"/>
    <w:multiLevelType w:val="multilevel"/>
    <w:tmpl w:val="EF18F6A6"/>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nsid w:val="3A7730C4"/>
    <w:multiLevelType w:val="multilevel"/>
    <w:tmpl w:val="6F68424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nsid w:val="3D33007B"/>
    <w:multiLevelType w:val="hybridMultilevel"/>
    <w:tmpl w:val="F4C85EF4"/>
    <w:lvl w:ilvl="0" w:tplc="22B4C1F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429E662A"/>
    <w:multiLevelType w:val="multilevel"/>
    <w:tmpl w:val="8036FD32"/>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nsid w:val="4E1A982C"/>
    <w:multiLevelType w:val="multilevel"/>
    <w:tmpl w:val="A36A84F0"/>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nsid w:val="5072619B"/>
    <w:multiLevelType w:val="multilevel"/>
    <w:tmpl w:val="57FCF7B8"/>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nsid w:val="6977472E"/>
    <w:multiLevelType w:val="multilevel"/>
    <w:tmpl w:val="51AE1498"/>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nsid w:val="7C65145E"/>
    <w:multiLevelType w:val="multilevel"/>
    <w:tmpl w:val="8710DCFC"/>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num w:numId="1">
    <w:abstractNumId w:val="9"/>
  </w:num>
  <w:num w:numId="2">
    <w:abstractNumId w:val="18"/>
  </w:num>
  <w:num w:numId="3">
    <w:abstractNumId w:val="15"/>
  </w:num>
  <w:num w:numId="4">
    <w:abstractNumId w:val="12"/>
  </w:num>
  <w:num w:numId="5">
    <w:abstractNumId w:val="8"/>
  </w:num>
  <w:num w:numId="6">
    <w:abstractNumId w:val="5"/>
  </w:num>
  <w:num w:numId="7">
    <w:abstractNumId w:val="4"/>
  </w:num>
  <w:num w:numId="8">
    <w:abstractNumId w:val="3"/>
  </w:num>
  <w:num w:numId="9">
    <w:abstractNumId w:val="14"/>
  </w:num>
  <w:num w:numId="10">
    <w:abstractNumId w:val="6"/>
  </w:num>
  <w:num w:numId="11">
    <w:abstractNumId w:val="2"/>
  </w:num>
  <w:num w:numId="12">
    <w:abstractNumId w:val="17"/>
  </w:num>
  <w:num w:numId="13">
    <w:abstractNumId w:val="16"/>
  </w:num>
  <w:num w:numId="14">
    <w:abstractNumId w:val="11"/>
  </w:num>
  <w:num w:numId="15">
    <w:abstractNumId w:val="7"/>
  </w:num>
  <w:num w:numId="16">
    <w:abstractNumId w:val="10"/>
  </w:num>
  <w:num w:numId="17">
    <w:abstractNumId w:val="1"/>
  </w:num>
  <w:num w:numId="18">
    <w:abstractNumId w:val="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20"/>
  <w:hyphenationZone w:val="425"/>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F7D5D2C8-C465-44C3-8775-83B8940A4222"/>
    <w:docVar w:name="LW_COVERPAGE_TYPE" w:val="1"/>
    <w:docVar w:name="LW_CROSSREFERENCE" w:val="&lt;UNUSED&gt;"/>
    <w:docVar w:name="LW_DocType" w:val="EUROLOOK"/>
    <w:docVar w:name="LW_EMISSION" w:val="22.2.2019"/>
    <w:docVar w:name="LW_EMISSION_ISODATE" w:val="2019-02-22"/>
    <w:docVar w:name="LW_EMISSION_LOCATION" w:val="BRX"/>
    <w:docVar w:name="LW_EMISSION_PREFIX" w:val="Brüssel,"/>
    <w:docVar w:name="LW_EMISSION_SUFFIX" w:val=" "/>
    <w:docVar w:name="LW_ID_DOCTYPE_NONLW" w:val="CP-006"/>
    <w:docVar w:name="LW_LANGUE" w:val="ET"/>
    <w:docVar w:name="LW_LEVEL_OF_SENSITIVITY" w:val="Standard treatment"/>
    <w:docVar w:name="LW_NOM.INST" w:val="EUROOPA KOMISJON"/>
    <w:docVar w:name="LW_NOM.INST_JOINTDOC" w:val="&lt;EMPTY&gt;"/>
    <w:docVar w:name="LW_PART_NBR" w:val="1"/>
    <w:docVar w:name="LW_PART_NBR_TOTAL" w:val="1"/>
    <w:docVar w:name="LW_REF.INST.NEW" w:val="COM"/>
    <w:docVar w:name="LW_REF.INST.NEW_ADOPTED" w:val="final"/>
    <w:docVar w:name="LW_REF.INST.NEW_TEXT" w:val="(2019) 9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komisjonile Euroopa Parlamendi ja nõukogu 22. oktoobri 2014. aasta määrusega (EL, Euratom) nr 1141/2014 (mis käsitleb Euroopa tasandi erakondade ja Euroopa tasandi poliitiliste sihtasutuste põhikirja ning rahastamist) antud volituste kasutamise kohta"/>
    <w:docVar w:name="LW_TYPE.DOC.CP" w:val="KOMISJONI ARUANNE EUROOPA PARLAMENDILE JA NÕUKOGULE"/>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t-EE" w:eastAsia="et-EE" w:bidi="et-EE"/>
      </w:rPr>
    </w:rPrDefault>
    <w:pPrDefault/>
  </w:docDefaults>
  <w:latentStyles w:defLockedState="1" w:defUIPriority="0" w:defSemiHidden="1" w:defUnhideWhenUsed="1" w:defQFormat="0" w:count="267">
    <w:lsdException w:name="Normal" w:semiHidden="0" w:uiPriority="90" w:unhideWhenUsed="0" w:qFormat="1"/>
    <w:lsdException w:name="heading 1" w:semiHidden="0" w:uiPriority="90" w:unhideWhenUsed="0" w:qFormat="1"/>
    <w:lsdException w:name="heading 2" w:semiHidden="0" w:uiPriority="90" w:unhideWhenUsed="0" w:qFormat="1"/>
    <w:lsdException w:name="heading 3" w:semiHidden="0" w:uiPriority="90" w:unhideWhenUsed="0" w:qFormat="1"/>
    <w:lsdException w:name="heading 4" w:semiHidden="0" w:uiPriority="90" w:unhideWhenUsed="0" w:qFormat="1"/>
    <w:lsdException w:name="heading 5" w:unhideWhenUsed="0"/>
    <w:lsdException w:name="heading 6" w:unhideWhenUsed="0"/>
    <w:lsdException w:name="header" w:semiHidden="0"/>
    <w:lsdException w:name="footer" w:semiHidden="0" w:uiPriority="99"/>
    <w:lsdException w:name="caption" w:semiHidden="0"/>
    <w:lsdException w:name="footnote reference" w:uiPriority="99"/>
    <w:lsdException w:name="List Bullet" w:semiHidden="0"/>
    <w:lsdException w:name="List Number" w:semiHidden="0" w:unhideWhenUsed="0"/>
    <w:lsdException w:name="List 4" w:unhideWhenUsed="0"/>
    <w:lsdException w:name="List 5" w:unhideWhenUsed="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unhideWhenUsed="0"/>
    <w:lsdException w:name="Signature" w:semiHidden="0"/>
    <w:lsdException w:name="Default Paragraph Font" w:uiPriority="1"/>
    <w:lsdException w:name="Subtitle" w:unhideWhenUsed="0"/>
    <w:lsdException w:name="Salutation" w:unhideWhenUsed="0"/>
    <w:lsdException w:name="Date" w:semiHidden="0" w:unhideWhenUsed="0"/>
    <w:lsdException w:name="Body Text First Indent" w:unhideWhenUsed="0"/>
    <w:lsdException w:name="Strong" w:semiHidden="0" w:unhideWhenUsed="0"/>
    <w:lsdException w:name="Emphasis" w:semiHidden="0" w:unhideWhenUsed="0"/>
    <w:lsdException w:name="Normal Table" w:uiPriority="99"/>
    <w:lsdException w:name="Table Grid" w:semiHidden="0" w:unhideWhenUsed="0"/>
    <w:lsdException w:name="Placeholder Text"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2"/>
      </w:numPr>
      <w:spacing w:before="240"/>
      <w:outlineLvl w:val="0"/>
    </w:pPr>
    <w:rPr>
      <w:b/>
      <w:smallCaps/>
    </w:rPr>
  </w:style>
  <w:style w:type="paragraph" w:styleId="Heading2">
    <w:name w:val="heading 2"/>
    <w:basedOn w:val="Normal"/>
    <w:next w:val="Text2"/>
    <w:uiPriority w:val="90"/>
    <w:qFormat/>
    <w:pPr>
      <w:keepNext/>
      <w:numPr>
        <w:ilvl w:val="1"/>
        <w:numId w:val="2"/>
      </w:numPr>
      <w:tabs>
        <w:tab w:val="clear" w:pos="1202"/>
      </w:tabs>
      <w:spacing w:before="240"/>
      <w:ind w:left="709"/>
      <w:outlineLvl w:val="1"/>
    </w:pPr>
    <w:rPr>
      <w:b/>
    </w:rPr>
  </w:style>
  <w:style w:type="paragraph" w:styleId="Heading3">
    <w:name w:val="heading 3"/>
    <w:basedOn w:val="Normal"/>
    <w:next w:val="Text3"/>
    <w:uiPriority w:val="90"/>
    <w:qFormat/>
    <w:pPr>
      <w:keepNext/>
      <w:numPr>
        <w:ilvl w:val="2"/>
        <w:numId w:val="2"/>
      </w:numPr>
      <w:outlineLvl w:val="2"/>
    </w:pPr>
    <w:rPr>
      <w:i/>
    </w:rPr>
  </w:style>
  <w:style w:type="paragraph" w:styleId="Heading4">
    <w:name w:val="heading 4"/>
    <w:basedOn w:val="Normal"/>
    <w:next w:val="Text4"/>
    <w:uiPriority w:val="90"/>
    <w:qFormat/>
    <w:pPr>
      <w:keepNext/>
      <w:numPr>
        <w:ilvl w:val="3"/>
        <w:numId w:val="2"/>
      </w:numPr>
      <w:outlineLvl w:val="3"/>
    </w:pPr>
  </w:style>
  <w:style w:type="paragraph" w:styleId="Heading5">
    <w:name w:val="heading 5"/>
    <w:basedOn w:val="Normal"/>
    <w:next w:val="Normal"/>
    <w:semiHidden/>
    <w:pPr>
      <w:keepNext/>
      <w:numPr>
        <w:ilvl w:val="4"/>
        <w:numId w:val="2"/>
      </w:numPr>
      <w:outlineLvl w:val="4"/>
    </w:pPr>
  </w:style>
  <w:style w:type="paragraph" w:styleId="Heading6">
    <w:name w:val="heading 6"/>
    <w:basedOn w:val="Normal"/>
    <w:next w:val="Normal"/>
    <w:semiHidden/>
    <w:pPr>
      <w:keepNext/>
      <w:numPr>
        <w:ilvl w:val="5"/>
        <w:numId w:val="2"/>
      </w:numPr>
      <w:outlineLvl w:val="5"/>
    </w:pPr>
  </w:style>
  <w:style w:type="paragraph" w:styleId="Heading7">
    <w:name w:val="heading 7"/>
    <w:basedOn w:val="Normal"/>
    <w:next w:val="Normal"/>
    <w:semiHidden/>
    <w:pPr>
      <w:keepNext/>
      <w:numPr>
        <w:ilvl w:val="6"/>
        <w:numId w:val="2"/>
      </w:numPr>
      <w:outlineLvl w:val="6"/>
    </w:pPr>
  </w:style>
  <w:style w:type="paragraph" w:styleId="Heading8">
    <w:name w:val="heading 8"/>
    <w:basedOn w:val="Normal"/>
    <w:next w:val="Normal"/>
    <w:semiHidden/>
    <w:pPr>
      <w:keepNext/>
      <w:numPr>
        <w:ilvl w:val="7"/>
        <w:numId w:val="2"/>
      </w:numPr>
      <w:outlineLvl w:val="7"/>
    </w:pPr>
  </w:style>
  <w:style w:type="paragraph" w:styleId="Heading9">
    <w:name w:val="heading 9"/>
    <w:basedOn w:val="Normal"/>
    <w:next w:val="Normal"/>
    <w:semiHidden/>
    <w:pPr>
      <w:keepNext/>
      <w:numPr>
        <w:ilvl w:val="8"/>
        <w:numId w:val="2"/>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C8F6C"/>
    </w:rPr>
  </w:style>
  <w:style w:type="paragraph" w:customStyle="1" w:styleId="LegalNumPar3">
    <w:name w:val="LegalNumPar3"/>
    <w:basedOn w:val="Normal"/>
    <w:pPr>
      <w:keepLines/>
      <w:numPr>
        <w:ilvl w:val="2"/>
        <w:numId w:val="1"/>
      </w:numPr>
      <w:tabs>
        <w:tab w:val="clear" w:pos="1429"/>
        <w:tab w:val="num" w:pos="993"/>
      </w:tabs>
      <w:ind w:left="992" w:hanging="476"/>
      <w:jc w:val="left"/>
    </w:pPr>
  </w:style>
  <w:style w:type="paragraph" w:customStyle="1" w:styleId="LegalNumPar2">
    <w:name w:val="LegalNumPar2"/>
    <w:basedOn w:val="Normal"/>
    <w:pPr>
      <w:numPr>
        <w:ilvl w:val="1"/>
        <w:numId w:val="1"/>
      </w:numPr>
      <w:tabs>
        <w:tab w:val="clear" w:pos="952"/>
        <w:tab w:val="num" w:pos="426"/>
      </w:tabs>
      <w:ind w:left="426"/>
      <w:jc w:val="left"/>
    </w:pPr>
  </w:style>
  <w:style w:type="paragraph" w:customStyle="1" w:styleId="LegalNumPar">
    <w:name w:val="LegalNumPar"/>
    <w:basedOn w:val="Normal"/>
    <w:uiPriority w:val="90"/>
    <w:qFormat/>
    <w:pPr>
      <w:numPr>
        <w:numId w:val="1"/>
      </w:numPr>
      <w:spacing w:line="360" w:lineRule="auto"/>
      <w:jc w:val="left"/>
    </w:pPr>
  </w:style>
  <w:style w:type="paragraph" w:customStyle="1" w:styleId="Marking">
    <w:name w:val="Marking"/>
    <w:basedOn w:val="Normal"/>
    <w:pPr>
      <w:spacing w:line="276" w:lineRule="auto"/>
      <w:ind w:left="5114"/>
      <w:contextualSpacing/>
      <w:jc w:val="left"/>
    </w:pPr>
    <w:rPr>
      <w:i/>
      <w:sz w:val="32"/>
    </w:rPr>
  </w:style>
  <w:style w:type="paragraph" w:customStyle="1" w:styleId="ListNumber4Level4">
    <w:name w:val="List Number 4 (Level 4)"/>
    <w:basedOn w:val="Text4"/>
    <w:semiHidden/>
    <w:unhideWhenUsed/>
    <w:pPr>
      <w:numPr>
        <w:ilvl w:val="3"/>
        <w:numId w:val="12"/>
      </w:numPr>
    </w:pPr>
  </w:style>
  <w:style w:type="paragraph" w:customStyle="1" w:styleId="ListNumber4Level3">
    <w:name w:val="List Number 4 (Level 3)"/>
    <w:basedOn w:val="Text4"/>
    <w:semiHidden/>
    <w:unhideWhenUsed/>
    <w:pPr>
      <w:numPr>
        <w:ilvl w:val="2"/>
        <w:numId w:val="12"/>
      </w:numPr>
    </w:pPr>
  </w:style>
  <w:style w:type="paragraph" w:customStyle="1" w:styleId="ListNumber4Level2">
    <w:name w:val="List Number 4 (Level 2)"/>
    <w:basedOn w:val="Text4"/>
    <w:pPr>
      <w:numPr>
        <w:ilvl w:val="1"/>
        <w:numId w:val="12"/>
      </w:numPr>
    </w:pPr>
  </w:style>
  <w:style w:type="paragraph" w:styleId="ListNumber4">
    <w:name w:val="List Number 4"/>
    <w:basedOn w:val="Text4"/>
    <w:pPr>
      <w:numPr>
        <w:numId w:val="12"/>
      </w:numPr>
    </w:pPr>
  </w:style>
  <w:style w:type="paragraph" w:customStyle="1" w:styleId="ListNumber3Level4">
    <w:name w:val="List Number 3 (Level 4)"/>
    <w:basedOn w:val="Text3"/>
    <w:semiHidden/>
    <w:unhideWhenUsed/>
    <w:pPr>
      <w:numPr>
        <w:ilvl w:val="3"/>
        <w:numId w:val="11"/>
      </w:numPr>
    </w:pPr>
  </w:style>
  <w:style w:type="paragraph" w:customStyle="1" w:styleId="ListNumber3Level3">
    <w:name w:val="List Number 3 (Level 3)"/>
    <w:basedOn w:val="Text3"/>
    <w:semiHidden/>
    <w:unhideWhenUsed/>
    <w:pPr>
      <w:numPr>
        <w:ilvl w:val="2"/>
        <w:numId w:val="11"/>
      </w:numPr>
    </w:pPr>
  </w:style>
  <w:style w:type="paragraph" w:customStyle="1" w:styleId="ListNumber3Level2">
    <w:name w:val="List Number 3 (Level 2)"/>
    <w:basedOn w:val="Text3"/>
    <w:pPr>
      <w:numPr>
        <w:ilvl w:val="1"/>
        <w:numId w:val="11"/>
      </w:numPr>
    </w:pPr>
  </w:style>
  <w:style w:type="paragraph" w:styleId="ListNumber3">
    <w:name w:val="List Number 3"/>
    <w:basedOn w:val="Text3"/>
    <w:pPr>
      <w:numPr>
        <w:numId w:val="11"/>
      </w:numPr>
    </w:pPr>
  </w:style>
  <w:style w:type="paragraph" w:customStyle="1" w:styleId="ListNumber2Level4">
    <w:name w:val="List Number 2 (Level 4)"/>
    <w:basedOn w:val="Text2"/>
    <w:semiHidden/>
    <w:unhideWhenUsed/>
    <w:pPr>
      <w:numPr>
        <w:ilvl w:val="3"/>
        <w:numId w:val="10"/>
      </w:numPr>
    </w:pPr>
  </w:style>
  <w:style w:type="paragraph" w:customStyle="1" w:styleId="ListNumber2Level3">
    <w:name w:val="List Number 2 (Level 3)"/>
    <w:basedOn w:val="Text2"/>
    <w:semiHidden/>
    <w:unhideWhenUsed/>
    <w:pPr>
      <w:numPr>
        <w:ilvl w:val="2"/>
        <w:numId w:val="10"/>
      </w:numPr>
    </w:pPr>
  </w:style>
  <w:style w:type="paragraph" w:customStyle="1" w:styleId="ListNumber2Level2">
    <w:name w:val="List Number 2 (Level 2)"/>
    <w:basedOn w:val="Text2"/>
    <w:pPr>
      <w:numPr>
        <w:ilvl w:val="1"/>
        <w:numId w:val="10"/>
      </w:numPr>
    </w:pPr>
  </w:style>
  <w:style w:type="paragraph" w:styleId="ListNumber2">
    <w:name w:val="List Number 2"/>
    <w:basedOn w:val="Text2"/>
    <w:pPr>
      <w:numPr>
        <w:numId w:val="10"/>
      </w:numPr>
    </w:pPr>
  </w:style>
  <w:style w:type="paragraph" w:customStyle="1" w:styleId="ListNumber1Level4">
    <w:name w:val="List Number 1 (Level 4)"/>
    <w:basedOn w:val="Text1"/>
    <w:semiHidden/>
    <w:unhideWhenUsed/>
    <w:pPr>
      <w:numPr>
        <w:ilvl w:val="3"/>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2">
    <w:name w:val="List Number 1 (Level 2)"/>
    <w:basedOn w:val="Text1"/>
    <w:pPr>
      <w:numPr>
        <w:ilvl w:val="1"/>
        <w:numId w:val="9"/>
      </w:numPr>
    </w:pPr>
  </w:style>
  <w:style w:type="paragraph" w:customStyle="1" w:styleId="ListNumber1">
    <w:name w:val="List Number 1"/>
    <w:basedOn w:val="Text1"/>
    <w:pPr>
      <w:numPr>
        <w:numId w:val="9"/>
      </w:numPr>
    </w:pPr>
  </w:style>
  <w:style w:type="paragraph" w:customStyle="1" w:styleId="ListNumberLevel4">
    <w:name w:val="List Number (Level 4)"/>
    <w:basedOn w:val="Normal"/>
    <w:semiHidden/>
    <w:unhideWhenUsed/>
    <w:pPr>
      <w:numPr>
        <w:ilvl w:val="3"/>
        <w:numId w:val="8"/>
      </w:numPr>
    </w:pPr>
  </w:style>
  <w:style w:type="paragraph" w:customStyle="1" w:styleId="ListNumberLevel3">
    <w:name w:val="List Number (Level 3)"/>
    <w:basedOn w:val="Normal"/>
    <w:semiHidden/>
    <w:unhideWhenUsed/>
    <w:pPr>
      <w:numPr>
        <w:ilvl w:val="2"/>
        <w:numId w:val="8"/>
      </w:numPr>
    </w:pPr>
  </w:style>
  <w:style w:type="paragraph" w:customStyle="1" w:styleId="ListNumberLevel2">
    <w:name w:val="List Number (Level 2)"/>
    <w:basedOn w:val="Normal"/>
    <w:pPr>
      <w:numPr>
        <w:ilvl w:val="1"/>
        <w:numId w:val="8"/>
      </w:numPr>
    </w:pPr>
  </w:style>
  <w:style w:type="paragraph" w:styleId="ListNumber">
    <w:name w:val="List Number"/>
    <w:basedOn w:val="Normal"/>
    <w:pPr>
      <w:numPr>
        <w:numId w:val="8"/>
      </w:numPr>
    </w:pPr>
  </w:style>
  <w:style w:type="paragraph" w:customStyle="1" w:styleId="ListDash4Level4">
    <w:name w:val="List Dash 4 (Level 4)"/>
    <w:basedOn w:val="Text4"/>
    <w:semiHidden/>
    <w:unhideWhenUsed/>
    <w:pPr>
      <w:numPr>
        <w:ilvl w:val="3"/>
        <w:numId w:val="17"/>
      </w:numPr>
    </w:pPr>
  </w:style>
  <w:style w:type="paragraph" w:customStyle="1" w:styleId="ListDash4Level3">
    <w:name w:val="List Dash 4 (Level 3)"/>
    <w:basedOn w:val="Text4"/>
    <w:semiHidden/>
    <w:unhideWhenUsed/>
    <w:pPr>
      <w:numPr>
        <w:ilvl w:val="2"/>
        <w:numId w:val="17"/>
      </w:numPr>
    </w:pPr>
  </w:style>
  <w:style w:type="paragraph" w:customStyle="1" w:styleId="ListDash4Level2">
    <w:name w:val="List Dash 4 (Level 2)"/>
    <w:basedOn w:val="Text4"/>
    <w:pPr>
      <w:numPr>
        <w:ilvl w:val="1"/>
        <w:numId w:val="17"/>
      </w:numPr>
    </w:pPr>
  </w:style>
  <w:style w:type="paragraph" w:customStyle="1" w:styleId="ListDash4">
    <w:name w:val="List Dash 4"/>
    <w:basedOn w:val="Text4"/>
    <w:pPr>
      <w:numPr>
        <w:numId w:val="17"/>
      </w:numPr>
    </w:pPr>
  </w:style>
  <w:style w:type="paragraph" w:customStyle="1" w:styleId="ListDash3Level4">
    <w:name w:val="List Dash 3 (Level 4)"/>
    <w:basedOn w:val="Text3"/>
    <w:semiHidden/>
    <w:unhideWhenUsed/>
    <w:pPr>
      <w:numPr>
        <w:ilvl w:val="3"/>
        <w:numId w:val="16"/>
      </w:numPr>
    </w:pPr>
  </w:style>
  <w:style w:type="paragraph" w:customStyle="1" w:styleId="ListDash3Level3">
    <w:name w:val="List Dash 3 (Level 3)"/>
    <w:basedOn w:val="Text3"/>
    <w:semiHidden/>
    <w:unhideWhenUsed/>
    <w:pPr>
      <w:numPr>
        <w:ilvl w:val="2"/>
        <w:numId w:val="16"/>
      </w:numPr>
    </w:pPr>
  </w:style>
  <w:style w:type="paragraph" w:customStyle="1" w:styleId="ListDash3Level2">
    <w:name w:val="List Dash 3 (Level 2)"/>
    <w:basedOn w:val="Text3"/>
    <w:pPr>
      <w:numPr>
        <w:ilvl w:val="1"/>
        <w:numId w:val="16"/>
      </w:numPr>
    </w:pPr>
  </w:style>
  <w:style w:type="paragraph" w:customStyle="1" w:styleId="ListDash3">
    <w:name w:val="List Dash 3"/>
    <w:basedOn w:val="Text3"/>
    <w:pPr>
      <w:numPr>
        <w:numId w:val="16"/>
      </w:numPr>
    </w:pPr>
  </w:style>
  <w:style w:type="paragraph" w:customStyle="1" w:styleId="ListDash2Level4">
    <w:name w:val="List Dash 2 (Level 4)"/>
    <w:basedOn w:val="Text2"/>
    <w:semiHidden/>
    <w:unhideWhenUsed/>
    <w:pPr>
      <w:numPr>
        <w:ilvl w:val="3"/>
        <w:numId w:val="15"/>
      </w:numPr>
    </w:pPr>
  </w:style>
  <w:style w:type="paragraph" w:customStyle="1" w:styleId="ListDash2Level3">
    <w:name w:val="List Dash 2 (Level 3)"/>
    <w:basedOn w:val="Text2"/>
    <w:semiHidden/>
    <w:unhideWhenUsed/>
    <w:pPr>
      <w:numPr>
        <w:ilvl w:val="2"/>
        <w:numId w:val="15"/>
      </w:numPr>
    </w:pPr>
  </w:style>
  <w:style w:type="paragraph" w:customStyle="1" w:styleId="ListDash2Level2">
    <w:name w:val="List Dash 2 (Level 2)"/>
    <w:basedOn w:val="Text2"/>
    <w:pPr>
      <w:numPr>
        <w:ilvl w:val="1"/>
        <w:numId w:val="15"/>
      </w:numPr>
    </w:pPr>
  </w:style>
  <w:style w:type="paragraph" w:customStyle="1" w:styleId="ListDash2">
    <w:name w:val="List Dash 2"/>
    <w:basedOn w:val="Text2"/>
    <w:pPr>
      <w:numPr>
        <w:numId w:val="15"/>
      </w:numPr>
    </w:pPr>
  </w:style>
  <w:style w:type="paragraph" w:customStyle="1" w:styleId="ListDash1Level4">
    <w:name w:val="List Dash 1 (Level 4)"/>
    <w:basedOn w:val="Text1"/>
    <w:semiHidden/>
    <w:unhideWhenUsed/>
    <w:pPr>
      <w:numPr>
        <w:ilvl w:val="3"/>
        <w:numId w:val="14"/>
      </w:numPr>
    </w:pPr>
  </w:style>
  <w:style w:type="paragraph" w:customStyle="1" w:styleId="ListDash1Level3">
    <w:name w:val="List Dash 1 (Level 3)"/>
    <w:basedOn w:val="Text1"/>
    <w:semiHidden/>
    <w:unhideWhenUsed/>
    <w:pPr>
      <w:numPr>
        <w:ilvl w:val="2"/>
        <w:numId w:val="14"/>
      </w:numPr>
    </w:pPr>
  </w:style>
  <w:style w:type="paragraph" w:customStyle="1" w:styleId="ListDash1Level2">
    <w:name w:val="List Dash 1 (Level 2)"/>
    <w:basedOn w:val="Text1"/>
    <w:pPr>
      <w:numPr>
        <w:ilvl w:val="1"/>
        <w:numId w:val="14"/>
      </w:numPr>
    </w:pPr>
  </w:style>
  <w:style w:type="paragraph" w:customStyle="1" w:styleId="ListDash1">
    <w:name w:val="List Dash 1"/>
    <w:basedOn w:val="Text1"/>
    <w:pPr>
      <w:numPr>
        <w:numId w:val="14"/>
      </w:numPr>
    </w:pPr>
  </w:style>
  <w:style w:type="paragraph" w:customStyle="1" w:styleId="ListDashLevel4">
    <w:name w:val="List Dash (Level 4)"/>
    <w:basedOn w:val="Normal"/>
    <w:semiHidden/>
    <w:unhideWhenUsed/>
    <w:pPr>
      <w:numPr>
        <w:ilvl w:val="3"/>
        <w:numId w:val="13"/>
      </w:numPr>
    </w:pPr>
  </w:style>
  <w:style w:type="paragraph" w:customStyle="1" w:styleId="ListDashLevel3">
    <w:name w:val="List Dash (Level 3)"/>
    <w:basedOn w:val="Normal"/>
    <w:semiHidden/>
    <w:unhideWhenUsed/>
    <w:pPr>
      <w:numPr>
        <w:ilvl w:val="2"/>
        <w:numId w:val="13"/>
      </w:numPr>
    </w:pPr>
  </w:style>
  <w:style w:type="paragraph" w:customStyle="1" w:styleId="ListDashLevel2">
    <w:name w:val="List Dash (Level 2)"/>
    <w:basedOn w:val="Normal"/>
    <w:pPr>
      <w:numPr>
        <w:ilvl w:val="1"/>
        <w:numId w:val="13"/>
      </w:numPr>
    </w:pPr>
  </w:style>
  <w:style w:type="paragraph" w:customStyle="1" w:styleId="ListDash">
    <w:name w:val="List Dash"/>
    <w:basedOn w:val="Normal"/>
    <w:pPr>
      <w:numPr>
        <w:numId w:val="13"/>
      </w:numPr>
    </w:pPr>
  </w:style>
  <w:style w:type="paragraph" w:customStyle="1" w:styleId="ListBullet4Level4">
    <w:name w:val="List Bullet 4 (Level 4)"/>
    <w:basedOn w:val="Text4"/>
    <w:semiHidden/>
    <w:unhideWhenUsed/>
    <w:pPr>
      <w:numPr>
        <w:ilvl w:val="3"/>
        <w:numId w:val="7"/>
      </w:numPr>
    </w:pPr>
  </w:style>
  <w:style w:type="paragraph" w:customStyle="1" w:styleId="ListBullet4Level3">
    <w:name w:val="List Bullet 4 (Level 3)"/>
    <w:basedOn w:val="Text4"/>
    <w:semiHidden/>
    <w:unhideWhenUsed/>
    <w:pPr>
      <w:numPr>
        <w:ilvl w:val="2"/>
        <w:numId w:val="7"/>
      </w:numPr>
    </w:pPr>
  </w:style>
  <w:style w:type="paragraph" w:customStyle="1" w:styleId="ListBullet4Level2">
    <w:name w:val="List Bullet 4 (Level 2)"/>
    <w:basedOn w:val="Text4"/>
    <w:pPr>
      <w:numPr>
        <w:ilvl w:val="1"/>
        <w:numId w:val="7"/>
      </w:numPr>
    </w:pPr>
  </w:style>
  <w:style w:type="paragraph" w:styleId="ListBullet4">
    <w:name w:val="List Bullet 4"/>
    <w:basedOn w:val="Text4"/>
    <w:pPr>
      <w:numPr>
        <w:numId w:val="7"/>
      </w:numPr>
    </w:pPr>
  </w:style>
  <w:style w:type="paragraph" w:customStyle="1" w:styleId="ListBullet3Level4">
    <w:name w:val="List Bullet 3 (Level 4)"/>
    <w:basedOn w:val="Text3"/>
    <w:semiHidden/>
    <w:unhideWhenUsed/>
    <w:pPr>
      <w:numPr>
        <w:ilvl w:val="3"/>
        <w:numId w:val="6"/>
      </w:numPr>
    </w:pPr>
  </w:style>
  <w:style w:type="paragraph" w:customStyle="1" w:styleId="ListBullet3Level3">
    <w:name w:val="List Bullet 3 (Level 3)"/>
    <w:basedOn w:val="Text3"/>
    <w:semiHidden/>
    <w:unhideWhenUsed/>
    <w:pPr>
      <w:numPr>
        <w:ilvl w:val="2"/>
        <w:numId w:val="6"/>
      </w:numPr>
    </w:pPr>
  </w:style>
  <w:style w:type="paragraph" w:customStyle="1" w:styleId="ListBullet3Level2">
    <w:name w:val="List Bullet 3 (Level 2)"/>
    <w:basedOn w:val="Text3"/>
    <w:pPr>
      <w:numPr>
        <w:ilvl w:val="1"/>
        <w:numId w:val="6"/>
      </w:numPr>
    </w:pPr>
  </w:style>
  <w:style w:type="paragraph" w:styleId="ListBullet3">
    <w:name w:val="List Bullet 3"/>
    <w:basedOn w:val="Text3"/>
    <w:pPr>
      <w:numPr>
        <w:numId w:val="6"/>
      </w:numPr>
    </w:pPr>
  </w:style>
  <w:style w:type="paragraph" w:customStyle="1" w:styleId="ListBullet2Level4">
    <w:name w:val="List Bullet 2 (Level 4)"/>
    <w:basedOn w:val="Text2"/>
    <w:semiHidden/>
    <w:unhideWhenUsed/>
    <w:pPr>
      <w:numPr>
        <w:ilvl w:val="3"/>
        <w:numId w:val="5"/>
      </w:numPr>
    </w:pPr>
  </w:style>
  <w:style w:type="paragraph" w:customStyle="1" w:styleId="ListBullet2Level3">
    <w:name w:val="List Bullet 2 (Level 3)"/>
    <w:basedOn w:val="Text2"/>
    <w:semiHidden/>
    <w:unhideWhenUsed/>
    <w:pPr>
      <w:numPr>
        <w:ilvl w:val="2"/>
        <w:numId w:val="5"/>
      </w:numPr>
    </w:pPr>
  </w:style>
  <w:style w:type="paragraph" w:customStyle="1" w:styleId="ListBullet2Level2">
    <w:name w:val="List Bullet 2 (Level 2)"/>
    <w:basedOn w:val="Text2"/>
    <w:pPr>
      <w:numPr>
        <w:ilvl w:val="1"/>
        <w:numId w:val="5"/>
      </w:numPr>
    </w:pPr>
  </w:style>
  <w:style w:type="paragraph" w:styleId="ListBullet2">
    <w:name w:val="List Bullet 2"/>
    <w:basedOn w:val="Text2"/>
    <w:pPr>
      <w:numPr>
        <w:numId w:val="5"/>
      </w:numPr>
    </w:pPr>
  </w:style>
  <w:style w:type="paragraph" w:customStyle="1" w:styleId="ListBullet1Level4">
    <w:name w:val="List Bullet 1 (Level 4)"/>
    <w:basedOn w:val="Text1"/>
    <w:semiHidden/>
    <w:unhideWhenUsed/>
    <w:pPr>
      <w:numPr>
        <w:ilvl w:val="3"/>
        <w:numId w:val="4"/>
      </w:numPr>
    </w:pPr>
  </w:style>
  <w:style w:type="paragraph" w:customStyle="1" w:styleId="ListBullet1Level3">
    <w:name w:val="List Bullet 1 (Level 3)"/>
    <w:basedOn w:val="Text1"/>
    <w:semiHidden/>
    <w:unhideWhenUsed/>
    <w:pPr>
      <w:numPr>
        <w:ilvl w:val="2"/>
        <w:numId w:val="4"/>
      </w:numPr>
    </w:pPr>
  </w:style>
  <w:style w:type="paragraph" w:customStyle="1" w:styleId="ListBullet1Level2">
    <w:name w:val="List Bullet 1 (Level 2)"/>
    <w:basedOn w:val="Text1"/>
    <w:pPr>
      <w:numPr>
        <w:ilvl w:val="1"/>
        <w:numId w:val="4"/>
      </w:numPr>
    </w:pPr>
  </w:style>
  <w:style w:type="paragraph" w:customStyle="1" w:styleId="ListBullet1">
    <w:name w:val="List Bullet 1"/>
    <w:basedOn w:val="Text1"/>
    <w:pPr>
      <w:numPr>
        <w:numId w:val="4"/>
      </w:numPr>
    </w:pPr>
  </w:style>
  <w:style w:type="paragraph" w:customStyle="1" w:styleId="ListBulletLevel4">
    <w:name w:val="List Bullet (Level 4)"/>
    <w:basedOn w:val="Text1"/>
    <w:semiHidden/>
    <w:unhideWhenUsed/>
    <w:pPr>
      <w:numPr>
        <w:ilvl w:val="3"/>
        <w:numId w:val="3"/>
      </w:numPr>
    </w:pPr>
  </w:style>
  <w:style w:type="paragraph" w:customStyle="1" w:styleId="ListBulletLevel3">
    <w:name w:val="List Bullet (Level 3)"/>
    <w:basedOn w:val="Text1"/>
    <w:semiHidden/>
    <w:unhideWhenUsed/>
    <w:pPr>
      <w:numPr>
        <w:ilvl w:val="2"/>
        <w:numId w:val="3"/>
      </w:numPr>
    </w:pPr>
  </w:style>
  <w:style w:type="paragraph" w:customStyle="1" w:styleId="ListBulletLevel2">
    <w:name w:val="List Bullet (Level 2)"/>
    <w:basedOn w:val="Text1"/>
    <w:pPr>
      <w:numPr>
        <w:ilvl w:val="1"/>
        <w:numId w:val="3"/>
      </w:numPr>
    </w:pPr>
  </w:style>
  <w:style w:type="paragraph" w:styleId="ListBullet">
    <w:name w:val="List Bullet"/>
    <w:basedOn w:val="Normal"/>
    <w:pPr>
      <w:numPr>
        <w:numId w:val="3"/>
      </w:numPr>
    </w:pPr>
  </w:style>
  <w:style w:type="paragraph" w:styleId="TOC9">
    <w:name w:val="toc 9"/>
    <w:basedOn w:val="Normal"/>
    <w:next w:val="Normal"/>
    <w:semiHidden/>
    <w:pPr>
      <w:tabs>
        <w:tab w:val="right" w:leader="dot" w:pos="8640"/>
      </w:tabs>
      <w:spacing w:before="60" w:after="60"/>
      <w:ind w:left="3844" w:right="720" w:hanging="964"/>
    </w:pPr>
  </w:style>
  <w:style w:type="paragraph" w:styleId="TOC8">
    <w:name w:val="toc 8"/>
    <w:basedOn w:val="Normal"/>
    <w:next w:val="Normal"/>
    <w:semiHidden/>
    <w:pPr>
      <w:tabs>
        <w:tab w:val="right" w:leader="dot" w:pos="8640"/>
      </w:tabs>
      <w:spacing w:before="60" w:after="60"/>
      <w:ind w:left="3844" w:right="720" w:hanging="964"/>
    </w:pPr>
  </w:style>
  <w:style w:type="paragraph" w:styleId="TOC7">
    <w:name w:val="toc 7"/>
    <w:basedOn w:val="Normal"/>
    <w:next w:val="Normal"/>
    <w:semiHidden/>
    <w:pPr>
      <w:tabs>
        <w:tab w:val="right" w:leader="dot" w:pos="8640"/>
      </w:tabs>
      <w:spacing w:before="60" w:after="60"/>
      <w:ind w:left="3844" w:right="720" w:hanging="964"/>
    </w:pPr>
  </w:style>
  <w:style w:type="paragraph" w:styleId="TOC6">
    <w:name w:val="toc 6"/>
    <w:basedOn w:val="Normal"/>
    <w:next w:val="Normal"/>
    <w:semiHidden/>
    <w:pPr>
      <w:tabs>
        <w:tab w:val="right" w:leader="dot" w:pos="8640"/>
      </w:tabs>
      <w:spacing w:before="60" w:after="60"/>
      <w:ind w:left="3844" w:right="720" w:hanging="964"/>
    </w:pPr>
  </w:style>
  <w:style w:type="paragraph" w:styleId="TOC5">
    <w:name w:val="toc 5"/>
    <w:basedOn w:val="Normal"/>
    <w:next w:val="Normal"/>
    <w:semiHidden/>
    <w:pPr>
      <w:tabs>
        <w:tab w:val="right" w:leader="dot" w:pos="8640"/>
      </w:tabs>
      <w:spacing w:before="60" w:after="60"/>
      <w:ind w:left="3844" w:right="720" w:hanging="964"/>
    </w:pPr>
  </w:style>
  <w:style w:type="paragraph" w:styleId="TOC4">
    <w:name w:val="toc 4"/>
    <w:basedOn w:val="Normal"/>
    <w:next w:val="Normal"/>
    <w:semiHidden/>
    <w:pPr>
      <w:tabs>
        <w:tab w:val="right" w:leader="dot" w:pos="8640"/>
      </w:tabs>
      <w:spacing w:before="60" w:after="60"/>
      <w:ind w:left="3844" w:right="720" w:hanging="964"/>
    </w:pPr>
  </w:style>
  <w:style w:type="paragraph" w:styleId="TOC3">
    <w:name w:val="toc 3"/>
    <w:basedOn w:val="Normal"/>
    <w:next w:val="Normal"/>
    <w:semiHidden/>
    <w:pPr>
      <w:tabs>
        <w:tab w:val="right" w:leader="dot" w:pos="8640"/>
      </w:tabs>
      <w:spacing w:before="60" w:after="60"/>
      <w:ind w:left="2755" w:right="720" w:hanging="839"/>
    </w:pPr>
  </w:style>
  <w:style w:type="paragraph" w:styleId="TOC2">
    <w:name w:val="toc 2"/>
    <w:basedOn w:val="Normal"/>
    <w:next w:val="Normal"/>
    <w:semiHidden/>
    <w:pPr>
      <w:tabs>
        <w:tab w:val="right" w:leader="dot" w:pos="8640"/>
      </w:tabs>
      <w:spacing w:before="60" w:after="60"/>
      <w:ind w:left="1672" w:right="720" w:hanging="595"/>
    </w:pPr>
  </w:style>
  <w:style w:type="paragraph" w:styleId="TOC1">
    <w:name w:val="toc 1"/>
    <w:basedOn w:val="Normal"/>
    <w:next w:val="Normal"/>
    <w:semiHidden/>
    <w:pPr>
      <w:tabs>
        <w:tab w:val="right" w:leader="dot" w:pos="8640"/>
      </w:tabs>
      <w:spacing w:before="120" w:after="120"/>
      <w:ind w:left="964" w:right="720" w:hanging="482"/>
    </w:pPr>
    <w:rPr>
      <w:caps/>
    </w:rPr>
  </w:style>
  <w:style w:type="paragraph" w:styleId="TOCHeading">
    <w:name w:val="TOC Heading"/>
    <w:basedOn w:val="Normal"/>
    <w:next w:val="Normal"/>
    <w:semiHidden/>
    <w:pPr>
      <w:keepNext/>
      <w:spacing w:before="240"/>
      <w:jc w:val="center"/>
    </w:pPr>
    <w:rPr>
      <w:b/>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basedOn w:val="Normal"/>
    <w:semiHidden/>
    <w:pPr>
      <w:spacing w:after="120"/>
      <w:ind w:left="357" w:hanging="357"/>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EndnoteText">
    <w:name w:val="endnote text"/>
    <w:basedOn w:val="Normal"/>
    <w:semiHidden/>
    <w:rPr>
      <w:sz w:val="2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next w:val="Normal"/>
    <w:pPr>
      <w:ind w:left="5102"/>
      <w:jc w:val="left"/>
    </w:pPr>
    <w:rPr>
      <w:sz w:val="20"/>
    </w:rPr>
  </w:style>
  <w:style w:type="paragraph" w:styleId="Date">
    <w:name w:val="Date"/>
    <w:basedOn w:val="Normal"/>
    <w:next w:val="References"/>
    <w:pPr>
      <w:spacing w:after="0"/>
      <w:ind w:left="5102" w:right="-567"/>
      <w:jc w:val="left"/>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rFonts w:ascii="Arial" w:hAnsi="Arial"/>
      <w:sz w:val="16"/>
    </w:rPr>
  </w:style>
  <w:style w:type="paragraph" w:customStyle="1" w:styleId="ZCom">
    <w:name w:val="Z_Com"/>
    <w:basedOn w:val="Normal"/>
    <w:next w:val="Normal"/>
    <w:uiPriority w:val="99"/>
    <w:semiHidden/>
    <w:pPr>
      <w:widowControl w:val="0"/>
      <w:spacing w:before="90" w:after="0"/>
      <w:ind w:right="85"/>
    </w:pPr>
    <w:rPr>
      <w:rFonts w:ascii="Arial" w:hAnsi="Arial"/>
    </w:rPr>
  </w:style>
  <w:style w:type="paragraph" w:customStyle="1" w:styleId="ZFlag">
    <w:name w:val="Z_Flag"/>
    <w:basedOn w:val="Normal"/>
    <w:next w:val="Normal"/>
    <w:uiPriority w:val="99"/>
    <w:semiHidden/>
    <w:pPr>
      <w:widowControl w:val="0"/>
      <w:spacing w:after="0"/>
      <w:ind w:right="85"/>
    </w:pPr>
    <w:rPr>
      <w:rFonts w:ascii="Arial" w:hAnsi="Arial"/>
    </w:rPr>
  </w:style>
  <w:style w:type="paragraph" w:customStyle="1" w:styleId="Text1">
    <w:name w:val="Text 1"/>
    <w:basedOn w:val="Normal"/>
    <w:uiPriority w:val="90"/>
    <w:qFormat/>
    <w:pPr>
      <w:ind w:left="482"/>
    </w:pPr>
  </w:style>
  <w:style w:type="paragraph" w:customStyle="1" w:styleId="Text2">
    <w:name w:val="Text 2"/>
    <w:basedOn w:val="Normal"/>
    <w:uiPriority w:val="90"/>
    <w:qFormat/>
    <w:pPr>
      <w:ind w:left="1202"/>
    </w:pPr>
  </w:style>
  <w:style w:type="paragraph" w:customStyle="1" w:styleId="Text3">
    <w:name w:val="Text 3"/>
    <w:basedOn w:val="Normal"/>
    <w:uiPriority w:val="90"/>
    <w:qFormat/>
    <w:pPr>
      <w:ind w:left="1202"/>
    </w:pPr>
  </w:style>
  <w:style w:type="paragraph" w:customStyle="1" w:styleId="Text4">
    <w:name w:val="Text 4"/>
    <w:basedOn w:val="Normal"/>
    <w:uiPriority w:val="90"/>
    <w:qFormat/>
    <w:pPr>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2"/>
      <w:jc w:val="left"/>
    </w:pPr>
  </w:style>
  <w:style w:type="paragraph" w:customStyle="1" w:styleId="PartTitle">
    <w:name w:val="PartTitle"/>
    <w:basedOn w:val="Normal"/>
    <w:next w:val="ChapterTitle"/>
    <w:uiPriority w:val="90"/>
    <w:qFormat/>
    <w:pPr>
      <w:keepNext/>
      <w:pageBreakBefore/>
      <w:spacing w:after="480"/>
      <w:jc w:val="center"/>
    </w:pPr>
    <w:rPr>
      <w:b/>
      <w:sz w:val="36"/>
    </w:rPr>
  </w:style>
  <w:style w:type="paragraph" w:customStyle="1" w:styleId="ChapterTitle">
    <w:name w:val="ChapterTitle"/>
    <w:basedOn w:val="Normal"/>
    <w:next w:val="SectionTitle"/>
    <w:uiPriority w:val="90"/>
    <w:qFormat/>
    <w:pPr>
      <w:keepNext/>
      <w:spacing w:after="480"/>
      <w:jc w:val="center"/>
    </w:pPr>
    <w:rPr>
      <w:b/>
      <w:sz w:val="32"/>
    </w:rPr>
  </w:style>
  <w:style w:type="paragraph" w:customStyle="1" w:styleId="SectionTitle">
    <w:name w:val="SectionTitle"/>
    <w:basedOn w:val="Normal"/>
    <w:next w:val="Heading1"/>
    <w:uiPriority w:val="90"/>
    <w:qFormat/>
    <w:pPr>
      <w:keepNext/>
      <w:spacing w:after="480"/>
      <w:jc w:val="center"/>
    </w:pPr>
    <w:rPr>
      <w:b/>
      <w:smallCaps/>
      <w:sz w:val="28"/>
    </w:rPr>
  </w:style>
  <w:style w:type="paragraph" w:styleId="Signature">
    <w:name w:val="Signature"/>
    <w:basedOn w:val="Normal"/>
    <w:next w:val="Enclosures"/>
    <w:pPr>
      <w:tabs>
        <w:tab w:val="left" w:pos="5102"/>
      </w:tabs>
      <w:spacing w:before="1200" w:after="0"/>
      <w:ind w:left="5102"/>
      <w:jc w:val="center"/>
    </w:pPr>
  </w:style>
  <w:style w:type="paragraph" w:customStyle="1" w:styleId="SignatureL">
    <w:name w:val="SignatureL"/>
    <w:basedOn w:val="Normal"/>
    <w:next w:val="Enclosures"/>
    <w:pPr>
      <w:tabs>
        <w:tab w:val="left" w:pos="5102"/>
      </w:tabs>
      <w:spacing w:before="1200" w:after="0"/>
      <w:jc w:val="left"/>
    </w:pPr>
  </w:style>
  <w:style w:type="paragraph" w:customStyle="1" w:styleId="DoubSign">
    <w:name w:val="DoubSign"/>
    <w:basedOn w:val="Normal"/>
    <w:next w:val="Enclosures"/>
    <w:pPr>
      <w:tabs>
        <w:tab w:val="left" w:pos="5102"/>
      </w:tabs>
      <w:spacing w:before="1200" w:after="0"/>
      <w:jc w:val="left"/>
    </w:pPr>
  </w:style>
  <w:style w:type="paragraph" w:customStyle="1" w:styleId="Enclosures">
    <w:name w:val="Enclosures"/>
    <w:basedOn w:val="Normal"/>
    <w:pPr>
      <w:keepNext/>
      <w:keepLines/>
      <w:tabs>
        <w:tab w:val="left" w:pos="5641"/>
      </w:tabs>
      <w:spacing w:before="480" w:after="0"/>
      <w:ind w:left="2382" w:hanging="1191"/>
      <w:jc w:val="left"/>
    </w:pPr>
  </w:style>
  <w:style w:type="paragraph" w:styleId="Title">
    <w:name w:val="Title"/>
    <w:basedOn w:val="Normal"/>
    <w:next w:val="SubTitle1"/>
    <w:pPr>
      <w:spacing w:after="480"/>
      <w:jc w:val="center"/>
    </w:pPr>
    <w:rPr>
      <w:b/>
      <w:kern w:val="28"/>
      <w:sz w:val="48"/>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customStyle="1" w:styleId="YReferences">
    <w:name w:val="YReferences"/>
    <w:basedOn w:val="Normal"/>
    <w:next w:val="Normal"/>
    <w:pPr>
      <w:spacing w:after="480"/>
      <w:ind w:left="3062" w:hanging="1531"/>
    </w:p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HistoryTable">
    <w:name w:val="HistoryTable"/>
    <w:basedOn w:val="Normal"/>
    <w:pPr>
      <w:spacing w:before="60" w:after="60"/>
      <w:jc w:val="left"/>
    </w:pPr>
    <w:rPr>
      <w:sz w:val="20"/>
    </w:rPr>
  </w:style>
  <w:style w:type="paragraph" w:customStyle="1" w:styleId="HistTableHeading">
    <w:name w:val="HistTableHeading"/>
    <w:basedOn w:val="Normal"/>
    <w:next w:val="Normal"/>
    <w:pPr>
      <w:spacing w:before="240"/>
      <w:contextualSpacing/>
      <w:jc w:val="center"/>
    </w:pPr>
    <w:rPr>
      <w:rFonts w:ascii="Times New Roman Bold" w:hAnsi="Times New Roman Bold"/>
      <w:b/>
      <w:caps/>
    </w:rPr>
  </w:style>
  <w:style w:type="paragraph" w:customStyle="1" w:styleId="FigureTitle">
    <w:name w:val="Figure Title"/>
    <w:basedOn w:val="Normal"/>
    <w:next w:val="FigureBody"/>
    <w:uiPriority w:val="6"/>
    <w:pPr>
      <w:keepNext/>
      <w:spacing w:after="180"/>
    </w:pPr>
    <w:rPr>
      <w:b/>
    </w:rPr>
  </w:style>
  <w:style w:type="paragraph" w:customStyle="1" w:styleId="FigureBody">
    <w:name w:val="Figure Body"/>
    <w:basedOn w:val="Normal"/>
    <w:next w:val="FigureNote"/>
    <w:uiPriority w:val="7"/>
    <w:pPr>
      <w:keepNext/>
      <w:spacing w:after="40"/>
    </w:pPr>
  </w:style>
  <w:style w:type="paragraph" w:customStyle="1" w:styleId="FigureNote">
    <w:name w:val="Figure Note"/>
    <w:basedOn w:val="FigureSource"/>
    <w:next w:val="FigureSource"/>
    <w:uiPriority w:val="7"/>
    <w:rPr>
      <w:b/>
    </w:rPr>
  </w:style>
  <w:style w:type="paragraph" w:customStyle="1" w:styleId="FigureSource">
    <w:name w:val="Figure Source"/>
    <w:basedOn w:val="Normal"/>
    <w:next w:val="Normal"/>
    <w:uiPriority w:val="7"/>
    <w:rPr>
      <w:sz w:val="20"/>
    </w:r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Letterhead">
    <w:name w:val="Table Letterhead"/>
    <w:basedOn w:val="TableNormal"/>
    <w:uiPriority w:val="99"/>
    <w:tblPr>
      <w:tblCellMar>
        <w:left w:w="0" w:type="dxa"/>
        <w:bottom w:w="340" w:type="dxa"/>
        <w:right w:w="0" w:type="dxa"/>
      </w:tblCellMar>
    </w:tbl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Pr>
      <w:rFonts w:ascii="Arial" w:hAnsi="Arial"/>
      <w:sz w:val="16"/>
    </w:rPr>
  </w:style>
  <w:style w:type="character" w:styleId="FootnoteReference">
    <w:name w:val="footnote reference"/>
    <w:basedOn w:val="DefaultParagraphFont"/>
    <w:uiPriority w:val="99"/>
    <w:semiHidden/>
    <w:unhideWhenUsed/>
    <w:locked/>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t-EE" w:eastAsia="et-EE" w:bidi="et-EE"/>
      </w:rPr>
    </w:rPrDefault>
    <w:pPrDefault/>
  </w:docDefaults>
  <w:latentStyles w:defLockedState="1" w:defUIPriority="0" w:defSemiHidden="1" w:defUnhideWhenUsed="1" w:defQFormat="0" w:count="267">
    <w:lsdException w:name="Normal" w:semiHidden="0" w:uiPriority="90" w:unhideWhenUsed="0" w:qFormat="1"/>
    <w:lsdException w:name="heading 1" w:semiHidden="0" w:uiPriority="90" w:unhideWhenUsed="0" w:qFormat="1"/>
    <w:lsdException w:name="heading 2" w:semiHidden="0" w:uiPriority="90" w:unhideWhenUsed="0" w:qFormat="1"/>
    <w:lsdException w:name="heading 3" w:semiHidden="0" w:uiPriority="90" w:unhideWhenUsed="0" w:qFormat="1"/>
    <w:lsdException w:name="heading 4" w:semiHidden="0" w:uiPriority="90" w:unhideWhenUsed="0" w:qFormat="1"/>
    <w:lsdException w:name="heading 5" w:unhideWhenUsed="0"/>
    <w:lsdException w:name="heading 6" w:unhideWhenUsed="0"/>
    <w:lsdException w:name="header" w:semiHidden="0"/>
    <w:lsdException w:name="footer" w:semiHidden="0" w:uiPriority="99"/>
    <w:lsdException w:name="caption" w:semiHidden="0"/>
    <w:lsdException w:name="footnote reference" w:uiPriority="99"/>
    <w:lsdException w:name="List Bullet" w:semiHidden="0"/>
    <w:lsdException w:name="List Number" w:semiHidden="0" w:unhideWhenUsed="0"/>
    <w:lsdException w:name="List 4" w:unhideWhenUsed="0"/>
    <w:lsdException w:name="List 5" w:unhideWhenUsed="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unhideWhenUsed="0"/>
    <w:lsdException w:name="Signature" w:semiHidden="0"/>
    <w:lsdException w:name="Default Paragraph Font" w:uiPriority="1"/>
    <w:lsdException w:name="Subtitle" w:unhideWhenUsed="0"/>
    <w:lsdException w:name="Salutation" w:unhideWhenUsed="0"/>
    <w:lsdException w:name="Date" w:semiHidden="0" w:unhideWhenUsed="0"/>
    <w:lsdException w:name="Body Text First Indent" w:unhideWhenUsed="0"/>
    <w:lsdException w:name="Strong" w:semiHidden="0" w:unhideWhenUsed="0"/>
    <w:lsdException w:name="Emphasis" w:semiHidden="0" w:unhideWhenUsed="0"/>
    <w:lsdException w:name="Normal Table" w:uiPriority="99"/>
    <w:lsdException w:name="Table Grid" w:semiHidden="0" w:unhideWhenUsed="0"/>
    <w:lsdException w:name="Placeholder Text"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2"/>
      </w:numPr>
      <w:spacing w:before="240"/>
      <w:outlineLvl w:val="0"/>
    </w:pPr>
    <w:rPr>
      <w:b/>
      <w:smallCaps/>
    </w:rPr>
  </w:style>
  <w:style w:type="paragraph" w:styleId="Heading2">
    <w:name w:val="heading 2"/>
    <w:basedOn w:val="Normal"/>
    <w:next w:val="Text2"/>
    <w:uiPriority w:val="90"/>
    <w:qFormat/>
    <w:pPr>
      <w:keepNext/>
      <w:numPr>
        <w:ilvl w:val="1"/>
        <w:numId w:val="2"/>
      </w:numPr>
      <w:tabs>
        <w:tab w:val="clear" w:pos="1202"/>
      </w:tabs>
      <w:spacing w:before="240"/>
      <w:ind w:left="709"/>
      <w:outlineLvl w:val="1"/>
    </w:pPr>
    <w:rPr>
      <w:b/>
    </w:rPr>
  </w:style>
  <w:style w:type="paragraph" w:styleId="Heading3">
    <w:name w:val="heading 3"/>
    <w:basedOn w:val="Normal"/>
    <w:next w:val="Text3"/>
    <w:uiPriority w:val="90"/>
    <w:qFormat/>
    <w:pPr>
      <w:keepNext/>
      <w:numPr>
        <w:ilvl w:val="2"/>
        <w:numId w:val="2"/>
      </w:numPr>
      <w:outlineLvl w:val="2"/>
    </w:pPr>
    <w:rPr>
      <w:i/>
    </w:rPr>
  </w:style>
  <w:style w:type="paragraph" w:styleId="Heading4">
    <w:name w:val="heading 4"/>
    <w:basedOn w:val="Normal"/>
    <w:next w:val="Text4"/>
    <w:uiPriority w:val="90"/>
    <w:qFormat/>
    <w:pPr>
      <w:keepNext/>
      <w:numPr>
        <w:ilvl w:val="3"/>
        <w:numId w:val="2"/>
      </w:numPr>
      <w:outlineLvl w:val="3"/>
    </w:pPr>
  </w:style>
  <w:style w:type="paragraph" w:styleId="Heading5">
    <w:name w:val="heading 5"/>
    <w:basedOn w:val="Normal"/>
    <w:next w:val="Normal"/>
    <w:semiHidden/>
    <w:pPr>
      <w:keepNext/>
      <w:numPr>
        <w:ilvl w:val="4"/>
        <w:numId w:val="2"/>
      </w:numPr>
      <w:outlineLvl w:val="4"/>
    </w:pPr>
  </w:style>
  <w:style w:type="paragraph" w:styleId="Heading6">
    <w:name w:val="heading 6"/>
    <w:basedOn w:val="Normal"/>
    <w:next w:val="Normal"/>
    <w:semiHidden/>
    <w:pPr>
      <w:keepNext/>
      <w:numPr>
        <w:ilvl w:val="5"/>
        <w:numId w:val="2"/>
      </w:numPr>
      <w:outlineLvl w:val="5"/>
    </w:pPr>
  </w:style>
  <w:style w:type="paragraph" w:styleId="Heading7">
    <w:name w:val="heading 7"/>
    <w:basedOn w:val="Normal"/>
    <w:next w:val="Normal"/>
    <w:semiHidden/>
    <w:pPr>
      <w:keepNext/>
      <w:numPr>
        <w:ilvl w:val="6"/>
        <w:numId w:val="2"/>
      </w:numPr>
      <w:outlineLvl w:val="6"/>
    </w:pPr>
  </w:style>
  <w:style w:type="paragraph" w:styleId="Heading8">
    <w:name w:val="heading 8"/>
    <w:basedOn w:val="Normal"/>
    <w:next w:val="Normal"/>
    <w:semiHidden/>
    <w:pPr>
      <w:keepNext/>
      <w:numPr>
        <w:ilvl w:val="7"/>
        <w:numId w:val="2"/>
      </w:numPr>
      <w:outlineLvl w:val="7"/>
    </w:pPr>
  </w:style>
  <w:style w:type="paragraph" w:styleId="Heading9">
    <w:name w:val="heading 9"/>
    <w:basedOn w:val="Normal"/>
    <w:next w:val="Normal"/>
    <w:semiHidden/>
    <w:pPr>
      <w:keepNext/>
      <w:numPr>
        <w:ilvl w:val="8"/>
        <w:numId w:val="2"/>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C8F6C"/>
    </w:rPr>
  </w:style>
  <w:style w:type="paragraph" w:customStyle="1" w:styleId="LegalNumPar3">
    <w:name w:val="LegalNumPar3"/>
    <w:basedOn w:val="Normal"/>
    <w:pPr>
      <w:keepLines/>
      <w:numPr>
        <w:ilvl w:val="2"/>
        <w:numId w:val="1"/>
      </w:numPr>
      <w:tabs>
        <w:tab w:val="clear" w:pos="1429"/>
        <w:tab w:val="num" w:pos="993"/>
      </w:tabs>
      <w:ind w:left="992" w:hanging="476"/>
      <w:jc w:val="left"/>
    </w:pPr>
  </w:style>
  <w:style w:type="paragraph" w:customStyle="1" w:styleId="LegalNumPar2">
    <w:name w:val="LegalNumPar2"/>
    <w:basedOn w:val="Normal"/>
    <w:pPr>
      <w:numPr>
        <w:ilvl w:val="1"/>
        <w:numId w:val="1"/>
      </w:numPr>
      <w:tabs>
        <w:tab w:val="clear" w:pos="952"/>
        <w:tab w:val="num" w:pos="426"/>
      </w:tabs>
      <w:ind w:left="426"/>
      <w:jc w:val="left"/>
    </w:pPr>
  </w:style>
  <w:style w:type="paragraph" w:customStyle="1" w:styleId="LegalNumPar">
    <w:name w:val="LegalNumPar"/>
    <w:basedOn w:val="Normal"/>
    <w:uiPriority w:val="90"/>
    <w:qFormat/>
    <w:pPr>
      <w:numPr>
        <w:numId w:val="1"/>
      </w:numPr>
      <w:spacing w:line="360" w:lineRule="auto"/>
      <w:jc w:val="left"/>
    </w:pPr>
  </w:style>
  <w:style w:type="paragraph" w:customStyle="1" w:styleId="Marking">
    <w:name w:val="Marking"/>
    <w:basedOn w:val="Normal"/>
    <w:pPr>
      <w:spacing w:line="276" w:lineRule="auto"/>
      <w:ind w:left="5114"/>
      <w:contextualSpacing/>
      <w:jc w:val="left"/>
    </w:pPr>
    <w:rPr>
      <w:i/>
      <w:sz w:val="32"/>
    </w:rPr>
  </w:style>
  <w:style w:type="paragraph" w:customStyle="1" w:styleId="ListNumber4Level4">
    <w:name w:val="List Number 4 (Level 4)"/>
    <w:basedOn w:val="Text4"/>
    <w:semiHidden/>
    <w:unhideWhenUsed/>
    <w:pPr>
      <w:numPr>
        <w:ilvl w:val="3"/>
        <w:numId w:val="12"/>
      </w:numPr>
    </w:pPr>
  </w:style>
  <w:style w:type="paragraph" w:customStyle="1" w:styleId="ListNumber4Level3">
    <w:name w:val="List Number 4 (Level 3)"/>
    <w:basedOn w:val="Text4"/>
    <w:semiHidden/>
    <w:unhideWhenUsed/>
    <w:pPr>
      <w:numPr>
        <w:ilvl w:val="2"/>
        <w:numId w:val="12"/>
      </w:numPr>
    </w:pPr>
  </w:style>
  <w:style w:type="paragraph" w:customStyle="1" w:styleId="ListNumber4Level2">
    <w:name w:val="List Number 4 (Level 2)"/>
    <w:basedOn w:val="Text4"/>
    <w:pPr>
      <w:numPr>
        <w:ilvl w:val="1"/>
        <w:numId w:val="12"/>
      </w:numPr>
    </w:pPr>
  </w:style>
  <w:style w:type="paragraph" w:styleId="ListNumber4">
    <w:name w:val="List Number 4"/>
    <w:basedOn w:val="Text4"/>
    <w:pPr>
      <w:numPr>
        <w:numId w:val="12"/>
      </w:numPr>
    </w:pPr>
  </w:style>
  <w:style w:type="paragraph" w:customStyle="1" w:styleId="ListNumber3Level4">
    <w:name w:val="List Number 3 (Level 4)"/>
    <w:basedOn w:val="Text3"/>
    <w:semiHidden/>
    <w:unhideWhenUsed/>
    <w:pPr>
      <w:numPr>
        <w:ilvl w:val="3"/>
        <w:numId w:val="11"/>
      </w:numPr>
    </w:pPr>
  </w:style>
  <w:style w:type="paragraph" w:customStyle="1" w:styleId="ListNumber3Level3">
    <w:name w:val="List Number 3 (Level 3)"/>
    <w:basedOn w:val="Text3"/>
    <w:semiHidden/>
    <w:unhideWhenUsed/>
    <w:pPr>
      <w:numPr>
        <w:ilvl w:val="2"/>
        <w:numId w:val="11"/>
      </w:numPr>
    </w:pPr>
  </w:style>
  <w:style w:type="paragraph" w:customStyle="1" w:styleId="ListNumber3Level2">
    <w:name w:val="List Number 3 (Level 2)"/>
    <w:basedOn w:val="Text3"/>
    <w:pPr>
      <w:numPr>
        <w:ilvl w:val="1"/>
        <w:numId w:val="11"/>
      </w:numPr>
    </w:pPr>
  </w:style>
  <w:style w:type="paragraph" w:styleId="ListNumber3">
    <w:name w:val="List Number 3"/>
    <w:basedOn w:val="Text3"/>
    <w:pPr>
      <w:numPr>
        <w:numId w:val="11"/>
      </w:numPr>
    </w:pPr>
  </w:style>
  <w:style w:type="paragraph" w:customStyle="1" w:styleId="ListNumber2Level4">
    <w:name w:val="List Number 2 (Level 4)"/>
    <w:basedOn w:val="Text2"/>
    <w:semiHidden/>
    <w:unhideWhenUsed/>
    <w:pPr>
      <w:numPr>
        <w:ilvl w:val="3"/>
        <w:numId w:val="10"/>
      </w:numPr>
    </w:pPr>
  </w:style>
  <w:style w:type="paragraph" w:customStyle="1" w:styleId="ListNumber2Level3">
    <w:name w:val="List Number 2 (Level 3)"/>
    <w:basedOn w:val="Text2"/>
    <w:semiHidden/>
    <w:unhideWhenUsed/>
    <w:pPr>
      <w:numPr>
        <w:ilvl w:val="2"/>
        <w:numId w:val="10"/>
      </w:numPr>
    </w:pPr>
  </w:style>
  <w:style w:type="paragraph" w:customStyle="1" w:styleId="ListNumber2Level2">
    <w:name w:val="List Number 2 (Level 2)"/>
    <w:basedOn w:val="Text2"/>
    <w:pPr>
      <w:numPr>
        <w:ilvl w:val="1"/>
        <w:numId w:val="10"/>
      </w:numPr>
    </w:pPr>
  </w:style>
  <w:style w:type="paragraph" w:styleId="ListNumber2">
    <w:name w:val="List Number 2"/>
    <w:basedOn w:val="Text2"/>
    <w:pPr>
      <w:numPr>
        <w:numId w:val="10"/>
      </w:numPr>
    </w:pPr>
  </w:style>
  <w:style w:type="paragraph" w:customStyle="1" w:styleId="ListNumber1Level4">
    <w:name w:val="List Number 1 (Level 4)"/>
    <w:basedOn w:val="Text1"/>
    <w:semiHidden/>
    <w:unhideWhenUsed/>
    <w:pPr>
      <w:numPr>
        <w:ilvl w:val="3"/>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2">
    <w:name w:val="List Number 1 (Level 2)"/>
    <w:basedOn w:val="Text1"/>
    <w:pPr>
      <w:numPr>
        <w:ilvl w:val="1"/>
        <w:numId w:val="9"/>
      </w:numPr>
    </w:pPr>
  </w:style>
  <w:style w:type="paragraph" w:customStyle="1" w:styleId="ListNumber1">
    <w:name w:val="List Number 1"/>
    <w:basedOn w:val="Text1"/>
    <w:pPr>
      <w:numPr>
        <w:numId w:val="9"/>
      </w:numPr>
    </w:pPr>
  </w:style>
  <w:style w:type="paragraph" w:customStyle="1" w:styleId="ListNumberLevel4">
    <w:name w:val="List Number (Level 4)"/>
    <w:basedOn w:val="Normal"/>
    <w:semiHidden/>
    <w:unhideWhenUsed/>
    <w:pPr>
      <w:numPr>
        <w:ilvl w:val="3"/>
        <w:numId w:val="8"/>
      </w:numPr>
    </w:pPr>
  </w:style>
  <w:style w:type="paragraph" w:customStyle="1" w:styleId="ListNumberLevel3">
    <w:name w:val="List Number (Level 3)"/>
    <w:basedOn w:val="Normal"/>
    <w:semiHidden/>
    <w:unhideWhenUsed/>
    <w:pPr>
      <w:numPr>
        <w:ilvl w:val="2"/>
        <w:numId w:val="8"/>
      </w:numPr>
    </w:pPr>
  </w:style>
  <w:style w:type="paragraph" w:customStyle="1" w:styleId="ListNumberLevel2">
    <w:name w:val="List Number (Level 2)"/>
    <w:basedOn w:val="Normal"/>
    <w:pPr>
      <w:numPr>
        <w:ilvl w:val="1"/>
        <w:numId w:val="8"/>
      </w:numPr>
    </w:pPr>
  </w:style>
  <w:style w:type="paragraph" w:styleId="ListNumber">
    <w:name w:val="List Number"/>
    <w:basedOn w:val="Normal"/>
    <w:pPr>
      <w:numPr>
        <w:numId w:val="8"/>
      </w:numPr>
    </w:pPr>
  </w:style>
  <w:style w:type="paragraph" w:customStyle="1" w:styleId="ListDash4Level4">
    <w:name w:val="List Dash 4 (Level 4)"/>
    <w:basedOn w:val="Text4"/>
    <w:semiHidden/>
    <w:unhideWhenUsed/>
    <w:pPr>
      <w:numPr>
        <w:ilvl w:val="3"/>
        <w:numId w:val="17"/>
      </w:numPr>
    </w:pPr>
  </w:style>
  <w:style w:type="paragraph" w:customStyle="1" w:styleId="ListDash4Level3">
    <w:name w:val="List Dash 4 (Level 3)"/>
    <w:basedOn w:val="Text4"/>
    <w:semiHidden/>
    <w:unhideWhenUsed/>
    <w:pPr>
      <w:numPr>
        <w:ilvl w:val="2"/>
        <w:numId w:val="17"/>
      </w:numPr>
    </w:pPr>
  </w:style>
  <w:style w:type="paragraph" w:customStyle="1" w:styleId="ListDash4Level2">
    <w:name w:val="List Dash 4 (Level 2)"/>
    <w:basedOn w:val="Text4"/>
    <w:pPr>
      <w:numPr>
        <w:ilvl w:val="1"/>
        <w:numId w:val="17"/>
      </w:numPr>
    </w:pPr>
  </w:style>
  <w:style w:type="paragraph" w:customStyle="1" w:styleId="ListDash4">
    <w:name w:val="List Dash 4"/>
    <w:basedOn w:val="Text4"/>
    <w:pPr>
      <w:numPr>
        <w:numId w:val="17"/>
      </w:numPr>
    </w:pPr>
  </w:style>
  <w:style w:type="paragraph" w:customStyle="1" w:styleId="ListDash3Level4">
    <w:name w:val="List Dash 3 (Level 4)"/>
    <w:basedOn w:val="Text3"/>
    <w:semiHidden/>
    <w:unhideWhenUsed/>
    <w:pPr>
      <w:numPr>
        <w:ilvl w:val="3"/>
        <w:numId w:val="16"/>
      </w:numPr>
    </w:pPr>
  </w:style>
  <w:style w:type="paragraph" w:customStyle="1" w:styleId="ListDash3Level3">
    <w:name w:val="List Dash 3 (Level 3)"/>
    <w:basedOn w:val="Text3"/>
    <w:semiHidden/>
    <w:unhideWhenUsed/>
    <w:pPr>
      <w:numPr>
        <w:ilvl w:val="2"/>
        <w:numId w:val="16"/>
      </w:numPr>
    </w:pPr>
  </w:style>
  <w:style w:type="paragraph" w:customStyle="1" w:styleId="ListDash3Level2">
    <w:name w:val="List Dash 3 (Level 2)"/>
    <w:basedOn w:val="Text3"/>
    <w:pPr>
      <w:numPr>
        <w:ilvl w:val="1"/>
        <w:numId w:val="16"/>
      </w:numPr>
    </w:pPr>
  </w:style>
  <w:style w:type="paragraph" w:customStyle="1" w:styleId="ListDash3">
    <w:name w:val="List Dash 3"/>
    <w:basedOn w:val="Text3"/>
    <w:pPr>
      <w:numPr>
        <w:numId w:val="16"/>
      </w:numPr>
    </w:pPr>
  </w:style>
  <w:style w:type="paragraph" w:customStyle="1" w:styleId="ListDash2Level4">
    <w:name w:val="List Dash 2 (Level 4)"/>
    <w:basedOn w:val="Text2"/>
    <w:semiHidden/>
    <w:unhideWhenUsed/>
    <w:pPr>
      <w:numPr>
        <w:ilvl w:val="3"/>
        <w:numId w:val="15"/>
      </w:numPr>
    </w:pPr>
  </w:style>
  <w:style w:type="paragraph" w:customStyle="1" w:styleId="ListDash2Level3">
    <w:name w:val="List Dash 2 (Level 3)"/>
    <w:basedOn w:val="Text2"/>
    <w:semiHidden/>
    <w:unhideWhenUsed/>
    <w:pPr>
      <w:numPr>
        <w:ilvl w:val="2"/>
        <w:numId w:val="15"/>
      </w:numPr>
    </w:pPr>
  </w:style>
  <w:style w:type="paragraph" w:customStyle="1" w:styleId="ListDash2Level2">
    <w:name w:val="List Dash 2 (Level 2)"/>
    <w:basedOn w:val="Text2"/>
    <w:pPr>
      <w:numPr>
        <w:ilvl w:val="1"/>
        <w:numId w:val="15"/>
      </w:numPr>
    </w:pPr>
  </w:style>
  <w:style w:type="paragraph" w:customStyle="1" w:styleId="ListDash2">
    <w:name w:val="List Dash 2"/>
    <w:basedOn w:val="Text2"/>
    <w:pPr>
      <w:numPr>
        <w:numId w:val="15"/>
      </w:numPr>
    </w:pPr>
  </w:style>
  <w:style w:type="paragraph" w:customStyle="1" w:styleId="ListDash1Level4">
    <w:name w:val="List Dash 1 (Level 4)"/>
    <w:basedOn w:val="Text1"/>
    <w:semiHidden/>
    <w:unhideWhenUsed/>
    <w:pPr>
      <w:numPr>
        <w:ilvl w:val="3"/>
        <w:numId w:val="14"/>
      </w:numPr>
    </w:pPr>
  </w:style>
  <w:style w:type="paragraph" w:customStyle="1" w:styleId="ListDash1Level3">
    <w:name w:val="List Dash 1 (Level 3)"/>
    <w:basedOn w:val="Text1"/>
    <w:semiHidden/>
    <w:unhideWhenUsed/>
    <w:pPr>
      <w:numPr>
        <w:ilvl w:val="2"/>
        <w:numId w:val="14"/>
      </w:numPr>
    </w:pPr>
  </w:style>
  <w:style w:type="paragraph" w:customStyle="1" w:styleId="ListDash1Level2">
    <w:name w:val="List Dash 1 (Level 2)"/>
    <w:basedOn w:val="Text1"/>
    <w:pPr>
      <w:numPr>
        <w:ilvl w:val="1"/>
        <w:numId w:val="14"/>
      </w:numPr>
    </w:pPr>
  </w:style>
  <w:style w:type="paragraph" w:customStyle="1" w:styleId="ListDash1">
    <w:name w:val="List Dash 1"/>
    <w:basedOn w:val="Text1"/>
    <w:pPr>
      <w:numPr>
        <w:numId w:val="14"/>
      </w:numPr>
    </w:pPr>
  </w:style>
  <w:style w:type="paragraph" w:customStyle="1" w:styleId="ListDashLevel4">
    <w:name w:val="List Dash (Level 4)"/>
    <w:basedOn w:val="Normal"/>
    <w:semiHidden/>
    <w:unhideWhenUsed/>
    <w:pPr>
      <w:numPr>
        <w:ilvl w:val="3"/>
        <w:numId w:val="13"/>
      </w:numPr>
    </w:pPr>
  </w:style>
  <w:style w:type="paragraph" w:customStyle="1" w:styleId="ListDashLevel3">
    <w:name w:val="List Dash (Level 3)"/>
    <w:basedOn w:val="Normal"/>
    <w:semiHidden/>
    <w:unhideWhenUsed/>
    <w:pPr>
      <w:numPr>
        <w:ilvl w:val="2"/>
        <w:numId w:val="13"/>
      </w:numPr>
    </w:pPr>
  </w:style>
  <w:style w:type="paragraph" w:customStyle="1" w:styleId="ListDashLevel2">
    <w:name w:val="List Dash (Level 2)"/>
    <w:basedOn w:val="Normal"/>
    <w:pPr>
      <w:numPr>
        <w:ilvl w:val="1"/>
        <w:numId w:val="13"/>
      </w:numPr>
    </w:pPr>
  </w:style>
  <w:style w:type="paragraph" w:customStyle="1" w:styleId="ListDash">
    <w:name w:val="List Dash"/>
    <w:basedOn w:val="Normal"/>
    <w:pPr>
      <w:numPr>
        <w:numId w:val="13"/>
      </w:numPr>
    </w:pPr>
  </w:style>
  <w:style w:type="paragraph" w:customStyle="1" w:styleId="ListBullet4Level4">
    <w:name w:val="List Bullet 4 (Level 4)"/>
    <w:basedOn w:val="Text4"/>
    <w:semiHidden/>
    <w:unhideWhenUsed/>
    <w:pPr>
      <w:numPr>
        <w:ilvl w:val="3"/>
        <w:numId w:val="7"/>
      </w:numPr>
    </w:pPr>
  </w:style>
  <w:style w:type="paragraph" w:customStyle="1" w:styleId="ListBullet4Level3">
    <w:name w:val="List Bullet 4 (Level 3)"/>
    <w:basedOn w:val="Text4"/>
    <w:semiHidden/>
    <w:unhideWhenUsed/>
    <w:pPr>
      <w:numPr>
        <w:ilvl w:val="2"/>
        <w:numId w:val="7"/>
      </w:numPr>
    </w:pPr>
  </w:style>
  <w:style w:type="paragraph" w:customStyle="1" w:styleId="ListBullet4Level2">
    <w:name w:val="List Bullet 4 (Level 2)"/>
    <w:basedOn w:val="Text4"/>
    <w:pPr>
      <w:numPr>
        <w:ilvl w:val="1"/>
        <w:numId w:val="7"/>
      </w:numPr>
    </w:pPr>
  </w:style>
  <w:style w:type="paragraph" w:styleId="ListBullet4">
    <w:name w:val="List Bullet 4"/>
    <w:basedOn w:val="Text4"/>
    <w:pPr>
      <w:numPr>
        <w:numId w:val="7"/>
      </w:numPr>
    </w:pPr>
  </w:style>
  <w:style w:type="paragraph" w:customStyle="1" w:styleId="ListBullet3Level4">
    <w:name w:val="List Bullet 3 (Level 4)"/>
    <w:basedOn w:val="Text3"/>
    <w:semiHidden/>
    <w:unhideWhenUsed/>
    <w:pPr>
      <w:numPr>
        <w:ilvl w:val="3"/>
        <w:numId w:val="6"/>
      </w:numPr>
    </w:pPr>
  </w:style>
  <w:style w:type="paragraph" w:customStyle="1" w:styleId="ListBullet3Level3">
    <w:name w:val="List Bullet 3 (Level 3)"/>
    <w:basedOn w:val="Text3"/>
    <w:semiHidden/>
    <w:unhideWhenUsed/>
    <w:pPr>
      <w:numPr>
        <w:ilvl w:val="2"/>
        <w:numId w:val="6"/>
      </w:numPr>
    </w:pPr>
  </w:style>
  <w:style w:type="paragraph" w:customStyle="1" w:styleId="ListBullet3Level2">
    <w:name w:val="List Bullet 3 (Level 2)"/>
    <w:basedOn w:val="Text3"/>
    <w:pPr>
      <w:numPr>
        <w:ilvl w:val="1"/>
        <w:numId w:val="6"/>
      </w:numPr>
    </w:pPr>
  </w:style>
  <w:style w:type="paragraph" w:styleId="ListBullet3">
    <w:name w:val="List Bullet 3"/>
    <w:basedOn w:val="Text3"/>
    <w:pPr>
      <w:numPr>
        <w:numId w:val="6"/>
      </w:numPr>
    </w:pPr>
  </w:style>
  <w:style w:type="paragraph" w:customStyle="1" w:styleId="ListBullet2Level4">
    <w:name w:val="List Bullet 2 (Level 4)"/>
    <w:basedOn w:val="Text2"/>
    <w:semiHidden/>
    <w:unhideWhenUsed/>
    <w:pPr>
      <w:numPr>
        <w:ilvl w:val="3"/>
        <w:numId w:val="5"/>
      </w:numPr>
    </w:pPr>
  </w:style>
  <w:style w:type="paragraph" w:customStyle="1" w:styleId="ListBullet2Level3">
    <w:name w:val="List Bullet 2 (Level 3)"/>
    <w:basedOn w:val="Text2"/>
    <w:semiHidden/>
    <w:unhideWhenUsed/>
    <w:pPr>
      <w:numPr>
        <w:ilvl w:val="2"/>
        <w:numId w:val="5"/>
      </w:numPr>
    </w:pPr>
  </w:style>
  <w:style w:type="paragraph" w:customStyle="1" w:styleId="ListBullet2Level2">
    <w:name w:val="List Bullet 2 (Level 2)"/>
    <w:basedOn w:val="Text2"/>
    <w:pPr>
      <w:numPr>
        <w:ilvl w:val="1"/>
        <w:numId w:val="5"/>
      </w:numPr>
    </w:pPr>
  </w:style>
  <w:style w:type="paragraph" w:styleId="ListBullet2">
    <w:name w:val="List Bullet 2"/>
    <w:basedOn w:val="Text2"/>
    <w:pPr>
      <w:numPr>
        <w:numId w:val="5"/>
      </w:numPr>
    </w:pPr>
  </w:style>
  <w:style w:type="paragraph" w:customStyle="1" w:styleId="ListBullet1Level4">
    <w:name w:val="List Bullet 1 (Level 4)"/>
    <w:basedOn w:val="Text1"/>
    <w:semiHidden/>
    <w:unhideWhenUsed/>
    <w:pPr>
      <w:numPr>
        <w:ilvl w:val="3"/>
        <w:numId w:val="4"/>
      </w:numPr>
    </w:pPr>
  </w:style>
  <w:style w:type="paragraph" w:customStyle="1" w:styleId="ListBullet1Level3">
    <w:name w:val="List Bullet 1 (Level 3)"/>
    <w:basedOn w:val="Text1"/>
    <w:semiHidden/>
    <w:unhideWhenUsed/>
    <w:pPr>
      <w:numPr>
        <w:ilvl w:val="2"/>
        <w:numId w:val="4"/>
      </w:numPr>
    </w:pPr>
  </w:style>
  <w:style w:type="paragraph" w:customStyle="1" w:styleId="ListBullet1Level2">
    <w:name w:val="List Bullet 1 (Level 2)"/>
    <w:basedOn w:val="Text1"/>
    <w:pPr>
      <w:numPr>
        <w:ilvl w:val="1"/>
        <w:numId w:val="4"/>
      </w:numPr>
    </w:pPr>
  </w:style>
  <w:style w:type="paragraph" w:customStyle="1" w:styleId="ListBullet1">
    <w:name w:val="List Bullet 1"/>
    <w:basedOn w:val="Text1"/>
    <w:pPr>
      <w:numPr>
        <w:numId w:val="4"/>
      </w:numPr>
    </w:pPr>
  </w:style>
  <w:style w:type="paragraph" w:customStyle="1" w:styleId="ListBulletLevel4">
    <w:name w:val="List Bullet (Level 4)"/>
    <w:basedOn w:val="Text1"/>
    <w:semiHidden/>
    <w:unhideWhenUsed/>
    <w:pPr>
      <w:numPr>
        <w:ilvl w:val="3"/>
        <w:numId w:val="3"/>
      </w:numPr>
    </w:pPr>
  </w:style>
  <w:style w:type="paragraph" w:customStyle="1" w:styleId="ListBulletLevel3">
    <w:name w:val="List Bullet (Level 3)"/>
    <w:basedOn w:val="Text1"/>
    <w:semiHidden/>
    <w:unhideWhenUsed/>
    <w:pPr>
      <w:numPr>
        <w:ilvl w:val="2"/>
        <w:numId w:val="3"/>
      </w:numPr>
    </w:pPr>
  </w:style>
  <w:style w:type="paragraph" w:customStyle="1" w:styleId="ListBulletLevel2">
    <w:name w:val="List Bullet (Level 2)"/>
    <w:basedOn w:val="Text1"/>
    <w:pPr>
      <w:numPr>
        <w:ilvl w:val="1"/>
        <w:numId w:val="3"/>
      </w:numPr>
    </w:pPr>
  </w:style>
  <w:style w:type="paragraph" w:styleId="ListBullet">
    <w:name w:val="List Bullet"/>
    <w:basedOn w:val="Normal"/>
    <w:pPr>
      <w:numPr>
        <w:numId w:val="3"/>
      </w:numPr>
    </w:pPr>
  </w:style>
  <w:style w:type="paragraph" w:styleId="TOC9">
    <w:name w:val="toc 9"/>
    <w:basedOn w:val="Normal"/>
    <w:next w:val="Normal"/>
    <w:semiHidden/>
    <w:pPr>
      <w:tabs>
        <w:tab w:val="right" w:leader="dot" w:pos="8640"/>
      </w:tabs>
      <w:spacing w:before="60" w:after="60"/>
      <w:ind w:left="3844" w:right="720" w:hanging="964"/>
    </w:pPr>
  </w:style>
  <w:style w:type="paragraph" w:styleId="TOC8">
    <w:name w:val="toc 8"/>
    <w:basedOn w:val="Normal"/>
    <w:next w:val="Normal"/>
    <w:semiHidden/>
    <w:pPr>
      <w:tabs>
        <w:tab w:val="right" w:leader="dot" w:pos="8640"/>
      </w:tabs>
      <w:spacing w:before="60" w:after="60"/>
      <w:ind w:left="3844" w:right="720" w:hanging="964"/>
    </w:pPr>
  </w:style>
  <w:style w:type="paragraph" w:styleId="TOC7">
    <w:name w:val="toc 7"/>
    <w:basedOn w:val="Normal"/>
    <w:next w:val="Normal"/>
    <w:semiHidden/>
    <w:pPr>
      <w:tabs>
        <w:tab w:val="right" w:leader="dot" w:pos="8640"/>
      </w:tabs>
      <w:spacing w:before="60" w:after="60"/>
      <w:ind w:left="3844" w:right="720" w:hanging="964"/>
    </w:pPr>
  </w:style>
  <w:style w:type="paragraph" w:styleId="TOC6">
    <w:name w:val="toc 6"/>
    <w:basedOn w:val="Normal"/>
    <w:next w:val="Normal"/>
    <w:semiHidden/>
    <w:pPr>
      <w:tabs>
        <w:tab w:val="right" w:leader="dot" w:pos="8640"/>
      </w:tabs>
      <w:spacing w:before="60" w:after="60"/>
      <w:ind w:left="3844" w:right="720" w:hanging="964"/>
    </w:pPr>
  </w:style>
  <w:style w:type="paragraph" w:styleId="TOC5">
    <w:name w:val="toc 5"/>
    <w:basedOn w:val="Normal"/>
    <w:next w:val="Normal"/>
    <w:semiHidden/>
    <w:pPr>
      <w:tabs>
        <w:tab w:val="right" w:leader="dot" w:pos="8640"/>
      </w:tabs>
      <w:spacing w:before="60" w:after="60"/>
      <w:ind w:left="3844" w:right="720" w:hanging="964"/>
    </w:pPr>
  </w:style>
  <w:style w:type="paragraph" w:styleId="TOC4">
    <w:name w:val="toc 4"/>
    <w:basedOn w:val="Normal"/>
    <w:next w:val="Normal"/>
    <w:semiHidden/>
    <w:pPr>
      <w:tabs>
        <w:tab w:val="right" w:leader="dot" w:pos="8640"/>
      </w:tabs>
      <w:spacing w:before="60" w:after="60"/>
      <w:ind w:left="3844" w:right="720" w:hanging="964"/>
    </w:pPr>
  </w:style>
  <w:style w:type="paragraph" w:styleId="TOC3">
    <w:name w:val="toc 3"/>
    <w:basedOn w:val="Normal"/>
    <w:next w:val="Normal"/>
    <w:semiHidden/>
    <w:pPr>
      <w:tabs>
        <w:tab w:val="right" w:leader="dot" w:pos="8640"/>
      </w:tabs>
      <w:spacing w:before="60" w:after="60"/>
      <w:ind w:left="2755" w:right="720" w:hanging="839"/>
    </w:pPr>
  </w:style>
  <w:style w:type="paragraph" w:styleId="TOC2">
    <w:name w:val="toc 2"/>
    <w:basedOn w:val="Normal"/>
    <w:next w:val="Normal"/>
    <w:semiHidden/>
    <w:pPr>
      <w:tabs>
        <w:tab w:val="right" w:leader="dot" w:pos="8640"/>
      </w:tabs>
      <w:spacing w:before="60" w:after="60"/>
      <w:ind w:left="1672" w:right="720" w:hanging="595"/>
    </w:pPr>
  </w:style>
  <w:style w:type="paragraph" w:styleId="TOC1">
    <w:name w:val="toc 1"/>
    <w:basedOn w:val="Normal"/>
    <w:next w:val="Normal"/>
    <w:semiHidden/>
    <w:pPr>
      <w:tabs>
        <w:tab w:val="right" w:leader="dot" w:pos="8640"/>
      </w:tabs>
      <w:spacing w:before="120" w:after="120"/>
      <w:ind w:left="964" w:right="720" w:hanging="482"/>
    </w:pPr>
    <w:rPr>
      <w:caps/>
    </w:rPr>
  </w:style>
  <w:style w:type="paragraph" w:styleId="TOCHeading">
    <w:name w:val="TOC Heading"/>
    <w:basedOn w:val="Normal"/>
    <w:next w:val="Normal"/>
    <w:semiHidden/>
    <w:pPr>
      <w:keepNext/>
      <w:spacing w:before="240"/>
      <w:jc w:val="center"/>
    </w:pPr>
    <w:rPr>
      <w:b/>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basedOn w:val="Normal"/>
    <w:semiHidden/>
    <w:pPr>
      <w:spacing w:after="120"/>
      <w:ind w:left="357" w:hanging="357"/>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EndnoteText">
    <w:name w:val="endnote text"/>
    <w:basedOn w:val="Normal"/>
    <w:semiHidden/>
    <w:rPr>
      <w:sz w:val="2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next w:val="Normal"/>
    <w:pPr>
      <w:ind w:left="5102"/>
      <w:jc w:val="left"/>
    </w:pPr>
    <w:rPr>
      <w:sz w:val="20"/>
    </w:rPr>
  </w:style>
  <w:style w:type="paragraph" w:styleId="Date">
    <w:name w:val="Date"/>
    <w:basedOn w:val="Normal"/>
    <w:next w:val="References"/>
    <w:pPr>
      <w:spacing w:after="0"/>
      <w:ind w:left="5102" w:right="-567"/>
      <w:jc w:val="left"/>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rFonts w:ascii="Arial" w:hAnsi="Arial"/>
      <w:sz w:val="16"/>
    </w:rPr>
  </w:style>
  <w:style w:type="paragraph" w:customStyle="1" w:styleId="ZCom">
    <w:name w:val="Z_Com"/>
    <w:basedOn w:val="Normal"/>
    <w:next w:val="Normal"/>
    <w:uiPriority w:val="99"/>
    <w:semiHidden/>
    <w:pPr>
      <w:widowControl w:val="0"/>
      <w:spacing w:before="90" w:after="0"/>
      <w:ind w:right="85"/>
    </w:pPr>
    <w:rPr>
      <w:rFonts w:ascii="Arial" w:hAnsi="Arial"/>
    </w:rPr>
  </w:style>
  <w:style w:type="paragraph" w:customStyle="1" w:styleId="ZFlag">
    <w:name w:val="Z_Flag"/>
    <w:basedOn w:val="Normal"/>
    <w:next w:val="Normal"/>
    <w:uiPriority w:val="99"/>
    <w:semiHidden/>
    <w:pPr>
      <w:widowControl w:val="0"/>
      <w:spacing w:after="0"/>
      <w:ind w:right="85"/>
    </w:pPr>
    <w:rPr>
      <w:rFonts w:ascii="Arial" w:hAnsi="Arial"/>
    </w:rPr>
  </w:style>
  <w:style w:type="paragraph" w:customStyle="1" w:styleId="Text1">
    <w:name w:val="Text 1"/>
    <w:basedOn w:val="Normal"/>
    <w:uiPriority w:val="90"/>
    <w:qFormat/>
    <w:pPr>
      <w:ind w:left="482"/>
    </w:pPr>
  </w:style>
  <w:style w:type="paragraph" w:customStyle="1" w:styleId="Text2">
    <w:name w:val="Text 2"/>
    <w:basedOn w:val="Normal"/>
    <w:uiPriority w:val="90"/>
    <w:qFormat/>
    <w:pPr>
      <w:ind w:left="1202"/>
    </w:pPr>
  </w:style>
  <w:style w:type="paragraph" w:customStyle="1" w:styleId="Text3">
    <w:name w:val="Text 3"/>
    <w:basedOn w:val="Normal"/>
    <w:uiPriority w:val="90"/>
    <w:qFormat/>
    <w:pPr>
      <w:ind w:left="1202"/>
    </w:pPr>
  </w:style>
  <w:style w:type="paragraph" w:customStyle="1" w:styleId="Text4">
    <w:name w:val="Text 4"/>
    <w:basedOn w:val="Normal"/>
    <w:uiPriority w:val="90"/>
    <w:qFormat/>
    <w:pPr>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2"/>
      <w:jc w:val="left"/>
    </w:pPr>
  </w:style>
  <w:style w:type="paragraph" w:customStyle="1" w:styleId="PartTitle">
    <w:name w:val="PartTitle"/>
    <w:basedOn w:val="Normal"/>
    <w:next w:val="ChapterTitle"/>
    <w:uiPriority w:val="90"/>
    <w:qFormat/>
    <w:pPr>
      <w:keepNext/>
      <w:pageBreakBefore/>
      <w:spacing w:after="480"/>
      <w:jc w:val="center"/>
    </w:pPr>
    <w:rPr>
      <w:b/>
      <w:sz w:val="36"/>
    </w:rPr>
  </w:style>
  <w:style w:type="paragraph" w:customStyle="1" w:styleId="ChapterTitle">
    <w:name w:val="ChapterTitle"/>
    <w:basedOn w:val="Normal"/>
    <w:next w:val="SectionTitle"/>
    <w:uiPriority w:val="90"/>
    <w:qFormat/>
    <w:pPr>
      <w:keepNext/>
      <w:spacing w:after="480"/>
      <w:jc w:val="center"/>
    </w:pPr>
    <w:rPr>
      <w:b/>
      <w:sz w:val="32"/>
    </w:rPr>
  </w:style>
  <w:style w:type="paragraph" w:customStyle="1" w:styleId="SectionTitle">
    <w:name w:val="SectionTitle"/>
    <w:basedOn w:val="Normal"/>
    <w:next w:val="Heading1"/>
    <w:uiPriority w:val="90"/>
    <w:qFormat/>
    <w:pPr>
      <w:keepNext/>
      <w:spacing w:after="480"/>
      <w:jc w:val="center"/>
    </w:pPr>
    <w:rPr>
      <w:b/>
      <w:smallCaps/>
      <w:sz w:val="28"/>
    </w:rPr>
  </w:style>
  <w:style w:type="paragraph" w:styleId="Signature">
    <w:name w:val="Signature"/>
    <w:basedOn w:val="Normal"/>
    <w:next w:val="Enclosures"/>
    <w:pPr>
      <w:tabs>
        <w:tab w:val="left" w:pos="5102"/>
      </w:tabs>
      <w:spacing w:before="1200" w:after="0"/>
      <w:ind w:left="5102"/>
      <w:jc w:val="center"/>
    </w:pPr>
  </w:style>
  <w:style w:type="paragraph" w:customStyle="1" w:styleId="SignatureL">
    <w:name w:val="SignatureL"/>
    <w:basedOn w:val="Normal"/>
    <w:next w:val="Enclosures"/>
    <w:pPr>
      <w:tabs>
        <w:tab w:val="left" w:pos="5102"/>
      </w:tabs>
      <w:spacing w:before="1200" w:after="0"/>
      <w:jc w:val="left"/>
    </w:pPr>
  </w:style>
  <w:style w:type="paragraph" w:customStyle="1" w:styleId="DoubSign">
    <w:name w:val="DoubSign"/>
    <w:basedOn w:val="Normal"/>
    <w:next w:val="Enclosures"/>
    <w:pPr>
      <w:tabs>
        <w:tab w:val="left" w:pos="5102"/>
      </w:tabs>
      <w:spacing w:before="1200" w:after="0"/>
      <w:jc w:val="left"/>
    </w:pPr>
  </w:style>
  <w:style w:type="paragraph" w:customStyle="1" w:styleId="Enclosures">
    <w:name w:val="Enclosures"/>
    <w:basedOn w:val="Normal"/>
    <w:pPr>
      <w:keepNext/>
      <w:keepLines/>
      <w:tabs>
        <w:tab w:val="left" w:pos="5641"/>
      </w:tabs>
      <w:spacing w:before="480" w:after="0"/>
      <w:ind w:left="2382" w:hanging="1191"/>
      <w:jc w:val="left"/>
    </w:pPr>
  </w:style>
  <w:style w:type="paragraph" w:styleId="Title">
    <w:name w:val="Title"/>
    <w:basedOn w:val="Normal"/>
    <w:next w:val="SubTitle1"/>
    <w:pPr>
      <w:spacing w:after="480"/>
      <w:jc w:val="center"/>
    </w:pPr>
    <w:rPr>
      <w:b/>
      <w:kern w:val="28"/>
      <w:sz w:val="48"/>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customStyle="1" w:styleId="YReferences">
    <w:name w:val="YReferences"/>
    <w:basedOn w:val="Normal"/>
    <w:next w:val="Normal"/>
    <w:pPr>
      <w:spacing w:after="480"/>
      <w:ind w:left="3062" w:hanging="1531"/>
    </w:p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HistoryTable">
    <w:name w:val="HistoryTable"/>
    <w:basedOn w:val="Normal"/>
    <w:pPr>
      <w:spacing w:before="60" w:after="60"/>
      <w:jc w:val="left"/>
    </w:pPr>
    <w:rPr>
      <w:sz w:val="20"/>
    </w:rPr>
  </w:style>
  <w:style w:type="paragraph" w:customStyle="1" w:styleId="HistTableHeading">
    <w:name w:val="HistTableHeading"/>
    <w:basedOn w:val="Normal"/>
    <w:next w:val="Normal"/>
    <w:pPr>
      <w:spacing w:before="240"/>
      <w:contextualSpacing/>
      <w:jc w:val="center"/>
    </w:pPr>
    <w:rPr>
      <w:rFonts w:ascii="Times New Roman Bold" w:hAnsi="Times New Roman Bold"/>
      <w:b/>
      <w:caps/>
    </w:rPr>
  </w:style>
  <w:style w:type="paragraph" w:customStyle="1" w:styleId="FigureTitle">
    <w:name w:val="Figure Title"/>
    <w:basedOn w:val="Normal"/>
    <w:next w:val="FigureBody"/>
    <w:uiPriority w:val="6"/>
    <w:pPr>
      <w:keepNext/>
      <w:spacing w:after="180"/>
    </w:pPr>
    <w:rPr>
      <w:b/>
    </w:rPr>
  </w:style>
  <w:style w:type="paragraph" w:customStyle="1" w:styleId="FigureBody">
    <w:name w:val="Figure Body"/>
    <w:basedOn w:val="Normal"/>
    <w:next w:val="FigureNote"/>
    <w:uiPriority w:val="7"/>
    <w:pPr>
      <w:keepNext/>
      <w:spacing w:after="40"/>
    </w:pPr>
  </w:style>
  <w:style w:type="paragraph" w:customStyle="1" w:styleId="FigureNote">
    <w:name w:val="Figure Note"/>
    <w:basedOn w:val="FigureSource"/>
    <w:next w:val="FigureSource"/>
    <w:uiPriority w:val="7"/>
    <w:rPr>
      <w:b/>
    </w:rPr>
  </w:style>
  <w:style w:type="paragraph" w:customStyle="1" w:styleId="FigureSource">
    <w:name w:val="Figure Source"/>
    <w:basedOn w:val="Normal"/>
    <w:next w:val="Normal"/>
    <w:uiPriority w:val="7"/>
    <w:rPr>
      <w:sz w:val="20"/>
    </w:r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Letterhead">
    <w:name w:val="Table Letterhead"/>
    <w:basedOn w:val="TableNormal"/>
    <w:uiPriority w:val="99"/>
    <w:tblPr>
      <w:tblCellMar>
        <w:left w:w="0" w:type="dxa"/>
        <w:bottom w:w="340" w:type="dxa"/>
        <w:right w:w="0" w:type="dxa"/>
      </w:tblCellMar>
    </w:tbl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Pr>
      <w:rFonts w:ascii="Arial" w:hAnsi="Arial"/>
      <w:sz w:val="16"/>
    </w:rPr>
  </w:style>
  <w:style w:type="character" w:styleId="FootnoteReference">
    <w:name w:val="footnote reference"/>
    <w:basedOn w:val="DefaultParagraphFont"/>
    <w:uiPriority w:val="99"/>
    <w:semiHidden/>
    <w:unhideWhenUsed/>
    <w:locked/>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uthor Role="Creator">
  <Id>88d91e40-5130-498e-9822-300bf14eb270</Id>
  <Names>
    <Latin>
      <FirstName>Christine</FirstName>
      <LastName>Therace</LastName>
    </Latin>
    <Greek>
      <FirstName/>
      <LastName/>
    </Greek>
    <Cyrillic>
      <FirstName/>
      <LastName/>
    </Cyrillic>
    <DocumentScript>
      <FirstName>Christine</FirstName>
      <LastName>Therace</LastName>
      <FullName>Christine Therace</FullName>
    </DocumentScript>
  </Names>
  <Initials>ct</Initials>
  <Gender>f</Gender>
  <Email>Christine.THERACE@ec.europa.eu</Email>
  <Service>SG.B.4</Service>
  <Function ShowInSignature="true"/>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5bfaee95-3489-4c92-8292-c43019406cf5</Id>
    <LogicalLevel>2</LogicalLevel>
    <Name>SG.A</Name>
    <HeadLine1>Directorate A - Strategy, Better Regulation &amp; Corporate Governance</HeadLine1>
    <HeadLine2/>
    <PrimaryAddressId>f03b5801-04c9-4931-aa17-c6d6c70bc579</PrimaryAddressId>
    <SecondaryAddressId/>
    <WebAddress/>
    <InheritedWebAddress>WebAddress</InheritedWebAddress>
    <ShowInHeader>true</ShowInHeader>
  </OrgaEntity2>
  <OrgaEntity3>
    <Id>e54bba68-9594-477c-a130-7fe31e382331</Id>
    <LogicalLevel>3</LogicalLevel>
    <Name>SG.A.1</Name>
    <HeadLine1>SG.A.1-Policy Priorities &amp; Work Programme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+32 229 84108</Phone>
    <Office>BERL 05/096</Office>
  </MainWorkplace>
  <Workplaces>
    <Workplace IsMain="false">
      <AddressId>1264fb81-f6bb-475e-9f9d-a937d3be6ee2</AddressId>
      <Fax/>
      <Phone/>
      <Office/>
    </Workplace>
    <Workplace IsMain="true">
      <AddressId>f03b5801-04c9-4931-aa17-c6d6c70bc579</AddressId>
      <Fax/>
      <Phone>+32 229 84108</Phone>
      <Office>BERL 05/096</Office>
    </Workplace>
  </Workplaces>
</Author>
</file>

<file path=customXml/item2.xml><?xml version="1.0" encoding="utf-8"?>
<Texts>
  <SecurityPersonalData>Personal data</SecurityPersonalData>
  <SecurityLimitedDG>Limited</SecurityLimitedDG>
  <SecurityPharma>Pharma investigations</SecurityPharma>
  <LabelPictureSeq>Picture {SEQ Picture \* ARABIC } – </LabelPictureSeq>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LabelSource>Source</LabelSource>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3.xml><?xml version="1.0" encoding="utf-8"?>
<EurolookProperties>
  <ProductCustomizationId>EC</ProductCustomizationId>
  <Created>
    <Version>10.0.38495.0</Version>
    <Date>2019-02-05T11:54:13</Date>
    <Language>EN</Language>
  </Created>
  <Edited>
    <Version>10.0.38495.0</Version>
    <Date>2019-02-13T14:48:05</Date>
  </Edited>
  <DocumentModel>
    <Id>6cbda13a-4db2-46c6-876a-ef72275827ef</Id>
    <Name>Report</Name>
  </DocumentModel>
  <DocumentDate>2019-02-05T11:54:13</DocumentDate>
  <DocumentVersion>0.1</DocumentVersion>
  <CompatibilityMode>Eurolook10</CompatibilityMode>
  <Address/>
</Eurolook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E044946-5330-43F7-8D16-AA78684F2938}">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78A498DB-FE4A-4C64-8382-DCA91EBD3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947</Words>
  <Characters>6445</Characters>
  <Application>Microsoft Office Word</Application>
  <DocSecurity>0</DocSecurity>
  <PresentationFormat>Microsoft Word 14.0</PresentationFormat>
  <Lines>100</Lines>
  <Paragraphs>27</Paragraphs>
  <ScaleCrop>true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2019-02-13T15:18:00Z</cp:lastPrinted>
  <dcterms:created xsi:type="dcterms:W3CDTF">2019-02-13T15:32:00Z</dcterms:created>
  <dcterms:modified xsi:type="dcterms:W3CDTF">2019-02-26T08:48:00Z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DocStatus">
    <vt:lpwstr>Green</vt:lpwstr>
  </property>
  <property fmtid="{D5CDD505-2E9C-101B-9397-08002B2CF9AE}" pid="8" name="Created using">
    <vt:lpwstr>LW 6.0.1, Build 20180503</vt:lpwstr>
  </property>
  <property fmtid="{D5CDD505-2E9C-101B-9397-08002B2CF9AE}" pid="9" name="Last edited using">
    <vt:lpwstr>EL 4.6 Build 50000</vt:lpwstr>
  </property>
  <property fmtid="{D5CDD505-2E9C-101B-9397-08002B2CF9AE}" pid="10" name="Formatting">
    <vt:lpwstr>4.1</vt:lpwstr>
  </property>
</Properties>
</file>