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99D41C8-0E81-421C-B2E6-1DC40A266637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Razlozi i ciljevi prijedloga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 xml:space="preserve">U skladu s ovlaštenjem koje joj je Vijeće dodijelilo 21. prosinca 2016., Komisija je u pregovorima dogovorila Sporazum u pogledu vremenskih ograničenja dogovora o osiguravanju zrakoplova s posadom između Sjedinjenih Američkih Država, Europske unije, Islanda i Kraljevine Norveške („Sporazum o zakupu zrakoplova s posadom”).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 xml:space="preserve">Temelji se na Sporazumu o zračnom prijevozu („SZP”) između EU-a i Sjedinjenih Država (SAD), </w:t>
      </w:r>
      <w:r>
        <w:rPr>
          <w:noProof/>
        </w:rPr>
        <w:t>koji je potpisan 25. i 30. travnja 2007.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a kojim se potvrđuje uspostava </w:t>
      </w:r>
      <w:r>
        <w:rPr>
          <w:noProof/>
          <w:color w:val="000000" w:themeColor="text1"/>
          <w:szCs w:val="24"/>
        </w:rPr>
        <w:t>jasnih i neograničavajućih dogovora o zakupu zrakoplova s posadom</w:t>
      </w:r>
      <w:r>
        <w:rPr>
          <w:rStyle w:val="FootnoteReference"/>
          <w:noProof/>
          <w:color w:val="000000" w:themeColor="text1"/>
          <w:szCs w:val="24"/>
        </w:rPr>
        <w:footnoteReference w:id="2"/>
      </w:r>
      <w:r>
        <w:rPr>
          <w:noProof/>
          <w:color w:val="000000" w:themeColor="text1"/>
          <w:szCs w:val="24"/>
        </w:rPr>
        <w:t xml:space="preserve"> u kojima sudjeluju zračni prijevoznici stranaka, a čime se osigurava veća preciznost odgovarajućih odredbi SZP-a.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Ugovorom o zakupu zrakoplova s posadom ne samo da će se razriješiti trenutačni spor o provedbi relevantnih odredbi SZP-a, nego će se osigurati i jasnoća i pravna sigurnost za buduće dogovore</w:t>
      </w:r>
      <w:r>
        <w:rPr>
          <w:noProof/>
          <w:color w:val="000000"/>
          <w:szCs w:val="24"/>
        </w:rPr>
        <w:t xml:space="preserve"> zračnih prijevoznika iz EU-a, Islanda, Norveške i SAD-a</w:t>
      </w:r>
      <w:r>
        <w:rPr>
          <w:noProof/>
          <w:color w:val="000000" w:themeColor="text1"/>
          <w:szCs w:val="24"/>
        </w:rPr>
        <w:t>. Očekuje se stvaranje novih poslovnih prilika i poboljšana suradnja zračnih prijevoznika svih strana.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Opći kontekst</w:t>
      </w:r>
    </w:p>
    <w:p>
      <w:pPr>
        <w:rPr>
          <w:noProof/>
        </w:rPr>
      </w:pPr>
      <w:r>
        <w:rPr>
          <w:noProof/>
          <w:color w:val="000000"/>
          <w:szCs w:val="24"/>
        </w:rPr>
        <w:t>Sporazumom o zračnom prijevozu između EU-a i SAD-a predviđa se otvoren režim zakupa zrakoplova s posadom među strankama.</w:t>
      </w:r>
      <w:r>
        <w:rPr>
          <w:noProof/>
        </w:rPr>
        <w:t xml:space="preserve"> Pregovaračke smjernice utvrđuju opći cilj pregovaranja o Sporazumu o zakupu zrakoplova s posadom s ciljem osiguravanja preciznosti relevantnih odredbi SZP-a i napuštanja vremenskih ograničenja za zakup zrakoplova s posadom koja utječu na zrakoplovne prijevoznike iz EU-a, Islanda, Norveške i SAD-a.</w:t>
      </w:r>
      <w:r>
        <w:rPr>
          <w:noProof/>
          <w:color w:val="000000"/>
          <w:szCs w:val="24"/>
        </w:rPr>
        <w:t xml:space="preserve"> </w:t>
      </w:r>
    </w:p>
    <w:p>
      <w:pPr>
        <w:rPr>
          <w:noProof/>
        </w:rPr>
      </w:pPr>
      <w:r>
        <w:rPr>
          <w:noProof/>
        </w:rPr>
        <w:t>Nacrt Sporazuma o zakupu zrakoplova s posadom prvotno je sastavljen 3. ožujka 2019. u skladu s pregovaračkim smjernicama.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Dosljednost s postojećim odredbama politike u određenom području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Sporazum o zračnom prijevozu između EU-a i SAD-a najvažniji je sporazum o zračnom prometu u svijetu, koji osigurava 75 milijuna mjesta godišnje i kao takav temelj je vanjske zrakoplovne politike EU-a. Sporazumom o zakupu zrakoplova s posadom riješit će se dugotrajna nesigurnost u vezi s provedbom odredaba SZP-a o zakupu zrakoplova s posadom i kao takav pridonijet će dobrom funkcioniranju transatlantske zračne veze.</w:t>
      </w:r>
      <w:r>
        <w:rPr>
          <w:noProof/>
          <w:color w:val="000000" w:themeColor="text1"/>
          <w:szCs w:val="24"/>
        </w:rPr>
        <w:t xml:space="preserve"> </w:t>
      </w:r>
    </w:p>
    <w:p>
      <w:pPr>
        <w:spacing w:before="60" w:after="60"/>
        <w:rPr>
          <w:noProof/>
        </w:rPr>
      </w:pPr>
      <w:r>
        <w:rPr>
          <w:noProof/>
          <w:color w:val="000000"/>
          <w:szCs w:val="24"/>
        </w:rPr>
        <w:t>Sporazum o zakupu zrakoplova s posadom u skladu je s općim pravilima EU-a o zakupu zrakoplova s posadom: člankom 13. stavkom 3. točkom (b)</w:t>
      </w:r>
      <w:r>
        <w:rPr>
          <w:noProof/>
          <w:color w:val="000000"/>
        </w:rPr>
        <w:t>Uredbe (EZ) br. </w:t>
      </w:r>
      <w:r>
        <w:rPr>
          <w:noProof/>
          <w:color w:val="000000"/>
          <w:szCs w:val="24"/>
        </w:rPr>
        <w:t>1008/2008</w:t>
      </w:r>
      <w:r>
        <w:rPr>
          <w:rStyle w:val="FootnoteReference"/>
          <w:noProof/>
          <w:color w:val="000000"/>
          <w:szCs w:val="24"/>
        </w:rPr>
        <w:footnoteReference w:id="3"/>
      </w:r>
      <w:r>
        <w:rPr>
          <w:noProof/>
          <w:color w:val="000000"/>
          <w:szCs w:val="24"/>
        </w:rPr>
        <w:t xml:space="preserve"> kako je nedavno izmijenjena</w:t>
      </w:r>
      <w:r>
        <w:rPr>
          <w:rStyle w:val="FootnoteReference"/>
          <w:noProof/>
          <w:color w:val="000000"/>
          <w:szCs w:val="24"/>
        </w:rPr>
        <w:footnoteReference w:id="4"/>
      </w:r>
      <w:r>
        <w:rPr>
          <w:noProof/>
          <w:color w:val="000000"/>
          <w:szCs w:val="24"/>
        </w:rPr>
        <w:t xml:space="preserve">, osigurava se ukidanje vremenskih ograničenja međunarodnim </w:t>
      </w:r>
      <w:r>
        <w:rPr>
          <w:noProof/>
          <w:color w:val="000000"/>
          <w:szCs w:val="24"/>
        </w:rPr>
        <w:lastRenderedPageBreak/>
        <w:t>sporazumom o zakupu zrakoplova s posadom koji je potpisala Unija, a</w:t>
      </w:r>
      <w:r>
        <w:rPr>
          <w:noProof/>
          <w:color w:val="000000"/>
        </w:rPr>
        <w:t xml:space="preserve"> temelji se na Sporazumu EU-a o zračnom prijevozu koji je potpisan prije 1. siječnja 2008.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 xml:space="preserve">Dosljednost s </w:t>
      </w:r>
      <w:r>
        <w:rPr>
          <w:noProof/>
          <w:color w:val="000000"/>
          <w:u w:color="000000"/>
          <w:bdr w:val="nil"/>
        </w:rPr>
        <w:t>postojećim odredbama u području prijedloga</w:t>
      </w:r>
    </w:p>
    <w:p>
      <w:pPr>
        <w:spacing w:before="60" w:after="60"/>
        <w:rPr>
          <w:noProof/>
        </w:rPr>
      </w:pPr>
      <w:r>
        <w:rPr>
          <w:noProof/>
          <w:color w:val="000000"/>
          <w:szCs w:val="24"/>
        </w:rPr>
        <w:t>Sporazum o zakupu zrakoplova s posadom u skladu je s općim pravilima EU-a o zakupu zrakoplova s posadom: člankom 13. stavkom 3. točkom (b)</w:t>
      </w:r>
      <w:r>
        <w:rPr>
          <w:noProof/>
          <w:color w:val="000000"/>
        </w:rPr>
        <w:t xml:space="preserve"> Uredbe (EZ) br. </w:t>
      </w:r>
      <w:r>
        <w:rPr>
          <w:noProof/>
          <w:color w:val="000000"/>
          <w:szCs w:val="24"/>
        </w:rPr>
        <w:t xml:space="preserve">1008/2008 osigurava se ukidanje vremenskih ograničenja međunarodnim sporazumom o zakupu zrakoplova s posadom koji je Unija potpisala, a </w:t>
      </w:r>
      <w:r>
        <w:rPr>
          <w:noProof/>
          <w:color w:val="000000"/>
        </w:rPr>
        <w:t xml:space="preserve">temelji se na Sporazumu EU-a o zračnom prijevozu potpisanom prije 1. siječnja 2008.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Pravna osnova</w:t>
      </w:r>
    </w:p>
    <w:p>
      <w:pPr>
        <w:rPr>
          <w:noProof/>
        </w:rPr>
      </w:pPr>
      <w:r>
        <w:rPr>
          <w:noProof/>
        </w:rPr>
        <w:t xml:space="preserve">Članak 100. stavak 2. i članak 218 stavak 5. Ugovora o funkcioniranju Europske unije (UFEU).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Supsidijarnost (za neisključivu nadležnost)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Nije primjenjivo – Sporazum o zakupu zrakoplova s posadom u isključivoj je nadležnosti EU-a prema članku 3. stavku 2. UFEU-a.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 xml:space="preserve">Sporazum o zakupu zrakoplova s posadom </w:t>
      </w:r>
      <w:r>
        <w:rPr>
          <w:noProof/>
          <w:color w:val="000000"/>
          <w:szCs w:val="24"/>
        </w:rPr>
        <w:t xml:space="preserve">ograničen je na rješavanje predmetnog pitanja i ne bavi se drugim temama. Odredbe o zakupu zrakoplova s posadom u SZP-u postat će jasnije jer je naglasak isključivo na pitanju vremenskih ograničenja koja trenutačno utječu na dogovore o zakupu zrakoplova s posadom na translatlanskom tržištu.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Nadalje, države članice će i dalje obavljati administrativne zadatke koje obavljaju u sklopu odobravanja dogovora o zakupu zrakoplova s posadom.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Odabir instrumenta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Međunarodni ugovor jedini je način postizanja predviđenog cilja.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REZULTATI EX POST EVALUACIJA, SAVJETOVANJA S DIONICIMA I PROCJENE UČINAKA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Ex post evaluacija/provjera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U različitim stadijima postupka pregovaranja konzultiralo se sve države članice EU-a, dionike iz cijelog vrijednosnog lanca u zrakoplovstvu i socijalne partnere, posebice sindikate. Primjedbe dostavljene tijekom tog postupka uzete su u obzir.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Prikupljanje i primjena stručnih znanja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  <w:color w:val="000000"/>
          <w:u w:color="000000"/>
          <w:bdr w:val="nil"/>
        </w:rPr>
        <w:tab/>
        <w:t>Procjena učinka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Primjerenost propisa i pojednostavljivanje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Temeljna prava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Prijedlog ne utječe na proračun Unije.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  <w:color w:val="000000"/>
          <w:u w:color="000000"/>
          <w:bdr w:val="nil"/>
        </w:rPr>
        <w:t xml:space="preserve">Sažetak predloženog sporazuma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 xml:space="preserve">Sporazum se sastoji od glavnog dijela i zajedničke izjave o ovjeri dodatnih jezičnih verzija Sporazuma.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2019/0125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ODLUKE VIJEĆA</w:t>
      </w:r>
    </w:p>
    <w:p>
      <w:pPr>
        <w:pStyle w:val="Titreobjet"/>
        <w:rPr>
          <w:noProof/>
        </w:rPr>
      </w:pPr>
      <w:r>
        <w:rPr>
          <w:noProof/>
        </w:rPr>
        <w:t>o potpisivanju, u ime Europske unije, i o privremenoj primjeni Sporazuma u pogledu vremenskih ograničenja dogovora o osiguravanju zrakoplova s posadom između Sjedinjenih Američkih Država, Europske unije, Islanda i Kraljevine Norveške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posebice njegov članak 100. stavak 2. u vezi s člankom 218. stavkom 5.,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Vijeće je 21. prosinca 2016. ovlastilo Komisiju da pokrene pregovore s Sjedinjenim Američkim Državama, Islandom i Kraljevinom Norveškom o Sporazumu u pogledu vremenskih ograničenja dogovora o osiguravanju zrakoplova s posadom. Pregovori su uspješno zaključeni parafiranjem Sporazuma 8. ožujka 2019.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Unija bi Sporazum trebala potpisati i privremeno primjenjivati, podložno njegovu mogućem kasnijem sklapanju,</w:t>
      </w:r>
    </w:p>
    <w:p>
      <w:pPr>
        <w:pStyle w:val="Formuledadoption"/>
        <w:rPr>
          <w:noProof/>
        </w:rPr>
      </w:pPr>
      <w:r>
        <w:rPr>
          <w:noProof/>
        </w:rPr>
        <w:t xml:space="preserve">DONIJELO JE OVU ODLUKU: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Članak 1.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Potpisivanje Sporazuma u pogledu vremenskih ograničenja dogovora o osiguravanju zrakoplova s posadom između Sjedinjenih Američkih Država, Europske unije, Islanda i Kraljevine Norveške odobrava se u ime Unije, podložno sklapanju navedenog Sporazuma.</w:t>
      </w:r>
    </w:p>
    <w:p>
      <w:pPr>
        <w:rPr>
          <w:noProof/>
        </w:rPr>
      </w:pPr>
      <w:r>
        <w:rPr>
          <w:noProof/>
        </w:rPr>
        <w:t>Tekst Sporazuma priložen je ovoj Odluci.</w:t>
      </w:r>
    </w:p>
    <w:p>
      <w:pPr>
        <w:pStyle w:val="Titrearticle"/>
        <w:rPr>
          <w:noProof/>
        </w:rPr>
      </w:pPr>
      <w:r>
        <w:rPr>
          <w:noProof/>
        </w:rPr>
        <w:t xml:space="preserve">Članak 2. </w:t>
      </w:r>
    </w:p>
    <w:p>
      <w:pPr>
        <w:rPr>
          <w:noProof/>
        </w:rPr>
      </w:pPr>
      <w:r>
        <w:rPr>
          <w:noProof/>
        </w:rPr>
        <w:t>Predsjednik Vijeća ovlašćuje se da odredi jednu ili više osoba ovlaštenih za potpisivanje Sporazuma u ime Unije, podložno njegovu sklapanju.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Članak 3.</w:t>
      </w:r>
    </w:p>
    <w:p>
      <w:pPr>
        <w:rPr>
          <w:noProof/>
        </w:rPr>
      </w:pPr>
      <w:r>
        <w:rPr>
          <w:noProof/>
        </w:rPr>
        <w:t xml:space="preserve">Do njegova stupanja na snagu Unija privremeno primjenjuje Sporazum u skladu s njegovim člankom 7. stavkom 2.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Članak 4.</w:t>
      </w:r>
    </w:p>
    <w:p>
      <w:pPr>
        <w:keepNext/>
        <w:keepLines/>
        <w:rPr>
          <w:noProof/>
        </w:rPr>
      </w:pPr>
      <w:r>
        <w:rPr>
          <w:noProof/>
        </w:rPr>
        <w:t xml:space="preserve">Ova Odluka stupa na snagu na dan donošenja. </w:t>
      </w:r>
    </w:p>
    <w:p>
      <w:pPr>
        <w:pStyle w:val="Fait"/>
        <w:rPr>
          <w:noProof/>
        </w:rPr>
      </w:pPr>
      <w:r>
        <w:lastRenderedPageBreak/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SL L 134, 25.5.2007., str. 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000000" w:themeColor="text1"/>
          <w:szCs w:val="24"/>
        </w:rPr>
        <w:t>Zakup zrakoplova s posadom je oblik zakupa u okviru kojeg jedan zračni prijevoznik (zakupodavac) sa svojim zrakoplovom i posadom obavlja usluge zračnog prijevoza za drugog zračnog prijevoznika (zakupnik).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Uredba (EZ) br. 1008/2008 Europskog parlamenta i Vijeća od 24. rujna 2008. o zajedničkim pravilima za obavljanje zračnog prijevoza u Zajednici (preinaka) (SL L 293, 31.10.2008., str. 3.).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Uredba (EU) 2019/2</w:t>
      </w:r>
      <w:r>
        <w:rPr>
          <w:b/>
        </w:rPr>
        <w:t xml:space="preserve"> </w:t>
      </w:r>
      <w:r>
        <w:t xml:space="preserve">Europskog parlamenta i Vijeća od 11. prosinca 2018. o izmjeni Uredbe (EZ) br. 1008/2008 o zajedničkim pravilima za obavljanje zračnog prijevoza u Zajednici (SL L 11, 14.1.2019., str. 1.).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5 10:19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99D41C8-0E81-421C-B2E6-1DC40A266637"/>
    <w:docVar w:name="LW_COVERPAGE_TYPE" w:val="1"/>
    <w:docVar w:name="LW_CROSSREFERENCE" w:val="&lt;UNUSED&gt;"/>
    <w:docVar w:name="LW_DocType" w:val="COM"/>
    <w:docVar w:name="LW_EMISSION" w:val="5.6.2019."/>
    <w:docVar w:name="LW_EMISSION_ISODATE" w:val="2019-06-05"/>
    <w:docVar w:name="LW_EMISSION_LOCATION" w:val="BRX"/>
    <w:docVar w:name="LW_EMISSION_PREFIX" w:val="Bruxelle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25"/>
    <w:docVar w:name="LW_REF.II.NEW.CP_YEAR" w:val="2019"/>
    <w:docVar w:name="LW_REF.INST.NEW" w:val="COM"/>
    <w:docVar w:name="LW_REF.INST.NEW_ADOPTED" w:val="final"/>
    <w:docVar w:name="LW_REF.INST.NEW_TEXT" w:val="(2019) 25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ijedlog"/>
    <w:docVar w:name="LW_SUPERTITRE" w:val="&lt;UNUSED&gt;"/>
    <w:docVar w:name="LW_TITRE.OBJ.CP" w:val="o potpisivanju, u ime Europske unije, i o privremenoj primjeni Sporazuma u pogledu vremenskih ograni\u269?enja dogovora o osiguravanju zrakoplova s posadom izme\u273?u Sjedinjenih Ameri\u269?kih Dr\u382?ava, Europske unije, Islanda i Kraljevine Norve\u353?ke"/>
    <w:docVar w:name="LW_TYPE.DOC.CP" w:val="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tabs>
        <w:tab w:val="clear" w:pos="1209"/>
        <w:tab w:val="num" w:pos="360"/>
      </w:tabs>
      <w:ind w:left="0" w:firstLine="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DD41-17EE-4ACB-9C75-C27F2988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895</Words>
  <Characters>5463</Characters>
  <Application>Microsoft Office Word</Application>
  <DocSecurity>0</DocSecurity>
  <Lines>118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2019-04-30T14:17:00Z</cp:lastPrinted>
  <dcterms:created xsi:type="dcterms:W3CDTF">2019-06-03T08:19:00Z</dcterms:created>
  <dcterms:modified xsi:type="dcterms:W3CDTF">2019-06-05T08:19:00Z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