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03" w:rsidRPr="006D5B1A" w:rsidRDefault="006D5B1A">
      <w:pPr>
        <w:pStyle w:val="Pagedecouverture"/>
        <w:rPr>
          <w:noProof/>
        </w:rPr>
      </w:pPr>
      <w:bookmarkStart w:id="0" w:name="LW_BM_COVERPAGE"/>
      <w:bookmarkStart w:id="1" w:name="_GoBack"/>
      <w:r w:rsidRPr="006D5B1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09DA6B8D-CCF7-47D9-9B77-0A5D00A49D30" style="width:449.65pt;height:421.15pt">
            <v:imagedata r:id="rId7" o:title=""/>
          </v:shape>
        </w:pict>
      </w:r>
    </w:p>
    <w:bookmarkEnd w:id="0"/>
    <w:p w:rsidR="00DD4A03" w:rsidRPr="006D5B1A" w:rsidRDefault="00DD4A03">
      <w:pPr>
        <w:rPr>
          <w:rFonts w:ascii="Times New Roman" w:hAnsi="Times New Roman" w:cs="Times New Roman"/>
          <w:noProof/>
        </w:rPr>
        <w:sectPr w:rsidR="00DD4A03" w:rsidRPr="006D5B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DD4A03" w:rsidRPr="006D5B1A" w:rsidRDefault="006D5B1A">
      <w:pPr>
        <w:spacing w:line="273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D5B1A">
        <w:rPr>
          <w:rFonts w:ascii="Times New Roman" w:hAnsi="Times New Roman" w:cs="Times New Roman"/>
          <w:b/>
          <w:noProof/>
          <w:sz w:val="24"/>
        </w:rPr>
        <w:lastRenderedPageBreak/>
        <w:t>LISTA TAL-AVVIŻI FORMALI TAL-KUMMISSJONI LILL-PARTIJIET IKKONĊERNATI</w:t>
      </w:r>
    </w:p>
    <w:p w:rsidR="00DD4A03" w:rsidRPr="006D5B1A" w:rsidRDefault="006D5B1A">
      <w:pPr>
        <w:spacing w:before="55" w:after="0" w:line="258" w:lineRule="exact"/>
        <w:ind w:left="217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D5B1A">
        <w:rPr>
          <w:rFonts w:ascii="Times New Roman" w:hAnsi="Times New Roman" w:cs="Times New Roman"/>
          <w:noProof/>
          <w:sz w:val="24"/>
        </w:rPr>
        <w:t xml:space="preserve">Avviżi ta’ tħejjija għall-Brexit ippubblikati mis-servizzi tal-Kummissjoni </w:t>
      </w:r>
      <w:r w:rsidRPr="006D5B1A">
        <w:rPr>
          <w:rFonts w:ascii="Times New Roman" w:hAnsi="Times New Roman" w:cs="Times New Roman"/>
          <w:noProof/>
          <w:sz w:val="24"/>
        </w:rPr>
        <w:t>skont is-suġġett</w:t>
      </w:r>
      <w:r w:rsidRPr="006D5B1A">
        <w:rPr>
          <w:rFonts w:ascii="Times New Roman" w:hAnsi="Times New Roman" w:cs="Times New Roman"/>
          <w:noProof/>
          <w:spacing w:val="-1"/>
          <w:sz w:val="20"/>
          <w:vertAlign w:val="superscript"/>
        </w:rPr>
        <w:footnoteReference w:id="1"/>
      </w:r>
    </w:p>
    <w:p w:rsidR="00DD4A03" w:rsidRPr="006D5B1A" w:rsidRDefault="006D5B1A">
      <w:pPr>
        <w:spacing w:after="240" w:line="294" w:lineRule="exact"/>
        <w:ind w:left="96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6D5B1A">
        <w:rPr>
          <w:rFonts w:ascii="Times New Roman" w:hAnsi="Times New Roman" w:cs="Times New Roman"/>
          <w:noProof/>
          <w:sz w:val="24"/>
        </w:rPr>
        <w:t>(mit-12 ta’ Ġunju 2019)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329"/>
      </w:tblGrid>
      <w:tr w:rsidR="00DD4A03" w:rsidRPr="006D5B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D4A03" w:rsidRPr="006D5B1A" w:rsidRDefault="00DD4A0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4A03" w:rsidRPr="006D5B1A" w:rsidRDefault="006D5B1A">
            <w:pPr>
              <w:ind w:left="34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 xml:space="preserve"> </w:t>
            </w:r>
            <w:r w:rsidRPr="006D5B1A">
              <w:rPr>
                <w:rFonts w:ascii="Times New Roman" w:hAnsi="Times New Roman" w:cs="Times New Roman"/>
                <w:noProof/>
              </w:rPr>
              <w:t>SUĠĠETT</w:t>
            </w:r>
          </w:p>
        </w:tc>
      </w:tr>
      <w:tr w:rsidR="00DD4A03" w:rsidRPr="006D5B1A">
        <w:trPr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:rsidR="00DD4A03" w:rsidRPr="006D5B1A" w:rsidRDefault="00DD4A0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hAnsi="Times New Roman"/>
                <w:b/>
                <w:noProof/>
              </w:rPr>
            </w:pPr>
            <w:r w:rsidRPr="006D5B1A">
              <w:rPr>
                <w:rFonts w:ascii="Times New Roman" w:hAnsi="Times New Roman"/>
                <w:b/>
                <w:noProof/>
                <w:sz w:val="22"/>
              </w:rPr>
              <w:t>MERKANZIJA</w:t>
            </w:r>
          </w:p>
        </w:tc>
      </w:tr>
      <w:tr w:rsidR="00DD4A03" w:rsidRPr="006D5B1A">
        <w:tc>
          <w:tcPr>
            <w:tcW w:w="959" w:type="dxa"/>
            <w:tcBorders>
              <w:top w:val="single" w:sz="4" w:space="0" w:color="auto"/>
            </w:tcBorders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8329" w:type="dxa"/>
            <w:tcBorders>
              <w:top w:val="single" w:sz="4" w:space="0" w:color="auto"/>
            </w:tcBorders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>Prodotti industrijali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>Prodotti industrijali - Mistoqsija u Tweġiba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>Dgħajjes li jintużaw għar-rikreazzjoni u l-opri tal-baħar personali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 xml:space="preserve">Prodotti mediċinali (għall-użu mill-bniedem </w:t>
            </w: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>/ veterinarji)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>Prodotti mediċinali (għall-użu mill-bniedem / veterinarji) - Mistoqsija u Tweġiba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>Prodotti għall-protezzjoni tal-pjanti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>Prodotti għall-protezzjoni tal-pjanti - Mistoqsija u Tweġiba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>Prodotti bijoċidali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 xml:space="preserve">Prodotti bijoċidali - </w:t>
            </w: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>Mistoqsija u Tweġiba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>Vetturi awtomotivi – approvazzjoni tat-tip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>Vetturi għall-agrikoltura u għall-forestrija, vetturi b’żewġ roti jew tliet roti u kwadriċikli, makkinarju mobbli mhux tat-triq – approvazzjoni tat-tip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12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 xml:space="preserve">Vetturi għall-agrikoltura u </w:t>
            </w: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>għall-forestrija, vetturi b’żewġ roti jew tliet roti u kwadriċikli, makkinarju mobbli mhux tat-triq – approvazzjoni tat-tip - Mistoqsija u Tweġiba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13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 xml:space="preserve">Sustanzi kimiċi industrijali (REACH) 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14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>Deterġenti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15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>Fertilizzanti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16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>Prodotti pirotekniċi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17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>Splussivi għal użu ċivili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18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>Ekotikketta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19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 xml:space="preserve">Skart 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20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>Prodotti kożmetiċi</w:t>
            </w:r>
          </w:p>
        </w:tc>
      </w:tr>
      <w:tr w:rsidR="00DD4A03" w:rsidRPr="006D5B1A">
        <w:trPr>
          <w:trHeight w:val="452"/>
        </w:trPr>
        <w:tc>
          <w:tcPr>
            <w:tcW w:w="959" w:type="dxa"/>
            <w:shd w:val="clear" w:color="auto" w:fill="92CDDC" w:themeFill="accent5" w:themeFillTint="99"/>
          </w:tcPr>
          <w:p w:rsidR="00DD4A03" w:rsidRPr="006D5B1A" w:rsidRDefault="00DD4A0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29" w:type="dxa"/>
            <w:shd w:val="clear" w:color="auto" w:fill="92CDDC" w:themeFill="accent5" w:themeFillTint="99"/>
            <w:vAlign w:val="center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hAnsi="Times New Roman"/>
                <w:noProof/>
              </w:rPr>
            </w:pPr>
            <w:r w:rsidRPr="006D5B1A">
              <w:rPr>
                <w:rFonts w:ascii="Times New Roman" w:hAnsi="Times New Roman"/>
                <w:b/>
                <w:noProof/>
                <w:sz w:val="22"/>
              </w:rPr>
              <w:t>IKEL, GĦALF, PJANTI, KWISTJONIJIET VETERINARJI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Ikel, produzzjoni organika u skemi ta’ kwalità (indikazzjonijiet ġeografiċi)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22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 xml:space="preserve">Għalf tal-annimali 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23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 xml:space="preserve">Għalf tal-annimali - </w:t>
            </w: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>Mistoqsija u Tweġiba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24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Organiżmi modifikati ġenetikament (GMOs)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25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Ilma minerali naturali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26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Materjal riproduttiv tal-pjanti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27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>Tnissil tal-annimali / żooteknika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28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>Saħħa tal-annimali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29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Saħħa tal-pjanti</w:t>
            </w:r>
          </w:p>
        </w:tc>
      </w:tr>
      <w:tr w:rsidR="00DD4A03" w:rsidRPr="006D5B1A">
        <w:trPr>
          <w:trHeight w:val="422"/>
        </w:trPr>
        <w:tc>
          <w:tcPr>
            <w:tcW w:w="959" w:type="dxa"/>
            <w:shd w:val="clear" w:color="auto" w:fill="92CDDC" w:themeFill="accent5" w:themeFillTint="99"/>
          </w:tcPr>
          <w:p w:rsidR="00DD4A03" w:rsidRPr="006D5B1A" w:rsidRDefault="00DD4A0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29" w:type="dxa"/>
            <w:shd w:val="clear" w:color="auto" w:fill="92CDDC" w:themeFill="accent5" w:themeFillTint="99"/>
            <w:vAlign w:val="center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hAnsi="Times New Roman"/>
                <w:noProof/>
              </w:rPr>
            </w:pPr>
            <w:r w:rsidRPr="006D5B1A">
              <w:rPr>
                <w:rFonts w:ascii="Times New Roman" w:hAnsi="Times New Roman"/>
                <w:b/>
                <w:noProof/>
                <w:sz w:val="22"/>
              </w:rPr>
              <w:t xml:space="preserve">DAZJI U TASSAZZJONI INDIRETTA, LIĊENZJI </w:t>
            </w:r>
            <w:r w:rsidRPr="006D5B1A">
              <w:rPr>
                <w:rFonts w:ascii="Times New Roman" w:hAnsi="Times New Roman"/>
                <w:b/>
                <w:noProof/>
                <w:sz w:val="22"/>
              </w:rPr>
              <w:t>TAL-IMPORTAZZJONI / TAL-ESPORTAZZJONI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30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Dwana u tassazzjoni indiretta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31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Regoli ta’ oriġini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32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VAT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33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Liċenzji tal-importazzjoni / tal-esportazzjoni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lastRenderedPageBreak/>
              <w:t>34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Kummerċ f’kampjun protett ta’ speċijiet mhedda (CITES)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35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Importazzjoni tal-injam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36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 xml:space="preserve">Infurzar </w:t>
            </w:r>
            <w:r w:rsidRPr="006D5B1A">
              <w:rPr>
                <w:rFonts w:ascii="Times New Roman" w:hAnsi="Times New Roman"/>
                <w:noProof/>
                <w:sz w:val="22"/>
              </w:rPr>
              <w:t>tad-drittijiet tal-proprjetà intellettwali mill-awtoritajiet doganali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37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Ir-regoli tal-UE dwar id-dejn doganali u t-tariffi doganali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38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Kwistjoni doganali f’każ ta’ ebda ftehim — gwida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39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Is-sisa fuq movimenti kontinwi ta’ oġġetti — gwida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40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Il-kontroll tal-esportazzjoni b’użu doppju</w:t>
            </w:r>
          </w:p>
        </w:tc>
      </w:tr>
      <w:tr w:rsidR="00DD4A03" w:rsidRPr="006D5B1A">
        <w:trPr>
          <w:trHeight w:val="419"/>
        </w:trPr>
        <w:tc>
          <w:tcPr>
            <w:tcW w:w="959" w:type="dxa"/>
            <w:shd w:val="clear" w:color="auto" w:fill="92CDDC" w:themeFill="accent5" w:themeFillTint="99"/>
          </w:tcPr>
          <w:p w:rsidR="00DD4A03" w:rsidRPr="006D5B1A" w:rsidRDefault="00DD4A0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29" w:type="dxa"/>
            <w:shd w:val="clear" w:color="auto" w:fill="92CDDC" w:themeFill="accent5" w:themeFillTint="99"/>
            <w:vAlign w:val="center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b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b/>
                <w:noProof/>
                <w:sz w:val="22"/>
              </w:rPr>
              <w:t>SERVIZZI FINANZJARJI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41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>Awditjar statutorju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42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Aġenziji ta' klassifikazzjoni tal-kreditu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43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>Immaniġġjar tal-assi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44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Servizzi ta’ wara n-negozjar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45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>Servizzi ta’ investiment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46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 xml:space="preserve">Servizzi bankarji u ta’ </w:t>
            </w:r>
            <w:r w:rsidRPr="006D5B1A">
              <w:rPr>
                <w:rFonts w:ascii="Times New Roman" w:hAnsi="Times New Roman"/>
                <w:noProof/>
                <w:sz w:val="22"/>
              </w:rPr>
              <w:t>pagament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47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(Ri)assikurazzjoni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48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>Istituzzjonijiet ta’ rtirar okkupazzjonali</w:t>
            </w:r>
          </w:p>
        </w:tc>
      </w:tr>
      <w:tr w:rsidR="00DD4A03" w:rsidRPr="006D5B1A">
        <w:trPr>
          <w:trHeight w:val="606"/>
        </w:trPr>
        <w:tc>
          <w:tcPr>
            <w:tcW w:w="959" w:type="dxa"/>
            <w:shd w:val="clear" w:color="auto" w:fill="92CDDC" w:themeFill="accent5" w:themeFillTint="99"/>
          </w:tcPr>
          <w:p w:rsidR="00DD4A03" w:rsidRPr="006D5B1A" w:rsidRDefault="00DD4A0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29" w:type="dxa"/>
            <w:shd w:val="clear" w:color="auto" w:fill="92CDDC" w:themeFill="accent5" w:themeFillTint="99"/>
            <w:vAlign w:val="center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b/>
                <w:noProof/>
                <w:sz w:val="22"/>
              </w:rPr>
              <w:t>Ġ</w:t>
            </w:r>
            <w:r w:rsidRPr="006D5B1A">
              <w:rPr>
                <w:rFonts w:ascii="Times New Roman" w:hAnsi="Times New Roman"/>
                <w:b/>
                <w:noProof/>
                <w:sz w:val="22"/>
              </w:rPr>
              <w:t xml:space="preserve">USTIZZJA ĊIVILI, DRITT TAL-KUMPANIJI, PROTEZZJONI TAL-KONSUMATUR, PROTEZZJONI TA’ </w:t>
            </w:r>
            <w:r w:rsidRPr="006D5B1A">
              <w:rPr>
                <w:rFonts w:ascii="Times New Roman" w:hAnsi="Times New Roman"/>
                <w:b/>
                <w:i/>
                <w:noProof/>
                <w:sz w:val="22"/>
              </w:rPr>
              <w:t>DATA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49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 xml:space="preserve">Protezzjoni ta’ </w:t>
            </w:r>
            <w:r w:rsidRPr="006D5B1A">
              <w:rPr>
                <w:rFonts w:ascii="Times New Roman" w:hAnsi="Times New Roman"/>
                <w:i/>
                <w:noProof/>
                <w:sz w:val="22"/>
              </w:rPr>
              <w:t>data</w:t>
            </w:r>
            <w:r w:rsidRPr="006D5B1A">
              <w:rPr>
                <w:rFonts w:ascii="Times New Roman" w:hAnsi="Times New Roman"/>
                <w:noProof/>
                <w:sz w:val="22"/>
              </w:rPr>
              <w:t xml:space="preserve"> personali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50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>Id-Dritt Soċjetarju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Id-dritt internazzjonali</w:t>
            </w:r>
            <w:r w:rsidRPr="006D5B1A">
              <w:rPr>
                <w:rFonts w:ascii="Times New Roman" w:hAnsi="Times New Roman"/>
                <w:noProof/>
                <w:sz w:val="22"/>
              </w:rPr>
              <w:t xml:space="preserve"> privat u l-ġustizzja ċivili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52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Id-dritt internazzjonali privat u l-ġustizzja ċivili - Mistoqsija u Tweġiba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53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Protezzjoni tal-konsumatur u drittijiet tal-passiġġieri</w:t>
            </w:r>
          </w:p>
        </w:tc>
      </w:tr>
      <w:tr w:rsidR="00DD4A03" w:rsidRPr="006D5B1A">
        <w:trPr>
          <w:trHeight w:val="429"/>
        </w:trPr>
        <w:tc>
          <w:tcPr>
            <w:tcW w:w="959" w:type="dxa"/>
            <w:shd w:val="clear" w:color="auto" w:fill="92CDDC" w:themeFill="accent5" w:themeFillTint="99"/>
          </w:tcPr>
          <w:p w:rsidR="00DD4A03" w:rsidRPr="006D5B1A" w:rsidRDefault="00DD4A0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29" w:type="dxa"/>
            <w:shd w:val="clear" w:color="auto" w:fill="92CDDC" w:themeFill="accent5" w:themeFillTint="99"/>
            <w:vAlign w:val="center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b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b/>
                <w:noProof/>
                <w:sz w:val="22"/>
              </w:rPr>
              <w:t>PROPRJETÀ INTELLETTWALI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54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>Trademarks u disinji komunitarji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55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 xml:space="preserve">Varjetajiet ta’ </w:t>
            </w:r>
            <w:r w:rsidRPr="006D5B1A">
              <w:rPr>
                <w:rFonts w:ascii="Times New Roman" w:hAnsi="Times New Roman"/>
                <w:noProof/>
                <w:sz w:val="22"/>
              </w:rPr>
              <w:t>pjanti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56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Drittijiet tal-awtur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57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>Ċ</w:t>
            </w: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>ertifikat supplimentari ta' protezzjoni</w:t>
            </w:r>
          </w:p>
        </w:tc>
      </w:tr>
      <w:tr w:rsidR="00DD4A03" w:rsidRPr="006D5B1A">
        <w:trPr>
          <w:trHeight w:val="430"/>
        </w:trPr>
        <w:tc>
          <w:tcPr>
            <w:tcW w:w="959" w:type="dxa"/>
            <w:shd w:val="clear" w:color="auto" w:fill="92CDDC" w:themeFill="accent5" w:themeFillTint="99"/>
          </w:tcPr>
          <w:p w:rsidR="00DD4A03" w:rsidRPr="006D5B1A" w:rsidRDefault="00DD4A0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29" w:type="dxa"/>
            <w:shd w:val="clear" w:color="auto" w:fill="92CDDC" w:themeFill="accent5" w:themeFillTint="99"/>
            <w:vAlign w:val="center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b/>
                <w:noProof/>
                <w:sz w:val="22"/>
              </w:rPr>
              <w:t>KWALIFIKI PROFESSJONALI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58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>Kwalifiki professjonali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59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Kwalifiki tal-persunal tal-biċċeriji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60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Kwalifiki tat-trasportaturi tal-annimali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61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Kwalifiki tal-baħħara</w:t>
            </w:r>
          </w:p>
        </w:tc>
      </w:tr>
      <w:tr w:rsidR="00DD4A03" w:rsidRPr="006D5B1A">
        <w:trPr>
          <w:trHeight w:val="332"/>
        </w:trPr>
        <w:tc>
          <w:tcPr>
            <w:tcW w:w="959" w:type="dxa"/>
            <w:shd w:val="clear" w:color="auto" w:fill="92CDDC" w:themeFill="accent5" w:themeFillTint="99"/>
            <w:vAlign w:val="center"/>
          </w:tcPr>
          <w:p w:rsidR="00DD4A03" w:rsidRPr="006D5B1A" w:rsidRDefault="00DD4A0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29" w:type="dxa"/>
            <w:shd w:val="clear" w:color="auto" w:fill="92CDDC" w:themeFill="accent5" w:themeFillTint="99"/>
            <w:vAlign w:val="center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b/>
                <w:noProof/>
                <w:sz w:val="22"/>
              </w:rPr>
              <w:t>TRASPORT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62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Trasport bl-ajru (aċċess)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63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Sikurezza tal-avjazzjoni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64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Sigurtà tal-avjazzjoni u marittima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65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Trasport bit-triq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66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>Trasport marittimu (aċċess u sikurezza)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67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Trasport bil-ferrovija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68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Trasport f’ilma navigabbli intern</w:t>
            </w:r>
          </w:p>
        </w:tc>
      </w:tr>
      <w:tr w:rsidR="00DD4A03" w:rsidRPr="006D5B1A">
        <w:trPr>
          <w:trHeight w:val="352"/>
        </w:trPr>
        <w:tc>
          <w:tcPr>
            <w:tcW w:w="959" w:type="dxa"/>
            <w:shd w:val="clear" w:color="auto" w:fill="92CDDC" w:themeFill="accent5" w:themeFillTint="99"/>
          </w:tcPr>
          <w:p w:rsidR="00DD4A03" w:rsidRPr="006D5B1A" w:rsidRDefault="00DD4A0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29" w:type="dxa"/>
            <w:shd w:val="clear" w:color="auto" w:fill="92CDDC" w:themeFill="accent5" w:themeFillTint="99"/>
            <w:vAlign w:val="center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b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b/>
                <w:noProof/>
                <w:sz w:val="22"/>
              </w:rPr>
              <w:t>SETTUR DIĠITALI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69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Ismijiet ta’ dominju tal-ogħla livell b'.eu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70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Kummerċ elettroniku (servizzi tas-soċjetà tal-informazzjoni)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71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Telekomunikazzjoni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72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Servizzi tal-midja awdjoviżiva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73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eIDAS / servizzi fiduċjarji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lastRenderedPageBreak/>
              <w:t>74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Sigurtà tan-netwerk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75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Imblukkar ġeografiku</w:t>
            </w:r>
          </w:p>
        </w:tc>
      </w:tr>
      <w:tr w:rsidR="00DD4A03" w:rsidRPr="006D5B1A">
        <w:trPr>
          <w:trHeight w:val="470"/>
        </w:trPr>
        <w:tc>
          <w:tcPr>
            <w:tcW w:w="959" w:type="dxa"/>
            <w:shd w:val="clear" w:color="auto" w:fill="92CDDC" w:themeFill="accent5" w:themeFillTint="99"/>
          </w:tcPr>
          <w:p w:rsidR="00DD4A03" w:rsidRPr="006D5B1A" w:rsidRDefault="00DD4A0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29" w:type="dxa"/>
            <w:shd w:val="clear" w:color="auto" w:fill="92CDDC" w:themeFill="accent5" w:themeFillTint="99"/>
            <w:vAlign w:val="center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b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b/>
                <w:noProof/>
                <w:sz w:val="22"/>
              </w:rPr>
              <w:t>L-ENERĠIJA U T-TIBDIL FIL-KLIMA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76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Kwistjonijiet relatati mal-Euratom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77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Suq tal-elettriku u tal-gass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78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Garanziji tal-oriġini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79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Vetturi li jaħdmu b’mod awtomatiku l-emissjonijiet ta’ CO2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80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 xml:space="preserve">Ir-rappurtar dwar l-emissjonijiet tas-CO2 fit-trasport </w:t>
            </w:r>
            <w:r w:rsidRPr="006D5B1A">
              <w:rPr>
                <w:rFonts w:ascii="Times New Roman" w:hAnsi="Times New Roman"/>
                <w:noProof/>
                <w:sz w:val="22"/>
              </w:rPr>
              <w:t>marittimu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81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Sistema għall-iskambju tal-emissjonijiet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82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Gassijiet fluworinati</w:t>
            </w:r>
          </w:p>
        </w:tc>
      </w:tr>
      <w:tr w:rsidR="00DD4A03" w:rsidRPr="006D5B1A">
        <w:trPr>
          <w:trHeight w:val="427"/>
        </w:trPr>
        <w:tc>
          <w:tcPr>
            <w:tcW w:w="959" w:type="dxa"/>
            <w:shd w:val="clear" w:color="auto" w:fill="92CDDC" w:themeFill="accent5" w:themeFillTint="99"/>
          </w:tcPr>
          <w:p w:rsidR="00DD4A03" w:rsidRPr="006D5B1A" w:rsidRDefault="00DD4A0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29" w:type="dxa"/>
            <w:shd w:val="clear" w:color="auto" w:fill="92CDDC" w:themeFill="accent5" w:themeFillTint="99"/>
            <w:vAlign w:val="center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b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b/>
                <w:noProof/>
                <w:sz w:val="22"/>
              </w:rPr>
              <w:t>OĦRAJN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83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Sustanzi ta’ oriġini umana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84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Provi kliniċi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85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Akkwist pubbliku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86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Il-liġi tal-UE dwar il-Kompetizzjoni (kontroll tal-antitrust u tal-fużjonijiet)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87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 xml:space="preserve">Skema </w:t>
            </w:r>
            <w:r w:rsidRPr="006D5B1A">
              <w:rPr>
                <w:rFonts w:ascii="Times New Roman" w:hAnsi="Times New Roman"/>
                <w:noProof/>
                <w:sz w:val="22"/>
              </w:rPr>
              <w:t>ta’ Ġestjoni u Verifika Ambjentali tal-UE (EMAS)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88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Riċiklaġġ tal-vapuri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89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L-Inizjattiva taċ-Ċittadini Ewropej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90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pacing w:val="-1"/>
                <w:sz w:val="22"/>
              </w:rPr>
              <w:t xml:space="preserve">Ir-regoli tal-UE dwar is-sajd u l-akkwakultura 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91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Kunsilli Ewropej tax-Xogħlijiet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92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>Sigurtà industrijali (EUCI)</w:t>
            </w:r>
          </w:p>
        </w:tc>
      </w:tr>
      <w:tr w:rsidR="00DD4A03" w:rsidRPr="006D5B1A">
        <w:tc>
          <w:tcPr>
            <w:tcW w:w="959" w:type="dxa"/>
          </w:tcPr>
          <w:p w:rsidR="00DD4A03" w:rsidRPr="006D5B1A" w:rsidRDefault="006D5B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D5B1A">
              <w:rPr>
                <w:rFonts w:ascii="Times New Roman" w:hAnsi="Times New Roman" w:cs="Times New Roman"/>
                <w:noProof/>
              </w:rPr>
              <w:t>93</w:t>
            </w:r>
          </w:p>
        </w:tc>
        <w:tc>
          <w:tcPr>
            <w:tcW w:w="8329" w:type="dxa"/>
          </w:tcPr>
          <w:p w:rsidR="00DD4A03" w:rsidRPr="006D5B1A" w:rsidRDefault="006D5B1A">
            <w:pPr>
              <w:pStyle w:val="TableParagraph"/>
              <w:spacing w:line="249" w:lineRule="exact"/>
              <w:ind w:left="102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D5B1A">
              <w:rPr>
                <w:rFonts w:ascii="Times New Roman" w:hAnsi="Times New Roman"/>
                <w:noProof/>
                <w:sz w:val="22"/>
              </w:rPr>
              <w:t xml:space="preserve">Vjaġġar bejn </w:t>
            </w:r>
            <w:r w:rsidRPr="006D5B1A">
              <w:rPr>
                <w:rFonts w:ascii="Times New Roman" w:hAnsi="Times New Roman"/>
                <w:noProof/>
                <w:sz w:val="22"/>
              </w:rPr>
              <w:t>l-Unjoni Ewropea u r-Renju Unit</w:t>
            </w:r>
          </w:p>
        </w:tc>
      </w:tr>
      <w:bookmarkEnd w:id="1"/>
    </w:tbl>
    <w:p w:rsidR="00DD4A03" w:rsidRPr="006D5B1A" w:rsidRDefault="00DD4A03">
      <w:pPr>
        <w:rPr>
          <w:rFonts w:ascii="Times New Roman" w:hAnsi="Times New Roman" w:cs="Times New Roman"/>
          <w:noProof/>
        </w:rPr>
      </w:pPr>
    </w:p>
    <w:sectPr w:rsidR="00DD4A03" w:rsidRPr="006D5B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A03" w:rsidRDefault="006D5B1A">
      <w:pPr>
        <w:spacing w:after="0" w:line="240" w:lineRule="auto"/>
      </w:pPr>
      <w:r>
        <w:separator/>
      </w:r>
    </w:p>
  </w:endnote>
  <w:endnote w:type="continuationSeparator" w:id="0">
    <w:p w:rsidR="00DD4A03" w:rsidRDefault="006D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A03" w:rsidRDefault="00DD4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A03" w:rsidRDefault="006D5B1A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A03" w:rsidRDefault="00DD4A03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A03" w:rsidRDefault="00DD4A0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148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A03" w:rsidRDefault="006D5B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4A03" w:rsidRDefault="00DD4A0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A03" w:rsidRDefault="00DD4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A03" w:rsidRDefault="006D5B1A">
      <w:pPr>
        <w:spacing w:after="0" w:line="240" w:lineRule="auto"/>
      </w:pPr>
      <w:r>
        <w:separator/>
      </w:r>
    </w:p>
  </w:footnote>
  <w:footnote w:type="continuationSeparator" w:id="0">
    <w:p w:rsidR="00DD4A03" w:rsidRDefault="006D5B1A">
      <w:pPr>
        <w:spacing w:after="0" w:line="240" w:lineRule="auto"/>
      </w:pPr>
      <w:r>
        <w:continuationSeparator/>
      </w:r>
    </w:p>
  </w:footnote>
  <w:footnote w:id="1">
    <w:p w:rsidR="00DD4A03" w:rsidRDefault="006D5B1A">
      <w:pPr>
        <w:pStyle w:val="FootnoteText"/>
        <w:ind w:left="426" w:hanging="426"/>
        <w:jc w:val="both"/>
        <w:rPr>
          <w:rFonts w:ascii="Times New Roman" w:hAnsi="Times New Roman"/>
          <w:lang w:val="en-GB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 xml:space="preserve">L-avviżi formali huma ppubblikati fuq il-paġna web li ġejja: </w:t>
      </w:r>
      <w:hyperlink r:id="rId1">
        <w:r>
          <w:rPr>
            <w:rStyle w:val="Hyperlink"/>
            <w:rFonts w:ascii="Times New Roman" w:hAnsi="Times New Roman"/>
          </w:rPr>
          <w:t>https://ec.europa.eu/info/brexit/brexit-preparedness/preparedness-notices_mt</w:t>
        </w:r>
      </w:hyperlink>
    </w:p>
    <w:p w:rsidR="00DD4A03" w:rsidRDefault="00DD4A03">
      <w:pPr>
        <w:pStyle w:val="FootnoteText"/>
        <w:ind w:left="426" w:hanging="426"/>
        <w:jc w:val="both"/>
        <w:rPr>
          <w:rFonts w:ascii="Times New Roman" w:hAnsi="Times New Roman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A03" w:rsidRDefault="00DD4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A03" w:rsidRDefault="00DD4A03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A03" w:rsidRDefault="00DD4A03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A03" w:rsidRDefault="00DD4A0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A03" w:rsidRDefault="00DD4A0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A03" w:rsidRDefault="00DD4A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hideSpellingErrors/>
  <w:hideGrammaticalErrors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al-"/>
    <w:docVar w:name="LW_ANNEX_NBR_FIRST" w:val="2"/>
    <w:docVar w:name="LW_ANNEX_NBR_LAST" w:val="2"/>
    <w:docVar w:name="LW_ANNEX_UNIQUE" w:val="0"/>
    <w:docVar w:name="LW_CORRIGENDUM" w:val="&lt;UNUSED&gt;"/>
    <w:docVar w:name="LW_COVERPAGE_EXISTS" w:val="True"/>
    <w:docVar w:name="LW_COVERPAGE_GUID" w:val="09DA6B8D-CCF7-47D9-9B77-0A5D00A49D30"/>
    <w:docVar w:name="LW_COVERPAGE_TYPE" w:val="1"/>
    <w:docVar w:name="LW_CROSSREFERENCE" w:val="&lt;UNUSED&gt;"/>
    <w:docVar w:name="LW_DocType" w:val="NORMAL"/>
    <w:docVar w:name="LW_EMISSION" w:val="12.6.2019"/>
    <w:docVar w:name="LW_EMISSION_ISODATE" w:val="2019-06-12"/>
    <w:docVar w:name="LW_EMISSION_LOCATION" w:val="BRX"/>
    <w:docVar w:name="LW_EMISSION_PREFIX" w:val="Brussell, "/>
    <w:docVar w:name="LW_EMISSION_SUFFIX" w:val=" "/>
    <w:docVar w:name="LW_ID_DOCTYPE_NONLW" w:val="CP-039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.CP" w:val="L-Istat attwali tat-t\u295?ejjijiet ta\u8217? mi\u380?uri ta\u8217? kontin\u289?enza g\u295?all-\u295?ru\u289? tar-Renju Unit mill-Unjoni Ewropea "/>
    <w:docVar w:name="LW_PART_NBR" w:val="1"/>
    <w:docVar w:name="LW_PART_NBR_TOTAL" w:val="1"/>
    <w:docVar w:name="LW_REF.INST.NEW" w:val="COM"/>
    <w:docVar w:name="LW_REF.INST.NEW_ADOPTED" w:val="final"/>
    <w:docVar w:name="LW_REF.INST.NEW_TEXT" w:val="(2019) 27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ANNESS_x000b_"/>
    <w:docVar w:name="LW_TYPEACTEPRINCIPAL.CP" w:val="KOMUNIKAZZJONI TAL-KUMMISSJONI LILL-PARLAMENT EWROPEW, LILL-KUNSILL EWROPEW, LILL-KUNSILL, LILL-BANK \u266?ENTRALI EWROPEW, LILL-KUMITAT EKONOMIKU U SO\u266?JALI EWROPEW, LILL-KUMITAT TAR-RE\u288?JUNI U LILL-BANK EWROPEW TAL-INVESTIMENT"/>
  </w:docVars>
  <w:rsids>
    <w:rsidRoot w:val="00DD4A03"/>
    <w:rsid w:val="006D5B1A"/>
    <w:rsid w:val="00D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6852FC2-E538-4671-9F5F-F83EF8CC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Calibri" w:eastAsia="Calibri" w:hAnsi="Calibri" w:cs="Times New Roman"/>
      <w:sz w:val="20"/>
      <w:szCs w:val="20"/>
      <w:lang w:val="mt-MT" w:eastAsia="mt-MT"/>
    </w:rPr>
  </w:style>
  <w:style w:type="character" w:styleId="FootnoteReference">
    <w:name w:val="footnote reference"/>
    <w:basedOn w:val="DefaultParagraphFont"/>
    <w:semiHidden/>
    <w:unhideWhenUsed/>
    <w:rPr>
      <w:w w:val="100"/>
      <w:sz w:val="20"/>
      <w:szCs w:val="20"/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mt-MT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brexit/brexit-preparedness/preparedness-notices_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3310-A6B7-4212-907F-2575F11B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526</Words>
  <Characters>3950</Characters>
  <Application>Microsoft Office Word</Application>
  <DocSecurity>0</DocSecurity>
  <Lines>263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 Peter (SG)</dc:creator>
  <cp:lastModifiedBy>HEILEMANN Stefanie (SG)</cp:lastModifiedBy>
  <cp:revision>10</cp:revision>
  <dcterms:created xsi:type="dcterms:W3CDTF">2019-06-11T21:47:00Z</dcterms:created>
  <dcterms:modified xsi:type="dcterms:W3CDTF">2019-06-13T08:30:00Z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2</vt:lpwstr>
  </property>
  <property fmtid="{D5CDD505-2E9C-101B-9397-08002B2CF9AE}" pid="4" name="Last annex">
    <vt:lpwstr>2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reated using">
    <vt:lpwstr>LW 6.0.1, Build 20180503</vt:lpwstr>
  </property>
  <property fmtid="{D5CDD505-2E9C-101B-9397-08002B2CF9AE}" pid="10" name="Last edited using">
    <vt:lpwstr>LW 6.0.1, Build 20180503</vt:lpwstr>
  </property>
</Properties>
</file>