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D6410BF-4D2A-479C-9448-51FF54D5931E" style="width:450.8pt;height:397.55pt">
            <v:imagedata r:id="rId9" o:title=""/>
          </v:shape>
        </w:pict>
      </w:r>
    </w:p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I. MELLÉKLET</w:t>
      </w:r>
    </w:p>
    <w:p>
      <w:pPr>
        <w:rPr>
          <w:noProof/>
          <w:sz w:val="32"/>
        </w:rPr>
      </w:pPr>
      <w:r>
        <w:rPr>
          <w:noProof/>
        </w:rPr>
        <w:t>A következő KN- és TARIC-kódokkal azonosított termékeket érintő felfüggesztésekre vonatkozó sorokat el kell hagyni az 1387/2013/EU rendelet mellékletében foglalt táblázatból:</w:t>
      </w:r>
    </w:p>
    <w:p>
      <w:pPr>
        <w:rPr>
          <w:noProof/>
          <w:sz w:val="16"/>
        </w:rPr>
      </w:pPr>
    </w:p>
    <w:tbl>
      <w:tblPr>
        <w:tblStyle w:val="Listtabl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620"/>
      </w:tblGrid>
      <w:tr>
        <w:trPr>
          <w:cantSplit/>
          <w:tblHeader/>
          <w:jc w:val="center"/>
        </w:trPr>
        <w:tc>
          <w:tcPr>
            <w:tcW w:w="0" w:type="auto"/>
            <w:vAlign w:val="center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KN-kód</w:t>
            </w:r>
          </w:p>
        </w:tc>
        <w:tc>
          <w:tcPr>
            <w:tcW w:w="0" w:type="auto"/>
            <w:vAlign w:val="center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TARIC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2826 90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2826 90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2920 90 10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2920 90 10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2920 90 10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ex 2921 19 99 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2926 90 70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3208 90 19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3506 91 10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3506 91 10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3506 91 10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3506 91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3506 91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3506 91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3506 91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3701 30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3701 30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3701 99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3707 90 29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3707 90 29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3707 90 29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3801 10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3801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3806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3812 39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3815 19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87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lastRenderedPageBreak/>
              <w:t>ex 3815 90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3824 99 92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3904 10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3907 20 20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3909 40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3921 19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3921 19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5603 12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5603 12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5603 13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5603 92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5603 93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7410 11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8108 20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8108 20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8467 99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8479 89 97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8479 89 97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8479 90 20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8479 90 70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8481 80 59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8481 80 59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8481 80 59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8481 80 59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8482 10 10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8482 10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8501 31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8501 32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8501 33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lastRenderedPageBreak/>
              <w:t>ex 8504 40 82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40 82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40 88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40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40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40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40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40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40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40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50 95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50 95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50 95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50 95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50 95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50 95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90 11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90 11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8504 90 99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8506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10 20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50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50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lastRenderedPageBreak/>
              <w:t>ex 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71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8507 60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8507 80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8507 90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29 95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29 95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30 95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40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91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40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92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40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93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8518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8522 90 49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8522 90 49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8522 90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8522 90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8522 90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8522 90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84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lastRenderedPageBreak/>
              <w:t>ex 8522 90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97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8526 10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8527 99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8527 99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8529 10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8529 10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8529 90 65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8529 90 65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8529 90 65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8529 90 92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57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8535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8536 49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8536 50 11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8536 50 11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8536 50 19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93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8536 50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81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8536 50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82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8536 50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83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8536 50 80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97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8545 90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9001 20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9001 20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9001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11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11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11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11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11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11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lastRenderedPageBreak/>
              <w:t>ex 9002 11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9002 19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9027 10 90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9029 20 31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 9029 90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before="0" w:after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ex 9030 31 00</w:t>
            </w:r>
          </w:p>
        </w:tc>
        <w:tc>
          <w:tcPr>
            <w:tcW w:w="0" w:type="auto"/>
          </w:tcPr>
          <w:p>
            <w:pPr>
              <w:spacing w:before="0" w:after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</w:tbl>
    <w:p>
      <w:pPr>
        <w:rPr>
          <w:noProof/>
        </w:rPr>
      </w:pPr>
    </w:p>
    <w:p>
      <w:pPr>
        <w:spacing w:before="0" w:after="160" w:line="259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lastRenderedPageBreak/>
        <w:t>II. MELLÉKLET</w:t>
      </w:r>
    </w:p>
    <w:p>
      <w:pPr>
        <w:keepNext/>
        <w:rPr>
          <w:noProof/>
        </w:rPr>
      </w:pPr>
      <w:r>
        <w:rPr>
          <w:noProof/>
        </w:rPr>
        <w:t>Az 1387/2013/EU rendelet mellékletében szereplő táblázat az annak első oszlopában feltüntetett KN-kódok sorrendjét követve kiegészül a következő sorokkal:</w:t>
      </w:r>
    </w:p>
    <w:p>
      <w:pPr>
        <w:keepNext/>
        <w:rPr>
          <w:noProof/>
        </w:rPr>
      </w:pPr>
    </w:p>
    <w:tbl>
      <w:tblPr>
        <w:tblStyle w:val="List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620"/>
        <w:gridCol w:w="4421"/>
        <w:gridCol w:w="773"/>
        <w:gridCol w:w="1066"/>
        <w:gridCol w:w="1228"/>
      </w:tblGrid>
      <w:tr>
        <w:trPr>
          <w:cantSplit/>
          <w:tblHeader/>
        </w:trPr>
        <w:tc>
          <w:tcPr>
            <w:tcW w:w="0" w:type="auto"/>
            <w:vAlign w:val="center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KN-kód</w:t>
            </w:r>
          </w:p>
        </w:tc>
        <w:tc>
          <w:tcPr>
            <w:tcW w:w="0" w:type="auto"/>
            <w:vAlign w:val="center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TARIC</w:t>
            </w:r>
          </w:p>
        </w:tc>
        <w:tc>
          <w:tcPr>
            <w:tcW w:w="0" w:type="auto"/>
            <w:vAlign w:val="center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Árumegnevezés</w:t>
            </w:r>
          </w:p>
        </w:tc>
        <w:tc>
          <w:tcPr>
            <w:tcW w:w="0" w:type="auto"/>
            <w:vAlign w:val="center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Autonóm vámtétel</w:t>
            </w:r>
          </w:p>
        </w:tc>
        <w:tc>
          <w:tcPr>
            <w:tcW w:w="0" w:type="auto"/>
            <w:vAlign w:val="center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Kieg. Mértékegység</w:t>
            </w:r>
          </w:p>
        </w:tc>
        <w:tc>
          <w:tcPr>
            <w:tcW w:w="0" w:type="auto"/>
            <w:vAlign w:val="center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kötelező felülvizsgálatra előirányzott határidő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1516 20 10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Hidrogénezett ricinusolaj, ún. „opálviasz”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2818 10 11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Korund szol-gél (CAS RN 1302-74-5) legalább 99,6 tömegszázalékos alumínium-oxid tartalommal; mikrokristályos szerkezete olyan rudakból áll, amelyek profilaránya legalább 1,3, de legfeljebb 6,0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2826 90 80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Lítium-hexafluor-foszfát (1-) (CAS RN 21324-40-3)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2828 10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Kalcium-hipoklorit (CAS RN 7778-54-3) legalább 65 %-os aktív klórtartalommal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2905 32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(2S)-Propán-1,2-diol (CAS RN 4254-15-3)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2909 30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1-Klór-2-(4-etoxi-benzil)-4-jód-benzol (CAS RN 1103738-29-9)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2910 90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Feniloxirán (CAS RN 96-09-3)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2912 29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Ciklohex-3-én-1-karbaldehid (CAS RN 100-50-5)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2915 90 70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2,2-Dimetil-butanoil-klorid (CAS RN 5856-77-9)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2916 39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57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2-Fenil-prop-2-énsav (CAS RN 492-38-6)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2918 30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(E)-1-etoxi-3-oxobut-1-én-1-olát; 2-metilpropán-1-olát; titán(4+) (CAS RN 83877-91-2)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2918 99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33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Vanillinsav (CAS RN 121-34-6), amely: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10 ppm palládiumot (CAS RN 7440-05-3),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10 ppm bizmutot (CAS RN 7440-69-9),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14 ppm formaldehidet (CAS RN 50-00-0),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1,3 tömegszázalék 3,4-dihidroxi-benzoesavat (CAS RN 99-50-3)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0,5 tömegszázalék vanillint (CAS RN 121-33-5) tartalmaz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lastRenderedPageBreak/>
              <w:t>ex</w:t>
            </w:r>
            <w:r>
              <w:rPr>
                <w:noProof/>
                <w:lang w:val="hu-HU"/>
              </w:rPr>
              <w:t> 2920 90 10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Etil-metil-karbonát (CAS RN 623-53-0)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2920 90 10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Dietil-karbonát (CAS RN 105-58-8)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2920 90 10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Vinilén-karbonát (CAS RN 872-36-6)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2920 90 70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Dietil-foszfor-kloridát (CAS RN 814-49-3)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2921 43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70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5-Bróm-4-fluor-2-metil-anilin (CAS RN 627871-16-3)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2921 45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(5 vagy 8)-Amino-naftalin-2-szulfonsav (CAS RN 51548-48-2)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2921 45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80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2-Amino-naftalin-1-szulfonsav (CAS RN 81-16-3) 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2921 49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2-Etil-anilin (CAS RN 578-54-1)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2922 19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3-Amino-adamantán-1-ol (CAS RN 702-82-9)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2922 29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33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o-Fenetidin (CAS RN 94-70-2)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2923 90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N,N,N-trimetil-triciklo[3.3.1.13,7]dekán-1-aminium-hidroxid (CAS RN 53075-09-5) vizes oldat formájában, amely legalább 17,5 tömegszázalék, de legfeljebb 27,5 tömegszázalék N,N,N-trimetil-triciklo[3.3.1.13,7]dekán-1-amin-hidroxidot tartalmaz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2924 19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75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(S)-4-((terc-butoxikarbonil)amino)-2-hidoxibutánsav (CAS RN 207305-60-0)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2924 29 70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67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N,N’-(2,5-Diklór-1,4-fenilén)-bisz[3-oxobutiramid] (CAS RN 42487-09-2)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2924 29 70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70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N-[(benziloxi)karbonil]glicil-N-[(2S)-1-{4-[(terc-butoxikarbonil)oxi]fenil}-3-hidroxipropán-2-il]-L-alaninamid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2926 90 70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Ciflutrin (ISO) (CAS RN 68359-37-5) vagy béta-ciflutrin (ISO) (CAS RN 1820573-27-0), legalább 95 tömegszázalékos tisztaságú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ex 2930 90 98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38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Allil-izotiocianát (CAS RN 57-06-7)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2930 90 98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3-Merkaptopropionsav (CAS RN 107-96-0) 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2932 19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Tefuriltrion (ISO) (CAS RN 473278-76-1)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2932 20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75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3-Acetil-6-metil-2</w:t>
            </w:r>
            <w:r>
              <w:rPr>
                <w:i/>
                <w:iCs/>
                <w:noProof/>
                <w:lang w:val="hu-HU"/>
              </w:rPr>
              <w:t>H</w:t>
            </w:r>
            <w:r>
              <w:rPr>
                <w:noProof/>
                <w:lang w:val="hu-HU"/>
              </w:rPr>
              <w:t>-pirán-2, 4(3</w:t>
            </w:r>
            <w:r>
              <w:rPr>
                <w:i/>
                <w:iCs/>
                <w:noProof/>
                <w:lang w:val="hu-HU"/>
              </w:rPr>
              <w:t>H</w:t>
            </w:r>
            <w:r>
              <w:rPr>
                <w:noProof/>
                <w:lang w:val="hu-HU"/>
              </w:rPr>
              <w:t>)-dion (CAS RN 520-45-6)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2932 99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27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(2-Butil-3-benzofuranil)(4-hidroxi-3,5-dijodofenil)metanon (CAS RN 1951-26-4)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19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4-Bróm-1-(1-etoxietil)-1H-pirazol (CAS RN 1024120-52-2)  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39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56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2,5-Diklór-4,6-dimetil-nikotinonitril (CAS RN 91591-63-8)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39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59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Klórpirifosz-metil (ISO) (CAS RN 5598-13-0)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39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61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6-Bróm-piridin-2-amin (CAS RN 19798-81-3)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39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62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Etil-2,6-diklór-nikotinát (CAS RN 58584-86-4)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39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64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Metil-1-(3-klór-piridin-2-il)-3-hidroximetil-1H-pirazol-5-karboxilát (CAS RN 960316-73-8)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39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68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1-(3-Klór-piridin-2-il)-3-[[5-(trifluor-metil)-2H-tetrazol-2-il]metil]-1H-pirazol-5-karboxilsav (CAS RN 1352319-02-8) legalább 85 tömegszázalékos tisztaságú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49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80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Etil-6,7,8-trifluor-1-[formil(metil)amino]-4-oxo-1,4-dihidrokinolin-3-karboxilát  (CAS RN 100276-65-1)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2020.12.31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54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5,5'-(1,2-Diazéndiil)bisz[2,4,6 (1H, 3H, 5H)-pirimidin-trion] (CAS RN 25157-64-6)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59 95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63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1-(3-Klór-fenil)-piperazin (CAS RN 6640-24-0)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69 80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27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Troklozén-nátrium-dihidrát (INNM) (CAS RN 51580-86-0)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ex 2933 99 80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58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Ipkonazol (ISO) (CAS RN 125225-28-7) legalább 90 tömegszázalékos tisztaságú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99 80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59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Hidroxi-benzotriazol hidrátjai (CAS RN 80029-43-2 és 123333-53-9)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99 80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61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(1R,5S)-8-Benzil-8-azabiciklo(3.2.1)oktán-3-on-hidroklorid (CAS RN 83393-23-1)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99 80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63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L-Prolinamid (CAS RN 7531-52-4)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2933 99 80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68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5-((1S,2S)-2-((2R,6S,9S,11R,12R,14aS,15S,16S,20R,23S,25aR)-9-amino-20-((R)-3-amino-1-hidroxi-3-oxopropil)-2,11,12,15-tetrahidroxi-6-((R)-1-hidroxietil)-16-metil-5,8,14,19,22,25-hexaoxotetrakozahidro-1H-dipirrolo[2,1-c:2',1'-il][1,4,7,10,13,16]hexaazaciklohenikozin-23-il)-1,2-dihidroxietil)-2-hidroxifenil-hidrogén-szulfát (CAS RN 168110-44-9)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2934 99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78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[(3aS,5R,6S,6aS)-6-Hidroxi-2,2-dimetiltetrahidrofuro[2,3-d][1,3]dioxol-5-il] (morfolino)metanon (CAS RN 1103738-19-7)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2934 99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80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2-(Dimetilamino)-2-[(4-metilfenil)metil]-1-[4-(morfolin-4-il)fenil]bután-1-on (CAS RN 119344-86-4)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2935 90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33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4-Klór-3-piridin-szulfonamid (CAS RN 33263-43-3)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2935 90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37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1,3-Dimetil-1H-pirazol-4-szulfonamid (CAS RN 88398-53-2)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2935 90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4-[(3-Metilfenil)amino]piridin-3-szulfonamid (CAS RN 72811-73-5)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3204 17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31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C.I. Pigment Red 63:1 (CAS RN 6417-83-0) és készítmények legalább 70 tömegszázalék C.I. Pigment Red 63:1 színezéktartalommal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3205 00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C.I. Solvent Red 48 színezék (CAS RN13473-26-2) készítmény, száraz por alakban, amely az alábbiakat tartalmazza: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16 tömegszázalék, de legfeljebb 25 tömegszázalék C.I. Solvent Red 48 színezék (CAS RN 13473-26-2),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65 tömegszázalék, de legfeljebb 75 tömegszázalék alumínium-hidroxid (CAS RN 21645-51-2)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ex 3205 00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C.I. Pigment Red 174 színezék (CAS RN 15876-58-1) készítmény, száraz por alakban, amely az alábbiakat tartalmazza: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16 tömegszázalék, de legfeljebb 21 tömegszázalék C.I. Pigment Red 174 színezék (CAS RN 15876-58-1),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65 tömegszázalék, de legfeljebb 69 tömegszázalék alumínium-hidroxid (CAS RN 21645-51-2)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3208 90 19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Propilén és maleinsav-anhidrid kopolimerjének, vagy polipropilén és propilén-maleinsav-anhidrid kopolimerje keverékének, vagy polipropilén és propilén, izobutilén és maleinsav-anhidrid kopolimerje keverékének legalább 5 tömegszázalékos, de legfeljebb 20 tömegszázalékos készítménye szerves oldószerben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2020.12.31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3506 91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Etilén és vinil-acetát gyanta (EVA) kopolimerje és dimerizált gyanta keverékének vizes diszperzióján alapuló ragasztó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3506 91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Nyomásérzékeny akrilragasztó, amelynek vastagsága legalább 0,076 mm, de legfeljebb 0,127 mm, legalább 45,7 cm, de legfeljebb 132 cm szélességű tekercsekben kiszerelve, legalább 15N/25 mm kezdeti tapadóerő értékkel (ASTM D3330 szerint mérve), lehúzható védőfóliával ellátva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3506 91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Készítmény, amely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15 tömegszázalék, de legfeljebb 60 tömegszázalék sztirol-butadién kopolimert vagy sztirol-izoprén kopolimert, valamint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10 tömegszázalék, de legfeljebb 30 tömegszázalék pinén polimert vagy pentadién kopolimert tartalmaz.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oldva: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metil-etil-ketonban (CAS RN 78-93-3),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heptánban (CAS RN 142-82-5)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toluolban (CAS RN 108-88-3) vagy könnyű alifás lakkbenzinben (CAS RN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2020.12.31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3506 91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Ideiglenes szeletkötést kialakító ragasztóanyag D-limonén (CAS RN 5989-27-5) és szilárd polimer szuszpenziójának formájában. legalább 25 tömegszázalék, de legfeljebb 35 tömegszázalék polimertartalommal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2022.12.31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3812 39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Keverék, amely: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 xml:space="preserve">C15-18 tetrametil-piperidinil észterek (CAS RN 86403-32-9) legalább 25 tömegszázalékos, de legfeljebb 55 </w:t>
                  </w:r>
                  <w:r>
                    <w:rPr>
                      <w:noProof/>
                      <w:lang w:val="hu-HU"/>
                    </w:rPr>
                    <w:lastRenderedPageBreak/>
                    <w:t>tömegszázalékos keverékét,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20 tömegszázalék más szerves vegyületet,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polipropilén (CAS RN 9003-07-0) vagy amorf szilika (CAS RN 7631-86-9 vagy 112926-00-8) hordozón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ex 3815 12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Gömb alakú katalizátor, platinabevonatú alumínium-oxid hordozóból: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1,4 mm, de legfeljebb 2,0 mm-es átmérővel,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0,2 tömegszázalék, de legfeljebb 0,5 tömegszázalékos platinatartalommal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3815 12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Katalizátor: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amely legalább 0,3 gramm/liter, de legfeljebb 7 gramm/liter nemesfémet tartalmaz,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alumínium-oxid- vagy cérium-/cirkónium-oxid-bevonatú kerámia méhsejt szerkezetre rakódva, a méhsejtszerkezet: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1,26 tömegszázalék, de legfeljebb 1,29 tömegszázalék nikkelt tartalmaz,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62 cellát, de legfeljebb 140 cellát tartalmaz cm²-enként,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100 mm, de legfeljebb 120 mm átmérőjű,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60 mm, de legfeljebb 150 mm hosszúságú,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gépjárművek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3815 90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43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Katalizátor por formájában a következőkből: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92,50 (± 2) tömegszázalék titán-dioxid (CAS RN 13463-67-7),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5 (± 1) tömegszázalék szilícium-dioxid (CAS RN 112926-00-8),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2,5 (± 1,5) tömegszázalék kén-trioxid (CAS RN 7446-11-9)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2022.12.31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3824 99 92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31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Folyadékkristály-keverékek LCD (folyadékkristályos kijelzős)-modulok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lastRenderedPageBreak/>
              <w:t>ex</w:t>
            </w:r>
            <w:r>
              <w:rPr>
                <w:noProof/>
                <w:lang w:val="hu-HU"/>
              </w:rPr>
              <w:t> 3824 99 92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37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3-Butén-1,2-diol acetátjainak keveréke legalább 65 tömegszázalék 3-butén-1,2-diol-diacetát-tartalommal (CAS RN 18085-02-4)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3824 99 96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33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Puffertpatron, legfeljebb 8000 ml űrtartalmú, amely: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0,05 tömegszázalék, de legfeljebb 0,1 tömegszázalék 5-klór-2-metil-2,3-dihidroizotiazol-3-ont (CAS RN 55965-84-9),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0,05 tömegszázalék, de legfeljebb 0,1 tömegszázalék 2-metil-2,3-dihidroizotiazol-3-ont (CAS RN 2682-20-4) tartalmaz biosztatikus anyagként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3904 69 80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Tetrafluor-etilén, heptafluor-1-pentén és etén kopolimerje (CAS RN 94228-79-2)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3904 69 80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Tetrafluor-etilén, hexafluorpropén és etén kopolimerje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3907 20 20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Tetrahidrofurán és tetrahidro-3-metilfurán kopolimerje, amelynek átlagos molekulatömege (Mn) legalább 900, de legfeljebb 3600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3920 99 59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Poli(tetrafluor-etilén) film, amely legalább 10 tömegszázalék grafitot tartalmaz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3921 19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Átlátszó, mikroporózus polietilén film akrilsavval beoltva, tekercsek formájában: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326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98 mm, de legfeljebb 170 mm szélességű,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15 μm, de legfeljebb 36 μm vastagságú,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lúgos telepek elválasztóinak gyártásához használatos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3926 30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Műanyag belső ajtókilincs, gépjárművek gyártásában használt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5402 44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Szintetikus elasztomer végtelen szálból készült fonal: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sodratlan formában vagy méterenként legfeljebb 50 sodrattal, finomsági száma legalább 300 decitex, de legfeljebb 1000 decitex,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tetrahidrofurán és 3-metil-tetrahidrofurán kopoliéter-glikol alapú poliuretánkarbamidjaiból,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9619 vtsz. alá tartozó eldobható higiéniai termékek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ex 7006 00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Szuper-csavart nematikus (Super Twisted Nematic - STN) minőségű nátronmész üveglap: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300 mm, de legfeljebb 600 mm hosszúságú,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300 mm, de legfeljebb 600 mm szélességű,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0,5 mm, de legfeljebb 1,1 mm vastagságú,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egyik oldalán egy legalább 80 ohm, de legfeljebb 160 ohm ellenállású indium-ón-oxid-bevonattal,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másik oldalán egy többrétegű visszaverődés-gátló bevonattal,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megmunkált (ferdére vágott) élekkel,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LCD (folyadékkristályos kijelzős)-modulok gyártásához használatos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7019 40 00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7019 52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70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E-rost üvegszövet: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446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20 g/m², de legfeljebb 214 g/m² tömegű,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szilánnal impregnált,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tekercsben,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0,13 tömegszázalék nedvességtartalmú,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100 000 szálból legfeljebb 3 üreges szálat tartalmaz,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prepreg lapok és rézzel bevont laminátumok gyártásánál történő kizárólagos használatra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2021.12.31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7019 52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Epoxigyanta bevonatú üvegszövet, amely: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91 tömegszázalék, de legfeljebb 93 tömegszázalék üvegrostot,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7 tömegszázalék, de legfeljebb 9 tömegszázalék epoxigyantát tartalmaz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7410 11 00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8507 90 80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ex 8545 90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10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60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Grafit és réz laminált fólia tekercsben, amely: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580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610 mm, de legfeljebb 620 mm szélességű,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690 mm, de legfeljebb 710 mm átmérőjű,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újratölthető elektromos lítium-ion telepek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0 %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lastRenderedPageBreak/>
              <w:t>ex 7607 20 90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Alumíniumfólia, tekercsben: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az egyik oldalán polipropilénnel, a másik oldalán poliamiddal bevonva, köztük ragasztóréteggel,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200 mm, de legfeljebb 400 mm szélességű,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0,138 mm, de legfeljebb 0,168 mm vastagságú,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lítium-ion telep cellatasak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8104 11 00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Megmunkálatlan magnézium, legalább 99,8 tömegszázalék magnézium-tartalommal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8108 20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Titánötvözet ingot: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17,8 cm magasságú, legalább 180 cm hosszúságú, és legalább 48,3 cm szélességű,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680 kg tömegű,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amely a következő ötvözőelemeket tartalmazza: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 tömegszázalék, de legfeljebb 6 tömegszázalék alumínium,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2,5 tömegszázalék, de legfeljebb 5 tömegszázalék ón,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2,5 tömegszázalék, de legfeljebb 4,5 tömegszázalék cirkónium,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0,2 tömegszázalék, de legfeljebb 1 tömegszázalék nióbium,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0,1 tömegszázalék, de legfeljebb 1 tömegszázalék molibdén,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0,1 tömegszázalék, de legfeljebb 0,5 tömegszázalék szilícium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p/st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2020.12.31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8108 20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Titánötvözet ingot: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886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63,5 cm átmérőjű, és legalább 450 cm hosszúságú,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6350 kg tömegű,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amely a következő ötvözőelemeket tartalmazza: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5,5 tömegszázalék, de legfeljebb 6,7 tömegszázalék alumínium,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3,7 tömegszázalék, de legfeljebb 4,9 tömegszázalék vanádium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p/st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2020.12.31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8301 20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Mechanikus vagy elektromechanikus kormányzár: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2134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10,5 cm-es (± 3 cm) magasságú,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6,5 cm-es (± 3 cm) szélességű,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fémházban,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tartóval is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87. árucsoportba tartozó áruk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8302 30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Tartókonzol kipufogórendszerhez: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0,7 mm, de legfeljebb 1,3 mm vastagságú,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1.4310 és 1.4301 osztályú rozsdamentes acélból, az EN 10088 szabvány szerint,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szerelőnyílásokkal is,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gépkocsik kipufogórendszereinek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8409 91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Motorhengerek levegőbeszívó modulja, a következőkből: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1553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szívócső,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nyomásérzékelő,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elektromos fojtószelep,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tömlők,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konzolok,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87. árucsoportba tartozó áruk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8409 91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70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Szívócsonk, kizárólag gépjárművek gyártásához: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40 mm, de legfeljebb 70 mm szélességű,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250 mm, de legfeljebb 350 mm hosszúságú,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5,2 liter légtérfogattal,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több mint 3 200 rpm legnagyobb fordulatszám-teljesítményű elektromos áramlásszabályozási rendszerrel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8409 99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Kipufogógáz-visszavezető szerelvény, a következőkből: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1282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vezérlőegység,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levegő-fojtószelep,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szívócső,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kimeneti tömlő,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gépjárművek dízelmotorjainak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8414 10 25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Tandemszivattyú, amely a következőkből áll: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olajszivattyú, amely kiszorítása 21,6 cm3/ford. (± 2 cm3/ford.) és munkanyomása 1,5 bar 1 000 ford./perces fordulatszámon,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vákuumszivattyú, amely kiszorítása 120 cm3/ford. (± 12 cm3/ford.) és teljesítménye -666 mbar / 6 másodperc 750 ford./perces fordulatszámon,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gépjárművek motorjának gyártásához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8414 10 89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Elektromos vákuumszivattyú: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Controller Area Network (Vezérlő Terület-Hálózat - CAN-busz)-al,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gumitömlővel is,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csatlakozóval ellátott csatlakozókábellel,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szerelőkonzollal,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87. árucsoportba tartozó áruk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8414 30 89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Nyílt tengelyű, csiga típusú (scroll) kompresszor tengelykapcsoló szerelvénnyel, 0,4 kW-ot meghaladó teljesítménnyel, járművek légkondicionálásához, a 87. árucsoportba tartozó gépjárművek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8414 59 35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Radiálventilátor: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25 mm (magasság) x 85 mm (szélesség) x 85 mm (mélység) méretű,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120 g tömegű,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13,6 VDC névleges feszültségű (egyenáramú feszültség),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9 VDC, de legfeljebb 16 VDC üzemi feszültségű (egyenáramú feszültség),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1,1 A (TYP) névleges áramerősségű,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15 W névleges teljesítményű,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500 RPM, de legfeljebb 4800 RPM (fordulat/perc) fordulatszámú (szabad áramlás),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17,5 liter/s légáramú,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16 mm H2O ≈ 157 Pa légnyomású,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58 dB (A) a teljes hangnyomással 4800 RPM (fordulat/perc) fordulatszámon, és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olyan FIN (Fan Interconnect Network – Ventilátor Összekötő Hálózat) interfésszel, amely kommunikációt biztosít az autóülés szellőzőrendszereiben használt fűtő- és légkondicionáló vezérlőegységgel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8467 99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Mechanikus kapcsolók elektronikus áramkörök csatlakoztatásához: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259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14,4 V, de legfeljebb 42 V feszültséggel,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10 A, de legfeljebb 42 A áramerősségel,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8467 vtsz. alá tartozó gépek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p/st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8481 80 59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Kétállású átfolyásszabályozó szelep házban: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5, de legfeljebb 10, egyenként legalább 0,09, de legfeljebb 0,2 mm átmérőjű kimeneti furattal,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550 cm</w:t>
                  </w:r>
                  <w:r>
                    <w:rPr>
                      <w:noProof/>
                      <w:vertAlign w:val="superscript"/>
                      <w:lang w:val="hu-HU"/>
                    </w:rPr>
                    <w:t>3</w:t>
                  </w:r>
                  <w:r>
                    <w:rPr>
                      <w:noProof/>
                      <w:lang w:val="hu-HU"/>
                    </w:rPr>
                    <w:t>/perc, de legfeljebb 2000 cm</w:t>
                  </w:r>
                  <w:r>
                    <w:rPr>
                      <w:noProof/>
                      <w:vertAlign w:val="superscript"/>
                      <w:lang w:val="hu-HU"/>
                    </w:rPr>
                    <w:t>3</w:t>
                  </w:r>
                  <w:r>
                    <w:rPr>
                      <w:noProof/>
                      <w:lang w:val="hu-HU"/>
                    </w:rPr>
                    <w:t>/perc átfolyási sebességgel,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19 MPa, de legfeljebb 300 MPa működési nyomással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2022.12.31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8481 80 59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Áramlásszabályozó szelep: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acélból,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0,1 mm, de legfeljebb 0,3 mm átmérőjű kimeneti furattal,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0,4 mm, de legfeljebb 1,3 mm átmérőjű bemeneti furattal,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króm-nitrid-bevonattal,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0,4 Rp felületi érdességgel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2022.12.31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8481 80 59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Elektromágneses szelep mennyiségszabályozáshoz: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dugattyúval,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2,6 ohm, de legfeljebb 3 ohm tekercsellenállású mágnestekerccsel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2022.12.31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8481 80 59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Elektromágneses szelep mennyiségszabályozáshoz: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legalább 0,19 ohm, de legfeljebb 0,66 ohm tekercsellenállású és legfeljebb 1 mH induktivitású mágnestekerccsel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2022.12.31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8481 80 79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8481 80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Munkaszelep R410A vagy R32 gázhoz, olyan beltéri vagy kültéri egységekhez való csatlakoztatásnál, amelyeknél: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136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 szeleptest nyomásállósága 6,3 MPa,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 szivárgási arány kisebb mint 1,6 g/a,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 szennyeződési arány kisebb mint 1,2 mg/PCS,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 szeleptest tömített nyomása 4,2 MPa,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légkondicionálók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8484 20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Mechanikus csúszógyűrűs tömítőelem eszköz kettő mozgatható gyűrűből (egy kerámia álló gyűrű, amelynek hővezetése kisebb mint 80 W/Mk és egy grafit forgógyűrű), egy rugóból és egy nitril tömítőanyagból a külső oldalon, gépjármű-hűtőrendszerekhez használt keringetőszivattyúk gyártásához használatos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8501 10 10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Légszivattyúkhoz való motorok: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9 VDC, de legfeljebb 24 VDC üzemi feszültségű,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–40 °C, de legfeljebb 80 °C-os üzemi hőmérséklet-tartományú,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18 W kimenő teljesítményű, 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autóülések pneumatikus támasz- és szellőztető rendszereinek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8501 31 00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8501 32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55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Egyenáramú (DC) motor kommutátorral is: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24,2 mm, de legfeljebb 140 mm külső átmérőjű,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3300 rpm, de legfeljebb 26 200 rpm névleges fordulatszámú,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3,6 V, de legfeljebb 230 V névleges tápfeszültségű,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37,5 W, de legfeljebb 2400 W kimeneti teljesítményű,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20,1 A üresjárati áramerősségű,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50 %-os maximális hatékonyságú,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kézi motoros szerszámok vagy fűkaszálók meghajtására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8501 33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Váltóáramú (AC) vontatómotor legalább 75 kW, de legfeljebb 375 kW teljesítményű: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200 Nm, de legfeljebb 300 Nm kimenő forgatónyomatékú,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50 kW, de legfeljebb 100 kW kimenő teljesítményű,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15 000 rpm fordulatszámú,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elektromos meghajtású járművek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8503 00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Sztátor kommutátor nélküli motorhoz: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486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206,6 mm (± 0,5) belső átmérőjű,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265,0 mm (± 0,2) külső átmérőjű,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37,2 mm, de legfeljebb 47,8 mm szélességű,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mosógépek, mosó- és szárítógépek vagy közvetlen meghajtású dobbal felszerelt szárítógépek gyártásához használatos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p/st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2020.12.31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8506 90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Katód, tekercsben, levegő-cink gombelemhez (hallásjavító készülékhez való elem)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8507 60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13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Prizmás lítium-ion elektromos akkumulátorok: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624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173,0 mm (± 0,4 mm) szélességű,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45,0 mm (± 0,4 mm) vastagságú,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125,0 mm (± 0,3 mm) magasságú,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3,67 V (± 0,01 V) névleges feszültségű,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94 Ah és/vagy 120 Ah névleges teljesítményű,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újratölthető elektromos járművek telepeinek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8507 60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Hengeres lítium-ion akkumulátor vagy modul: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8,8 Ah, de legfeljebb 18 Ah névleges teljesítménnyel,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36 V, de legfeljebb 48 V névleges feszültséggel,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teljesítménye legalább 300 Wh, de legfeljebb 648 Wh teljesítménnyel,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elektromos kerékpárok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8507 60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18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Téglalap alakú lítium-ion polimer akkumulátor akkumulátorkezelő rendszerrel és CAN-busz interfésszel felszerelve: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1 600 mm hosszúságú,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448 mm szélességű,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395 mm magasságú,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125 kg, de legfeljebb 135 kg tömegű,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280 V, de legfeljebb 400 V névleges feszültségű,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9,7 Ah, de legfeljebb 10,35 Ah névleges teljesítményű,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110 V, de legfeljebb 230 V töltési feszültségű,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90, de legfeljebb 96 acélburkolatban elhelyezett cellát tartalmazó 6 modullal,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8703 vtsz. alá tartozó külső elektromos áramforrásra csatlakoztathatóan tölthető jármű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8507 60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Hengeres lítium-ion akkumulátor vagy modul, legalább 63 mm hosszúsággal és legalább 17,2 mm átmérővel, névleges teljesítménye legalább 1 200 mAh, újratölthető telepek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8507 60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33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Lítium-ion akkumulátor: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46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150 mm, de legfeljebb 1000 mm hosszúságú,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100 mm, de legfeljebb 1000 mm szélességű,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200 mm, de legfeljebb 1500 mm magasságú,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75 kg, de legfeljebb 200 kg tömegű,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150 Ah, de legfeljebb 500 Ah névleges teljesítményű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8507 60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Lítium-ion elektromos akkumlátor telepeinek összeállításához való modulok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753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298 mm, de legfeljebb 408 mm hosszúsággal,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33,5 mm, de legfeljebb 209 mm szélességgel,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138 mm, de legfeljebb 228 mm magassággal,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3,6 kg, de legfeljebb 17 kg tömeggel és,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458 Wh, de legfeljebb 2 158 Wh teljesítménnyel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8507 60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71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Lítium-ion újratölthető telep a következő jellemzőkkel: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17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700, de legfeljebb 2 820 mm hosszúság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935, de legfeljebb 1 660 mm szélesség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85, de legfeljebb 700 mm magasság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250, de legfeljebb 700 kg tömeg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175 kWh teljesítmény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8507 60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85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Téglalap alakú modul lítium-ion újratölthető telepbe való behelyezésre: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300 mm, de legfeljebb 350 mm hosszúsággal,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79,8 mm, de legfeljebb 225 mm szélességgel,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35 mm, de legfeljebb 168 mm magassággal,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3,95 kg, de legfeljebb 8,85 kg tömeggel,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66,6 Ah, de legfeljebb 129 Ah mért névleges teljesítménnyel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8507 90 30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Biztonsági megerősített elválasztóelem (Safety Reinforced Separator) gépjármű-akkumulátorok lítium-ion elektromos akkumulátoraiban katód és anód elválasztására, gépjárművek akkumulátoraiban használt lítium-ion elektromos akkumulátorok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8529 90 65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Nyomtatott áramköri kártya egysége, amely: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jelfeldolgozási képességgel nem rendelkező (a rádiójelek vételére és dekódolására, és e jeleknek az egységen belüli továbbítására alkalmas) rádiótunerből,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távvezérelt üzenetek fogadására és a hangolóegység (tuner) lapkakészlet vezérlésére alkalmas mikroprocesszorból áll,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házi szórakoztató-elektronikai rendszerek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p/st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8529 90 65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28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Elektronikus részegység, amely legalább a következőkből áll: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nyomtatott áramköri lap az alábbi egységekkel: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processzorok multimédiás alkalmazásokhoz és videojelek feldolgozásához,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FPGA (Field Programmable Gate Array- Felhasználás helyén Programozható Logikai Kapumátrix),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flash memória,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operatív memória,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USB-interfész,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HDMI, VGA és RJ-45 interfészekkel is,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csatlakozók és csatlakozóaljzatok LCD-kijelző, LED-világítás és vezérlőpanel csatlakoztatásához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p/st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2020.12.31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8529 90 65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Nyomtatott áramköri kártya részegysége, amely: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jelátalakítóval rendelkező, a rádiójelek vételére és dekódolására, és e jeleknek az egységen belüli továbbítására alkalmas rádiótunerből,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rádiófrekvenciás (RF) távirányító-vevőkészülékből,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infravörös távirányító-jeladóból,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SCART jelgenerátorból,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TV állapotérzékelőből áll,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házi szórakoztató-elektronikai rendszerek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p/st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8529 90 92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52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LCD-modul, üveg vagy műanyag borítással és optikai kötéssel: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12 cm, de legfeljebb 31 cm képernyő-átlómérettel,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LED háttérvilágítással,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EEPROM-mal (Electrically Erasable Programmable Read-Only Memory - Elektromosan Törölhető Programozható Csak Olvasható Memória) mikrovezérléssel, időzítővel és más aktív és passzív alkotóelemekkel ellátott nyomtatott áramköri kártyával,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tápcsatlakozóval, valamint CAN- (Controller Area Network - Vezérlő Terület-Hálózat) és LVDS- (Low Voltage Differential Signalling - Kisfeszültségű Differenciális Jel) interfészekkel,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 kijelzőn a járműre vonatkozó információkhoz kiegészítő ellenőrző-/figyelmeztető jelzéseket generáló elektronikus alkatrészekkel is,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érintőképernyővel is,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jelfeldolgozó modul nélkül,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figyelmeztető fényjelzésre szolgáló további LED-kijelzőkkel rendelkező foglalatban,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sebességváltó-kijelzővel és fényérzékelővel is,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87. árucsoportba tartozó gépjárművekben a vezetőtájékoztató-kijelzőhöz használatos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8529 90 92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54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LCD-kijelző: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érintőpanellel,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egy nyomtatott áramköri kártyával az egyszerű alárendelt eszköz pixelcímzéséhez (Timing Controller function - Időzítő funkció) és érintővezérléshez EEPROM-mal (Electrically Erasable Programmable Read-Only Memory - Elektromosan Törölhető Programozható Csak Olvasható Memória) a kijelző-beállításához,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15 cm, de legfeljebb 21 cm képernyő-átlómérettel,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háttérvilágítással,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LVDS- (Low Voltage Differential Signalling - Kisfeszültségű Differenciális Jel) és tápegység-csatlakozóval,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87. árucsoportba tartozó gépjárművek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8529 90 92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57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Fém tartóelem, fém rögzítőelem vagy fém belső merevítő elem, televíziók, monitorok és videolejátszók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p/st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2021.12.31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8535 90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Félvezetős modulkapcsoló foglalatban: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vagy több szerelőkereten elhelyezett IGBT-tranzisztorcsipből és diódacsipből,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600 V vagy 1 200 V feszültségre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p/st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2020.12.31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8537 10 91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57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Programozható memóriavezérlő kártya: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326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4 vagy több léptetőmotor-meghajtóval,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4 vagy több kimenettel MOSFET tranzisztorokkal,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főprocesszorral,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3 vagy több bemenettel hőmérséklet-érzékelőkhöz,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10 V, de legfeljebb 30 V feszültségű,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3D nyomtatók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8537 10 91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59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Elektronikus vezérlőegységek összkerék-meghajtású járművekben tengelyek közötti nyomaték vezérléséhez: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930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nyomtatott áramköri lap programozható memóriavezérlővel,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egyetlen csatlakozóval,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12 V-ról való működéssel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8537 10 91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63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Elektronikus vezérlőegységek utasszállító járművek automata fokozatmentes sebességváltóinak vezérléséhez: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930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nyomtatott áramköri lap programozható memóriavezérlővel,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fémburkolattal,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egyetlen csatlakozóval,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12 V-ról való működéssel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8537 10 91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67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Elektronikus Motorvezérlő Egység (ECU - Electronic Engine Control Unit):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nyomtatott áramköri kártyával (PCB),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12 V-os feszültségű,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újraprogramozható,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egy,a gépjárművekben működéstámogató funkciók (az üzemanyag előbefecskendezési és előgyújtási értékei és üzemanyag és légáramlási sebesség) vezérlésére, értékelésére és kezelésére szolgáló mikroprocesszorral,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 87. árucsoportba tartozó áruk gyártásához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40 20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40 50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60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Automata sebességváltómű forgó sebességváltóval: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184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öntött alumíniumból készült burkolattal, 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differenciálművel,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9 sebességes automatikával, 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elektronikus fogaskerék-kiválasztási rendszerrel,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méretek: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460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330 mm, de legfeljebb 420 mm szélességű,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380 mm, de legfeljebb 450 mm magasságú,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580 mm, de legfeljebb 690 mm hosszúságú,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87. árucsoportba tartozó járművek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50 20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50 99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99 10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99 97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60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15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45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Gépjármű-osztómű, egybemenetes, kétkimenetes, a nyomaték első és a hátsó tengelyek közötti elosztására, alumínium foglalatban, legfeljebb 565 x 570 x 510 mm mérettel, amely legalább a következőkből áll: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1864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működtető szerkezet,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láncos belső elosztás l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50 20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50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65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Intermedier acéltengely, amely a váltóművet a féltengellyel köti össze: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646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300 mm, de legfeljebb 650 mm-es hosszúságú,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ékvéggel mindkét oldalon,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 burkolatban préselt csapágyazással is,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tartóval is,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87. árucsoportba tartozó áruk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50 20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50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70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Ház háromlábú állvány típusú féltengely-belső csuklóhoz a motorról és a sebességváltó-műről a gépjárművek kerekeire történő nyomatékátvitelhez: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67,0 mm, de legfeljebb 84,5 mm belső átmérőjű,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3 hidegen kalibrált görgőpályával legalább 29,90 mm, de legfeljebb 36,60 mm átmérőjű,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 legalább 34,0 mm, de legfeljebb 41,0 mm tömítési átmérőjű, dőlésszög nélkül,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ékkel legalább 21, de legfeljebb 35 foggal,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25,0 mm, de legfeljebb 30,0 mm csapágyülékkel, olajbarázdákkal is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50 20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50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75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Külső csuklószerelvény a motorról és a sebességváltó-műről a gépjárművek kerekeire történő nyomatékátvitelhez, a következőkből: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belső egység 6 golyós pályával legalább 15,0 mm, de legfeljebb 20,0 mm átmérőjű csapágygolyókkal való működtetéshez,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külső egység 6 golyós pályával 6 csapágygolyóval való működtetéshez, legalább 0,45 százalék, de legfeljebb 0,58 százalék szenet tartalmazó acélból, legalább 26, de legfeljebb 38 fogat tartalmazó szállal és ékkel,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gömb alakú, ketrectartó csapágygolyó a megfelelő belső szögű külső és belső egység golyós pályáin, porlasztásra alkalmas, legalább 0,14 százalék, de legfeljebb 0,25 százalék széntartalmú anyagból,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zsírzórekesz,,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állandó sebességgel való működtetéshez, legfeljebb 50 fokos, változtatható csuklószöggel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80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Alumínium felfüggesztőkar a következő méretekkel: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460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50 mm, de legfeljebb 150 mm magasságú,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10 mm, de legfeljebb 100 mm szélességű,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100 mm, de legfeljebb 600 mm hosszúságú,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1000 g, de legfeljebb 3000 g tömegű,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legalább kettő, alumíniumötvözetből készült perselyezett nyílással felszerelve, a következő jellemzőkkel: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77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2000 MPa szakítószilárdságú, 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19 kN szilárdságú,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5 kN/mm, de legfeljebb 9 kN/mm-es merevségű,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400 Hz , de legfeljebb 600 Hz-es frekvenciájú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92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Kipufogórendszer belső réteg: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0,7 mm, de legfeljebb 1,3 mm falvastagságú,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1.4310 és 1.4301 osztályba tartozó rozsdamentes acéllemezekből vagy acéltekercsből, az EN 10088 szabvány szerint,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szerelőnyílásokkal is,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gépkocsik kipufogórendszereinek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92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belső égésű motorból a kipufogógázokat elvezető cső: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70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40 mm, de legfeljebb 100 mm-es átmérőjű,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90 mm, de legfeljebb 410 mm-es hosszúságú,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0,7 mm, de legfeljebb 1,3 mm-es falvastagságú,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rozsdamentes acélból,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gépkocsik kipufogórendszereinek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8708 92 99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Kipufogórendszer-záróburkolat: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0,7 mm, de legfeljebb 1,3 mm-es falvastagságú,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1.4310 és 1.4301 osztályba tartozó rozsdamentes acélból, az EN 10088 szabvány szerint,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belső réteggel is,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felületkezeléssel is,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gépkocsik kipufogórendszereinek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9001 90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Optikai, diffúziós, reflektor vagy prizma-lapok, nem nyomtatott diffúzor-lapok, függetlenül attól, hogy polarizálók-e, speciálisan daraboltak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9002 11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Infravörös lencsék motoros fókuszírozóval: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35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legalább 3 μm, de legfeljebb 5 μm hullámhossz használatával,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éles kép biztosításával 50 m és a végtelen között,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3° x 2,25°-ös és 9° x 6,75°-ös látómezőkkel,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230 g tömeggel,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88 mm hosszúsággal,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46 mm átmérővel,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nem termalizált,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hőképkamerák, infravörös távcsövek és fegyverek irányzékainak gyártásához</w:t>
            </w:r>
          </w:p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</w:t>
            </w:r>
            <w:r>
              <w:rPr>
                <w:rStyle w:val="FootnoteReference"/>
                <w:noProof/>
                <w:lang w:val="hu-HU"/>
              </w:rPr>
              <w:t>(2)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2020.12.31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9002 11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18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Fémből vagy műanyagból készült, henger alakú borításból és optikai elemekből álló lencseszerelvény: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2989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120 fok horizontális látószögű,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92 fok diagonális látószögű,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7,50 mm-es fókusztávolságú,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maximum F/2,90 viszonylagos rekesznyílású,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legfeljebb 22 mm átmérőjű,,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CMOS (Complementary metal–oxide-semiconductor - Komplementer fémoxid félvezetős) gépjárműkamerák gyártásához használatos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2023.12.31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9002 11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Infravörös optikai egység, amely a következőkből áll: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84 mm (± 0.1 mm) átmérőjű monokristályos szilíciumlencse,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62 mm (± 0.05 mm) átmérőjű monokristályos germániumlencse,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gépi készítésű alumíniumötvözet hordozóra szerelve, termográfiai-(hő)kamerákhoz használatos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2021.12.31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9002 11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Infravörös optikai egység, amely a következőkből áll: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29 mm (± 0.05 mm) átmérőjű szilíciumlencse,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26 mm (± 0.05 mm) átmérőjű monokristályos kalcium-fluorid-lencse,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gépi készítésű alumíniumötvözet hordozóra szerelve, termográfiai-(hő)kamerákhoz használatos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2021.12.31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9002 11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45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Infravörös optikai egység: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627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62 mm (± 0,05 mm) átmérőjű szilíciumlencsével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gépi készítésű alumíniumötvözet hordozóra rögzítve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hőkamerákhoz használatos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2021.12.31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9002 11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Infravörös optikai egység, amely a következőkből áll: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11 mm (± 0.05 mm) átmérőjű germániumlencse,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14 mm (± 0.05 mm) átmérőjű monokristályos kalcium-fluorid-lencse,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17 mm (± 0.05 mm) átmérőjű szilíciumlencse,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gépi készítésű alumíniumötvözet hordozóra szerelve, termográfiai-(hő)kamerákhoz használatos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2021.12.31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9002 11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65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Infravörös optikai egység: 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459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26 mm (± 0,1 mm) átmérőjű szilíciumlencsével,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gépi készítésű alumíniumötvözet hordozóra rögzítve,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termográfiai-(hő)kamerákhoz használatos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2021.12.31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9002 11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75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 Infravörös optikai egység, amely a következőkből áll: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06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19 mm (± 0.05 mm) átmérőjű germániumlencse,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18 mm (± 0.05 mm) átmérőjű monokristályos kalcium-fluorid-lencse, és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egy 20,6 mm (± 0.05 mm) átmérőjű germániumlencse,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gépi készítésű alumíniumötvözet hordozóra szerelve, termográfiai-(hő)kamerákhoz használatos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-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2021.12.31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rStyle w:val="FootnoteReference"/>
                <w:noProof/>
                <w:lang w:val="hu-HU"/>
              </w:rPr>
              <w:t>ex</w:t>
            </w:r>
            <w:r>
              <w:rPr>
                <w:noProof/>
                <w:lang w:val="hu-HU"/>
              </w:rPr>
              <w:t> 9029 20 31</w:t>
            </w:r>
          </w:p>
          <w:p>
            <w:pPr>
              <w:pStyle w:val="Paragraph"/>
              <w:jc w:val="right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ex 9029 90 00</w:t>
            </w:r>
          </w:p>
        </w:tc>
        <w:tc>
          <w:tcPr>
            <w:tcW w:w="0" w:type="auto"/>
          </w:tcPr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</w:t>
            </w:r>
          </w:p>
          <w:p>
            <w:pPr>
              <w:pStyle w:val="Paragraph"/>
              <w:jc w:val="center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30</w:t>
            </w: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Csoportos műszerfalpanel mikroprocesszoros vezérlőkártyával, léptetőmotorral is, és LED kijelzőkkel, amelyek legalább a következőket mutatják: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1584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 sebességet,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 motor fordulatszámát,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 motor hőmérsékletét,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  <w:lang w:val="hu-HU"/>
                    </w:rPr>
                  </w:pPr>
                  <w:r>
                    <w:rPr>
                      <w:noProof/>
                      <w:lang w:val="hu-HU"/>
                    </w:rPr>
                    <w:t>az üzemanyagszintet,</w:t>
                  </w:r>
                </w:p>
              </w:tc>
            </w:tr>
          </w:tbl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CAN-busz és/vagy K-LINE protokollok útján zajló kommunikációval, a 87. árucsoportba tartozó áruk gyártásához használatos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0 %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p/st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  <w:tc>
          <w:tcPr>
            <w:tcW w:w="0" w:type="auto"/>
          </w:tcPr>
          <w:p>
            <w:pPr>
              <w:pStyle w:val="Paragraph"/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2019.12.31</w:t>
            </w:r>
          </w:p>
          <w:p>
            <w:pPr>
              <w:pStyle w:val="Paragraph"/>
              <w:rPr>
                <w:noProof/>
                <w:lang w:val="hu-HU"/>
              </w:rPr>
            </w:pPr>
          </w:p>
        </w:tc>
      </w:tr>
    </w:tbl>
    <w:p>
      <w:pPr>
        <w:keepNext/>
        <w:rPr>
          <w:noProof/>
        </w:rPr>
      </w:pPr>
    </w:p>
    <w:tbl>
      <w:tblPr>
        <w:tblStyle w:val="Notestable"/>
        <w:tblW w:w="0" w:type="auto"/>
        <w:tblLayout w:type="fixed"/>
        <w:tblLook w:val="0000" w:firstRow="0" w:lastRow="0" w:firstColumn="0" w:lastColumn="0" w:noHBand="0" w:noVBand="0"/>
      </w:tblPr>
      <w:tblGrid>
        <w:gridCol w:w="425"/>
        <w:gridCol w:w="8821"/>
      </w:tblGrid>
      <w:tr>
        <w:tc>
          <w:tcPr>
            <w:tcW w:w="425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(2)</w:t>
            </w:r>
          </w:p>
        </w:tc>
        <w:tc>
          <w:tcPr>
            <w:tcW w:w="8821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A vámok felfüggesztése a meghatározott célú felhasználás vámfelügyeletétől függ az Uniós Vámkódex létrehozásáról szóló, 2013. október 9-i 952/2013/EU európai parlamenti és tanácsi rendelet (HL L 269., 2013.10.10., 1. o.) 254. cikkének megfelelően.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8827F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A98E2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D10EB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98A5B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CC043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C149E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5862E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41C97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14 18:10:2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2"/>
    <w:docVar w:name="LW_ANNEX_UNIQUE" w:val="0"/>
    <w:docVar w:name="LW_CONST_RESTREINT_UE" w:val="RESTREINT UE/EU RESTRICTED"/>
    <w:docVar w:name="LW_CORRIGENDUM" w:val="&lt;UNUSED&gt;"/>
    <w:docVar w:name="LW_COVERPAGE_EXISTS" w:val="True"/>
    <w:docVar w:name="LW_COVERPAGE_GUID" w:val="9D6410BF-4D2A-479C-9448-51FF54D5931E"/>
    <w:docVar w:name="LW_COVERPAGE_TYPE" w:val="1"/>
    <w:docVar w:name="LW_CROSSREFERENCE" w:val="&lt;UNUSED&gt;"/>
    <w:docVar w:name="LW_DocType" w:val="ANNEX"/>
    <w:docVar w:name="LW_EMISSION" w:val="2019.5.16."/>
    <w:docVar w:name="LW_EMISSION_ISODATE" w:val="2019-05-16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gyes mez\u337?gazdasági és ipari termékek tekintetében a közös vámtarifában rögzített autonóm vámtételek felfüggesztésér\u337?l szóló 1387/2013/EU rendelet módosításáról"/>
    <w:docVar w:name="LW_OBJETACTEPRINCIPAL.CP" w:val="az egyes mez\u337?gazdasági és ipari termékek tekintetében a közös vámtarifában rögzített autonóm vámtételek felfüggesztésér\u337?l szóló 1387/2013/EU rendelet módosításáról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21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EK"/>
    <w:docVar w:name="LW_TYPE.DOC.CP" w:val="MELLÉKLETEK"/>
    <w:docVar w:name="LW_TYPEACTEPRINCIPAL" w:val="Javaslat_x000b_A TANÁCS RENDELETE"/>
    <w:docVar w:name="LW_TYPEACTEPRINCIPAL.CP" w:val="Javaslat_x000b_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Text"/>
    <w:pPr>
      <w:jc w:val="both"/>
    </w:pPr>
  </w:style>
  <w:style w:type="paragraph" w:customStyle="1" w:styleId="Text">
    <w:name w:val="Text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styleId="Title">
    <w:name w:val="Title"/>
    <w:aliases w:val="TITLE.TI"/>
    <w:basedOn w:val="SUSPparagraph"/>
    <w:qFormat/>
    <w:pPr>
      <w:keepNext/>
      <w:spacing w:before="120" w:after="120"/>
      <w:jc w:val="center"/>
    </w:pPr>
    <w:rPr>
      <w:sz w:val="24"/>
    </w:rPr>
  </w:style>
  <w:style w:type="character" w:customStyle="1" w:styleId="TitleChar">
    <w:name w:val="Title Char"/>
    <w:aliases w:val="TITLE.TI Char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SUSPparagraph"/>
    <w:qFormat/>
    <w:pPr>
      <w:keepNext/>
      <w:spacing w:before="120" w:after="120"/>
      <w:jc w:val="center"/>
    </w:pPr>
    <w:rPr>
      <w:sz w:val="24"/>
    </w:rPr>
  </w:style>
  <w:style w:type="character" w:customStyle="1" w:styleId="SubtitleChar">
    <w:name w:val="Subtitle Char"/>
    <w:aliases w:val="CONTENT.TITLE.TI Char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table" w:customStyle="1" w:styleId="Listtable1">
    <w:name w:val="List table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hu-HU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Text"/>
    <w:pPr>
      <w:jc w:val="both"/>
    </w:pPr>
  </w:style>
  <w:style w:type="paragraph" w:customStyle="1" w:styleId="Text">
    <w:name w:val="Text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styleId="Title">
    <w:name w:val="Title"/>
    <w:aliases w:val="TITLE.TI"/>
    <w:basedOn w:val="SUSPparagraph"/>
    <w:qFormat/>
    <w:pPr>
      <w:keepNext/>
      <w:spacing w:before="120" w:after="120"/>
      <w:jc w:val="center"/>
    </w:pPr>
    <w:rPr>
      <w:sz w:val="24"/>
    </w:rPr>
  </w:style>
  <w:style w:type="character" w:customStyle="1" w:styleId="TitleChar">
    <w:name w:val="Title Char"/>
    <w:aliases w:val="TITLE.TI Char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SUSPparagraph"/>
    <w:qFormat/>
    <w:pPr>
      <w:keepNext/>
      <w:spacing w:before="120" w:after="120"/>
      <w:jc w:val="center"/>
    </w:pPr>
    <w:rPr>
      <w:sz w:val="24"/>
    </w:rPr>
  </w:style>
  <w:style w:type="character" w:customStyle="1" w:styleId="SubtitleChar">
    <w:name w:val="Subtitle Char"/>
    <w:aliases w:val="CONTENT.TITLE.TI Char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table" w:customStyle="1" w:styleId="Listtable1">
    <w:name w:val="List table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hu-HU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E015-9046-44E4-BCE4-A5EEF046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28</Pages>
  <Words>5823</Words>
  <Characters>34012</Characters>
  <Application>Microsoft Office Word</Application>
  <DocSecurity>0</DocSecurity>
  <Lines>2267</Lines>
  <Paragraphs>1810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JUSKO Outi Katriina (TAXUD)</dc:creator>
  <cp:lastModifiedBy>WES PDFC Administrator</cp:lastModifiedBy>
  <cp:revision>8</cp:revision>
  <cp:lastPrinted>2018-04-17T07:18:00Z</cp:lastPrinted>
  <dcterms:created xsi:type="dcterms:W3CDTF">2019-05-03T10:23:00Z</dcterms:created>
  <dcterms:modified xsi:type="dcterms:W3CDTF">2019-05-14T16:10:00Z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