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E499B32-DB7C-4C2B-BC7D-F11A63EC7CA3" style="width:450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8" w:bottom="1134" w:left="1418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ABBOZZ TAD-DEĊIŻJONI Nru [...] / 2019 </w:t>
      </w:r>
    </w:p>
    <w:p>
      <w:pPr>
        <w:jc w:val="center"/>
        <w:rPr>
          <w:b/>
          <w:noProof/>
        </w:rPr>
      </w:pPr>
      <w:r>
        <w:rPr>
          <w:b/>
          <w:noProof/>
        </w:rPr>
        <w:t>TAL-KUMITAT TAL-FSE</w:t>
      </w:r>
    </w:p>
    <w:p>
      <w:pPr>
        <w:jc w:val="center"/>
        <w:rPr>
          <w:b/>
          <w:noProof/>
        </w:rPr>
      </w:pPr>
      <w:r>
        <w:rPr>
          <w:b/>
          <w:noProof/>
        </w:rPr>
        <w:t>stabbilit mill-Ftehim ta’ Sħubija Ekonomika interim bejn il-Ghana, minn naħa waħda, u l-Komunità Ewropea u l-Istati Membri tagħha, min-naħa l-oħra,</w:t>
      </w:r>
    </w:p>
    <w:p>
      <w:pPr>
        <w:jc w:val="center"/>
        <w:rPr>
          <w:b/>
          <w:noProof/>
        </w:rPr>
      </w:pPr>
      <w:r>
        <w:rPr>
          <w:b/>
          <w:noProof/>
        </w:rPr>
        <w:t>ta’ ... 2019</w:t>
      </w:r>
    </w:p>
    <w:p>
      <w:pPr>
        <w:jc w:val="center"/>
        <w:rPr>
          <w:b/>
          <w:noProof/>
        </w:rPr>
      </w:pPr>
      <w:r>
        <w:rPr>
          <w:b/>
          <w:noProof/>
        </w:rPr>
        <w:t>fir-rigward tal-adozzjoni tal-Protokoll 1 dwar id-definizzjoni tal-kunċett ta’ “prodotti oriġinarji” u l-metodi ta’ kooperazzjoni amministrattiva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IL-KUMITAT TAL-FSE,</w:t>
      </w:r>
    </w:p>
    <w:p>
      <w:pPr>
        <w:rPr>
          <w:noProof/>
        </w:rPr>
      </w:pPr>
      <w:r>
        <w:rPr>
          <w:noProof/>
        </w:rPr>
        <w:t>Wara li kkunsidra l-Ftehim ta’ Sħubija Ekonomika interim bejn il-Ghana, minn naħa waħda, u l-Komunità Ewropea u l-Istati Membri tagħha, min-naħa l-oħra (“il-Ftehim”), iffirmat fil-28 ta’ Lulju 2016 u applikat b’mod provviżorju mill-15 ta’ Diċembru 2016, u b’mod partikolari l-Artikolu 14 u 82 tiegħu;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Point0number"/>
        <w:numPr>
          <w:ilvl w:val="0"/>
          <w:numId w:val="37"/>
        </w:numPr>
        <w:rPr>
          <w:noProof/>
        </w:rPr>
      </w:pPr>
      <w:r>
        <w:rPr>
          <w:noProof/>
        </w:rPr>
        <w:t>Dan il-Ftehim japplika, minn naħa waħda, għat-territorji li fihom japplika t-Trattat dwar il-Funzjonament tal-Unjoni Ewropea u taħt il-kundizzjonijiet stipulati f’dak it-Trattat u, min-naħa l-oħra, għat-territorju tal-Ghana.</w:t>
      </w:r>
    </w:p>
    <w:p>
      <w:pPr>
        <w:pStyle w:val="Point0number"/>
        <w:rPr>
          <w:noProof/>
        </w:rPr>
      </w:pPr>
      <w:r>
        <w:rPr>
          <w:noProof/>
        </w:rPr>
        <w:t>Skont l-Artikolu 14 tal-Ftehim, il-Partijiet se jistabbilixxu reġim komuni u reċiproku li jirregola r-regoli tal-oriġini li se jkun ibbażat fuq ir-regoli tal-oriġini kif definiti mill-Ftehim ta’ Cotonou u li jipprevedu titjib filwaqt li jqisu l-objettivi ta’ żvilupp tal-Ghana. Dan ir-reġim se jkun anness ma’ dan il-Ftehim mill-Kumitat tal-FSE.</w:t>
      </w:r>
    </w:p>
    <w:p>
      <w:pPr>
        <w:pStyle w:val="Point0number"/>
        <w:rPr>
          <w:noProof/>
        </w:rPr>
      </w:pPr>
      <w:r>
        <w:rPr>
          <w:noProof/>
        </w:rPr>
        <w:t>Il-Partijiet qablu fir-rigward tal-Protokoll 1 dwar id-definizzjoni tal-kunċett ta’ “prodotti oriġinarji” u l-metodi ta’ kooperazzjoni amministrattiva.</w:t>
      </w:r>
    </w:p>
    <w:p>
      <w:pPr>
        <w:pStyle w:val="Point0number"/>
        <w:rPr>
          <w:noProof/>
        </w:rPr>
      </w:pPr>
      <w:r>
        <w:rPr>
          <w:noProof/>
        </w:rPr>
        <w:t>Skont l-Artikolu 82 tal-Ftehim, il-Protokoll ta’ dan il-Ftehim huwa parti integrali minnu.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ADOTTAT DIN ID-DEĊIŻJONI: </w:t>
      </w:r>
    </w:p>
    <w:p>
      <w:pPr>
        <w:jc w:val="center"/>
        <w:rPr>
          <w:i/>
          <w:noProof/>
        </w:rPr>
      </w:pPr>
      <w:r>
        <w:rPr>
          <w:i/>
          <w:noProof/>
        </w:rPr>
        <w:t>Artikolu 1</w:t>
      </w:r>
    </w:p>
    <w:p>
      <w:pPr>
        <w:rPr>
          <w:noProof/>
        </w:rPr>
      </w:pPr>
      <w:r>
        <w:rPr>
          <w:noProof/>
        </w:rPr>
        <w:t>It-test tal-Protokoll 1 dwar id-definizzjoni tal-kunċett ta’ “prodotti oriġinarji” u l-metodi ta’ kooperazzjoni amministrattiva fl-Anness ta’ din id-Deċiżjoni huwa adottat.</w:t>
      </w:r>
    </w:p>
    <w:p>
      <w:pPr>
        <w:jc w:val="center"/>
        <w:rPr>
          <w:i/>
          <w:noProof/>
        </w:rPr>
      </w:pPr>
      <w:r>
        <w:rPr>
          <w:i/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għandha tidħol fis-seħħ fid-data tal-firma tagħha.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Magħmul fi ...,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Għall-Ghana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Għall-Unjoni Ewropea</w:t>
      </w:r>
    </w:p>
    <w:p>
      <w:pPr>
        <w:spacing w:before="0" w:after="200" w:line="276" w:lineRule="auto"/>
        <w:jc w:val="center"/>
        <w:rPr>
          <w:noProof/>
        </w:rPr>
      </w:pPr>
      <w:r>
        <w:rPr>
          <w:noProof/>
        </w:rPr>
        <w:br w:type="page"/>
        <w:t>ANNESS</w:t>
      </w:r>
    </w:p>
    <w:p>
      <w:pPr>
        <w:jc w:val="center"/>
        <w:rPr>
          <w:noProof/>
        </w:rPr>
      </w:pPr>
      <w:r>
        <w:rPr>
          <w:noProof/>
        </w:rPr>
        <w:t>FTEHIM TA’ SĦUBIJA EKONOMIKA INTERIM BEJN L-UE U L-GHANA</w:t>
      </w:r>
    </w:p>
    <w:p>
      <w:pPr>
        <w:jc w:val="center"/>
        <w:rPr>
          <w:noProof/>
        </w:rPr>
      </w:pPr>
      <w:r>
        <w:rPr>
          <w:noProof/>
        </w:rPr>
        <w:t>Protokoll nru 1 dwar id-definizzjoni tal-kunċett ta’ “prodotti oriġinarji” u l-metodi ta’ kooperazzjoni amministrattiva</w:t>
      </w:r>
    </w:p>
    <w:p>
      <w:pPr>
        <w:jc w:val="center"/>
        <w:rPr>
          <w:noProof/>
        </w:rPr>
      </w:pPr>
    </w:p>
    <w:p>
      <w:pPr>
        <w:jc w:val="center"/>
        <w:rPr>
          <w:bCs/>
          <w:iCs/>
          <w:noProof/>
          <w:szCs w:val="24"/>
        </w:rPr>
      </w:pPr>
      <w:r>
        <w:rPr>
          <w:noProof/>
        </w:rPr>
        <w:t>INDIĊI</w:t>
      </w:r>
    </w:p>
    <w:p>
      <w:pPr>
        <w:jc w:val="center"/>
        <w:rPr>
          <w:bCs/>
          <w:iCs/>
          <w:noProof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919"/>
      </w:tblGrid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I: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Dispożizzjonijiet ġenerali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Definizzjonijiet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II: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Id-definizzjoni tal-kunċett ta’ “prodotti oriġinarji”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Rekwiżiti ġenerali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Prodotti miksuba b’mod sħiħ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Prodotti maħduma jew ipproċessati b’mod suffiċjenti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5.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Operazzjonijiet ta’ ħidma jew ipproċessar insuffiċjenti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Ħidma jew ipproċessar ta’ materjal importat fl-Unjoni Ewropea mingħajr dazju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7.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Akkumulazzjoni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8.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Akkumulazzjoni ma’ pajjiżi oħrajn li jgawdu minn aċċess mingħajr dazju u mingħajr kwoti għas-suq tal-Unjoni Ewropea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9.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Unità ta’ kwalifika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10.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Aċċessorji, spare parts u għodod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11.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Settijiet ta’ oġġetti mħalltin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12.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Elementi newtrali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13.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Segregazzjoni tal-kontabbiltà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pageBreakBefore/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III: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Rekwiżiti territorjali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14.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Prinċipju tat-territorjalità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15.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Nonalterazzjoni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16.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Wirjiet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TITOLU IV: 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Prova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17.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Rekwiżiti ġenerali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18.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Proċedura għall-ħruġ ta’ ċertifikat tal-moviment tal-merkanzija EUR.1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19.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Ċertifikati tal-moviment tal-merkanzija EUR.1 maħruġin b’mod retrospettiv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Ħruġ ta’ kopja ta’ ċertifikat tal-moviment tal-merkanzija EUR.1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21.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Kundizzjonijiet biex issir dikjarazzjoni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22.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Esportatur approvat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23.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Validità ta’ prova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24.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Preżentazzjoni tal-prova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25.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Importazzjoni gradwali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26.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Eżenzjonijiet mill-prova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27.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Proċedura ta’ informazzjoni għal finijiet ta’ akkumulazzjoni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28.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Dokumenti ta’ sostenn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29.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Preservazzjoni tal-provi tal-oriġini u tad-dokumenti ta’ sostenn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30.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Diskrepanzi u żbalji formali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31.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Ammonti espressi f’euro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pageBreakBefore/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V: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Kooperazzjoni amministrattiva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32.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Kundizzjonijiet amministrattivi għal prodotti biex jibbenefikaw mill-Ftehim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33.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Notifika tal-awtoritajiet doganali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34.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Metodi oħrajn ta’ kooperazzjoni amministrattiva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35.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Verifika tal-provi tal-oriġini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36.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Verifika tad-dikjarazzjonijiet tal-fornituri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37.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Riżoluzzjoni ta’ tilwim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38.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Penali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39.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Derogi</w:t>
            </w:r>
            <w:r>
              <w:rPr>
                <w:noProof/>
                <w:highlight w:val="green"/>
              </w:rPr>
              <w:t xml:space="preserve">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VI: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Ceuta u Melilla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40.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Rekwiżiti ġenerali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41.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Kundizzjonijiet speċjali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TITOLU VII: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Dispożizzjonijiet finali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Artikoli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42.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Reviżjoni u applikazzjoni tar-regoli tal-oriġini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43.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Annessi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44.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Implimentazzjoni tal-Protokoll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45.</w:t>
            </w: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Dispożizzjonijiet tranżitorji relatati ma’ merkanzija fi tranżitu jew f’ħażna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pageBreakBefore/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ANNESSI TAL-PROTOKOLL Nru 1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Noti ta’ Introduzzjoni għal-Lista fl-Anness II tal-Protokoll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II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Lista ta’ ħidma jew ipproċessar meħtieġa li jridu jsiru fuq materjali mhux oriġinarji sabiex il-prodott manifatturat ikun jista’ jikseb l-istatus oriġinarju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II-A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Derogi mil-lista ta’ ħidma jew ipproċessar meħtieġa li jridu jsiru fuq materjali mhux oriġinarji sabiex il-prodott manifatturat ikun jista’ jikseb l-istatus oriġinarju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III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Formola għaċ-ċertifikat tal-moviment tal-merkanzija EUR.1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IV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Dikjarazzjoni tal-oriġini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V-A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Dikjarazzjoni tal-fornitur għall-prodotti li għandhom status oriġinarju preferenzjali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V-B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Dikjarazzjoni tal-fornitur għall-prodotti li ma għandhomx status oriġinarju preferenzjali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VI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Dokument ta’ informazzjoni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VII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Formola għall-applikazzjoni ta’ deroga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ANNESS VIII tal-Protokoll Nru 1: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Pajjiżi u Territorji extra-Ewropej 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DIKJARAZZJONI KONĠUNTA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dwar il-Prinċipat ta’ Andorra</w:t>
            </w:r>
          </w:p>
        </w:tc>
      </w:tr>
      <w:tr>
        <w:tc>
          <w:tcPr>
            <w:tcW w:w="3936" w:type="dxa"/>
            <w:gridSpan w:val="2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DIKJARAZZJONI KONĠUNTA</w:t>
            </w:r>
          </w:p>
        </w:tc>
        <w:tc>
          <w:tcPr>
            <w:tcW w:w="5919" w:type="dxa"/>
            <w:shd w:val="clear" w:color="auto" w:fill="auto"/>
          </w:tcPr>
          <w:p>
            <w:pPr>
              <w:spacing w:before="60" w:after="6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dwar ir-Repubblika ta’ San Marino</w:t>
            </w:r>
          </w:p>
        </w:tc>
      </w:tr>
    </w:tbl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br w:type="page"/>
        <w:t>TITOLU I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DISPOŻIZZJONIJIET ĠENERALI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ARTIKOLU 1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Definizzjonijiet</w:t>
      </w:r>
    </w:p>
    <w:p>
      <w:pPr>
        <w:rPr>
          <w:bCs/>
          <w:iCs/>
          <w:noProof/>
        </w:rPr>
      </w:pPr>
    </w:p>
    <w:p>
      <w:pPr>
        <w:rPr>
          <w:noProof/>
        </w:rPr>
      </w:pPr>
      <w:r>
        <w:rPr>
          <w:noProof/>
        </w:rPr>
        <w:t>Għall-finijiet ta’ dan il-Protokoll,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“manifattura” tfisser kull xorta ta’ ħidma jew proċessar inklużi l-assemblaġġ jew proċessi speċifiċi;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“materjal” tfisser kwalunkwe ingredjent, materja prima, komponent jew parti, eċċ., użat(a) fil-manifattura tal-prodott;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“prodott” tfisser il-prodott li jkun fabbrikat, anke jekk ikun maħsub għal użu ulterjuri f’xi proċess ieħor ta’ fabbrikazzjoni;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“merkanzija” tfisser kemm materjali kif ukoll prodotti;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“valur doganali” tfisser il-valur kif determinat skont il-Ftehim dwar l-implimentazzjoni tal-Artikolu VII tal-Ftehim Ġenerali dwar it-Tariffi u l-Kummerċ (GATT) tal-1994 (il-Ftehim tad-WTO dwar il-valutazzjoni doganali);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“prezz mill-fabbrika” tfisser il-prezz imħallas għall-prodott lill-fabbrikant tal-Unjoni Ewropea jew tal-Ghana fl-impriża tiegħu fejn ikun twettaq l-aħħar ħidma jew proċessar, dment li l-prezz jinkludi l-valur tal-materjali kollha użati, bit-tnaqqis ta’ kull taxxa interna mħallsa li hija, jew li tista’ tkun, imħallsa mill-ġdid meta l-prodott miksub jiġi esportat;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“valur ta’ materjali” tfisser il-valur doganali meta jiġu importati l-materjali mhux oriġinarji li huma użati, jew, jekk dan ma jkunx magħruf jew ma jistax jiġi stabbilit, l-ewwel prezz verifikabbli mħallas għall-materjali fl-Unjoni Ewropea jew fil-Ghana;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 xml:space="preserve">“valur ta’ materjali oriġinarji” tfisser il-valur ta’ dawn il-materjali kif definit fil-punt (g) applikat </w:t>
      </w:r>
      <w:r>
        <w:rPr>
          <w:i/>
          <w:noProof/>
        </w:rPr>
        <w:t>mutatis mutandis</w:t>
      </w:r>
      <w:r>
        <w:rPr>
          <w:noProof/>
        </w:rPr>
        <w:t>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“valur miżjud” tfisser il-prezz mill-fabbrika tal-prodotti, imnaqqas mill-valur doganali tal-materjal importat minn pajjiżi terzi fl-Unjoni Ewropea, l-Istati AKP li jkunu applikaw Ftehim ta’ Sħubija Ekonomika (FSE) mill-inqas b’mod provviżorju, jew il-Pajjiżi u Territorji extra-Ewropej; jekk il-valur doganali ma jkunx magħruf jew ma jistax ikun stabbilit, jitqies l-ewwel prezz verifikabbli mħallas għall-materjal fl-Unjoni Ewropea jew fil-Ghana;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(j)</w:t>
      </w:r>
      <w:r>
        <w:rPr>
          <w:noProof/>
        </w:rPr>
        <w:tab/>
        <w:t>“kapitoli” u “intestaturi” tfisser il-kapitoli u l-intestaturi b’erba’ ċifri użati fin-nomenklatura li tifforma s-Sistema Armonizzata għad-Deskrizzjoni u l-Kodifikazzjoni tal-Merkanzija (minn hawn ’il quddiem imsejħa “is-Sistema Armonizzata” jew “SA”);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(k)</w:t>
      </w:r>
      <w:r>
        <w:rPr>
          <w:noProof/>
        </w:rPr>
        <w:tab/>
        <w:t>“klassifikat” tfisser il-klassifikazzjoni ta’ prodott jew materjal taħt xi intestatura partikolari;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(l)</w:t>
      </w:r>
      <w:r>
        <w:rPr>
          <w:noProof/>
        </w:rPr>
        <w:tab/>
        <w:t>“kunsinna” tfisser il-prodotti li jkunu ntbagħtu simultanjament mingħand esportatur wieħed lejn destinatarju wieħed inkella trasportati b’dokument tat-trasport uniku li jkopri t-trasportazzjoni tagħhom mingħand l-esportatur lejn id-destinatarju jew, fin-nuqqas ta’ dokument bħal dan, koperti b’fattura waħda;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(m)</w:t>
      </w:r>
      <w:r>
        <w:rPr>
          <w:noProof/>
        </w:rPr>
        <w:tab/>
        <w:t>“territorji” tfisser it-territorji inklużi l-ilmijiet territorjali;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(n)</w:t>
      </w:r>
      <w:r>
        <w:rPr>
          <w:noProof/>
        </w:rPr>
        <w:tab/>
        <w:t>“PTEE” tfisser il-Pajjiżi u t-Territorji extra-Ewropej kif definiti fl-Anness VIII ta’ dan il-Protokoll;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 xml:space="preserve">(o) </w:t>
      </w:r>
      <w:r>
        <w:rPr>
          <w:noProof/>
        </w:rPr>
        <w:tab/>
        <w:t>“Kumitat” tfisser il-Kumitat Speċjali dwar il-Faċilitazzjoni Doganali u Kummerċjali kif imsemmi fl-Artikolu 34 ta’ dan il-Ftehim.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TITOLU II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ID-DEFINIZZJONI TAL-KUNĊETT TA’ “PRODOTTI ORIĠINARJI”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Rekwiżiti ġenerali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Għall-finijiet ta’ dan il-Ftehim, il-prodotti li ġejjin huma meqjusa bħala prodotti oriġinarji tal-Unjoni Ewropea: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il-prodotti miksuba b’mod sħiħ fl-Unjoni Ewropea skont it-tifsira tal-Artikolu 3 ta’ dan il-Protokoll;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il-prodotti miksuba fl-Unjoni Ewropea li jinkorporaw materjali li ma jkunux inkisbu b’mod sħiħ hemmhekk, sakemm tali materjali jkunu nħadmu jew ġew ipproċessati b’mod suffiċjenti fl-Unjoni Ewropea skont it-tifsira tal-Artikolu 4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Għall-finijiet ta’ dan il-Ftehim, il-prodotti li ġejjin huma meqjusa bħala prodotti oriġinarji tal-Ghana: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il-prodotti miksuba b’mod sħiħ fil-Ghana skont it-tifsira tal-Artikolu 3 ta’ dan il-Protokoll;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il-prodotti miksuba fil-Ghana u li jinkorporaw materjali li ma jkunux inkisbu b’mod sħiħ hemmhekk, sakemm tali materjali jkunu nħadmu jew ġew ipproċessati b’mod suffiċjenti fil-Ghana skont it-tifsira tal-Artikolu 4 ta’ dan il-Protokoll.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Prodotti miksuba b’mod sħiħ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Huma kkunsidrati bħala miskuba b’mod sħiħ fil-Ghana jew fl-Unjoni Ewropea: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annimali ħajjin imwielda u mrobbija hemm;</w:t>
      </w:r>
    </w:p>
    <w:p>
      <w:pPr>
        <w:ind w:left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prodotti minerali estratti mill-ħamrija jew minn qiegħ il-baħar jew mill-oċean tagħhom;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prodotti veġetali maħsuda hemmhekk;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prodotti minn annimali ħajjin imrobbija hemmhekk;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(i)</w:t>
      </w:r>
      <w:r>
        <w:rPr>
          <w:noProof/>
        </w:rPr>
        <w:tab/>
        <w:t>prodotti miksuba bil-kaċċa jew is-sajd li jsir hemmhekk;</w:t>
      </w:r>
    </w:p>
    <w:p>
      <w:pPr>
        <w:ind w:left="1134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(ii)</w:t>
      </w:r>
      <w:r>
        <w:rPr>
          <w:noProof/>
        </w:rPr>
        <w:tab/>
        <w:t>prodotti tal-akkwakultura, inkluż il-marikultura, meta l-annimali jkunu trabbew hemmhekk mindu jkunu għadhom bajd, ikunu faqqsu, larva jew ħut żgħir;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prodotti tas-sajd fuq il-baħar u prodotti oħrajn miksuba mill-baħar barra mill-ibħra territorjali tal-Unjoni Ewropea jew tal-Ghana mill-bastimenti tagħhom;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prodotti magħmul fuq bastimenti fabbrika esklużivament minn prodotti msemmija fil-punt (f);</w:t>
      </w:r>
    </w:p>
    <w:p>
      <w:pPr>
        <w:ind w:left="1134" w:hanging="567"/>
        <w:rPr>
          <w:noProof/>
        </w:rPr>
      </w:pPr>
    </w:p>
    <w:p>
      <w:pPr>
        <w:ind w:firstLine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>oġġetti użati li huma tajbin biss għall-irkupru ta’ materja prima;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fdalijiet u skart li jirriżultaw mill-proċessi ta’ manifattura li jsiru hemmhekk;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(j)</w:t>
      </w:r>
      <w:r>
        <w:rPr>
          <w:noProof/>
        </w:rPr>
        <w:tab/>
        <w:t>prodotti estratti minn qiegħ il-baħar jew minn taħt qiegħ il-baħar barra mill-ibħra territorjali tagħhom sakemm ikollhom id-dritt esklużiv li jaħdmu dak il-qiegħ tal-baħar jew taħtu;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(k)</w:t>
      </w:r>
      <w:r>
        <w:rPr>
          <w:noProof/>
        </w:rPr>
        <w:tab/>
        <w:t>merkanzija prodotta esklużivament hemmhekk mill-prodotti speċifikati fil-punti (a) sa (j).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It-termini “il-bastimenti tagħhom” u “il-bastimenti fabbrika tagħhom” li jintużaw fil-punti (f) u (g) tal-paragrafu 1 ta’ dan l-Artikolu japplikaw biss għal bastimenti u għal bastimenti fabbrika: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li huma rreġistrati jew iskritti fi Stat Membru tal-Unjoni Ewropea jew fil-Ghana; u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li jtajru bandiera ta’ Stat Membru tal-Unjoni Ewropea jew tal-Ghana; u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li jissodisfaw waħda mill-kundizzjonijiet li ġejjin:</w:t>
      </w:r>
    </w:p>
    <w:p>
      <w:pPr>
        <w:ind w:left="1134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ikunu mill-inqas 50 % proprjetà ta’ ċittadini tal-Istati Membri tal-Unjoni Ewropea u/jew tal-Ghana; jew</w:t>
      </w:r>
    </w:p>
    <w:p>
      <w:pPr>
        <w:ind w:left="1134" w:hanging="567"/>
        <w:rPr>
          <w:noProof/>
        </w:rPr>
      </w:pPr>
    </w:p>
    <w:p>
      <w:pPr>
        <w:ind w:left="1701" w:hanging="567"/>
        <w:rPr>
          <w:noProof/>
          <w:sz w:val="28"/>
        </w:rPr>
      </w:pPr>
      <w:r>
        <w:rPr>
          <w:noProof/>
        </w:rPr>
        <w:t>(ii)</w:t>
      </w:r>
      <w:r>
        <w:rPr>
          <w:noProof/>
        </w:rPr>
        <w:tab/>
        <w:t>ikunu proprjetà ta’ kumpaniji:</w:t>
      </w:r>
    </w:p>
    <w:p>
      <w:pPr>
        <w:rPr>
          <w:noProof/>
          <w:sz w:val="28"/>
        </w:rPr>
      </w:pPr>
    </w:p>
    <w:p>
      <w:pPr>
        <w:ind w:left="2268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li s-sede tagħhom u l-post ewlieni tan-negozju tagħhom jinsabu fi Stat Membru tal-Unjoni Ewropea jew fil-Ghana, u</w:t>
      </w:r>
    </w:p>
    <w:p>
      <w:pPr>
        <w:ind w:left="2268" w:hanging="567"/>
        <w:rPr>
          <w:noProof/>
        </w:rPr>
      </w:pPr>
    </w:p>
    <w:p>
      <w:pPr>
        <w:ind w:left="2268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li jkunu mill-inqas 50 % proprjetà ta’ Stat Membru wieħed tal-Unjoni Ewropea jew aktar jew tal-Ghana jew ta’ awtoritajiet pubbliċi jew ta’ ċittadini ta’ wieħed minn dawn l-Istati jew aktar; u</w:t>
      </w:r>
    </w:p>
    <w:p>
      <w:pPr>
        <w:rPr>
          <w:noProof/>
        </w:rPr>
      </w:pPr>
    </w:p>
    <w:p>
      <w:pPr>
        <w:ind w:left="570" w:hanging="570"/>
        <w:rPr>
          <w:noProof/>
        </w:rPr>
      </w:pPr>
      <w:r>
        <w:rPr>
          <w:noProof/>
        </w:rPr>
        <w:t>4.</w:t>
      </w:r>
      <w:r>
        <w:rPr>
          <w:noProof/>
        </w:rPr>
        <w:tab/>
        <w:t>Minkejja d-dispożizzjonijiet tal-paragrafu 2 ta’ dan l-Artikolu, fuq talba tal-Ghana, il-bastimenti chartered jew mikrija mill-Ghana huma ttrattati bħala “il-bastimenti tiegħu” għal attivitajiet tas-sajd fiż-żona ekonomika esklużiva tiegħu, sakemm tkun saret offerta minn qabel lill-operaturi ekonomiċi tal-Unjoni Ewropea u li l-arranġamenti ta’ implimentazzjoni stabbiliti minn qabel mill-Kumitat ikunu ġew issodisfati. Il-Kumitat għandu jiżgura li jiġu rispettati l-kundizzjonijiet stipulati f’dan il-paragrafu.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Il-kundizzjonijiet imsemmija fil-paragrafu 2 ta’ dan l-Artikolu jistgħu jkunu ssodisfati fi-Ghana kif ukoll fl-Istati parteċipi f’diversi ftehimiet ta’ sħubija ekonomika li magħhom tapplika l-akkumulazzjoni. F’dawn il-każijiet, il-prodotti huma kkunsidrati oriġinarji tal-Istat tal-bandiera.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Prodotti maħduma jew ipproċessati b’mod suffiċjenti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Għall-finijiet tal-Artikolu 2 ta’ dan il-Protokoll, il-prodotti li mhumiex miksubin b’mod sħiħ jitqiesu bħala prodotti maħduma jew ipproċessati b’mod suffiċjenti meta jissodisfaw il-kundizzjonijiet stabbiliti fil-lista li tinsab fl-Anness II ta’ dan il-Protokoll.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Għall-finijiet tal-Artikolu 2 ta’ dan il-Protokoll, u minkejja d-dispożizzjonijiet tal-paragrafu 1 ta’ dan l-Artikolu, il-prodotti elenkati fl-Anness II-A ta’ dan il-Protokoll jistgħu jitqiesu li huma maħduma jew ipproċessati b’mod suffiċjenti, meta jissodisfaw il-kundizzjonijiet stabbiliti f’dan l-Anness. Mingħajr preġudizzju għad-dispożizzjonijiet tal-Artikolu 42(2) ta’ dan il-Protokoll, l-Anness II-A ta’ dan il-Protokoll għandu japplika biss għall-esportazzjonijiet mill-Ghana għal perjodu ta’ ħames (5) snin mid-data meta l-Protokoll jidħol fis-seħħ.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Il-kundizzjonijiet imsemmija fil-paragrafi 1 u 2 ta’ dan l-Artikolu jindikaw, għall-prodotti kollha koperti b’dan il-Ftehim, il-ħidma jew l-ipproċesar li għandhom jitwettqu fuq il-materjali mhux oriġinarji użati fil-manifattura ta’ dawn il-prodotti u japplikaw biss fir-rigward ta’ materjali ta’ dan it-tip. B’segwitu ta’ dan, jekk prodott, li jkun kiseb l-istatus oriġinarju billi ssodisfa l-kundizzjonijiet stabbiliti f’xi waħda mil-listi, jintuża għall-manifattura ta’ prodott ieħor, il-kundizzjonijiet applikabbli għall-prodott li fih huwa jkun inkorporat ma jkunux applikabbli għalih, u ma jitqisux il-materjali mhux oriġinarji li setgħu ntużaw fil-manifattura tiegħu.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B’deroga mill-paragrafi 1 u 2 ta’ dan l-Artikolu, il-materjali mhux oriġinarji li, skont il-kundizzjonijiet stabbiliti fl-Anness II u fl-Anness II-A ta’ dan il-Protokoll, ma għandhomx jintużaw fil-manifattura ta’ prodott speċifiku, jistgħu madankollu jintużaw, bil-kundizzjoni li:</w:t>
      </w:r>
    </w:p>
    <w:p>
      <w:pPr>
        <w:rPr>
          <w:noProof/>
        </w:rPr>
      </w:pPr>
    </w:p>
    <w:p>
      <w:pPr>
        <w:spacing w:after="60"/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il-valur totali tagħhom ma jaqbiżx il-15 fil-mija tal-prezz mill-fabbrika tal-prodott;</w:t>
      </w: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l-ebda wieħed mill-perċentwali mogħtija fil-lista f’dak li jirrigwarda l-valur massimu ta’ materjali mhux oriġinarji ma jinqabeż bl-applikazzjoni ta’ dan il-paragrafu.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Id-dispożizzjonijiet tal-paragrafu 4 ta’ dan l-Artikolu ma japplikawx għall-prodotti tal-Kapitoli 50 sa 63 tas-Sistema Armonizzata.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Il-paragrafi 1 sa 5 ta’ dan l-Artikolu japplikaw, soġġetti għad-dispożizzjonijiet tal-Artikolu 5 ta’ dan il-Protokoll.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5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Operazzjonijiet ta’ ħidma jew ipproċessar insuffiċjenti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L-operazzjonijiet li ġejjin huma kkunsidrati bħala ħidma jew ipproċessar insuffiċjenti sabiex jingħata l-istatus ta’ prodotti oriġinarji, kemm jekk ir-rekwiżiti tal-Artikolu 4 ta’ dan il-Protokoll jkunu ssodisfati kif ukoll jekk le: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l-operazzjonijiet ta’ preservazzjoni destinati sabiex jiżguraw li l-prodotti jibqgħu f’kundizzjoni tajba matul it-trasport u l-ħażna tagħhom;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l-operazzjonijiet sempliċi li jikkonsistu fit-tneħħija ta’ trab, it-tnaqqija jew l-għarbil, l-issortjar, il-klassifikazzjoni, l-għażla (inkluża l-kompożizzjoni ta’ settijiet ta’ oġġetti), il-ħasil, it-tindif, iż-żebgħa, l-illostrar, it-tqattigħ;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l-eliminazzjoni ta’ ossidu, żejt, żebgħa jew kisi ieħor;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(i)</w:t>
      </w:r>
      <w:r>
        <w:rPr>
          <w:noProof/>
        </w:rPr>
        <w:tab/>
        <w:t>bdil tal-imballaġġ, separazzjoni u assemblaġġ ta’ pakketti;</w:t>
      </w:r>
    </w:p>
    <w:p>
      <w:pPr>
        <w:ind w:left="1134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(ii)</w:t>
      </w:r>
      <w:r>
        <w:rPr>
          <w:noProof/>
        </w:rPr>
        <w:tab/>
        <w:t>is-sempliċi tqegħid fi fliexken, flaskijiet, basktijiet, bagalji, kaxex, tqegħid fuq tavli jew planki, eċċ, u l-operazzjonijiet sempliċi ta’ ppakkjar l-oħrajn kollha;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it-twaħħil ta’ marki, tikketti, logos u sinjali distintivi oħrajn fuq il-prodotti jew l-imballaġġ tagħhom;</w:t>
      </w:r>
    </w:p>
    <w:p>
      <w:pPr>
        <w:ind w:left="567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it-taħlit sempliċi ta’ prodotti, kemm jekk ta’ speċi differenti kif ukoll jekk le; taħlit ta’ zokkor ma’ kwalunkwe materjal;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l-assemblaġġ sempliċi ta’ biċċiet li jagħmlu prodott sħiħ;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>iż-żarmar sempliċi ta’ prodotti f’biċċiet;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il-mogħdija jew il-pressa tat-tessuti;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(j)</w:t>
      </w:r>
      <w:r>
        <w:rPr>
          <w:noProof/>
        </w:rPr>
        <w:tab/>
        <w:t>il-ħruġ mill-fosdqa, l-ibbliċjar parzjali jew totali, l-illostrar u l-igglejżjar ta’ ċereali u ross;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(k)</w:t>
      </w:r>
      <w:r>
        <w:rPr>
          <w:noProof/>
        </w:rPr>
        <w:tab/>
        <w:t>il-proċessi biex jingħata kulur jew tingħata togħma liz-zokkor jew biex ikunu ffurmati ċangaturi taz-zokkor; it-tifrik parzjali jew totali ta’ zokkor ikkristallizzat;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(l)</w:t>
      </w:r>
      <w:r>
        <w:rPr>
          <w:noProof/>
        </w:rPr>
        <w:tab/>
        <w:t>it-tqaxxir, it-tneħħija tal-għadma jew tal-qoxra ta’ frott, ġewż u ħaxix;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(m)</w:t>
      </w:r>
      <w:r>
        <w:rPr>
          <w:noProof/>
        </w:rPr>
        <w:tab/>
        <w:t>it-tisnin, it-tħin sempliċi jew il-qtugħ sempliċi;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(n)</w:t>
      </w:r>
      <w:r>
        <w:rPr>
          <w:noProof/>
        </w:rPr>
        <w:tab/>
        <w:t>il-kombinazzjoni ta’ żewġ operazzjonijiet jew aktar speċifikati fil-punti (a) sa (m);</w:t>
      </w:r>
    </w:p>
    <w:p>
      <w:pPr>
        <w:ind w:left="567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(o)</w:t>
      </w:r>
      <w:r>
        <w:rPr>
          <w:noProof/>
        </w:rPr>
        <w:tab/>
        <w:t>il-qtil tal-annimali.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L-operazzjonijiet kollha li jitwettqu fl-Unjoni Ewropea jew fil-Ghana fuq prodott speċifikat jitqiesu flimkien meta jkun qed jiġi ddeterminat jekk il-ħidma jew l-ipproċessar li għadda minnu l-prodott għandux jitqies bħala insuffiċjenti skont it-tifsira tal-paragrafu 1 ta’ dan l-Artikolu.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6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Ħidma jew ipproċessar ta’ materjal importat fl-Unjoni Ewropea mingħajr dazju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Mingħajr preġudizzju għad-dispożizzjonijiet tal-Artikolu 2 ta’ dan il-Protokoll, il-materjal mhux oriġinarju li jista’ jkun importat fl-Unjoni Ewropea mingħajr ħlas ta’ dazju b’applikazzjoni tat-tariffi konvenzjonali tas-sistema tan-nazzjon l-aktar favorit (MFN), skont it-Tariffa Doganali Komuni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tagħha, huwa kkunsidrat bħala materjal oriġinarju tal-Ghana meta dan ikun inkorporat fi prodott miksub f’dan il-pajjiż, sakemm ikun inħadem jew ġie pproċessat b’mod li jmur lil hinn mill-operazzjonijiet imsemmija fl-Artikolu 5(1) ta’ dan il-Protokoll.</w:t>
      </w:r>
    </w:p>
    <w:p>
      <w:pPr>
        <w:rPr>
          <w:noProof/>
        </w:rPr>
      </w:pPr>
    </w:p>
    <w:p>
      <w:pPr>
        <w:ind w:left="567" w:hanging="567"/>
        <w:rPr>
          <w:noProof/>
          <w:highlight w:val="green"/>
        </w:rPr>
      </w:pPr>
      <w:r>
        <w:rPr>
          <w:noProof/>
        </w:rPr>
        <w:t>2.</w:t>
      </w:r>
      <w:r>
        <w:rPr>
          <w:noProof/>
        </w:rPr>
        <w:tab/>
        <w:t>Iċ-ċertifikati tal-moviment tal-merkanzija EUR.1 (kaxxa 7) jew id-dikjarazzjonijiet tal-oriġini maħruġin skont il-paragrafu 1 ta’ dan l-Artikolu jinkludu l-frażi li ġejja: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“Application of Article 6(1) of Protocol 1 to the Ghana-EU EPA”;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L-UE tinnotifika kull sena lill-Kumitat bil-lista tal-materjal li għalih japplikaw id-dispożizzjonijiet ta’ dan l-Artikolu. Ladarba tiġi nnotifikata, il-lista tiġi ppubblikata mill-Kummissjoni Ewropea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(Serje C), kif ukoll mill-Ghana skont il-proċeduri proprji tagħha.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L-akkumulazzjoni prevista f’dan l-Artikolu ma tapplikax għal materjali li, meta jiġu importati fl-Unjoni Ewropea jkunu soġġetti għal dazji anti-dumping jew dazji kompensatorji meta joriġinaw minn pajjiż li jkun soġġett għal dawn id-dazji anti-dumping jew dazji kompensatorji.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7</w:t>
      </w:r>
    </w:p>
    <w:p>
      <w:pPr>
        <w:jc w:val="center"/>
        <w:rPr>
          <w:noProof/>
        </w:rPr>
      </w:pPr>
    </w:p>
    <w:p>
      <w:pPr>
        <w:jc w:val="center"/>
        <w:rPr>
          <w:i/>
          <w:noProof/>
        </w:rPr>
      </w:pPr>
      <w:r>
        <w:rPr>
          <w:noProof/>
        </w:rPr>
        <w:t>Akkumulazzjoni tal-oriġini</w:t>
      </w:r>
    </w:p>
    <w:p>
      <w:pPr>
        <w:jc w:val="center"/>
        <w:rPr>
          <w:i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Mingħajr preġudizzju għad-dispożizzjonijiet tal-Artikolu 2 ta’ dan il-Protokoll, il-materjal oriġinarju ta’ waħda mill-Partijiet, ta’ pajjiż ieħor tal-Afrika tal-Punent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li jgawdi minn aċċess mingħajr dazju u mingħajr kwoti għas-suq tal-UE, tal-Istati AKP l-oħra li jkunu applikaw FSE mill-inqas b’mod provviżorju jew fil-PTEE, huma kkunsidrati bħala oriġinarji tal-Parti l-oħra meta dawn ikunu inkorporati fi prodott miksub hemmhekk dment li l-ħidma jew l-ipproċessar li jkunu saru minn din il-Parti jmorru lil hinn mill-operazzjonijiet imsemmija fl-Artikolu 5(1) ta’ dan il-Protokoll.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Meta l-ħidma jew l-ipproċessar li jsiru fil-Parti kkonċernata ma jmorrux lil hinn mill-operazzjonijiet imsemmija fl-Artikolu 5(1) ta’ dan il-Protokoll, il-prodott miksub jiġi kkunsidrat biss bħala oriġinarju ta’ din il-Parti meta l-valur miżjud ikun akbar mill-valur tal-materjali użati li joriġinaw f’wieħed mill-pajjiżi jew it-territorji l-oħra. Jekk dan ma jkunx il-każ, il-prodott miksub jitqies bħala oriġinarju tal-pajjiż jew tat-territorju responsabbli għall-ogħla valur tal-materjali oriġinarji li jintużaw għall-manifattura tal-prodott finali.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L-oriġini tal-materjal oriġinarju ta’ Stati AKP oħrajn li applikaw FSE mill-inqas b’mod provviżorju u mill-PTEE hija ddeterminata skont ir-regoli tal-oriġini applikabbli fil-qafas tal-arranġamenti preferenzjali bejn l-Unjoni Ewropea u dawn il-pajjiżi, u skont id-dispożizzjonijiet tal-Artikolu 27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Mingħajr preġudizzju għad-dispożizzjonijiet tal-Artikolu 2 ta’ dan il-Protokoll, il-ħidma u l-ipproċessar li jkunu saru f’waħda mill-Partijiet, fi Stati AKP oħrajn li applikaw FSE mill-inqas b’mod provviżorju jew fil-PTEE huma kkunsidrati bħala li jkunu saru milll-Parti l-oħra meta l-materjal ikun għadda minn ħidma jew ipproċessar li jmorru lil hinn minn dak imsemmi fl-Artikolu 5(1) ta’ dan il-Protokoll.</w:t>
      </w:r>
    </w:p>
    <w:p>
      <w:pPr>
        <w:rPr>
          <w:noProof/>
        </w:rPr>
      </w:pPr>
    </w:p>
    <w:p>
      <w:pPr>
        <w:ind w:left="567"/>
        <w:rPr>
          <w:i/>
          <w:noProof/>
        </w:rPr>
      </w:pPr>
      <w:r>
        <w:rPr>
          <w:noProof/>
        </w:rPr>
        <w:t>Meta l-ħidma jew l-ipproċessar li jitwettqu f’waħda mill-Partijiet ma jmorrux lil hinn mill-operazzjonijiet imsemmija fl-Artikolu 5(1) ta’ dan il-Protokoll, il-prodott miksub jitqies bħala oriġinarju ta’ dik il-Parti biss meta l-valur miżjud hemmhekk ikun akbar mill-valur tal-materjali użati f’xi wieħed mill-pajjiżi jew it-territorji. Jekk dan ma jkunx il-każ, il-prodott miksub jitqies bħala oriġinarju tal-pajjiż jew tat-territorju responsabbli għall-ogħla valur tal-materjali li jintużaw għall-manifattura tal-prodott finali.</w:t>
      </w:r>
    </w:p>
    <w:p>
      <w:pPr>
        <w:rPr>
          <w:i/>
          <w:noProof/>
        </w:rPr>
      </w:pPr>
    </w:p>
    <w:p>
      <w:pPr>
        <w:ind w:left="567"/>
        <w:rPr>
          <w:noProof/>
        </w:rPr>
      </w:pPr>
      <w:r>
        <w:rPr>
          <w:noProof/>
        </w:rPr>
        <w:t>L-oriġini tal-prodott finali hija ddeterminata skont ir-regoli tal-oriġini ta’ dan il-Protokoll u skont id-dispożizzjonijiet tal-Artikolu 27 tiegħu.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L-akkumulazzjoni prevista fil-paragrafi 1 u 2 ta’ dan l-Artikolu tista’ tkun applikata biss għall-Istati AKP l-oħrajn li applikaw FSE mill-inqas b’mod provviżorju, għal pajjiż ieħor tal-Afrika tal-Punent li jgawdi minn aċċess mingħajr dazju u mingħajr kwoti għall-UE u għall-PTEE jekk: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il-Parti destinatarja u l-pajjiżi jew it-territorji kollha involuti fl-akkwist tal-istatus oriġinarju jkunu kkonkludew ftehim jew arranġament ta’ kooperazzjoni amministrattiva li jiżgura l-applikazzjoni tajba ta’ dan l-Artikolu u li jinkludi referenza għall-użu tal-provi tal-oriġini xierqa;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i/>
          <w:noProof/>
        </w:rPr>
      </w:pPr>
      <w:r>
        <w:rPr>
          <w:noProof/>
        </w:rPr>
        <w:t>(b)</w:t>
      </w:r>
      <w:r>
        <w:rPr>
          <w:noProof/>
        </w:rPr>
        <w:tab/>
        <w:t>il-Ghana u l-Unjoni Ewropea jipprovdu lil xulxin, permezz tal-Kummissjoni Ewropea u tal-Kummissjoni tal-ECOWAS, id-dettalji tal-ftehimiet ta’ kooperazzjoni amministrattiva mal-pajjiżi jew it-territorji l-oħrajn imsemmija f’dan l-Artikolu. Id-data li fiha l-akkumulazzjoni prevista f’dan l-Artikolu tista’ tiġi applikata għall-pajjiżi jew it-territorji elenkati f’dan l-Artikolu li ssodisfaw ir-rekwiżiti meħtieġa hija ppubblikata mill-Kummissjoni Ewropea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(serje C), kif ukoll mill-Ghana skont il-proċeduri proprji tagħha.</w:t>
      </w:r>
    </w:p>
    <w:p>
      <w:pPr>
        <w:rPr>
          <w:i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L-akkumulazzjoni prevista f’dan l-Artikolu ma tapplikax għal materjali: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li jaqgħu taħt l-intestaturi 16.04 u 16.05 tas-Sistema Armonizzata li huma oriġinarji tal-Istati tal-Paċifiku firmatarji ta’ FSE skont l-Artikolu 6.6 tal-Protokoll II tal-Ftehim Interim ta’ Sħubija bejn il-Komunità Ewropea, minn naħa, u l-Istati tal-Paċifiku, min-naħa l-oħra</w:t>
      </w:r>
      <w:r>
        <w:rPr>
          <w:rStyle w:val="FootnoteReference"/>
          <w:noProof/>
        </w:rPr>
        <w:footnoteReference w:id="3"/>
      </w:r>
      <w:r>
        <w:rPr>
          <w:noProof/>
        </w:rPr>
        <w:t>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li jaqgħu taħt l-intestaturi 16.04 u 16.05 tas-Sistema Armonizzata li huma oriġinarji tal-Istati tal-Paċifiku bl-użu ta’ kwalunkwe dispożizzjoni futura ta’ Ftehim ta’ Sħubija Ekonomika globali konkluż bejn l-Unjoni Ewropea u l-Istati AKP tal-Paċifiku;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oriġinarji tar-Repubblika tal-Afrika t’Isfel u li ma jistgħux jiġu importati direttament fl-UE mingħajr dazju u mingħajr kwoti.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L-UE tinnotifika kull sena lill-Kumitat bil-lista tal-materjal imsemmi fid-dispożizzjonijiet tal-paragrafu 4(c) ta’ dan l-Artikolu. Ladarba tiġi nnotifikata, il-lista tiġi ppubblikata mill-Kummissjoni Ewropea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(Serje C), kif ukoll mill-Ghana skont il-proċeduri proprji tagħha.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8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 xml:space="preserve">Akkumulazzjoni ma’ pajjiżi oħrajn li jgawdu </w:t>
      </w:r>
      <w:r>
        <w:rPr>
          <w:noProof/>
        </w:rPr>
        <w:br/>
        <w:t>minn aċċess mingħajr dazju u mingħajr kwoti għas-suq tal-Unjoni Ewropea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Mingħajr preġudizzju għad-dispożizzjonijiet tal-Artikolu 2 ta’ dan il-Protokoll, il-materjal oriġinarju tal-pajjiżi u tat-territorji: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li jibbenefika minn “arranġament speċjali għall-pajjiżi l-inqas żviluppati” fi ħdan skema ta’ preferenzi tariffarji ġeneralizzati tal-Unjoni Ewropea; jew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li jgawdu minn aċċess mingħajr dazju u mingħajr kwoti għas-suq tal-Unjoni Ewropea skont id-dispożizzjonijiet ġenerali tal-iskema ta’ preferenzi tariffarji ġeneralizzati;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huwa kkunsidrat bħala materjal oriġinarju tal-Ghana meta dan ikun inkorporat fi prodott miksub f’dan il-pajjiż.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Mhux meħtieġ li l-materjali kkonċernati jkunu soġġetti għal ħidma jew ipproċessar suffiċjenti, sakemm ikunu għaddew minn ħidma jew ipproċessar li jmorru lil hinn minn dawk imsemmija fl-Artikolu 5(1) ta’ dan il-Protokoll. Jekk ikun fih ukoll materjal mhux orġinarju, kull prodott li fih huwa inkorporat dan il-materjal għandu jinħadem jew jiġi pproċessat b’mod suffiċjenti, skont id-dispożizzjonijiet tal-Artikolu 4 ta’ dan il-Protokoll, biex jitqies bħala oriġinarju tal-Ghana.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1.2.</w:t>
      </w:r>
      <w:r>
        <w:rPr>
          <w:noProof/>
        </w:rPr>
        <w:tab/>
        <w:t>L-oriġini tal-materjal minn pajjiżi jew territorji oħrajn ikkonċernati hija stabbilita skont ir-regoli tal-oriġini applikabbli fil-qafas tal-Iskema ta’ Preferenzi Tariffarji Ġeneralizzati tal-Unjoni Ewropea, u skont id-dispożizzjonijiet tal-Artikolu 27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1.3.</w:t>
      </w:r>
      <w:r>
        <w:rPr>
          <w:noProof/>
        </w:rPr>
        <w:tab/>
        <w:t>L-akkumulazzjoni prevista f’dan il-paragrafu ma tapplikax għal dawn il-materjali: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li meta jiġu importati fl-Unjoni Ewropea jkunu soġġetti għal dazji anti-dumping jew dazji kompensatorji meta joriġinaw minn pajjiż li jkun soġġett għal dawn id-dazji anti-dumping jew dazji kompensatorji;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li jaqgħu taħt is-subintestaturi tariffarji tas-Sistema Armonizzata 3302.10 u 3501.10;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li jaqgħu taħt il-prodotti magħmulin mit-tonn, ikklassifikati fil-Kapitolu 3 tas-Sistema Armonizzata koperti mill-Iskema ta’ Preferenzi Tariffarji Ġeneralizzati tal-Unjoni Ewropea;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i/>
          <w:noProof/>
        </w:rPr>
      </w:pPr>
      <w:r>
        <w:rPr>
          <w:noProof/>
        </w:rPr>
        <w:t>(d)</w:t>
      </w:r>
      <w:r>
        <w:rPr>
          <w:noProof/>
        </w:rPr>
        <w:tab/>
        <w:t>li għalihom, il-preferenzi tariffarji huma mħassra (gradwazzjoni) jew sospiżi (klawsola ta’ salvagwardja) fil-qafas tal-Iskema ta’ Preferenzi Tariffarji Ġeneralizzati tal-Unjoni Ewropea.</w:t>
      </w:r>
    </w:p>
    <w:p>
      <w:pPr>
        <w:rPr>
          <w:i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Wara notifika min-naħa tal-Ghana, mingħajr preġudizzju għad-dispożizzjonijiet tal-Artikolu 2 ta’ dan il-Protokoll u f’konformità mad-dispożizzjonijiet tal-paragrafi 2.1, 2.2 u 5 ta’ dan l-Artikolu, il-materjal oriġinarju ta’ pajjiżi jew territorji li jgawdu minn ftehimiet jew arranġamenti li jipprevedu aċċess mingħajr dazju u mingħajr kwoti għas-suq tal-Unjoni Ewropea, jiġi kkunsidrat bħala materjal oriġinarju tal-Ghana. In-notifika tintbagħat mill-Ghana lill-Unjoni Ewropea permezz tal-Kummissjoni Ewropea. L-akkumulazzjoni tibqa’ applikabbli dment li l-kundizzjonijiet għall-awtorizzazzjoni tagħha jiġu ssodisfati. Mhux meħtieġ li l-materjali kkonċernati jkunu soġġetti għal ħidma jew ipproċessar suffiċjenti, sakemm ikunu għaddew minn ħidma jew ipproċessar li jmorru lil hinn minn dawk imsemmija fl-Artikolu 5(1)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2.1.</w:t>
      </w:r>
      <w:r>
        <w:rPr>
          <w:noProof/>
        </w:rPr>
        <w:tab/>
        <w:t>L-oriġini tal-materjal minn pajjiżi jew territorji oħra kkonċernati, tiġi stabbilita skont ir-regoli tal-oriġini applikabbli fil-qafas tal-ftehimiet jew l-arranġamenti preferenzjali bejn l-Unjoni Ewropea u dawk il-pajjiżi jew it-territorji, u skont id-dispożizzjonijiet tal-Artikolu 27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2.2.</w:t>
      </w:r>
      <w:r>
        <w:rPr>
          <w:noProof/>
        </w:rPr>
        <w:tab/>
        <w:t>L-akkumulazzjoni prevista f’dan il-paragrafu ma tapplikax għal dawn il-materjali 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jaqgħu taħt il-Kapitoli 1 sa 24 tas-Sistema Armonizzata u l-prodotti elenkati fl-Anness 1(1) il-punt (ii) tal-Ftehim tad-WTO dwar l-Agrikoltura inkluż fil-GATT tal-1994;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meta jiġu importati fl-Unjoni Ewropea jkunu soġġetti għal dazji anti-dumping jew dazji kompensatorji meta joriġinaw minn pajjiż li jkun soġġett għal dawn id-dazji anti-dumping jew dazji kompensatorji;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bis-saħħa tal-ftehim ta’ kummerċ ħieles bejn l-Unjoni Ewropea u pajjiż terz, ikunu soġġetti għall-miżuri kummerċjali u għall-miżuri ta’ salvagwardja, jew għal kwalunkwe miżura oħra li tirrifjuta l-aċċess ta’ dawn il-prodotti għas-suq tal-Unjoni mingħajr dazju u mingħajr kwoti.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L-Unjoni Ewropea tinnotifika kull sena lill-Kumitat bil-lista ta’ materjal u tal-pajjiżi li għalihom japplikaw id-dispożizzjonijiet tal-paragrafu 1 ta’ dan l-Artikolu. Ladarba tiġi nnotifikata, il-lista tiġi ppubblikata mill-Kummissjoni Ewropea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(Serje C), kif ukoll mill-Ghana skont il-proċeduri proprji tagħha. Il-Ghana tinnotifika kull sena lill-Kumitat bil-materjal li għalih tkun ġiet applikata l-akkumukazzjoni msemmija fil-paragrafi 1 u 2 ta’ dan l-Artikolu.</w:t>
      </w:r>
    </w:p>
    <w:p>
      <w:pPr>
        <w:rPr>
          <w:noProof/>
        </w:rPr>
      </w:pPr>
    </w:p>
    <w:p>
      <w:pPr>
        <w:ind w:left="567" w:hanging="567"/>
        <w:rPr>
          <w:noProof/>
          <w:highlight w:val="green"/>
        </w:rPr>
      </w:pPr>
      <w:r>
        <w:rPr>
          <w:noProof/>
        </w:rPr>
        <w:t>4.</w:t>
      </w:r>
      <w:r>
        <w:rPr>
          <w:noProof/>
        </w:rPr>
        <w:tab/>
        <w:t>Iċ-ċertifikati tal-moviment tal-merkanzija EUR.1 (kaxxa 7) jew id-dikjarazzjonijiet tal-oriġini maħruġin skont il-paragrafi 1 u 2 jinkludu l-frażi li ġejja: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“Application of Article 8.1 or 8.2 of Protocol 1 to the Ghana-EU EPA”;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L-akkumulazzjoni prevista fil-paragrafi 1 u 2 ta’ dan l-Artikolu tista’ tapplika biss bil-kundizzjonijiet li ġejjin: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il-pajjiżi parteċipanti kollha għall-akkwist tal-istatus oriġinarju jkunu kkonkludew ftehim jew arranġament ta’ kooperazzjoni amministrattiva li jiżgura l-applikazzjoni tajba ta’ dan l-Artikolu u li jinkludi referenza għall-użu tal-provi tal-oriġini xierqa;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il-Ghana tipprovdu lill-Unjoni Ewropea, permezz tal-Kummissjoni Ewropea, id-dettalji tal-ftehimiet ta’ kooperazzjoni amministrattiva mal-pajjiżi jew it-territorji l-oħrajn imsemmija f’dan l-Artikolu. Il-Kummissjoni tippubblika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(serje C) id-data meta l-akkumulazzjoni prevista f’dan l-Artikolu tkun tista’ tiġi applikata għall-pajjiżi jew it-territorji elenkati f’dan l-Artikolu li jkunu ssodisfaw ir-rekwiżiti neċessarji.</w:t>
      </w:r>
    </w:p>
    <w:p>
      <w:pPr>
        <w:ind w:left="1134" w:hanging="567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9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Unità ta’ kwalifika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L-unità ta’ kwalifika għall-applikazzjoni tad-dispożizzjonijiet ta’ dan il-Protokoll hija l-prodott partikolari li huwa kkunsidrat bħala l-unità bażi għad-determinazzjoni tal-klassifikazzjoni bbażata fuq in-nomenklatura tas-Sistema Armonizzata.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Dan ifisser 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meta prodott, li jkun magħmul minn grupp jew ġabra ta’ oġġetti, jiġi kklassifikat taħt it-termini tas-Sistema Armonizzata f’intestatura waħda, l-entità sħiħa tikkostitwixxi l-unità ta’ kwalifika;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meta kunsinna tkun magħmula minn ċertu numru ta’ prodotti identiċi kklassifikati taħt l-istess intestatura tas-Sistema Armonizzata, kull prodott jitqies b’mod individwali fl-applikazzjoni tad-dispożizzjonijiet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skont ir-Regola Ġenerali 5 tas-Sistema Armonizzata, l-imballaġġi jkunu inklużi mal-prodott għall-finijiet ta’ klassifikazzjoni, dawn l-imballaġġi jitqiesu għad-determinazzjoni tal-oriġini.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10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Aċċessorji, spare parts u għodod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Aċċessorji, spare parts u għodod mibgħuta ma’ biċċa tagħmir, makkinarju, apparat jew vettura, li huma parti mit-tagħmir normali u huma inklużi fil-prezz tiegħu jew li mhumiex fatturati separatament, jitqiesu li jiffurmaw ħaġa waħda mal-biċċa tagħmir, makkinarju, apparat jew vettura kkonċernati.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Settijiet ta’ oġġetti mħalltin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Settijiet, kif imfissra fir-Regola Ġenerali 3 tas-Sistema Armonizzata, jitqiesu bħala oriġinarji, bil-kundizzjoni li l-komponenti kollha tal-prodotti jkunu oriġinarji. Madankollu, meta sett ikun magħmul minn oġġetti oriġinarji u oħrajn mhux oriġinarji, is-sett kollu jitqies bħala wieħed oriġinarju, sakemm il-valur tal-prodotti mhux oriġinarji ma jaqbiżx il-15 fil-mija tal-prezz mill-fabbrika tas-sett.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12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Elementi newtrali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Sabiex jiġi stabbilit jekk prodott ikunx oriġinarju, mhux meħtieġ li tiġi stabbilita l-oriġini tal-elementi li ġejjin, li jistgħu jintużaw fil-manifattura tiegħu: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l-enerġija u l-fjuwil;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l-installazzjonijiet u t-tagħmir;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il-makkinarji u l-għodod;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il-merkanzija li la tidħol fil-kompożizzjoni finali tal-prodott u lanqas mhija maħsuba li tagħmel dan.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13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Segregazzjoni tal-kontabbiltà</w:t>
      </w:r>
    </w:p>
    <w:p>
      <w:pPr>
        <w:jc w:val="center"/>
        <w:rPr>
          <w:noProof/>
          <w:szCs w:val="24"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Fil-każijiet fejn jinqalgħu spejjeż konsiderevoli jew diffikultajiet materjali fiż-żamma ta’ ħażniet partikolari ta’ materjali funġibbli oriġinarji u mhux oriġinarji, l-awtoritajiet doganali jistgħu, wara talba bil-miktub ta’ dawk ikkonċernati, jawtorizzaw li jintuża l-metodu msejjaħ</w:t>
      </w:r>
      <w:r>
        <w:rPr>
          <w:noProof/>
        </w:rPr>
        <w:noBreakHyphen/>
        <w:t xml:space="preserve"> “segregazzjoni tal-kontabbiltà” (minn hawn ’il quddiem imsejjaħ il-“metodu”) għall-immaniġġjar ta’ dawn it-tipi ta’ ħażniet.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Il-metodu japplika wkoll għaz-zokkor mhux raffinat mingħajr aromatizzanti jew sustanżi koloranti u maħsub sabiex jiġi rraffinat, oriġinarju u mhux oriġinarju, skont is-subintestaturi 1701.12, 1701.13 u 1701.14 tas-Sistema Armonizzata, li huwa fiżikament ikkombinat u mħallat fil-Ghana jew fl-Unjoni Ewropea qabel ma jiġi esportat lejn l-Unjoni Ewropea u, rispettivament, lejn il-Ghana.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Il-metodu jiżgura li f’kull mument, in-numru ta’ prodotti miksubin li jistgħu jiġu kkunsidrati bħala oriġinarji tal-Ghana jew tal-Unjoni Ewropea huwa l-istess bħal dak li kien jinkiseb kieku kien hemm segregazzjoni fiżika tal-istokkijiet.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doganali jistgħu jagħtu l-awtorizzazzjoni msemmija fil-paragrafi 1 u 2 ta’ dan l-Artikolu soġġetta għal kwalunkwe kundizzjoni li titqies xierqa.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Il-metodu jiġi applikat, u l-applikazzjoni tiegħu tiġi reġistrata, fuq il-bażi tal-prinċipji ġenerali tal-kontabbiltà applikabbli fil-pajjiż fejn il-prodott kien manifatturat.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Il-benefiċjarju tal-metodu jista’ joħroġ provi ta’ oriġini jew japplika għalihom, skont kif ikun il-każ, għall-kwantità ta’ prodotti li jistgħu jitqiesu bħala oriġinarji. Fuq it-talba tal-awtoritajiet doganali, il-benefiċjarju jipprovdi dikjarazzjoni ta’ kif kienu mmaniġġjati l-kwantitajiet.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7.</w:t>
      </w:r>
      <w:r>
        <w:rPr>
          <w:noProof/>
        </w:rPr>
        <w:tab/>
        <w:t>L-awtoritajiet doganali jissorveljaw l-użu li sar mill-awtorizzazzjoni u jistgħu jirtirawha kull meta l-benefiċjarju jagħmel użu skorrett mill-awtorizzazzjoni fi kwalunkwe mod possibbli jew jonqos milli jissodisfa kwalunkwe kundizzjoni oħra stipulata f’dan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8.</w:t>
      </w:r>
      <w:r>
        <w:rPr>
          <w:noProof/>
        </w:rPr>
        <w:tab/>
        <w:t>Għall-finijiet tal-paragrafi 1 u 2 ta’ dan l-Artikolu, it-termini “materjali funġibbli” jew “prodotti funġibbli” jirreferu għal materjali jew prodotti tal-istess tip u tal-istess kwalità kummerċjali, li għandhom l-istess karatteristiċi tekniċi u fiżiċi, u li ma jistgħux jiġu distinti wieħed mill-ieħor għall-finijiet tad-determinazzjoni tal-oriġini.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TITOLU III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REKWIŻITI TERRITORJALI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ARTIKOLU 14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Prinċipju tat-territorjalità</w:t>
      </w:r>
    </w:p>
    <w:p>
      <w:pPr>
        <w:jc w:val="center"/>
        <w:rPr>
          <w:bCs/>
          <w:i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Għajr għal kif previst fl-Artikoli 6, 7 u 8 ta’ dan il-Protokoll, il-kundizzjonijiet stabbiliti fit-Titolu II ta’ dan il-Protokoll għall-kisba ta’ status oriġinarju għandhom jiġu ssodisfati mingħajr interruzzjoni fil-Ghana jew fl-Unjoni Ewropea.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Għajr għal kif previst fl-Artikoli 6, 7 u 8 ta’ dan il-Protokoll fejn il-merkanzija oriġinarja esportata mill-Ghana jew mill-Unjoni Ewropea lejn pajjiż ieħor tintbagħat lura, din għandha titqies bħala mhux oriġinarja, ħlief jekk jista’ jintwera b’mod li jissodisfa l-awtoritajiet doganali 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il-merkanzija rritornata hija l-istess li ġiet esportata; u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ma għaddietx minn kwalunkwe operazzjoni li tmur lil hinn minn dak li hu meħtieġ biex tippreservaha f’kundizzjoni tajba waqt li kienet tinsab f’dak il-pajjiż jew waqt li kienet qed tiġi esportata.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Il-kisba ta’ status oriġinarju skont il-kundizzjonijiet stabbiliti fit-Titolu II ta’ dan il-Protokoll ma tiġix affettwata mill-ħidma jew l-ipproċessar li jseħħu barra mill-Unjoni Ewropea jew mill-Ghana fuq il-prodotti esportati mill-Unjoni Ewropea jew mill-Ghana u sussegwentament importati mill-ġdid hemmhekk, sakemm: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il-prodotti msemmija jkunu nkisbu b’mod sħiħ fl-Unjoni Ewropea jew fil-Ghana jew ikunu għaddew minn ħidma jew ipproċessar lil hinn mill-operazzjonijiet imsemmija fl-Artikolu 5 ta’ dan il-Protokoll qabel ma jkunu esportati; u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jista’ jintwera b’mod li jissodisfa l-awtoritajiet doganali li:</w:t>
      </w:r>
    </w:p>
    <w:p>
      <w:pPr>
        <w:ind w:left="1134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il-ħidma u l-ipproċessar ta’ barra l-Unjoni Ewropea jew il-Ghana jkunu twettqu skont il-proċedura ta’ proċessar passiv jew proċeduri simili;</w:t>
      </w:r>
    </w:p>
    <w:p>
      <w:pPr>
        <w:ind w:left="1701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(ii)</w:t>
      </w:r>
      <w:r>
        <w:rPr>
          <w:noProof/>
        </w:rPr>
        <w:tab/>
        <w:t>il-merkanzija li tkun ġiet importata mill-ġdid tkun inkisbet billi jinħadmu jew jiġu pproċessati l-prodotti esportati; u</w:t>
      </w:r>
    </w:p>
    <w:p>
      <w:pPr>
        <w:ind w:left="1701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(iii)</w:t>
      </w:r>
      <w:r>
        <w:rPr>
          <w:noProof/>
        </w:rPr>
        <w:tab/>
        <w:t>l-ispejjeż kollha li jirriżultaw barra mill-Ghana jew mill-Unjoni Ewropea, inkluż il-valur tal-materjali miżjuda magħhom, ma jaqbżux l-10 % tal-prezz tal-ħruġ mill-fabbrika tal-prodott finali li għalih ikun allegat l-istatus oriġinarju.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Għall-merkanzija li tissodisfa l-kundizzjonijiet stipulati fil-paragrafu 3 ta’ dan l-Artikolu, l-ispejjeż kollha li jirriżultaw barra mill-Ghana jew mill-Unjoni Ewropea, inkluż il-valur tal-materjali miżjuda magħhom, jitqiesu bħala materjali mhux oriġinarji. F’dak il-każ, id-determinazzjoni tal-istatus oriġinarju tal-merkanzija ssir permezz tal-applikazzjoni tar-regoli stipulati fl-Anness II ta’ dan il-Protokoll filwaqt li jiġi akkumulat il-valur totali tal-materjali mhux oriġinarji użati kemm fl-Unjoni Ewropea jew fil-Ghana kif ukoll minnhom.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Il-paragrafi 3 u 4 ta’ dan l-Artikolu ma japplikawx għall-prodotti li jistgħu jitqiesu maħduma jew ipproċessati b’mod suffiċjenti biss f’każ li tiġi applikata t-tolleranza ġenerali ffissata fl-Artikolu 4(4)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Il-paragrafi 3 u 4 ta’ dan l-Artikolu ma japplikawx għall-prodotti tal-Kapitoli 50 sa 63 tas-Sistema Armonizzata.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15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Nonalterazzjoni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  <w:color w:val="000000"/>
          <w:szCs w:val="24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 xml:space="preserve">Il-prodotti oriġinarji ddikkjarati għall-użu domestiku f’Parti għandhom ikunu l-istess prodotti esportati mill-Parti l-oħra li fiha jkunu kisbu status oriġinarju. Dawn ma kellhomx jiġu alterati, jiġu trasformati b’xi mod jew ikunu soġġetti għal xi operazzjoni għajr biex jiġu ppreżervati f’kundizzjoni tajba jew fil-każ ta’ żieda jew twaħħil ta’ marki, tikketti, siġilli jew xi tip ta’ dokumentazzjoni oħra, biex tkun żgurata l-konformità mar-rekwiżiti domestiċi speċifiċi tal-Parti tal-importazzjoni, qabel ma jiġu ddikjarati tajbin għall-użu domestiku. </w:t>
      </w:r>
    </w:p>
    <w:p>
      <w:pPr>
        <w:ind w:left="567" w:hanging="567"/>
        <w:rPr>
          <w:noProof/>
          <w:color w:val="000000"/>
          <w:szCs w:val="24"/>
        </w:rPr>
      </w:pPr>
      <w:r>
        <w:rPr>
          <w:noProof/>
          <w:color w:val="000000"/>
        </w:rPr>
        <w:t>2.</w:t>
      </w:r>
      <w:r>
        <w:rPr>
          <w:noProof/>
        </w:rPr>
        <w:tab/>
      </w:r>
      <w:r>
        <w:rPr>
          <w:noProof/>
          <w:color w:val="000000"/>
        </w:rPr>
        <w:t>Il-ħżin tal-prodotti jista’ jsir f’pajjiż li mhuwiex Parti sakemm dawn jibqgħu taħt is-superviżjoni doganali f’dak il-pajjiż li mhuwiex Parti.</w:t>
      </w:r>
    </w:p>
    <w:p>
      <w:pPr>
        <w:ind w:left="567" w:hanging="567"/>
        <w:rPr>
          <w:noProof/>
          <w:color w:val="000000"/>
          <w:szCs w:val="24"/>
        </w:rPr>
      </w:pPr>
      <w:r>
        <w:rPr>
          <w:noProof/>
          <w:color w:val="000000"/>
        </w:rPr>
        <w:t>3.      Mingħajr preġudizzju għad-dispożizzjonijiet tat-Titolu IV, il-qsim tal-kunsinni jista’ jsir fit-territorju ta’ pajjiż li mhuwiex Parti meta jsir mill-esportatur jew taħt ir-responsabbiltà tiegħu sakemm il-kunsinni jibqgħu taħt is-superviżjoni doganali f’dak il-pajjiż li mhuwiex Parti.</w:t>
      </w:r>
    </w:p>
    <w:p>
      <w:pPr>
        <w:ind w:left="567" w:hanging="567"/>
        <w:rPr>
          <w:noProof/>
          <w:szCs w:val="24"/>
        </w:rPr>
      </w:pPr>
      <w:r>
        <w:rPr>
          <w:noProof/>
          <w:color w:val="000000"/>
        </w:rPr>
        <w:t>4.</w:t>
      </w:r>
      <w:r>
        <w:rPr>
          <w:noProof/>
        </w:rPr>
        <w:tab/>
      </w:r>
      <w:r>
        <w:rPr>
          <w:noProof/>
          <w:color w:val="000000"/>
        </w:rPr>
        <w:t>F’każ ta’ dubju jekk hemmx konformità mal-kundizzjonijiet previsti fil-paragrafi 1 sa 3, l-awtoritajiet doganali jistgħu jitolbu lill-importatur biex jipprovdi evidenza tal-konformità, li tista’ tingħata bi kwalunkwe mezz, inklużi d-dokumenti kuntrattwali tat-trasport bħal poloz ta’ kargu jew evidenza fattwali</w:t>
      </w:r>
      <w:r>
        <w:rPr>
          <w:noProof/>
        </w:rPr>
        <w:t xml:space="preserve"> jew konkreta bbażata fuq l-immarkar jew in-numerazzjoni tal-imballaġġi jew kwalunkwe evidenza relatata mal-prodotti nfushom.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16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Wirjiet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Il-prodotti oriġinarji, li jintbagħtu għal wirja f’pajjiż jew territorju li mhuwiex wieħed minn dawk imsemmija fl-Artikoli 6, 7 u 8 ta’ dan il-Protokoll li magħhom tapplika l-akkumulazzjoni u li jinbiegħu wara l-wirja sabiex jiġu importati fl-Unjoni Ewropea jew fil-Ghana, meta jiġu importati jgawdu mid-dispożizzjonijiet ta’ dan il-Ftehim, bil-kundizzjoni li jintwera għas-sodisfazzjon tal-awtoritajiet doganali li: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esportatur ikun bagħat dawn il-prodotti mill-Ghana jew mill-Unjoni Ewropea lejn il-pajjiż fejn tkun saret il-wirja u li fih hu jkun eżibihom;</w:t>
      </w:r>
    </w:p>
    <w:p>
      <w:pPr>
        <w:ind w:left="1134" w:hanging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dan l-esportatur ikun biegħ il-prodotti jew ikun iddispona minnhom b’mod ieħor lil destinatarju fil-Ghana jew fl-Unjoni Ewropea;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il-prodotti jkunu ġew ikkunsinnati waqt il-wirja jew immedjatament wara fl-istat li jkunu ġew mibgħuta għall-wirja; u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miż-żmien li jkunu ġew ikkunsinnati għall-wirja, il-prodotti ma jkunux intużaw għal skopijiet oħra għajr biex jiġu eżibiti fil-wirja.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Prova tal-oriġini għandha tinħareġ jew titfassal skont id-dispożizzjonijiet tat-Titolu IV ta’ dan il-Protokoll u għandha tiġi ppreżentata lill-awtoritajiet doganali tal-pajjiż tal-importazzjoni fil-kundizzjonijiet normali. L-isem u l-indirizz tal-wirja għandhom ikunu indikati fuqha. Fejn ikun meħtieġ, tista’ tinħtieġ evidenza dokumentarja addizzjonali tal-kundizzjonijiet li taħthom ġew eżibiti l-prodotti.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Il-paragrafu 1 ta’ dan l-Artikolu japplika għal kull wirja, fiera jew demostrazzjoni pubblika simili ta’ natura kummerċjali, industrijali, agrikola jew artiġjanali, li ma tkunx ġiet organizzata għal finijiet privati fi ħwienet jew postijiet tan-negozju bl-għan ta’ bejgħ ta’ prodotti barranin, u li matulha l-prodotti jibqgħu taħt il-kontroll tad-dwana.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TITOLU IV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PROVA TAL-ORIĠINI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17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Rekwiżiti ġenerali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Il-prodotti oriġinarji tal-Unjoni Ewropea, meta jiġu importati fil-Ghana, jibbenefikaw mid-dispożizzjonijiet tal-Ftehim, meta fil-każijiet imsemmija fl-Artikolu 21(1) jippreżentaw dikjarazzjoni, minn hawn ’il quddiem imsejħa “dikjarazzjoni tal-oriġini”, mogħtija mill-esportatur fuq fattura, irċevuta ta’ kunsinna jew dokument kummerċjali ieħor li jiddeskrivi l-prodotti kkonċernati f’dettall suffiċjenti sabiex ikunu jistgħu jiġu identifikati; it-test tad-dikjarazzjoni tal-oriġini jidher fl-Anness IV ta’dan il-Protokoll.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Mal-importazzjoni tagħhom fl-Unjoni Ewropea, il-prodotti oriġinarji tal-Ghana jibbenefikaw mid-dispożizzjonijiet tal-Ftehim wara l-preżentazzjoni ta’:</w:t>
      </w:r>
    </w:p>
    <w:p>
      <w:pPr>
        <w:ind w:left="567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ċertifikat ta’ moviment tal-merkanzija EUR.1, li mudell tiegħu jinsab fl-Anness III ta’ dan il-Protokoll; jew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fil-każijiet speċifikati fl-Artikolu 21(1) ta’ dan il-Protokoll, dikjarazzjoni, minn hawn ’il quddiem imsejħa “dikjarazzjoni tal-oriġini”, mogħtija mill-esportatur fuq fattura, irċevuta tal-kunsinna jew kwalunkwe dokument kummerċjali ieħor li jiddeskrivi l-prodotti kkonċernati f’dettall suffiċjenti sabiex ikunu jistgħu jiġu identifikati; it-test tad-dikjarazzjoni tal-oriġini jidher fl-Anness IV ta’dan il-Protokoll.</w:t>
      </w:r>
    </w:p>
    <w:p>
      <w:pPr>
        <w:ind w:left="1134" w:hanging="567"/>
        <w:rPr>
          <w:noProof/>
        </w:rPr>
      </w:pPr>
    </w:p>
    <w:p>
      <w:pPr>
        <w:ind w:left="567" w:hanging="567"/>
        <w:rPr>
          <w:rStyle w:val="hps"/>
          <w:noProof/>
          <w:color w:val="FF0000"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Mingħajr preġudizzju għall-punt (c) tal-Artikolu 42(3), id-dispożizzjonijiet taħt il-paragrafu 2(a) se jkunu infurzabbli sa tliet snin wara d-dħul fis-seħħ ta’ dan il-Protokoll. Wara dak il-perjodu, japplikaw biss id-dispożizzjonijiet taħt il-punt (b).   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Minkejja l-paragrafi 1 u 2 ta’ dan l-Artikolu, il-prodotti oriġinarji skont it-tifsira ta’ dan il-Protokoll jibbenefikaw mill-Ftehim, fil-każijiet speċifikati fl-Artikolu 26 tiegħu, mingħajr ma jkun meħtieġ li jiġi ppreżentat ebda dokument imsemmi f’dak il-paragrafu 1.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Għall-finijiet tal-applikazzjoni tad-dispożizzjonijiet ta’ dan it-Titolu, l-esportaturi jagħmlu kull sforz biex jużaw lingwa komuni kemm għall-Ghana kif ukoll għall-Unjoni Ewropea.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18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Proċedura għall-ħruġ ta’ ċertifikat tal-moviment tal-merkanzija EUR.1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Iċ-ċertifikat tal-moviment tal-merkanzija EUR.1 jinħareġ mill-awtoritajiet doganali tal-pajjiż tal-esportazzjoni meta ssir talba bil-miktub mill-esportatur jew, taħt ir-responsabbiltà tal-esportatur, mir-rappreżentant awtorizzat tiegħu.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 dan il-għan, l-esportatur jew ir-rappreżentant awtorizzat tiegħu jimla kemm iċ-ċertifikat tal-moviment tal-merkanzija EUR.1 kif ukoll il-formola tal-applikazzjoni, li l-mudelli tagħhom jidhru fl-Anness III ta’ dan il-Protokoll. Dawn il-formoli jimtlew skont id-dispożizzjonijiet ta’ dan il-Protokoll. Jekk dawn il-formoli jkunu miktubin bl-idejn, għandhom jimtlew b’linka u b’karattri stampati. Id-deskrizzjoni tal-prodotti għandha tingħata fil-kaxxa riżervata għal dan l-iskop mingħajr ma jitħallew linji vojta. Jekk il-kaxxa ma tkunx mimlija kollha, titniżżel linja orizzontali taħt l-aħħar linja tad-deskrizzjoni, bl-ispazju vojt jiġi ingassat.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L-esportatur li japplika għall-ħruġ ta’ ċertifikat tal-moviment tal-merkanzija EUR.1 ikun ippreparat sabiex jippreżenta, f’kull ħin, fuq it-talba tal-awtoritajiet doganali tal-pajjiż tal-esportazzjoni fejn jinħareġ iċ-ċertifikat ta’ moviment EUR.1, id-dokumenti kollha xierqa li jagħtu prova tal-istatus oriġinarju tal-prodotti kkonċernati kif ukoll tal-issodisfar tar-rekwiżiti l-oħrajn ta’ dan il-Protokoll.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Jinħareġ ċertifikat tal-moviment tal-merkanzija EUR.1 mill-awtoritajiet doganali tal-Ghana jekk il-prodotti kkonċernati jistgħu jitqiesu bħala prodotti oriġinarji tal-Ghana jew ta’ wieħed mill-pajjiżi jew it-territorji l-oħra msemmija fl-Artikoli 6, 7 u 8 ta’ dan il-Protokoll u jekk jissodisfaw ir-rekwiżiti l-oħra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L-awtoritajiet doganali emittenti, jieħdu l-miżuri kollha neċessarji biex jivverifikaw l-istatus oriġinarju tal-prodotti u jekk ġewx issodisfati r-rekwiżiti l-oħra kollha ta’ dan il-Protokoll. Għal dan il-għan, huma jkollhom id-dritt li jitolbu l-evidenza kollha u li jagħmlu kwalunkwe spezzjoni tal-kontijiet tal-esportatur jew kwalunkwe tip ta’ kontroll ieħor meqjus xieraq. L-awtoritajiet doganali inkarigati għandhom jiżguraw ukoll li l-formoli msemmija fil-paragrafu 2 ta’ dan l-Artikolu ikunu mimlijin kif dovut. B’mod partikolari, jikkontrollaw li l-ispazju riżervat għad-deskrizzjoni tal-prodotti jkun imtela b’mod li jeskludi kull possibilità ta’ żidiet frawdolenti.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Id-data tal-ħruġ taċ-ċertifikat tal-moviment tal-merkanzija EUR.1 għandha tiġi indikata fil-Kaxxa 11 taċ-ċertifikat.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7.</w:t>
      </w:r>
      <w:r>
        <w:rPr>
          <w:noProof/>
        </w:rPr>
        <w:tab/>
        <w:t>Ċertifikat tal-moviment tal-merkanzija EUR.1 jinħareġ mill-awtoritajiet doganali u jitqiegħed għad-dispożizzjoni tal-esportatur malli ssir l-esportazzjoni attwali jew meta din tiġi żgurata.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19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Ċertifikati tal-moviment tal-merkanzija EUR.1 maħruġin b’mod retrospettiv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Minkejja l-Artikolu 18(7) ta’ dan il-Protokoll, ċertifikat tal-moviment tal-merkanzija EUR.1 jista’ jinħareġ b’mod eċċezzjonali wara l-esportazzjoni tal-prodotti li għalihom ikun jirreferi jekk: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ma jkunx inħareġ fiż-żmien tal-esportazzjoni minħabba żbalji jew ommissjonijiet involontarji jew ċirkostanzi speċjali; jew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jintwera, għas-sodisfazzjon tal-awtoritajiet doganali, li nħareġ ċertifikat tal-moviment tal-merkanzija EUR.1 iżda ma kienx aċċettat waqt l-importazzjoni minħabba raġunijiet tekniċi.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Għall-applikazzjoni tal-paragrafu 1 ta’ dan l-Artikolu, fl-applikazzjoni tiegħu l-esportatur għandu jindika l-post u d-data tal-esportazzjoni tal-prodotti li għalihom jirreferi ċ-ċertifikat tal-moviment tal-merkanzija EUR.1, u jagħti r-raġunijiet għat-talba tiegħu.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L-awtoritajiet doganali jistgħu joħorġu ċertifikat ta’ moviment tal-merkanzija EUR.1 retrospettivament biss wara li jivverifikaw li l-informazzjoni pprovduta fl-applikazzjoni tal-esportatur taqbel ma’ dik fil-fajl korrispondenti.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Iċ-ċertifikati tal-moviment tal-merkanzija EUR.1 maħruġin retrospettivament għandhom ikunu annotati bil-frażi li ġejja: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 xml:space="preserve"> “ISSUED RETROSPECTIVELY”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L-annotazzjoni msemmija fil-paragrafu 4 ta’ dan l-Artikolu tiddaħħal fil-kaxxa “Rimarki” taċ-ċertifikat tal-moviment tal-merkanzija EUR.1.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20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Ħruġ ta’ kopja ta’ ċertifikat tal-moviment tal-merkanzija EUR.1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F’każ ta’ serq, telf jew qerda ta’ ċertifikat tal-moviment tal-merkanzija EUR.1, l-esportatur jista’ japplika għand l-awtoritajiet doganali li ħarġuh għal kopja maħruġa fuq il-bażi tad-dokumenti tal-esportazzjoni li jkollhom fil-pussess tagħhom.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Il-kopja maħruġa b’dan il-mod trid tiġi annotata bil-frażi li ġejja: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“DUPLICATE”</w:t>
      </w:r>
    </w:p>
    <w:p>
      <w:pPr>
        <w:rPr>
          <w:noProof/>
        </w:rPr>
      </w:pPr>
      <w:r>
        <w:rPr>
          <w:noProof/>
          <w:highlight w:val="green"/>
        </w:rPr>
        <w:t xml:space="preserve"> </w:t>
      </w: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L-annotazzjoni msemmija fil-paragrafu 2 ta’ dan l-Artikolu tiddaħħal fil-kaxxa “Rimarki” taċ-ċertifikat dupplikat ta’ moviment tal-merkanzija EUR.1.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Il-kopja, li jrid ikollha d-data tal-ħruġ taċ-ċertifikat tal-moviment tal-merkanzija EUR.1 oriġinali, tidħol fis-seħħ minn dik id-data.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Kundizzjonijiet biex issir dikjarazzjoni tal-oriġini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Dikjarazzjoni tal-oriġini tista’ ssir: </w:t>
      </w:r>
    </w:p>
    <w:p>
      <w:pPr>
        <w:ind w:left="567" w:hanging="567"/>
        <w:rPr>
          <w:noProof/>
          <w:highlight w:val="green"/>
        </w:rPr>
      </w:pPr>
    </w:p>
    <w:p>
      <w:pPr>
        <w:ind w:left="1134" w:hanging="567"/>
        <w:rPr>
          <w:noProof/>
        </w:rPr>
      </w:pPr>
      <w:r>
        <w:rPr>
          <w:noProof/>
        </w:rPr>
        <w:t>a)</w:t>
      </w:r>
      <w:r>
        <w:rPr>
          <w:noProof/>
        </w:rPr>
        <w:tab/>
        <w:t>kif imsemmi fl-Artikolu 17(1) ta’ dan il-Protokoll minn esportatur irreġistrat f’konformità mal-leġiżlazzjoni interna tal-Unjoni Ewropea;</w:t>
      </w:r>
    </w:p>
    <w:p>
      <w:pPr>
        <w:ind w:left="1134" w:hanging="567"/>
        <w:rPr>
          <w:noProof/>
        </w:rPr>
      </w:pPr>
    </w:p>
    <w:p>
      <w:pPr>
        <w:ind w:firstLine="567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fil-każijiet imsemmija fil-punt (b) tal-Artikolu 17(2),</w:t>
      </w:r>
    </w:p>
    <w:p>
      <w:pPr>
        <w:ind w:firstLine="567"/>
        <w:rPr>
          <w:noProof/>
        </w:rPr>
      </w:pPr>
    </w:p>
    <w:p>
      <w:pPr>
        <w:pStyle w:val="Tiret1"/>
        <w:numPr>
          <w:ilvl w:val="0"/>
          <w:numId w:val="38"/>
        </w:numPr>
        <w:rPr>
          <w:noProof/>
        </w:rPr>
      </w:pPr>
      <w:r>
        <w:rPr>
          <w:noProof/>
        </w:rPr>
        <w:t>Sa tliet snin wara d-dħul fis-seħħ ta’ dan il-Protokoll, minn esportatur kif previst fl-Artikolu 22;</w:t>
      </w:r>
    </w:p>
    <w:p>
      <w:pPr>
        <w:pStyle w:val="Tiret1"/>
        <w:rPr>
          <w:noProof/>
        </w:rPr>
      </w:pPr>
      <w:r>
        <w:rPr>
          <w:noProof/>
        </w:rPr>
        <w:t>Tliet snin wara d-dħul fis-seħħ ta’ dan il-Protokoll, minn esportatur irreġistrat skont il-leġiżlazzjoni interna tal-Ghana.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c)</w:t>
      </w:r>
      <w:r>
        <w:rPr>
          <w:noProof/>
        </w:rPr>
        <w:tab/>
        <w:t>minn kwalunkwe esportatur għal kull kunsinna li tikkonsisti f’pakkett wieħed jew aktar li fihom prodotti oriġinarji, li l-valur totali tagħhom ma jkunx aktar minn EUR 6 000.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Dikjarazzjoni tal-oriġini tista’ ssir jekk il-prodotti kkonċernati jkunu jistgħu jitqiesu bħala prodotti oriġinarji tal-Ghana, tal-Unjoni Ewropea jew ta’ wieħed mill-pajjiżi l-oħra msemmija fl-Artikoli 6, 7 u 8 ta’ dan il-Protokoll u li tissodisfa r-rekwiżiti l-oħra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L-esportatur li jistabbilixxi d-dikjarazzjoni tal-oriġini għandu jkun ippreparat li jippreżenta f’kull ħin, fuq it-talba tal-awtoritajiet doganali tal-pajjiż tal-esportazzjoni, id-dokumenti kollha xierqa li jagħtu prova tal-istatus oriġinarju tal-prodotti kkonċernati kif ukoll tal-issodisfar tar-rekwiżiti l-oħrajn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L-esportatur jistabbilixxi d-dikjarazzjoni tal-oriġini bl-ittajpjar, l-istampar jew l-ittimbrar fuq il-fattura, l-irċevuta ta’ kunsinna jew xi dokument kummerċjali ieħor, id-dikjarazzjoni, li t-test tagħha jidher fl-Anness IV ta’ dan il-Protokoll, billi juża l-verżjonijiet lingwistiċi stabbiliti f’dak l-Anness u skont id-dispożizzjonijiet tal-liġi nazzjonali tal-pajjiż tal-esportazzjoni. Jekk id-dikjarazzjoni tkun miktuba bl-id, din għandha tkun miktuba bil-linka u b’karattri stampati.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Id-dikjarazzjonijiet tal-oriġini għandu jkollhom il-firma oriġinali tal-esportatur bil-miktub. Madankollu, esportatur irreġistrat kif previst fil-paragrafu 1 jew esportatur approvat skont it-tifsira tal-Artikolu 22 ta’ dan il-Protokoll mhuwiex mistenni jiffirma dawn id-dikjarazzjonijiet sakemm lill-awtoritajiet doganali tal-pajjiż tal-esportazzjoni ma jagħtihomx garanzija bil-miktub li jaċċetta r-responsabilità sħiħa għal kwalunkwe dikjarazzjoni ftal-oriġini li tidentifikah bħala daqslikieku ġiet iffirmata minnu bil-miktub.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Dikjarazzjoni tal-oriġini tista’ tiġi stabbilita mill-esportatur meta l-prodotti li tagħmel referenza għalihom jiġu esportati, jew inkella wara l-esportazzjoni, bil-kundizzjoni li tkun ippreżentata fil-pajjiż tal-importazzjoni sa mhux aktar minn sentejn (2) wara l-importazzjoni tal-prodotti li tagħmel referenza għalihom.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22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Esportatur approvat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L-awtoritajiet doganali tal-pajjiż tal-esportazzjoni jistgħu jawtorizzaw lil kull esportatur, li frekwentament jittrasporta prodotti koperti mid-dispożizzjonijiet relatati mal-kooperazzjoni kummerċjali tal-Ftehim, li jipprovdi dikjarazzjonijiet tal-oriġini irrispettivament mill-valur tal-prodotti kkonċernati. Kull esportatur li jitlob din l-awtorizzazzjoni jrid joffri l-garanziji kollha meħtieġa għas-sodisfazzjon tal-awtoritajiet doganali, biex jiġi vverifikat l-istatus oriġinarju tal-prodotti kif ukoll li r-rekwiżiti l-oħra ta’ dan il-Protokoll huma ssodisfati.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L-awtortajiet doganali jistgħu jagtħu l-istatus ta’ esportatur approvat soġġett għal kwalunkwe kundizzjoni li jqisu xierqa.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L-awtoritajiet doganali jagħtu lill-esportatur approvat numru ta’ awtorizzazzjoni doganali li għandu jidher fuq id-dikjarazzjoni tal-oriġini.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doganali jissorveljaw l-użu tal-awtorizzazzjoni mill-esportatur approvat.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L-awtoritajiet doganali jistgħu jirtiraw l-awtorizzazzjoni fi kwalunkwe ħin. Għandhom jagħmlu dan meta l-esportatur approvat ma joffrix iżjed il-garanziji msemmija fil-paragrafu 1, ma jissodisfax il-kundizzjonijiet imsemmija fil-paragrafu 2 ta’ dan l-Artikolu jew juża b’mod mhux korrett l-awtorizzazzjoni.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23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Validità ta’ prova tal-oriġini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Prova tal-oriġini tkun valida għal 10 xhur mid-data tal-ħruġ fil-pajjiż tal-esportazzjoni, u għandha tkun ippreżentata fil-perjodu msemmi lill-awtoritajiet doganali tal-pajjiż tal-importazzjoni.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Il-provi tal-oriġini li jiġu ppreżentati lill-awtoritajiet doganali tal-pajjiż tal-importazzjoni wara d-data finali għall-preżentazzjoni speċifikata fil-paragrafu 1 ta’ dan l-Artikolu jistgħu jiġu aċċettati għall-iskop tal-applikazzjoni tat-trattament preferenzjali, meta n-nuqqas ta’ preżentazzjoni ta’ dawn id-dokumenti sad-data finali stabbilita jkun dovut għal ċirkostanzi eċċezzjonali.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F’każijiet oħra ta’ preżentazzjoni tard, l-awtoritajiet doganali tal-pajjiż tal-importazzjoni jistgħu jaċċettaw il-provi tal-oriġini meta l-prodotti jkunu ġew ippreżentati qabel id-data finali msemmija.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24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Preżentazzjoni tal-prova tal-oriġini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Il-provi tal-oriġini jiġu ppreżentati lill-awtoritajiet doganali tal-pajjiż tal-importazzjoni skont il-proċeduri applikabbli f’dak il-pajjiż. Dawn l-awtoritajiet jistgħu jeħtieġu t-traduzzjoni ta’ prova tal-oriġini. L-awtoritajiet jistgħu jeħtieġu wkoll li d-dikjarazzjoni ta’ importazzjoni tkun akkumpanjata minn dikjarazzjoni mingħand l-importatur li fiha jiddikjara li l-prodotti jissodisfaw il-kundizzjonijiet meħtieġa għall-applikazzjoni tal-Ftehim.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25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Importazzjoni gradwali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Meta, fuq it-talba tal-importatur u bil-kundizzjonijiet stipulati mill-awtoritajiet doganali tal-pajjiż ta’ importazzjoni, il-prodotti żarmati jew mhux assemblati, skont it-tifsira tar-Regola Ġenerali 2(a) tas-Sistema Armonizzata li jaqgħu taħt it-Taqsimiet XVI u XVII jew l-intestaturi 73.08 u 94.06 tas-Sistema Armonizzata, jiġu importati gradwalment, tkun ippreżentata prova waħda tal-oriġini lill-awtoritajiet doganali mal-importazzjoni tal-ewwel kunsinna.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26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Eżenzjonijiet mill-prova tal-oriġini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Il-prodotti mibgħuta bħala pakketti żgħar minn persuni privati lil persuni privati jew li jifformaw parti mill-bagalji personali ta’ vjaġġaturi għandhom ikunu ammessi bħala prodotti oriġinarji mingħajr ma jirrikjedu l-preżentazzjoni ta’ prova tal-oriġini, sakemm dawn il-prodotti ma jkunux importati kummerċjalment u jkunu ddikjarati li jissodisfaw ir-rekwiżiti ta’ dan il-Protokoll u meta ma jkun hemm l-ebda dubju dwar l-eżattezza ta’ din it-tip ta’ dikjarazzjoni. Fil-każ ta’ prodotti mibgħuta bil-posta, din id-dikjarazzjoni tista’ ssir fuq id-dikjarazzjoni doganali NM22/NM23 jew fuq folja annessa ma’ dak id-dokument.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Importazzjonijiet okkażjonali u li jikkonsistu biss fi prodotti għall-użu personali tar-riċevituri jew tal-vjaġġaturi jew il-familji tagħhom, jitqiesu bħala importazzjonijiet mhux kummerċjali jekk ikun evidenti min-natura u l-kwantità tal-prodotti li ma hemm l-ebda skop kummerċjali.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Barra minn hekk, il-valur totali ta’ dawn il-prodotti ma jistax jaqbeż il-EUR 500 fil-każ ta’ pakketti żgħar, jew l-EUR 1 200 fil-każ ta’ prodotti li jiffurmaw parti mill-bagalji personali tal-vjaġġaturi.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27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Proċedura ta’ informazzjoni għal finijiet ta’ akkumulazzjoni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jiġi applikat l-Artikolu 7(1) ta’ dan il-Protokoll, il-prova tal-istatus oriġinarju, skont it-tifsira ta’ dan il-Protokoll, tal-materjali li jkunu ġejjin mill-Ghana, mill-Unjoni Ewropea jew minn Stat AKP ieħor li jkun applika l-FSE mill-inqas b’mod provviżorju jew minn PTEE, tingħata b’ċertifikat tal-moviment tal-merkanzija EUR.1 jew b’dikjarazzjoni tal-oriġini jew b’dikjarazzjoni tal-fornitur, li l-mudell tagħha jinsab fl-Anness V-A ta’ dan il-Protokoll, mogħtija mill-esportatur fil-Ghana jew fl-Unjoni Ewropea minn fejn ikunu ġejjin il-materjali.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jiġi applikat l-Artikolu 7(2) ta’ dan il-Protokoll, il-prova tal-ħidma jew tal-ipproċessar tal-materjali fil-Ghana, fl-Unjoni Ewropea jew fi Stat AKP ieħor li jkun applika l-FSE mill-inqas b’mod provviżorju jew fil-PTEE tingħata permezz ta’ dikjarazzjoni tal-fornitur, li l-mudell tiegħu jinsab fl-Anness V-B ta’ dan il-Protokoll, mogħtija mill-esportatur fil-Ghana jew fl-Unjoni Ewropea minn fejn ikunu ġejjin il-materjali.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jiġi applikat l-Artikolu 8(1) ta’ dan il-Protokoll, il-provi dokumentarji tal-oriġini jiġu determinati skont ir-regoli applikabbli għall-pajjiżi tal-SĠP</w:t>
      </w:r>
      <w:r>
        <w:rPr>
          <w:rStyle w:val="FootnoteReference"/>
          <w:noProof/>
        </w:rPr>
        <w:footnoteReference w:id="4"/>
      </w:r>
      <w:r>
        <w:rPr>
          <w:noProof/>
        </w:rPr>
        <w:t>;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Meta jiġi applikat l-Artikolu 8(2) ta’ dan il-Protokoll, il-provi dokumentarji tal-oriġini jiġu determinati skont ir-regoli stipulati fl-arranġamenti jew fil-ftehimiet rilevanti.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Il-fornitur għandu joħroġ dikjarazzjoni tal-fornitur separata għal kull kunsinna ta’ merkanzija fuq il-fattura kummerċjali għal dak il-vjeġġ jew bħala anness ta’ dik il-fattura, jew inkella fuq l-irċevuta ta’ kunsinna jew dokument kummerċjali ieħor relatat ma’ din il-kunsinna li jiddeskrivi l-materjali kkonċernati f’dettall suffiċjenti biex ikunu jistgħu jiġu identifikati.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Id-dikjarazzjoni tal-fornitur tista’ tinħareġ fuq formola stampata minn qabel.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Id-dikjarazzjonijiet tal-fornitur ikollhom il-firma oriġinali tal-fornitur bil-miktub. Iżda, fejn il-fattura u d-dikjarazzjoni tal-fornitur ikunu maħruġin permezz ta’ metodi elettroniċi ta’ pproċessar ta’ </w:t>
      </w:r>
      <w:r>
        <w:rPr>
          <w:i/>
          <w:noProof/>
        </w:rPr>
        <w:t>data</w:t>
      </w:r>
      <w:r>
        <w:rPr>
          <w:noProof/>
        </w:rPr>
        <w:t>, id-dikjarazzjoni tal-fornitur ma hemmx bżonn li tkun iffirmata bil-miktub sakemm l-uffiċjal responsabbli fil-kumpanija tal-forniment ikun identifikabbli b’mod li jissodisfa lill-awtoritajiet doganali fl-Istat fejn id-dikjarazzjoni tal-fornitur tkun maħruġa. Dawn l-awtoritajiet doganali jistgħu jistabbilixxu kundizzjonijiet għall-implimentazzjoni ta’ dan il-paragrafu.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8.</w:t>
      </w:r>
      <w:r>
        <w:rPr>
          <w:noProof/>
        </w:rPr>
        <w:tab/>
        <w:t>Id-dikjarazzjonijiet tal-fornitur huma ppreżentati lill-awtoritajiet doganali fil-pajjiż ta’ esportazzjoni fejn jintalab li jingħata ċ-ċertifikat tal-moviment tal-merkanzija EUR.1.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9.</w:t>
      </w:r>
      <w:r>
        <w:rPr>
          <w:noProof/>
        </w:rPr>
        <w:tab/>
        <w:t>Il-fornitur li joħroġ id-dikjarazzjoni għandu jkun lest li jippreżenta, fi kwalunkwe waqt, fuq it-talba tal-awtoritajiet doganali tal-pajjiż fejn tkun maħruġa d-dikjarazzjoni, id-dokumenti kollha adatti li jagħtu prova li l-informazzjoni mogħtija f’dik id-dikjarazzjoni tkun korretta.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10.</w:t>
      </w:r>
      <w:r>
        <w:rPr>
          <w:noProof/>
        </w:rPr>
        <w:tab/>
        <w:t>Id-dikjarazzjonijiet tal-fornitur u ċ-ċertifikati tal-informazzjoni maħruġin qabel id-data tad-dħul fis-seħħ ta’ dan il-Protokoll skont l-Artikolu 26 tal-Protokoll 1 tal-Ftehim ta’ Cotonou jibqgħu validi.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28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Dokumenti ta’ sostenn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Id-dokumenti msemmija fl-Artikoli 18(3) u 21(3) ta’ dan il-Protokoll maħsuba biex jiġi stabbilit li l-prodotti koperti b’ċertifikat ta’ moviment tal-merkanzija EUR.1 jew b’dikjarazzjoni tal-oriġini, jistgħu jitqiesu bħala prodotti oriġinarji tal-Ghana, tal-Unjoni Ewropea jew ta’ wieħed mill-pajjiżi jew it-territorji l-oħra msemmija fl-Artikoli 6, 7 u 8 ta’ dan il-Protokoll u li jissodisfaw ir-rekwiżiti l-oħra ta’ dan il-Protokoll, jistgħu jiġu ppreżentati, fost l-oħrajn, fil-forom li ġejjin: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prova diretta tal-proċessi li saru mill-esportatur jew mill-fornitur sabiex tinkiseb il-merkanzija kkonċernata, inklużi, pereżempju fil-kontijiet jew il-kontabbiltà interna tiegħu;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dokumenti li jagħtu prova tal-istatus oriġinarju tal-materjali użati, maħruġin jew stabbiliti fil-Ghana, fl-Unjoni Ewropea jew f’wieħed mill-pajjiżi jew it-territorji l-oħrajn imsemmija fl-Artikoli 6, 7 u 8 ta’ dan il-Protokoll meta dawn id-dokumenti jintużaw skont il-liġi nazzjonali;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dokumenti li jagħtu prova tal-ħidma jew l-ipproċessar tal-materjali fil-Ghana, fl-Unjoni Ewropea jew f’wieħed mill-pajjiżi jew it-territorji l-oħrajn imsemmija fl-Artikoli 6, 7 u 8 ta’ dan il-Protokoll, stabbiliti jew maħruġin fil-Ghana, fl-Unjoni Ewropea jew f’wieħed mill-pajjiżi jew it-territorji l-oħrajn imsemmija Artikoli 6, 7 u 8 ta’ dan il-Protokoll meta dawn id-dokumenti jintużaw skont il-liġi nazzjonali;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ċertifikati tal-moviment tal-merkanzija EUR.1 jew dikjarazzjonijiet tal-oriġini li jagħtu prova tal-istatus oriġinarju tal-materjali użati, maħruġin jew stabbiliti fil-Ghana, fl-Unjoni Ewropea jew f’wieħed mill-pajjiżi jew it-territorji l-oħrajn imsemmija fl-Artikoli 6, 7 u 8 u skont dan il-Protokoll.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29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Preservazzjoni tal-provi tal-oriġini u tad-dokumenti ta’ sostenn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L-esportatur li japplika għall-ħruġ ta’ ċertifikat tal-moviment tal-merkanzija EUR.1 għandu jżomm sa mill-inqas tliet (3) snin id-dokumenti msemmija fl-Artikolu 18(3).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L-esportatur li jagħmel dikjarazzjoni tal-oriġini għandu jżomm sa mill-inqas tliet (3) snin kopja ta’ din id-dikjarazzjoni tal-oriġini kif ukoll tad-dokumenti msemmija fl-Artikolu 21(3)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Il-fornitur li jfassal dikjarazzjoni għandu jżomm, għal mill-inqas tliet (3) snin, il-kopji tad-dikjarazzjoni u tal-fattura, l-irċevuti ta’ kunsinna jew ta’ kwalunkwe dokument kummerċjali ieħor li miegħu tkun annessa d-dikjarazzjoni kif ukoll id-dokumenti msemmija fl-Artikolu 27(9).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doganali tal-pajjiż tal-esportazzjoni li joħorġu ċertifikat tal-moviment tal-merkanzija EUR.1 għandhom iżommu għal mill-inqas tliet (3) snin l-applikazzjoni msemmija fl-Artikolu 18(2).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L-awtoritajiet doganali tal-pajjiż tal-importazzjoni għandhom iżommu għal mill-inqas tliet (3) snin iċ-ċertifikati tal-moviment tal-merkanzija EUR.1 u d-dikjarazzjonijiet tal-oriġini ppreżentati lilhom.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30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Diskrepanzi u żbalji formali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L-identifikar ta’ diskrepanzi żgħar bejn id-dikjarazzjonijiet magħmula fil-prova tal-oriġini u dawk magħmula fid-dokumenti ppreżentati lill-uffiċċju doganali bil-għan li jitwettqu l-formalitajiet ta’ importazzjoni tal-prodotti, ma għandhomx </w:t>
      </w:r>
      <w:r>
        <w:rPr>
          <w:i/>
          <w:noProof/>
        </w:rPr>
        <w:t>ipso facto</w:t>
      </w:r>
      <w:r>
        <w:rPr>
          <w:noProof/>
        </w:rPr>
        <w:t xml:space="preserve"> jwasslu biex il-prova tal-oriġini tkun nulla u bla effett jekk ikun stabbilit b’mod xieraq li dan id-dokument jikkorrispondi għall-prodotti ppreżentati.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L-iżbalji formali ovvji bħalma huma żbalji tat-tipa fuq prova tal-oriġini ma għandhomx iwasslu biex dan id-dokument jiġi rrifjutat jekk dawn l-iżbalji ma jkunux tali li joħolqu dubji dwar il-korrettezza tad-dikjarazzjonijiet magħmula fid-dokument imsemmi.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Ammonti espressi f’euro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Għall-applikazzjoni tad-dispożizzjonijiet tal-punt (c) tal-Artikolu 21(1) u tal-Artikolu 26(3) ta’ dan il-Protokoll, f’każijiet fejn il-prodoti jkunu fatturati f’munita li ma tkunx l-euro, l-ammonti fil-munita nazzjonali tal-Ghana, l-Istati Membri tal-Unjoni Ewropea jew tal-pajjiżi jew tat-territorji l-oħrajn imsemmija fl-Artikoli 6, 7 u 8 ta’ dan il-Protokoll li jkunu ekwivalenti għall-ammonti espressi f’euro, jiġu stabbiliti kull sena minn kull pajjiż ikkonċernat.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Kunsinna tibbenefika mid-dispożizzjonijiet tal-punt (c) tal-Artikolu 21(1) jew tal-Artikolu 26(3) ta’ dan il-Protokoll b’referenza għall-munita li fiha ssir il-fattura, skont l-ammont stabbilit mill-pajjiż ikkonċernat.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L-ammonti li għandhom jintużaw fi kwalunkwe munita nazzjonali jkunu l-ekwivalenti f’dik il-munita għall-ammonti espressi f’euro fl-ewwel ġurnata xogħol ta’ Ottubru ta’ kull sena. Dawn l-ammonti jiġu kkomunikati lill-Kummissjoni Ewropea sa mhux aktar tard mill-15 ta’ Ottubru u japplikaw mill-1 ta’ Jannar tas-sena ta’ wara. Il-Kummissjoni Ewropea tinnotifika lill-pajjiżi kollha kkonċernati bl-ammonti rilevanti.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Pajjiż jista’ jaġġusta ’l fuq jew ’l isfel l-ammont li jirriżulta mill-kambju fil-munita nazzjonali tiegħu ta’ ammont espress f’euro. L-ammont aġġustat ma jistax ivarja b’aktar minn 5 fil-mija mill-ammont li jirriżulta mill-kambju. Pajjiż jista’ jżomm bla ma jibdel l-ekwivalenti fil-munita nazzjonali ta’ ammont espress f’euro jekk, fiż-żmien tal-aġġustament annwali previst fil-paragrafu 3 ta’ dan l-Artikolu, il-kambju ta’ dak l-ammont, qabel kull aġġustament, jirriżulta f’żieda ta’ inqas minn 15 fil-mija fl-ekwivalenti tal-munita nazzjonali. L-ekwivalenti tal-munita nazzjonali jista’ jinżamm mhux mibdul jekk il-kambju jirriżulta fi tnaqqis f’dak il-valur ekwivalenti.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L-ammonti espressi f’euro huma soġġetti għal rieżami mill-Kumitat wara li ssir talba mill-Unjoni Ewropea jew mill-Ghana. Meta jwettaq dan ir-rieżami, il-Kumitat jeżamina l-opportunità li l-effetti tal-limiti kkonċernati jinżammu f’termini reali. Għal dan il-għan, jista’ jiddeċiedi li jimmodifika l-ammonti espressi f’euro.</w:t>
      </w:r>
    </w:p>
    <w:p>
      <w:pPr>
        <w:rPr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TITOLU V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KOOPERAZZJONI AMMINISTRATTIVA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ARTIKOLU 32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Kundizzjonijiet amministrattivi għal prodotti biex jibbenefikaw mill-Ftehim</w:t>
      </w:r>
    </w:p>
    <w:p>
      <w:pPr>
        <w:jc w:val="center"/>
        <w:rPr>
          <w:bCs/>
          <w:iCs/>
          <w:noProof/>
        </w:rPr>
      </w:pPr>
    </w:p>
    <w:p>
      <w:pPr>
        <w:rPr>
          <w:noProof/>
        </w:rPr>
      </w:pPr>
      <w:r>
        <w:rPr>
          <w:noProof/>
        </w:rPr>
        <w:t>Fil-mument tad-dikjarazzjoni tal-importazzjoni tad-dwana, il-prodotti oriġinarji tal-Ghana jew tal-Unjoni Ewropea jibbenefikaw, skont it-tifsira ta’ dan il-Protokoll, mill-preferenzi li jirriżultaw mill-Ftehim bil-kundizzjoni biss li dawn ikunu ġew esportati fid-data li fiha l-pajjiż tal-esportazzjoni jikkonforma mad-dispożizzjonijiet stipulati fl-Artikoli 33, 34 u 44 ta’ dan il-Protokoll, jew wara din id-data.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Il-partijiet jinnotifikaw l-informazzjoni msemmija fl-Artikolu 33 ta’ dan il-Protokoll.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33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Notifika tal-awtoritajiet doganali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Il-Ghana u l-Istati Membri tal-Unjoni Ewropea jipprovdu lil xulxin, permezz tal-Kummissjoni Ewropea, l-indirizzi tal-awtoritajiet doganali responsabbli għall-ħruġ u l-verifika taċ-ċertifikati tal-moviment tal-merkanzija EUR.1, id-dikjarazzjonijiet tal-oriġini jew id-dikjarazzjonijiet tal-fornitur, kif ukoll il-mudelli tat-timbri użati fl-uffiċċji doganali tagħhom għall-ħruġ ta’ dawn iċ-ċertifikati.</w:t>
      </w:r>
    </w:p>
    <w:p>
      <w:pPr>
        <w:ind w:left="567" w:hanging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Iċ-ċertifikati tal-moviment tal-merkanzija EUR.1 u d-dikjarazzjonijiet tal-oriġini jew id-dikjarazzjonijiet tal-fornitur jiġu aċċettati għall-iskopijiet ta’ applikazzjoni għal trattament preferenzjali mid-data meta din l-informazzjoni tasal għand il-Kummissjoni Ewropea.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Il-Ghana u l-Istati Membri tal-Unjoni Ewropea jinfurmaw lil xulxin, immedjatament, bi kwalunkwe bidla li tikkonċerna l-informazzjoni msemmija fil-paragrafu 1 ta’ dan l-Artikolu.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L-awtoritajiet imsemmija fil-paragrafu 1 ta’ dan l-Artikolu jaġixxu bl-awtorità tal-gvern tal-pajjiż ikkonċernat. L-awtoritajiet responsabbli mill-kontroll u l-verifika jiffurmaw parti mill-awtoritajiet governattivi tal-pajjiż ikkonċernat.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34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Metodi oħrajn ta’ kooperazzjoni amministrattiva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Sabiex jiggarantixxu l-applikazzjoni korretta ta’ dan il-Protokoll, l-Unjoni Ewropea, il-Ghana u l-pajjiżi l-oħrajn imsemmija fl-Artikoli 6, 7 u 8 ta’ dan il-Protokoll jikkontrollaw, permezz tal-amministrazzjonijiet doganali kompetenti, l-awtentiċità taċ-ċertifikati tal-moviment tal-merkanzija EUR.1, id-dikjarazzjonijiet tal-oriġini jew id-dikjarazzjonijiet tal-fornitur kif ukoll il-korrettezza tal-informazzjoni mogħtija f’dawn id-dokumenti. Barra minn hekk, il-Ghana u l-Istati Membri tal-Unjoni Ewropea:</w:t>
      </w:r>
    </w:p>
    <w:p>
      <w:pPr>
        <w:rPr>
          <w:noProof/>
        </w:rPr>
      </w:pPr>
    </w:p>
    <w:p>
      <w:pPr>
        <w:ind w:left="1134" w:hanging="567"/>
        <w:rPr>
          <w:i/>
          <w:noProof/>
        </w:rPr>
      </w:pPr>
      <w:r>
        <w:rPr>
          <w:noProof/>
        </w:rPr>
        <w:t>(a)</w:t>
      </w:r>
      <w:r>
        <w:rPr>
          <w:noProof/>
        </w:rPr>
        <w:tab/>
        <w:t>jipprovdu b’mod reċiproku l-kooperazzjoni amministrattiva neċessarja fil-każ ta’ talba għal sorveljanza ta’ ġestjoni tajba u ta’ kontroll ta’ dan il-Protokoll fil-pajjiż ikkonċernat, inklużi ż-żjarat fuq il-post;</w:t>
      </w:r>
    </w:p>
    <w:p>
      <w:pPr>
        <w:ind w:left="1134" w:hanging="567"/>
        <w:rPr>
          <w:i/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jikkontrollaw, skont l-Artikolu 35 ta’ dan il-Protokoll, l-istatus oriġinarju tal-prodotti u l-konformità mal-kundizzjonijiet l-oħrajn stipulati f’dan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L-awtoritajiet ikkonsultati jipprovdu l-informazzjoni kollha rilevanti dwar il-kundizzjonijiet li fihom sar il-prodott, billi jindikaw b’mod speċjali l-kundizzjonijiet li fihom ġew irrispettati r-regoli tal-oriġini fil-Ghana, fl-Unjoni Ewropea u fil-pajjiżi l-oħrajn imsemmija fl-Artikoli 6, 7 u 8 ta’ dan il-Protokoll.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35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Verifika tal-provi tal-oriġini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Il-verifiki sussegwenti tal-provi ta’ oriġini jsiru fuq il-bażi ta’ analiżi tar-riskji, b’mod aleatorju jew kull darba li l-awtoritajiet doganali tal-pajjiż tal-importazzjoni jkollhom dubji raġonevoli fir-rigward tal-awtentiċità ta’ dawn id-dokumenti, tal-istatus oriġinarju tal-prodotti kkonċernati jew tar-rispett tal-kundizzjonijiet l-oħrajn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Għall-implimentazzjoni tad-dispożizzjonijiet tal-paragrafu 1 ta’ dan l-Artikolu, l-awtoritajiet doganali tal-pajjiż tal-importazzjoni jirritornaw iċ-ċertifikat tal-moviment tal-merkanzija EUR.1 u l-fattura, jekk din tkun ġiet ippreżentata, id-dikjarazzjoni tal-oriġini, jew kopja ta’ dawn id-dokumenti, lill-awtoritajiet doganali tal-pajjiż tal-esportazzjoni u jagħtu, fejn xieraq, ir-raġunijiet għat-talba tal-verifika. Bħala appoġġ għat-talba tal-verifika, huma jipprovdu kwalunkwe dokument u informazzjoni miksubin li jissuġġerixxu li l-informazzjoni mogħtija fil-prova tal-oriġini mhijiex korretta.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Il-verifika ssir mill-awtoritajiet doganali tal-pajjiż tal-esportazzjoni. Għal dan il-għan, huma jkollhom id-dritt li jitolbu l-evidenza kollha u li jagħmlu kwalunkwe spezzjoni tal-kontijiet tal-esportatur jew kwalunkwe tip ta’ kontroll ieħor meqjus xieraq.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Jekk l-awtoritajiet doganali tal-pajjiż tal-importazzjoni jiddeċiedu li jissospendu l-għoti tat-trattament preferenzjali lill-prodott ikkonċernat waqt li jkunu qed jistennew ir-riżultati tal-verifika, dawn joffru li jirrilaxxaw il-prodotti lill-importatur, soġġett għal kwalunkwe miżura ta’ prekwazjoni li huma jidhrilhom meħtieġa.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L-awtoritajiet doganali li jitolbu l-verifikat jiġu infurmati bir-riżultati ta’ din il-verifika malajr kemm jista’ jkun. Dawn ir-riżultati għandhom jindikaw b’mod ċar jekk id-dokumenti humiex awtentiċi u jekk il-prodotti kkonċernati jistgħux jitqiesu bħala prodotti oriġinarji tal-Ghana, tal-Unjoni Ewropea jew ta’ wieħed mill-pajjiżi l-oħra msemmija fl-Artikoli 6, 7 jew 8 ta’ dan il-Protokoll u li jissodisfaw ir-rekwiżiti l-oħra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F’każ li jkun hemm dubju raġonevoli, u li ma jkunx hemm risposta fi żmien 10 xhur mid-data tat-talba għal verifika, jew jekk ir-risposta ma jkunx fiha informazzjoni biżżejjed biex tiġi stabbilita l-awtentiċità tad-dokument inkwistjoni jew l-oriġini reali tal-prodotti, l-awtoritajiet doganali li jagħmlu t-talba għal verifika, minbarra f’ċirkostanzi eċċezzjonali, jiċħdu l-intitolament għal preferenzi.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7.</w:t>
      </w:r>
      <w:r>
        <w:rPr>
          <w:noProof/>
        </w:rPr>
        <w:tab/>
        <w:t>Il-partijiet jirreferu għall-Artikolu 7 tal-Protokoll Nru 2 dwar l-assistenza amministrattiva reċiproka fil-qasam doganali għall-inkjesti konġunti relatati mal-provi ta’ oriġini.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36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Verifika tad-dikjarazzjonijiet tal-fornitur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Il-verifika tad-dikjarazzjonijiet tal-fornitur isir abbażi ta’ analiżi tar-riskji, b’mod każwali jew kull darba li l-awtoritajiet doganali tal-pajjiż fejn dawn id-dikjarazzjonijiet ikunu ntużaw għall-ħruġ ta’ ċertifikat tal-moviment tal-merkanzija EUR.1 jew sabiex tiġi stabbilita dikjarazzjoni tal-oriġini, ikollhom dubji serji dwar l-awtentiċità tad-dokument jew il-korrettezza tal-informazzjoni mogħtija f’dan id-dokument.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L-awtoritajiet doganali li lilhom tiġi ppreżentata d-dikjarazzjoni tal-fornitur jistgħu jitolbu lill-awtoritajiet doganali tal-Istat fejn tkun ġiet stabbilita d-dikjarazzjoni biex joħorġu ċertifikat ta’ informazzjoni, li l-mudell tiegħu jinsab fl-Anness VI ta’ dan il-Protokoll. Alternattivament, l-awtoritajiet ta’ ċertifikazzjoni li lilhom tkun ġiet ippreżentata d-dikjarazzjoni tal-fornitur jistgħu jitolbu lill-esportatur biex jipproduċi ċertifikat ta’ informazzjoni maħruġ mill-awtoritajiet doganali tal-Istat fejn tkun saret id-dikjarazzjoni.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Kopja taċ-ċertifikat ta’ informazzjoni tinżamm mill-uffiċċju li jkun ħariġha għal mill-anqas tliet (3) snin.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L-awtoritajiet doganali li jitolbu l-verifikat jiġu infurmati bir-riżultati ta’ din il-verifika malajr kemm jista’ jkun. Ir-riżultati jridu jindikaw b’mod ċar jekk l-informazzjoni mogħtija fid-dikjarazzjoni tal-fornitur hijiex korretta u tagħmilhiex possibbli għalihom biex jiddeterminaw jekk, u sa fejn, din id-dikjarazzjoni tal-fornitur tista’ titqies sabiex jinħareġ ċertifikat tal-moviment tal-merkanzija EUR.1 jew biex tiġi stabbilita dikjarazzjoni tal-oriġini.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Il-verifika ssir mill-awtoritajiet doganali tal-pajjiż fejn tkun saret id-dikjarazzjoni tal-fornitur. Għal dan il-għan, dawn jiġu awtorizzati jitolbu kull evidenza jew li jwettqu kwalunkwe spezzjoni tal-kontabbiltà tal-fornitur jew kwalunkwe kontroll ieħor li huma jikkunsidraw xieraq sabiex jivverifikaw il-korrettezza ta’ kwalunkwe dikjarazzjoni tal-fornitur.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Kwalunkwe ċertifikat tal-moviment tal-merkanzija EUR.1 jew dikjarazzjoni tal-oriġini maħruġa jew stabbilita abbażi ta’ dikjarazzjoni mhux korretta mill-fornitur jitqiesu bħala nulli u bla effett.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37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Riżoluzzjoni ta’ tilwim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jqumu tilwimiet fir-rigward tal-proċeduri ta’ verifika msemmija fl-Artikoli 36 u 37 ta’ dan il-Protokoll li ma jistgħux jiġu solvuti bejn l-awtoritajiet doganali li jitolbu l-verifika u l-awtoritajiet doganali responsabbli għat-twettiq ta’ din il-verifika, jew meta dawn iqajmu kwistjoni dwar l-interpretezzjoni ta’ dan il-Protokoll, dawn it-tilwimiet jiġu riferuti lill-Kumitat.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Fil-każijiet kollha, ir-riżoluzzjoni ta’ tilwim bejn l-importatur u l-awtoritajiet doganali tal-pajjiż tal-importazzjoni sseħħ f’konformità mal-leġiżlazzjoni ta’ dak il-pajjiż.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38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Penali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Il-penali jiġu imposti fuq kwalunkwe persuna li tagħmel, jew li tikkawża li jitfassal, dokument li jkun fih informazzjoni mhux korretta bl-iskop li jinkiseb trattament preferenzjali għal prodotti.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39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Derogi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Id-derogi minn dan il-Protokoll jistgħu jiġu adottati mill-Kumitat meta dawn ikunu ġġustifikati mill-iżvilupp ta’ industriji eżistenti jew mill-ħolqien ta’ industriji ġodda fil-Ghana. Għaldaqstant, qabel jew fl-istess ħin li titressaq il-kwistjoni quddiem il-Kumitat, il-Ghana tinforma lill-Unjoni Ewropea bit-talba tagħha għal deroga flimkien mar-raġunijiet għat-talba skont il-paragrafu 2 ta’ dan l-Artikolu. L-Unjoni Ewropea tirreaġġixxi b’mod pożittiv għat-talbiet kollha tal-Ghana li huma ġġustifikati kif xieraq f’konformità ma’ dan l-Artikolu u li ma jistgħux joħolqu danni serji għall-industrija stabbilita fl-Unjoni Ewropea.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Sabiex jiġi ffaċilitat l-eżami tat-talbiet għal deroga mill-Kumitat, il-Ghana li tagħmel it-talba permezz tal-formula mniżżla fl-Anness VII ta’ dan il-Protokoll, jipprovdi bħala appoġġ għat-talba tiegħu l-informazzjoni kollha possibbli, li tkopri b’mod partikolari l-punti elenkati hawn taħt: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id-deskrizzjoni tal-prodott lest;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in-natura u l-kwantità ta’ materjali oriġinarji ta’ pajjiż terz;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in-natura u l-kwantità ta’ materjali oriġinarji tal-Ghana jew tal-Istati jew it-territorji msemmija fl-Artikolu 7 ta’ dan il-Protokoll jew il-materjali li jkunu ġew ipproċessati hemmhekk;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il-metodi ta’ manifattura;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il-valur miżjud;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in-numru ta’ impjegati fl-impriża kkonċernata;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il-volum antiċipat tal-esportazzjonijiet lejn l-Unjoni Ewropea;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>is-sorsi l-oħra possibbli ta’ provvista ta’ materja prima;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ir-raġunijiet għat-tul ta’ żmien mitlub fid-dawl ta’ sforzi magħmula biex jinstabu sorsi ġodda ta’ provvista;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(j)</w:t>
      </w:r>
      <w:r>
        <w:rPr>
          <w:noProof/>
        </w:rPr>
        <w:tab/>
        <w:t>xi kummenti oħra.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L-istess regoli japplikaw għal kwalunkwe talba għal estensjoni.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Il-Kumitat jista’ jimmodifika l-formola.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L-eżami tat-talbiet iqis b’mod partikolari: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il-livell tal-iżvilupp jew tas-sitwazzjoni ġeografika tal-Ghana;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il-każijiet meta l-applikazzjoni tar-regoli eżistenti tal-oriġini tkun taffettwa b’mod sinifikanti l-abilità tal-industrija attwali tal-Ghana li tkompli bl-esportazzjoni tagħha lejn l-Unjoni Ewropea, b’mod partikolari każijiet meta dan jista’ jwassal għall-waqfien tal-attivitajiet tagħha;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il-każijiet speċifiċi fejn ikun jista’ jintwera b’mod ċar li investiment sinifikanti f’industrija jista’ jinżamm lura mir-regoli tal-oriġini u fejn deroga li tiffavorixxi t-twettiq ta’ programm ta’ investiment tipperemetti li dawn ir-regoli jiġu ssodisfati fi stadji.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F’kull każ għandu jsir eżami sabiex jiġi aċċertat jekk ir-regoli li għandhom x’jaqsmu mal-akkumulazzjoni tal-oriġini ma jipprovdux soluzzjoni għall-problema.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Fl-eżami każ b’każ tat-talbiet, titqies b’mod speċjali l-possibbiltà li l-istatus oriġinarju jkun ikkonferit fuq il-prodotti li jinkludu fil-kompożizzjoni tagħhom, materjali oriġinarji tal-pajjiżi ġirien li għadhom jiżviluppaw, il-pajjiżi l-inqas żviluppati jew il-pajjiżi fil-fażi ta’ żvilupp, li magħhom il-Ghana għandha relazzjonijiet speċjali, sakemm tkun tista’ tiġi stabbilita kooperazzjoni amministrattiva.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Il-Kumitat jieħu l-passi kollha meħtieġa sabiex jiżgura li d-deċiżjoni tintlaħaq malajr kemm jista’ jkun u, fi kwalunkwe każ, sa mhux aktar tard minn ħamsa u sebgħin (75) ġurnata xogħol minn meta l-Kopresident tal-Unjoni Ewropea tal-imsemmi Kumitat ikun irċieva t-talba. Jekk l-Unjoni Ewropea ma tinfurmax lill-Ghana bil-pożizzjoni tagħha fir-rigward tat-talba fiż-żmien stipulat, it-talba titqies bħala li ġiet aċċettata.</w:t>
      </w:r>
    </w:p>
    <w:p>
      <w:pPr>
        <w:rPr>
          <w:noProof/>
        </w:rPr>
      </w:pPr>
    </w:p>
    <w:p>
      <w:pPr>
        <w:tabs>
          <w:tab w:val="left" w:pos="567"/>
          <w:tab w:val="left" w:pos="1134"/>
        </w:tabs>
        <w:ind w:left="1134" w:hanging="1134"/>
        <w:rPr>
          <w:noProof/>
        </w:rPr>
      </w:pPr>
      <w:r>
        <w:rPr>
          <w:noProof/>
        </w:rPr>
        <w:t>7.</w:t>
      </w:r>
      <w:r>
        <w:rPr>
          <w:noProof/>
        </w:rPr>
        <w:tab/>
        <w:t>(a)</w:t>
      </w:r>
      <w:r>
        <w:rPr>
          <w:noProof/>
        </w:rPr>
        <w:tab/>
        <w:t>Ġeneralment id-derogi jkunu validi għal perjodu ta’ ħames (5) snin, li jiġi determinat mil-Kumitat.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Id-deċiżjoni tad-deroga tista’ tipprevedi tiġdid mingħajr ma jkun hemm il-ħtieġa għal deċiżjoni ġdida tal-Kumitat, sakemm il-Ghana tissottometti, tliet (3) xhur qabel it-tmiem ta’ kull perjodu, prova li tkun għadha ma tistax tissodisfa l-kundizzjonijiet ta’ dan il-Protokoll li ngħatat deroga minnhom.</w:t>
      </w:r>
    </w:p>
    <w:p>
      <w:pPr>
        <w:rPr>
          <w:noProof/>
        </w:rPr>
      </w:pPr>
    </w:p>
    <w:p>
      <w:pPr>
        <w:ind w:left="1134"/>
        <w:rPr>
          <w:noProof/>
        </w:rPr>
      </w:pPr>
      <w:r>
        <w:rPr>
          <w:noProof/>
        </w:rPr>
        <w:t>Jekk issir xi oġġezzjoni għall-estensjoni, il-Kumitat jeżaminaha kemm jista’ jkun malajr u jiddeċiedi jekk jestendix id-deroga. Il-Kumitat jipproċedi kif previst fil-paragrafu 6. Għandhom jittieħdu l-miżuri kollha meħtieġa sabiex jiġu evitati interruzzjonijiet fl-applikazzjoni tad-deroga.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Fil-perjodi msemmija fil-punti (a) u (b), il-Kumitat jista’ jagħmel rieżami tat-termini għall-implimentazzjoni tad-deroga jekk jinstab li tkun seħħet bidla sinifikanti fil-fatturi sostantivi li jkunu mmotivaw l-għoti tad-deroga. Malli ssir il-konklużjoni tar-rieżami tiegħu, il-Kumitat jista’ jiddeċiedi li jemenda t-termini tad-deċiżjoni tiegħu fir-rigward tal-kamp ta’ applikazzjoni tad-deroga jew ta’ kwalunkwe kundizzjoni oħra li tkun stipulata preċedentament.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8.</w:t>
      </w:r>
      <w:r>
        <w:rPr>
          <w:noProof/>
        </w:rPr>
        <w:tab/>
        <w:t>Minkejja l-paragrafi 1 sa 7 ta’ dan l-Artikolu, id-deroga fir-rigward tat-tonn fil-bottijiet u l-flettijiet tat-tonn tas-SA 16.04 tingħata biss fl-ewwel sena tad-dħul fis-seħħ tal-Protokoll, bi kwota annwali li ma tiġġeddidx 1000 tunnellata għat-tonn fil-bottijiet u ta’ 200 tunnellata għall-flettijiet tat-tonn.</w:t>
      </w:r>
    </w:p>
    <w:p>
      <w:pPr>
        <w:jc w:val="center"/>
        <w:rPr>
          <w:noProof/>
        </w:rPr>
      </w:pPr>
      <w:r>
        <w:rPr>
          <w:noProof/>
        </w:rPr>
        <w:t>TITOLU VI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CEUTA U MELILLA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40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Rekwiżiti ġenerali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It-terminu “Unjoni Ewropea” użat f’dan il-Protokoll ma jkoprix Ceuta u Melilla.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Il-prodotti oriġinarji tal-Ghana, meta jiġu importati f’Ceuta u Melilla, igawdu f’kull aspett mill-istess sistema doganali bħal dik li tiġi applikata għall-prodotti oriġinarji tat-territorju doganali tal-Unjoni Ewropea skont il-Protokoll Nru 2 tal-Att tal-Adeżjoni tar-Renju ta’ Spanja u r-Repubblika Portugiża mal-Komunitajiet Ewropej. Il-Ghana tagħti lill-importazzjonijiet ta’ prodotti koperti b’dan il-Ftehim u li huma oriġinarji ta’ Ceuta u Melilla, l-istess sistema doganali bħal dik mogħtija lill-prodotti importati tal-Unjoni Ewropea u li joriġinaw minn hemm.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Għall-finijiet tal-applikazzjoni tal-paragrafu 2 ta’ dan l-Artikolu fir-rigward ta’ prodotti oriġinarji ta’ Ceuta u Melilla, dan il-Protokoll japplika </w:t>
      </w:r>
      <w:r>
        <w:rPr>
          <w:i/>
          <w:noProof/>
        </w:rPr>
        <w:t>mutatis mutandis</w:t>
      </w:r>
      <w:r>
        <w:rPr>
          <w:noProof/>
        </w:rPr>
        <w:t xml:space="preserve"> soġġett għall-kundizzjonijiet speċjali stabbiliti fl-Artikolu 41 ta’ dan il-Protokoll.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Kundizzjonijiet speċjali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B’konformità mal-Artikolu 15 ta’ dan il-Protokoll, dawn li ġejjin għandhom jitqiesu bħala: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(1)</w:t>
      </w:r>
      <w:r>
        <w:rPr>
          <w:noProof/>
        </w:rPr>
        <w:tab/>
        <w:t>prodotti oriġinarji ta’ Ceuta u Melilla:</w:t>
      </w:r>
    </w:p>
    <w:p>
      <w:pPr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prodotti miksuba b’mod sħiħ f’Ceuta u f’Melilla;</w:t>
      </w:r>
    </w:p>
    <w:p>
      <w:pPr>
        <w:ind w:left="1701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br w:type="page"/>
        <w:t>(b)</w:t>
      </w:r>
      <w:r>
        <w:rPr>
          <w:noProof/>
        </w:rPr>
        <w:tab/>
        <w:t>prodotti miksuba f’Ceuta u f’Melilla li, fil-manifattura tagħhom, jintużaw prodotti oħrajn għajr dawk imsemmijin fil-punt (a), sakemm:</w:t>
      </w:r>
    </w:p>
    <w:p>
      <w:pPr>
        <w:ind w:left="567" w:hanging="567"/>
        <w:rPr>
          <w:noProof/>
        </w:rPr>
      </w:pPr>
    </w:p>
    <w:p>
      <w:pPr>
        <w:ind w:left="2268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prodotti msemmija li jkunu għaddew minn ħidma jew ipproċessar suffiċjenti skont it-tifsira tal-Artikolu 4 ta’ dan il-Protokoll; jew li</w:t>
      </w:r>
    </w:p>
    <w:p>
      <w:pPr>
        <w:ind w:left="2268" w:hanging="567"/>
        <w:rPr>
          <w:noProof/>
        </w:rPr>
      </w:pPr>
    </w:p>
    <w:p>
      <w:pPr>
        <w:ind w:left="2268" w:hanging="567"/>
        <w:rPr>
          <w:noProof/>
        </w:rPr>
      </w:pPr>
      <w:r>
        <w:rPr>
          <w:noProof/>
        </w:rPr>
        <w:t>(ii)</w:t>
      </w:r>
      <w:r>
        <w:rPr>
          <w:noProof/>
        </w:rPr>
        <w:tab/>
        <w:t>dawk il-prodotti huma oriġinarji tal-Ghana jew tal-Unjoni Ewropea, bil-kundizzjoni li jkunu għaddew minn ħidma jew ipproċessar li jmorru lil hinn mill-operazzjonijiet imsemmija fl-Artikolu 5 ta’ dan il-Protokoll;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(2)</w:t>
      </w:r>
      <w:r>
        <w:rPr>
          <w:noProof/>
        </w:rPr>
        <w:tab/>
        <w:t>prodotti orġinarji tal-Ghana:</w:t>
      </w:r>
    </w:p>
    <w:p>
      <w:pPr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prodotti miksuba b’mod sħiħ fil-Ghana;</w:t>
      </w:r>
    </w:p>
    <w:p>
      <w:pPr>
        <w:ind w:left="1701" w:hanging="567"/>
        <w:rPr>
          <w:noProof/>
        </w:rPr>
      </w:pPr>
    </w:p>
    <w:p>
      <w:pPr>
        <w:ind w:left="1701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prodotti miksuba fil-Ghana li, fil-manifattura tagħhom, jintużaw prodotti oħrajn għajr dawk imsemmijin fil-punt (a), sakemm:</w:t>
      </w:r>
    </w:p>
    <w:p>
      <w:pPr>
        <w:ind w:left="567" w:hanging="567"/>
        <w:rPr>
          <w:noProof/>
        </w:rPr>
      </w:pPr>
    </w:p>
    <w:p>
      <w:pPr>
        <w:ind w:left="2268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prodotti msemmija li jkunu għaddew minn ħidma jew ipproċessar suffiċjenti skont it-tifsira tal-Artikolu 4 ta’ dan il-Protokoll; jew li</w:t>
      </w:r>
    </w:p>
    <w:p>
      <w:pPr>
        <w:ind w:left="2268" w:hanging="567"/>
        <w:rPr>
          <w:noProof/>
        </w:rPr>
      </w:pPr>
    </w:p>
    <w:p>
      <w:pPr>
        <w:ind w:left="2268" w:hanging="567"/>
        <w:rPr>
          <w:noProof/>
        </w:rPr>
      </w:pPr>
      <w:r>
        <w:rPr>
          <w:noProof/>
        </w:rPr>
        <w:t>(ii)</w:t>
      </w:r>
      <w:r>
        <w:rPr>
          <w:noProof/>
        </w:rPr>
        <w:tab/>
        <w:t>dawk il-prodotti huma oriġinarji, skont it-tifsira ta’ dan il-Protokoll, ta’ Ceuta u Melilla jew tal-Unjoni Ewropea, bil-kundizzjoni li jkunu għaddew minn ħidma jew ipproċessar li jmorru lil hinn mill-operazzjonijiet imsemmija fl-Artikolu 5 ta’ dan il-Protokoll.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Ceuta u Melilla jitqiesu bħala territorju wieħed.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L-esportatur jew ir-rappreżentant awtorizzat tiegħu għandu jniżżel l-annotazzjonijiet “</w:t>
      </w:r>
      <w:r>
        <w:rPr>
          <w:noProof/>
          <w:sz w:val="28"/>
        </w:rPr>
        <w:t>….”</w:t>
      </w:r>
      <w:r>
        <w:rPr>
          <w:noProof/>
        </w:rPr>
        <w:t xml:space="preserve"> u “Ceuta u Mellila” fil-Kaxxa 2 taċ-ċertifikat tal-moviment tal-merkanzija EUR.1 jew fuq id-dikjarazzjoni tal-oriġini. Barra minn hekk, fil-każ ta’ prodotti oriġinarji ta’ Ceuta u Melilla, l-istatus oriġinarju għandu jiġi indikat fil-Kaxxa 4 taċ-ċertifikat tal-moviment tal-merkanzija EUR.1 jew fuq id-dikjarazzjonijiet tal-oriġini.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doganali Spanjoli jkunu responsabbli għall-applikazzjoni ta’ dan il-Protokoll f’Ceuta u f’Melilla.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TITOLU VII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DISPOŻIZZJONIJIET FINALI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42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Reviżjoni u applikazzjoni tar-regoli tal-oriġini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Skont id-dispożizzjonijiet tal-Artikolu 73 ta’ dan il-Ftehim, il-Kumitat Konġunt tal-Ftehim ta’ Sħubija Ekonomika bejn il-Ghana u l-Unjoni Ewropea jista’, kull darba li l-Ghana jew l-Unjoni Ewropea jitolbu dan, jeżamina l-applikazzjoni tad-dispożizzjonijiet ta’ dan il-Protokoll, b’mod partikolari dawk relatati mal-implimentazzjoni tas-sistema ta’ esportaturi rreġistrati u l-effetti ekonomiċi tagħhom sabiex jadattahom jew jimmodifikahom, skont kif ikun meħtieġ. Il-Kumitat Konġunt tal-Ftehim ta’ Sħubija Ekonomika bejn il-Ghana u l-Unjoni Ewropea, iqis fost elementi oħra, l-impatt tal-iżviluppi teknoloġiċi fuq ir-regoli tal-oriġini.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Minkejja d-dispożizzjonijiet tal-paragrafu 1 ta’ dan l-Artikolu, dan il-Protokoll u l-annessi tiegħu għandhom jiġu rieżaminati u, jekk ikun il-każ, għandhom jiġu riveduti fi żmien ħames snin (5) minn meta jidħol fis-seħħ il-Protokoll, skont l-obbligi stipulati fl-Artikolu 6 ta’ dan il-Ftehim. Dan ir-rieżami japplika wkoll għall-Anness II-A ta’ dan il-Protokoll sabiex ikun jista’ jiġi deċiż jekk jerġax jiġġedded.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Skont l-Artikolu 34 ta’ dan il-Ftehim, il-Kumitat jissorvelja l-implimentazzjoni u l-ġestjoni tad-dispożizzjonijiet ta’ dan il-Protokoll u fost l-oħrajn, jiddeċiedi dwar: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l-akkumulazzjoni, skont il-kundizzjonijiet stabbiliti fl-Artikolu 8 ta’ dan il-Protokoll;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id-derogi mid-dispożizzjonijiet ta’ dan il-Protokoll, skont il-kundizzjonijiet stabbiliti fl-Artikolu 39 tiegħu.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estensjoni tal-perjodu ta’ tliet snin kif imsemmi fil-punt (b) tal-Artikolu 21(1) abbażi tal-evidenza li l-Ghana mhix lesta biex timplimenta l-leġiżlazzjoni dwar l-esportaturi rreġistrati;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il-limitu ta’ EUR 6 000 kif imsemmi fil-punt (c) tal-Artikolu 21(1).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43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Annessi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L-Annessi ta’ dan il-Protokoll ikunu parti integrali minnu.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44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Implimentazzjoni ta’ dan il-Protokoll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L-Unjoni Ewropea u l-Ghana jieħdu l-miżuri meħtieġa għall-implimentazzjoni ta’ dan il-Protokoll, inkluż: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l-arranġamenti nazzjonali u reġjonali meħtieġa għall-implimentazzjoni u l-infurzar tar-regoli u l-proċeduri stipulati f’dan il-Protokoll, b’mod partikolari l-arranġamenti meħtieġa għall-applikazzjoni tal-artikoli dwar l-akkumulazzjoni;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il-ħolqien ta’ strutturi u sistemi amministrattivi meħtieġa għall-ġestjoni u l-verifika xierqa tal-oriġini tal-prodotti.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ARTIKOLU 45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Dispożizzjonijiet tranżitorji relatati ma’ merkanzija fi tranżitu jew f’ħażna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Id-dispożizzjonijiet tal-Ftehim jistgħu jiġu applikati għall-merkanzija li tikkonforma mad-dispożizzjonijiet ta’ dan il-Protokoll u li fid-data tad-dħul fis-seħħ tiegħu tkun jew fi tranżitu jew fl-Unjoni Ewropea jew fil-Ghana f’ħażna temporanja f’imħażen doganali mingħajr ma jitħallsu d-dazji u t-taxxi tal-importazzjoni, soġġetta għal dan li ġej:</w:t>
      </w:r>
    </w:p>
    <w:p>
      <w:pPr>
        <w:pStyle w:val="Point1letter"/>
        <w:rPr>
          <w:noProof/>
        </w:rPr>
      </w:pPr>
      <w:r>
        <w:rPr>
          <w:noProof/>
        </w:rPr>
        <w:t>għall-esportazzjonijiet mill-Ghana lejn l-Unjoni Ewropea, soġġetti għall-preżentazzjoni lill-awtoritajiet doganali tal-pajjiż tal-importazzjoni, fi żmien 10 xhur mid-data msemmija, ta’ ċertifikat tal-moviment tal-merkanzija EUR.1 maħruġ retrospettivament mill-awtoritajiet doganali tal-Ghana jew dikjarazzjoni tal-oriġini skont l-Artikoli 17(2)(b) u 21 flimkien mad-dokumenti li juru li l-merkanzija tikkonforma mal-Artikolu 15 ta’ dan il-Protokoll;</w:t>
      </w:r>
    </w:p>
    <w:p>
      <w:pPr>
        <w:pStyle w:val="ListParagraph"/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għall-esportazzjonijiet mill-Unjoni Ewropea lejn il-Ghana, soġġetti għall-preżentazzjoni lill-awtoritajiet doganali tal-Ghana, fi żmien 10 xhur mid-data msemmija, ta’ dikjarazzjoni tal-oriġini maħruġa skont l-Artikoli 17(1) u 21 flimkien mad-dokumenti li juru li l-merkanzija tikkonforma mal-Artikolu 15 ta’ dan il-Protokoll.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pgNumType w:start="1"/>
          <w:cols w:space="708"/>
          <w:docGrid w:linePitch="360"/>
        </w:sectPr>
      </w:pPr>
    </w:p>
    <w:p>
      <w:pPr>
        <w:jc w:val="center"/>
        <w:rPr>
          <w:noProof/>
        </w:rPr>
      </w:pPr>
      <w:r>
        <w:rPr>
          <w:noProof/>
        </w:rPr>
        <w:t>ANNESS I TAL-PROTOKOLL NRU 1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 xml:space="preserve">NOTI INTRODUTTORJI GĦAL-LISTA </w:t>
      </w:r>
      <w:r>
        <w:rPr>
          <w:noProof/>
        </w:rPr>
        <w:br/>
        <w:t>LI TINSAB FL-ANNESS II TAL-PROTOKOLL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Nota 1</w:t>
      </w:r>
    </w:p>
    <w:p>
      <w:pPr>
        <w:rPr>
          <w:b/>
          <w:noProof/>
        </w:rPr>
      </w:pPr>
    </w:p>
    <w:p>
      <w:pPr>
        <w:rPr>
          <w:noProof/>
        </w:rPr>
      </w:pPr>
      <w:r>
        <w:rPr>
          <w:noProof/>
        </w:rPr>
        <w:t>Il-lista li tinsab fl-Anness II ta’ dan il-Protokoll tiddefinixxi l-kundizzjonijiet meħtieġa għall-prodotti kollha sabiex dawk il-prodotti jitqiesu maħdumin jew ipproċessati suffiċjentement skont it-tifsira tal-Artikolu 4 ta’ dan il-Protokoll.</w:t>
      </w:r>
    </w:p>
    <w:p>
      <w:pPr>
        <w:rPr>
          <w:noProof/>
        </w:rPr>
      </w:pPr>
    </w:p>
    <w:p>
      <w:pPr>
        <w:rPr>
          <w:bCs/>
          <w:noProof/>
        </w:rPr>
      </w:pPr>
      <w:r>
        <w:rPr>
          <w:noProof/>
        </w:rPr>
        <w:t>Nota 2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L-ewwel żewġ kolonni fil-lista jiddeskrivu l-prodott miksub. L-ewwel kolonna tagħti n-numru tal-intestatura jew in-numru tal-Kapitolu użat fis-Sistema Armonizzata u t-tieni kolonna tagħti d-deskrizzjoni tal-merkanzija użata f’dik is-sistema għal dik l-intestatura jew il-kapitolu. Għal kull entrata fl-ewwel żewġ kolonni tiġi speċifikata regola fil-kolonni 3 jew 4. Fejn, f’ċerti każijiet, l-entrata fl-ewwel kolonna hija preċeduta b’“ex”, din tfisser li r-regoli fil-kolonni 3 jew 4 japplikaw biss għall-parti ta’ dik l-intestatura kif deskritta fil-kolonna 2.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diversi numri ta’ intestatura jkunu miġbura flimkien fil-kolonna 1 jew jingħata numru ta’ kapitolu, u d-deskrizzjoni tal-prodotti fil-kolonna 2 tkun għalhekk mogħtija f’termini ġenerali, ir-regoli li jkunu jinsabu maġenbhom fil-kolonna 3 jew 4 japplikaw għall-prodotti kollha li, taħt is-Sistema Armonizzata, ikunu klassifikati fl-intestaturi tal-kapitolu jew f’kull intestatura miġbura flimkien fil-kolonna 1.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Fejn hemm regoli differenti fil-lista li tapplika għall-prodotti differenti f’intestatura, kull inċiż fih id-deskrizzjoni ta’ dik il-parti tal-intestatura li tkun koperta mir-regola mal-ġenb fil-kolonni 3 jew 4.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Fejn, għal entrata fl-ewwel żewġ kolonni, regola tkun speċifikata kemm fil-kolonna 3 kif ukoll fil-kolonna 4, l-esportatur jista’ jagħżel, bħala alternattiva, li japplika jew ir-regola stabbilita fil-kolonna 3 jew dik imniżżla fil-kolonna 4. Jekk l-ebda regola tal-oriġini ma tingħata fil-kolonna 4, tkun applikata r-regola stabbilita fil-kolonna 3.</w:t>
      </w:r>
    </w:p>
    <w:p>
      <w:pPr>
        <w:jc w:val="center"/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t>Nota 3</w:t>
      </w:r>
    </w:p>
    <w:p>
      <w:pPr>
        <w:jc w:val="center"/>
        <w:rPr>
          <w:b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Id-dispożizzjonijiet tal-Artikolu 4 ta’ dan il-Protokoll li jikkonċernaw il-prodotti li kisbu l-istatus oriġinarju u li jintużaw fil-manifattura ta’ prodotti oħra japplikaw irrispettivament minn jekk dan l-istatus ikunx inkiseb fil-fabbrika fejn jintużaw dawn il-prodotti jew inkella f’fabbrika oħra fl-Unjoni Ewropea jew fil-Ghana.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Magna tal-intestatura 8407, li fir-rigward tagħha, ir-regola tiddikjara li l-valur tal-materjali mhux oriġinarji li jistgħu jiġu inkorporati ma jistax jaqbeż l-40 fil-mija tal-prezz mill-fabbrika, saret minn “liga tal-azzar oħra fformata b’mod aħrax permezz ta’ forġa” tal-intestatura ex 7224.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Jekk dan il-kiwi ta’ metalli fil-forġa jsir fl-Unjoni Ewropea minn ingott mhux oriġinarju, dan diġà kiseb status oriġinarju minħabba r-regola għall-intestatura ex 7224 fil-lista. Dan ix-xogħol tal-forġa jkun jista’ mbagħad jgħodd bħala prodott oriġinarju fil-kalkolu tal-valur tal-magna, irrispettivament minn jekk kinitx prodotta fl-istess fabbrika jew ġo fabbrika oħra fl-Unjoni Ewropea. Il-valur tal-ingott mhux oriġinarju għalhekk ma jitqiesx meta jiġi kkalkolat il-valur tal-materjal mhux oriġinarju li jintuża.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Ir-regola fil-lista tirrappreżenta l-ammont minimu ta’ ħidma jew ipproċessar li huwa meħtieġ; u t-twettiq ta’ ħidma jew ipproċessar addizzjonali jagħti wkoll status oriġinarju; għall-kuntrarju ta’ dan, inqas ħidma jew ipproċessar ma jagħtix status oriġinarju. Għalhekk, jekk regola tipprevedi li materjal mhux oriġinarju f’ċertu livell tal-manifattura jista’ jintuża, l-użu ta’ materjal bħal dan fi stadju aktar bikri tal-manifattura huwa permess u l-użu ta’ materjal bħal dan fi stadju aktar avvanzat mhuwiex.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Mingħajr preġudizzju għan-Nota 3.2 fejn regola tiddikjara li jistgħu jintużaw “materjali ta’ kwalunkwe intestatura”, jistgħu jintużaw ukoll materjali tal-istess intestatura tal-prodott, soġġetti, madankollu, għal kwalunkwe limitazzjoni speċifika li jistgħu jinsabu wkoll fir-regola. Madankollu, l-espressjoni “manifattura minn materjali ta’ kwalunkwe intestatura, inklużi materjali oħra tal-intestatura …” tfisser li l-materjali klassifikati biss fl-istess intestatura tal-prodott ta’ deskrizzjoni differenti minn dik tal-prodott kif mogħtija fil kolonna 2 tal-lista jistgħu jintużaw.</w:t>
      </w:r>
    </w:p>
    <w:p>
      <w:pPr>
        <w:ind w:left="567" w:hanging="567"/>
        <w:rPr>
          <w:noProof/>
        </w:rPr>
      </w:pPr>
      <w:r>
        <w:rPr>
          <w:noProof/>
        </w:rPr>
        <w:br w:type="page"/>
        <w:t>4.</w:t>
      </w:r>
      <w:r>
        <w:rPr>
          <w:noProof/>
        </w:rPr>
        <w:tab/>
        <w:t>Meta regola fil-lista tispeċifika li prodott jista’ jiġi mmanifatturat b’aktar minn materjal wieħed, dan ifisser li kwalunkwe materjal jew aktar jistgħu jintużaw. Ma hemmx għalfejn jintużaw kollha.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Ir-regola għat-tessuti taħt l-intestaturi 5208 sa 5212 tipprovdi li jistgħu jintużaw fibri naturali u li jistgħu jintużaw ukoll materjali kimiċi fost materjali oħrajn. Dan ma jfissirx li għandhom jintużaw it-tnejn li huma; huwa possibbli li jintuża wieħed jew l-ieħor, jew it-tnejn.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Fejn regola fil-lista tispeċifika li prodott irid ikun immanifatturat minn materjal partikolari, il-kundizzjoni ovvjament ma twaqqafx l-użu ta’ materjali oħra li, minħabba n-natura inerenti tagħhom, ma jistgħux jissodisfaw din ir-regola (ara wkoll in-Nota 6.3 hawn taħt li tirreferi għat-tessuti).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Ir-regola għall-ikel ippreparat tal-intestatura 1904 li speċifikament teskludi l-użu ta’ ċereali u d-derivattivi tagħhom ma twaqqafx l-użu ta’ mluħa minerali, kimiċi u addittivi oħra li mhumiex prodotti miċ-ċereali.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Madankollu, dan ma japplikax għal prodotti li, għalkemm ma jistgħux ikunu mmanifatturati minn materjali partikolari speċifikati fil-lista, jistgħu jkunu magħmula minn materjal tal-istess natura fi stadju aktar bikri tal-manifattura.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Fil-każ ta’ oġġett tal-ilbies tal-ex Kapitolu 62 tas-Sistema Armonizzata magħmul minn materjali mhux minsuġa, jekk huwa permess l-użu biss ta’ ħjut mibruma mhux oriġinarji għal din il-klassi ta’ oġġett, mhux possibbli li tibda minn drapp mhux minsuġ - anki jekk drappijiet mhux minsuġa ma jistgħux, normalment, isiru mill-ħjut mibruma. F’dawn il-każijiet, il-materjali tal-bidu jkunu normalment fl-istadju ta’ qabel il-ħjut, jiġifieri fl-istadju tal-fibra.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Fejn, f’regola fil-lista, żewġ perċentwali jingħataw għall-valur massimu ta’ materjali mhux oriġinarji li jistgħu jintużaw, mela dawn il-perċentwali ma jistgħux jingħaddu flimkien. Fi kliem ieħor, il-valur massimu tal-materjali mhux oriġinarji kollha użati ma jista’ qatt jaqbeż l-ogħla perċentwali mogħtija. Barra minn hekk, il-perċentwali individwali ma jistgħux jinqabżu fir-rigward tal-materjali partikolari li japplikaw għalihom.</w:t>
      </w:r>
    </w:p>
    <w:p>
      <w:pPr>
        <w:jc w:val="center"/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t>Nota 4</w:t>
      </w:r>
    </w:p>
    <w:p>
      <w:pPr>
        <w:jc w:val="center"/>
        <w:rPr>
          <w:b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It-terminu “fibri naturali” huwa użat fil-lista biex jirreferi għal fibri għajr fibri artifiċjali jew sintetiċi. Huwa ristrett għall-istadji qabel ma jsir l-għażil, inkluż l-iskart, u, jekk mhux speċifikat, jinkludi fibri li kienu mqardxa, minxuta jew ipproċessati b’mod ieħor iżda mhux magħżula.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It-terminu “fibri naturali” jinkludi x-xagħar taż-żiemel tal-intestatura 0511, il-ħarir tal-intestaturi 5002 u 5003 kif ukoll il-fibri tas-suf, ix-xagħar fin jew grezz tal-annimali tal-intestaturi 5101 sa 5105, il-fibri tat-tajjar tal-intestaturi 5201 sa 5203 u l-fibri veġetali l-oħra tal-intestaturi 5301 sa 5305.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It-termini “polpa tat-tessut”, “materjali kimiċi” u “materjali għall-produzzjoni tal-karti” huma użati fil-lista biex jiddeskrivu l-materjali mhux klassifikati fil-Kapitoli 50 sa 63 tas-Sistema Armonizzata, li jistgħu jintużaw għall-manifattura artifiċjali, fibri sintetiċi jew tal-karta jew ħjut.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It-terminu “fibri prinċipali magħmula mill-bniedem” jintuża fil-lista biex jirreferi għall-istoppa ta’ filament sintetiku jew artifiċjali, fibri prinċipali jew skart, tal-intestaturi 5501 sa 5507.</w:t>
      </w:r>
    </w:p>
    <w:p>
      <w:pPr>
        <w:jc w:val="center"/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t>Nota 5</w:t>
      </w:r>
    </w:p>
    <w:p>
      <w:pPr>
        <w:jc w:val="center"/>
        <w:rPr>
          <w:b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Fejn għal prodott partikolari fil-lista ssir referenza għal din in-Nota ta’ Introduzzjoni, il-kundizzjonijiet stabbiliti fil-kolonna 3 ma jkunux applikati għal materjali tessili bażiċi, użati fil-manifattura ta’ dan il-prodott, li, meħuda flimkien, jirrappreżentaw 10 fil-mija jew inqas tal-piż totali tal-materjali tessili bażiċi (ara wkoll in-Noti 5.3 u 5.4 hawn taħt).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Madankollu, it-tolleranza msemmija fin-Nota 5.1 tista’ tiġi applikata biss għall-prodotti mħallta li jkunu saru minn tnejn jew aktar materjali tessili bażiċi.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Dawn li ġejjin huma l-materjali tessili bażiċi:</w:t>
      </w:r>
    </w:p>
    <w:p>
      <w:pPr>
        <w:rPr>
          <w:noProof/>
        </w:rPr>
      </w:pP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il-ħarir,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is-suf,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ix-xagħar aħrax tal-annimali,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ix-xagħar fin tal-annimali,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ix-xagħar taż-żwiemel,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il-qoton,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il-materjali għall-manifattura tal-karta u l-karta,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il-kittien,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il-qanneb,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il-ġuta u fibri oħrajn tessili tat-tilju,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is-sisal u fibri oħrajn tat-tessuti tal-ġenus Agave,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il-ġewż tal-Indì, l-abaka, ir-rami u fibri veġetali oħrajn tat-tessuti,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il-filamenti sintetiċi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il-filamenti artifiċjali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il-filamenti konduttivi tal-kurrent elettriku,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tal-polipropilen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tal-poliester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tal-poliammid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tal-poliakrinolitrilika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tal-polimid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tal-politetrafluworoetilen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tas-sulfid tal-polifenilen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sintetiċi tal-klorur tal-polivinil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fibri bażiċi sintetiċi oħra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il-fibri bażiċi artifiċjali magħmula mill-bniedem viskużi,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fibri bażiċi artifiċjali oħra magħmula mill-bniedem,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il-ħjut mibruma tal-poliuretan segmentati b’segmenti flessibbli tal-polieteri kemm jekk midfura kif ukoll jekk le,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il-ħjut mibruma tal-poliuretan segmentati b’segmenti flessibbli tal-poliester kemm jekk midfura kif ukoll jekk le,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il-prodotti tal-intestatura 5605 (ħjut mibruma tal-metall) li jinkorporaw strixxa li tikkonsisti f’qalba ta’ fojl tal-aluminju jew qalba rqiqa tal-plastik, kemm jekk miksija bit-trab tal-aluminju jew le, b’wisa’ ta’ mhux aktar minn 5 mm, maqbuda bejn żewġ saffi rqaq tal-plastik permezz ta’ kolla trasparenti jew ikkulurita,</w:t>
      </w:r>
    </w:p>
    <w:p>
      <w:pPr>
        <w:ind w:left="1134" w:hanging="567"/>
        <w:contextualSpacing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prodotti oħra tal-intestatura 5605.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Ħjut tal-intestatura 5205 magħmul mill-fibri tat-tajjar tal-intestatura 5203 u fibri prinċipali sintetiċi tal-intestatura 5506 huma ħjut imħallta. Għalhekk, fibri sintetiċi prinċipali mhux oriġinarji li ma jissodisfawx ir-regoli ta’ oriġini (li jirrikjedu manifattura minn materjali kimiċi jew polpa tat-tessuti) jistgħu jintużaw sa piż ta’ 10 fil-mija tal-ħjut.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Drapp tas-suf tal-intestatura 5112 magħmul minn ħjut tas-suf tal-intestatura 5107 u ħjut sintetiċi ta’ fibri prinċipali tal-intestatura 5509 huwa drapp imħallat. Għalhekk ħjut sintetiċi li ma jissodisfawx ir-regoli tal-oriġini (li jirrikjedu li jkunu mmanifatturati minn materjali kimiċi jew polpa tat-tessuti) jew ħjut tas-suf li ma jissodisfawx ir-regoli tal-oriġini (li jirrikjedu manifattura minn fibri naturali, mhux imqardxa jew mimxuta jew ippreparati b’mod ieħor għall-għażil) jew taħlita tat-tnejn jistgħu jintużaw sakemm il-piż totali tagħhom ma jaqbiżx l-10 fil-mija tal-piż tat-tessut.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Drapp tessili mberfla tal-intestatura 5802 magħmul minn ħjut tat-tajjar tal-intestatura 5205 u drapp tal-intestatura 5210 huwa biss prodott imħallat jekk id-drapp tat-tajjar huwa nnifsu drapp imħallat magħmul minn ħjut ikklassifikati f’żewġ intestaturi separati jew jekk il-ħjut tat-tajjar infushom huma taħlitiet.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br w:type="page"/>
        <w:t>Eżempju: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Jekk id-drapp tessili mberfel ikkonċernat huwa magħmul minn ħjut tat-tajjar tal-intestatura 5205 u drapp sintetiku tal-intestatura 5407, imbagħad, ovvjament, il-ħjut użati huma żewġ materjali tessili bażiċi separati u d-drapp tessili mberfel huwa għal din ir-raġuni prodott imħallat.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Fil-każ ta’ prodotti li jinkorporaw “ħjut magħmul minn poliuretejn issegmentat b’segmenti flessibbli ta’ polieter kemm jekk mibrum jew le” din it-tolleranza hija 20 fil-mija fir-rispett ta’ dawn il-ħjut.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Fil-każ ta’ prodotti li jinkorporaw “strippa li tikkonsisti f’qalba ta’ folja tal-aluminju jew ta’ plastik irqiq ħafna kemm jekk miksi bi trab tal-aluminju u kemm jekk le, ta’ wisa’ li ma taqbiżx il-5 mm, imdeffsa permezz ta’ sustantiv li jwaħħal bejn żewġ saffi ta’ plastik irqiq”, din it-tolleranza hija 30 fil-mija fir-rigward ta’ din l-istrippa.</w:t>
      </w:r>
    </w:p>
    <w:p>
      <w:pPr>
        <w:jc w:val="center"/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t>Nota 6</w:t>
      </w:r>
    </w:p>
    <w:p>
      <w:pPr>
        <w:jc w:val="center"/>
        <w:rPr>
          <w:b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Fil-każ ta’ dawk il-prodotti tessili, li huma mmarkati fil-lista b’nota ta’ qiegħ il-paġna li tirreferi għal din in-Nota ta’ Introduzzjoni, dekorazzjonijiet u aċċessorji tessili li ma jissodisfawx ir-regola stabbilita fil-lista fil-kolonna 3 għall-prodotti magħmula kkonċernati jistgħu jintużaw sakemm il-piż tagħhom ma jaqbiżx l-10 fil-mija tal-piż totali tal-materjali tessili inkorporati kollha.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Id-dekorazzjonijiet u l-aċċessorji tessili huma dawk ikklassifikati fil-Kapitoli 50 sa 63 tas-Sistema Armonizzata. L-inforra u l-furzetta ma għandhomx ikunu meqjusin bħala antiċċjoli jew aċċessorji.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Kwalunkwe dekorazzjoni jew aċċessorju mhux tessili jew materjali oħrajn użati li fihom it-tessuti ma għandhomx għalfejn jissodisfaw il-kundizzjonijiet stabbiliti fil-kolonna 3 anki jekk dawn jaqgħu barra mill-iskop tan-Nota 3.5.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Skont in-Nota 3.5, kull tirqim u aċċessorji mhux tat-tessut jew xi prodott ieħor mhux oriġinarju, li ma jikkontjenux xi tessuti, jistgħu jintużaw b’mod liberu fejn ma jkunux jistgħu jsiru mill-materjali mniżżla f’lista f’kolonna 3.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t>Pereżempju,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jekk regola fil-lista tgħid li għal oġġett tessili partikolari, bħal blaws, għandhom jintużaw ħjut, dan ma jimpedixxix l-użu ta’ oġġetti tal-metall, bħal buttuni, minħabba li dawn ma jistgħux isiru minn materjali tessili.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Fejn tapplika regola tal-perċentwali, il-valur tat-dekorazzjonijiet u l-aċċessorji għandhom jitqiesu meta jkun ikkalkulat il-valur tal-materjali mhux oriġinarji li huma inkorporati.</w:t>
      </w:r>
    </w:p>
    <w:p>
      <w:pPr>
        <w:jc w:val="center"/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t>Nota 7</w:t>
      </w:r>
    </w:p>
    <w:p>
      <w:pPr>
        <w:jc w:val="center"/>
        <w:rPr>
          <w:b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Għall-finijiet tal-intestaturi ex 2707, 2713 sa 2715, ex 2901, ex 2902 u ex 3403, il-“proċessi speċifiċi” huma dawn li ġejjin: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id-distillazzjoni f’vakwu;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id-distillazzjoni mill-ġdid bi proċess ta’ frazzjonazzjoni ta’ reqqa kbira (</w:t>
      </w:r>
      <w:r>
        <w:rPr>
          <w:rStyle w:val="FootnoteReference"/>
          <w:noProof/>
        </w:rPr>
        <w:footnoteReference w:id="6"/>
      </w:r>
      <w:r>
        <w:rPr>
          <w:noProof/>
        </w:rPr>
        <w:t>);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il-cracking;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ir-reforma;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l-estrazzjoni permezz ta’ solventi selettivi;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il-proċess li jinkorpora dawn il-proċessi kollha: il-proċessar bl-aċidu sulfuriku konċentrat, bl-oleu jew bl-anidride sulfurika; in-newtralizzazzjoni b’aġenti alkalini; it-tneħħija tal-kulur u l-purifikazzjoni bi trabijiet tal-blat attivi naturalment, faħam tal-kannol jew boksajt (“bauxite”) attivat;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il-polimerizzazzjoni;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>l-alkilazzjoni;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br w:type="page"/>
        <w:t>(i)</w:t>
      </w:r>
      <w:r>
        <w:rPr>
          <w:noProof/>
        </w:rPr>
        <w:tab/>
        <w:t>l-isomerizzazzjoni.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Għall-finijiet tal-intestaturi 2710 sa 2712, il-“proċessi speċifiċi” huma dawn li ġejjin:</w:t>
      </w:r>
    </w:p>
    <w:p>
      <w:pPr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id-distillazzjoni f’vakwu;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id-distillazzjoni mill-ġdid bi proċess ta’ frazzjonazzjoni ta’ reqqa kbira (</w:t>
      </w:r>
      <w:r>
        <w:rPr>
          <w:rStyle w:val="FootnoteReference"/>
          <w:noProof/>
        </w:rPr>
        <w:footnoteReference w:id="7"/>
      </w:r>
      <w:r>
        <w:rPr>
          <w:noProof/>
        </w:rPr>
        <w:t>);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il-cracking;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ir-reforma;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l-estrazzjoni permezz ta’ solventi selettivi;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(f)</w:t>
      </w:r>
      <w:r>
        <w:rPr>
          <w:noProof/>
        </w:rPr>
        <w:tab/>
        <w:t>il-proċess li jinkorpora dawn il-proċessi kollha: il-proċessar bl-aċidu sulfuriku konċentrat, bl-oleu jew bl-anidride sulfurika; in-newtralizzazzjoni b’aġenti alkalini; it-tneħħija tal-kulur u l-purifikazzjoni bi trabijiet tal-blat attivi naturalment, faħam tal-kannol jew boksajt (“bauxite”) attivat;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(g)</w:t>
      </w:r>
      <w:r>
        <w:rPr>
          <w:noProof/>
        </w:rPr>
        <w:tab/>
        <w:t>il-polimerizzazzjoni;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(h)</w:t>
      </w:r>
      <w:r>
        <w:rPr>
          <w:noProof/>
        </w:rPr>
        <w:tab/>
        <w:t>l-alkilazzjoni;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l-isomerizzazzjoni;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(j)</w:t>
      </w:r>
      <w:r>
        <w:rPr>
          <w:noProof/>
        </w:rPr>
        <w:tab/>
        <w:t>fir-rigward ta’ żjut tqal li jaqgħu taħt l-intestatura ex 2710 biss, it-tneħħija tas-sulfur bl-idroġenu li jirriżulta fi tnaqqis ta’ mill-inqas 85 fil-mija tal-kontenut tas-sulfur tal-prodotti pproċessati (metodu ASTM D 1266-59 T);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(k)</w:t>
      </w:r>
      <w:r>
        <w:rPr>
          <w:noProof/>
        </w:rPr>
        <w:tab/>
        <w:t>fejn jidħlu l-prodotti li jidħlu taħt intestatura 2710 biss, it-tneħħija tal-paraffin bi proċess ieħor għajr il-filtrazzjoni;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(l)</w:t>
      </w:r>
      <w:r>
        <w:rPr>
          <w:noProof/>
        </w:rPr>
        <w:tab/>
        <w:t>rigward ż-żjut tqal li jidħlu taħt intestatura ex 2710 biss, it-trattament bl-idroġeni bi pressa ta’ iktar minn 20 bar u f’temperatura ta’ iktar minn 250 °C bl-użu ta’ katalist, għajr biex jagħmel desulfurizzazzjoni, meta l-idroġenu jikkostitwixxi element attiv f’reazzjoni kimika. It-trattamenti iktar fit-tul/fond bl-idroġenu taż-żjut lubrikanti tal-intestatura ex 2710 (eżempju tlestija bl-ilma (“hydroirfinar”) jew tneħħija tal-kulur) sabiex, iktar u iktar jittejbu l-kulur jew l-istabbiltà, ma għandhomx, madankollu, jiqiesu bħala proċess speċifiku;</w:t>
      </w:r>
    </w:p>
    <w:p>
      <w:pPr>
        <w:ind w:left="567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(m)</w:t>
      </w:r>
      <w:r>
        <w:rPr>
          <w:noProof/>
        </w:rPr>
        <w:tab/>
        <w:t>rigward iż-żjut tal-karburanti li jidħlu taħt intestatura ex 2710 biss, id-distillazzjoni atmosferika, bil-kondizzjoni li inqas minn 30 fil-mija ta’ dawn il-prodotti jiddistillaw, fil-volum, inkluż it-telf, f’temperatura ta’ 300 C bil-metodu ASTM D 86;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t>(n)</w:t>
      </w:r>
      <w:r>
        <w:rPr>
          <w:noProof/>
        </w:rPr>
        <w:tab/>
        <w:t>rigward iż-żjut tqal oħra għajr żjut tal-gass u żjut tal-karburanti li jidħlu taħt intestatura ex 2710 biss, it-trattament permezz ta’ ħruġ mill-brushes ta’ ċarġ elettriku bi frekwenza għolja (ċarġ qawwi).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Għall-finijiet tal-intestaturi ex 2707, 2713 sa 2715, ex 2901, ex 2902 u ex 3403, operati sempliċi bħal ma huma t-tindif, id-dekantazzjoni, it-tneħħija tal-melħ, is-separazzjoni tal-ilma, il-filtrazzjoni, il-kulur, l-immarkar, il-kisba ta’ kontenut ta’ kubrit bħala riżultat ta’ taħlit ta’ prodotti b’kontenuti differenti ta’ kubrit, jew kombinazzjoni ta’ dawn l-operati jew operati simili ma jagħtux oriġini.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708"/>
          <w:docGrid w:linePitch="360"/>
        </w:sectPr>
      </w:pPr>
    </w:p>
    <w:p>
      <w:pPr>
        <w:jc w:val="center"/>
        <w:rPr>
          <w:noProof/>
        </w:rPr>
      </w:pPr>
      <w:r>
        <w:rPr>
          <w:noProof/>
        </w:rPr>
        <w:t>ANNESS II TAL-PROTOKOLL NRU 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LISTA TAL-ĦIDMA JEW L-IPPROĊESSAR LI JEĦTIEĠ ISIRU FUQ MATERJALI MHUX ORIĠINARJI BIEX IL-PRODOTT MANIFATTURAT IKUN JISTA’ JIKSEB L-ISTATUS ORIĠINARJU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Mhux il-prodotti kollha msemmija fil-lista li tinsab hawn taħt huma koperti bil-Ftehim. Għaldaqstant, </w:t>
      </w:r>
    </w:p>
    <w:p>
      <w:pPr>
        <w:rPr>
          <w:noProof/>
        </w:rPr>
      </w:pPr>
      <w:r>
        <w:rPr>
          <w:noProof/>
        </w:rPr>
        <w:t>huwa neċessarju li jiġu kkonsultati l-partijiet l-oħrajn tal-Ftehim.</w:t>
      </w:r>
    </w:p>
    <w:p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3154"/>
        <w:gridCol w:w="2467"/>
        <w:gridCol w:w="2670"/>
      </w:tblGrid>
      <w:tr>
        <w:trPr>
          <w:cantSplit/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Intestatura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Deskrizzjoni tal-prodott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Ħidma jew ipproċessar li jsir fuq materjali mhux oriġinarji, li jagħti l-istatus oriġinarju</w:t>
            </w:r>
          </w:p>
        </w:tc>
      </w:tr>
      <w:tr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(2)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(3)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jew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(4)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Annimali ħajjin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L-annimali kollha tal-Kapitolu 1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Laħam u ġewwieni tal-laħam li jittiekel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tal-Kapitoli 1 u 2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Ħut u krustaċji, molluski u annimali invertebrati oħra li jgħixu fl-ilma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Il-materjali kollha tal-Kapitolu 3 użati għandhom ikunu kollha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Qatgħat ta’ ħut u laħam ieħor tal-ħut (kapuljat jew mhuwiex), frisk, imkessaħ jew friżat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 3 użati ma jaqbiżx il-15 %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Ħut, imnixxef, immellaħ jew fis-salmura; ħut affumikat, kemm jekk imsajjar jew le qabel jew waqt il-proċess ta’ affumikar; dqiqijiet; tħin oħxon u pritkuni tal-ħut, li jistgħu jittieklu mill-bnedmin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 l-valur tal-materjal kollu użat tal-Kapitolu 3 ma jaqbiżx il-15 %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Krustaċji, kemm jekk fil-qoxra jew le, ħajjin, friski, imkessħin, friżati, imnixxfin, immellħin jew fis-salmura; krustaċji affumikati, kemm jekk fil-qoxra jew le, kemm jekk imsajrin qabel jew matul il-proċess</w:t>
            </w:r>
          </w:p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tal-affumikazzjoni; krustaċji, fil-qoxra, imsajrin bl-istim jew mgħollijin fl-ilma, kemm jekk imkessħin jew le, friżati, imnixxfin, immellħin jew fis-salmura; dqiq, qamħ mitħun oħxon u gerbub ta’ invertebrati akwatiċi minbarra l-krustaċji, tajbin għall-konsum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3 użati ma jaqbiżx il-15 %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Molluski, kemm jekk fil-qoxra kif ukoll jekk le, ħajjin, friski, imkessħin, iffriżati, imnixxfin, immellħin jew fis-salmura; molluski affumikati, kemm jekk fil-qoxra jew le, kemm jekk imsajrin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qabel jew matul il-proċess ta' affumikazzjoni; dqiq, pasti (smid) u gerbub ta’ molluski, tajbin għall-konsum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3 użati ma jaqbiżx il-15 %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Invertebrati tal-baħar minbarra krustaċji u molluski, ħajjin, friski, imkessħin, friżati, imnixxfin, immellħin jew fis-salmura; invertebrati akkwatiċi affumikati, minbarra krustaċji u molluski kemm jekk imsajrin qabel jew matul il-proċeess tal-affumikazzjoni; dqiq, pasti u gerbub ta’ invertebrati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tal-baħar minbarra l-krustaċji u l-molluski, tajbin għall-konsum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3 użati ma jaqbiżx il-15 %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tal-ħalib; bajd tat-tjur; għasel naturali; prodotti tajbin għall-ikel ġejjin minn annimali, li mhumiex imsemmijin jew inklużi band’oħra;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4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Xorrox tal-butir, baqta u krema, jogurt, kefir u ħalib u krema oħra fermentati jew li saru aċidużi, kemm jekk konċentrati jew le jew biz-zokkor miżjud jew materjal ieħor li jagħmel ħelu jew imħawrin jew miżjudin bil-frott, bil-ġewż jew bil-kawkaw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ta’ Kapitolu 4 użati għandhom ikunu miksuba interament,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kwalunkwe tip ta’ meraq tal-frott (għajr tal-pineapple, tal-lajm jew tal-grejpfrut) tal-intestatura 2009 li jintuża jrid ikun diġà oriġinarju;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it-30 %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li ġejjin minn annimali, li mhumiex imsemmijin jew inklużi band’oħra;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 5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Lanżit u xagħar tal-ħnieżer, majjali tas-simna jew ċingjali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It-tindif, id-diżinfettar, l-issortjar u l-illixxar ta’ lanżit u xagħar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Siġar ħajjin u pjanti oħrajn; basal, għeruq u x-xorta; fjuri maqtugħin u weraq dekorattiv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ta’ Kapitolu 6 użati għandhom ikunu miksuba interament,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Veġetali u ċerti għeruq u tuberi tajbin għall-ikel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7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Frott u lewż li jittiekel; qoxra tal-frott taċ-ċitru jew bettieħ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il-frott u l-ġewż kollu użat għandu jinkiseb fis-sħiħ,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ta’ kwalunkwe materjali ta’ Kapitolu 17 użati ma jaqbiżx it-30 % tal-valur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Kafè, te, matè u ħwawar;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9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Kafè, kemm jekk inkaljat jew bil-kaffeina mneħħija jew le; għajra u qxur tal-kafè; sostituti tal-kafè li fihom kafè f’xi proporzjon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Te, kemm jekk imħawwar jew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Taħlitiet ta’ ħwawar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Ċereali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 10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tal-industrija tat-tħin; malt; lamti; inulina; glutina tal-qamħ;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Manifattura fejn iċ-ċereali, il-veġetali li jittieklu, l-għeruq u t-tuberi tal-intestatura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0714 jew il-frott użati għandu jinkiseb fis-sħiħ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1106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Dqiqijiet, tħin oħxon u trab tal-ħxejjex leguminużi mnixxfin tal-intestatura 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It-tnixxif jew it-tħin ta’ ħxejjex leguminużi tal-intestatura 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Żrieragħ u frott żejtnin; diversi qmuħ, żrieragħ u frott; pjanti industrijali jew mediċinali; tiben u ħsad (fodder)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12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Gommalakka; gomom naturali, rażi, rażi tal-gomma u oleoreżini (pereżempju, balzmi)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tal-intestatura 1301 użati ma jistgħux jaqbżu 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Biċċiet u estratti tal-ħaxix; sustanzi pektiċi, pektinati u pektati; agar-agar u muċilaġni oħrajn u sustanzi li jħaxxnu, kemm jekk modifikati, derivati minn prodotti tal-ħaxix, kif ukoll jekk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muċilaġni u sustanzi li jgħaqqdu, modifikati, li jinkisbu minn prodotti tal-ħxejjex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muċilaġni u sustanzi li jgħaqqdu mhux modifikati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Materjali veġetali tat-trizza; prodotti veġetali li mhumiex imsemmijin jew inklużi band’oħra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14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Xaħam u żjut tal-annimali u tal-ħaxix; il-prodotti mifruqin tagħhom; xaħmijiet li jittieklu mħejjija; xama’ ta’ oriġini mill-annimali jew mill-ħaxix; għajr: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Xaħam tal-majjal (inkluż ix-xaħam) u xaħam tat-tjur, għajr dak tal-intestatura 0209 jew 1503: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xaħam mill-għadam jew mill-iskart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minn materjali ta’ kwalunkwe intestatura għajr tal-intestaturi 0203, 0206 jew 0207 jew għadam tal-intestatura 0506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minn laħam jew ġewwieni li jittiekel tal-ħnieżer tal-intestatura 0203 jew 0206 jew ta’ laħam u ġewwieni li jittiekel tat-tjur tal-intestatura 0207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Xaħam ta’ annimali bovini, nagħaġ jew mogħoż, għajr dawk tal-intestatura 1503: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xaħam mill-għadam jew mill-iskart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minn materjali ta’ kwalunkwe intestatura għajr dawk tal-intestaturi 0201, 0202, 0204 jew 0206 jew għadam tal-intestatura 0506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2 użati għandhom ikunu miksuba interament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Xaħmijiet u żjut u l-frazzjonijiet tagħhom, ta’ ħut jew mammiferi tal-baħar, raffinati jew le, iżda mhux modifikati kimikament: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frazzjonijiet solidi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minn materjali ta’ kwalunkwe intestatura inkluż materjali oħra tal-intestatura 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tal-Kapitoli 2 u 3 użati għandhom ikunu miksuba interament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Lanolina raffinata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minn xaħam tas-suf mhux raffinat tal-intestatura 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Xaħmijiet u żjut oħra ta’ annimali u l-frazzjonijiet tagħhom, raffinati jew le, iżda mhux modifikati kimikament: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frazzjonijiet solidi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inklużi materjali oħra tal-intestatura 1506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2 użati għandhom ikunu miksuba interament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1507 sa 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veġetali u l-frazzjonijiet tagħhom: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żjut tas-sojja, tal-karawett, tal-palm, tal-kopra, tal-palm tal-qalba tal-ġewż tal-palm, żejt babassu, żejt tat-tung u tal-ojtiċika, xama’ tar-riħan u xama’ tal-Ġappun, frazzjonijiet taż-żejt tal-ġoġoba u żjut għal użi tekniċi jw industrijali barra mill-manifattura ta’ oġġetti tal-ikel għal konsum tal-bniedem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frazzjonijiet solidi, ħlief dawk taż-żejt tal-ġoġoba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oħrajn ta’ intestatura 1507 sa 1515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veġetali użati għandhom ikunu miksuba interament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Xaħmijiet u żjut ta’ annimali jew ta’ veġetali u l-frazzjonijiet tagħhom, parzjalment jew kompletament idroġenati, inter-esterifikati, riesterifikati jew elajdinizzati, raffinati jew le, iżda mhux preparati aktar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ta’ Kapitolu 2 użati għandhom ikunu miksuba interament,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veġetali użati għandhom ikunu miksuba interament. Madankollu, il-materjali tal-intestaturi 1507, 1508, 1511 u 1513 jistgħu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Marġerina; taħlitiet jew preparazzjonijiet tajbin għall-ikel ta’ xaħmijiet jew żjut ta’ annimali jew veġetali jew ta’ frazzjonijiet ta’ xaħmijiet u żjut differenti ta’ dan il-Kapitolu; oħrajn minbarra xaħmijiet u żjut tajbin għall-ikel jew il-frazzjonijiet tagħhom tal-intestatura 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ta’ Kapitoli 2 u 4 użati għandhom ikunu miksuba interament,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veġetali użati għandhom ikunu miksuba interament. Madankollu, il-materjali tal-intestaturi 1507, 1508, 1511 u 1513 jistgħu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Preparazzjonijiet ta’ laħam, ta’ ħut jew ta’ krustaċji, molluski jew invertebrati akkwatiċi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Il-manifattura minn annimali ta’ Kapitolu 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1604 u 1605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Ħut preparat jew preżervat; kavjar u sostituti tal-kavjar imħejjija minn bajd tal-ħut;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Krustaċji, molluski u invertebrati akkwatiċi oħra, preparati jew preservati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3 użati ma jaqbiżx il-15 %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Zokkor u ħelu taz-zokkor;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Zokkor tal-kannamieli jew tal-pitravi u sakkarożju kimikament pur, f’forma solida, mingħajr żieda ta’ sustanzi tat-togħma jew koloranti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 17 użati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Zokkrijiet oħrajn, inklużi lattożju kimikament pur, maltożju, glukożju u fruttożju, f’forma solida; ġulepp miz-zokkor mingħajr sustanzi miżjuda għat-togħma jew għall-kulur; għasel artifiċjali, imħallat jew le mal-għasel naturali; karamel: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maltożju u fruttożju kimikament puri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inklużi materjali oħra tal-intestatura 1702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zokkrijiet oħra, f’forma solida, biż-żieda ta’ sustanzi tat-togħma jew koloranti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17 użati ma jaqbiżx it-30 %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 l-materjali kollha użati jridu jkunu diġà oriġinarji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Molassa miksuba mill-estrazzjoni jew ir-raffinar taz-zokkor, mogħtija t-togħma jew il-kulur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17 użati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Ħelu (inkluża ċ-ċikkulata bajda), li ma fihx kawkaw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Kawkaw u preparati mill-kawkaw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Estratti tax-xgħir; preparati ta’ ikel tad-dqiq, lamtu jew estratt tal-malt li ma fihomx kawkaw jew għandhom inqas minn 40 % tal-piż tal-kawkaw ikkalkulat fuq bażi bix-xaħam imneħħi totalment, għajr speċifikati jew inklużi band’oħra; tħejjijiet tal-ikel ta’ oġġetti li jidhru taħt l-intestatura 0401 sa 0404, li ma fihomx kawkaw jew fihom anqas minn 5 % kawkaw bil-piż ikkalkulati fuq bażi bix-xaħam imneħħi kompletament, li mhumiex speċifikati jew inklużi xi mkien ieħor: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estratti tax-xgħir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ċereali tal-Kapitolu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Għaġin, imsajjar jew le jew mimli (bil-laħam jew sustanzi oħrajn) jew preparat mod ieħor, bħal spagetti, imqarrun, taljarini (noodles), lasanji, injokki, ravjul, kannelloni; kuskus, kemm jekk ippreparat u kemm jekk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li fihom 20 % tal-piż jew inqas f’laħam, skart tal-laħam, ħut, krustaċji jew molluski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iċ-ċereali kollha u d-derivattivi (għajr qamħ durum u d-derivattivi tiegħu) użati għandhom ikunu miksuba interament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 fihom 20 % tal-piż jew inqas f’laħam, skart tal-laħam, ħut, krustaċji jew molluski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iċ-ċereali u d-derivattivi kollha (għajr qamħ durum u d-derivattivi tiegħu) użati għandhom ikunu miksuba interament;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ta’ Kapitoli 2 u 3 użati għandhom ikunu miksuba interament;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Tapjoka u sostituti tagħha ppreparati minn lamtu f’forma ta’ qxur, frak, granulat, marbul jew f’forom simili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għajr lamtu tal-patata tal-intestatura 1108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Ikel ippreparat miksub min-nefħa jew mix-xiwi ta’ ċereali jew prodotti taċ-ċereali (pereżempju, kornflejks); ċereali (għajr qamħirrun (qamħ)) f’forma ta’ granulat, jew f’forma ta’ biċċiet jew granulati oħra maħduma (għajr dqiq), imsajra minn qabel, jew ippreparati b’xi mod ieħor, għajr speċifikati jew inklużi band’oħra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minn materjali ta’ kwalunkwe intestatura għajr dawk ta’ intestatura 1806,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iċ-ċereali kollha u d-dqiq (għajr qamħ durum u d-derivattivi tiegħu u l-qamħirrun Zea indurata) użati għandhom ikunu miksuba interament,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tal-Kapitolu 17 użati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Ħobż, għaġina, kejkijiet, gallettini u prodotti oħra tal-furnara, kemm jekk jinkludu kawkaw jew le; ostji tat-tqarbin, kapsuli vojta tat-tip adattat għall-użu farmaċewtiku, sealing wejfers, karti tal-ostji u prodotti simili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għajr dawk tal-Kapitolu 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ta’ ħxejjex, frott, lewż jew partijiet oħra ta’ pjanti; għajr: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il-frott, il-lewż u l-ħxejjex kollha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Jam, patata ħelwa u partijiet bħal dawn ta’ pjanti li jittieklu li fihom 5 % jew iżjed bħala piż ta’ lamtu, ippreparat jew ippreżervat bil-ħall jew bl-aċidu aċetiku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2004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Patata f’forma ta’ dqiq, tħin oħxon jew qxur, ippreparata jew ippreservata għajr bil-ħall jew aċidu aċetiku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Ħxejjex, frott, lewż, qxur tal-frott u partijiet oħra ta’ pjanti, ippreservati biz-zokkor (imsaffija, glacé jew kristallizzati)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ta’ kwalunkwe materjali ta’ Kapitolu 17 użati ma jaqbiżx it-30 % tal-prezz mill-fabbrika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2007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Ġammijiet, ġèli tal-frott, marmellati, puré tal-frott jew tal-ġewż u pejsts tal-frott u tal-ġewż, miksubin bit-tisjir, kemm jekk fihom zokkor jew materjal ieħor li jagħmel ħelu miżjud inkella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Lewż, mingħajr zokkor jew spirtu miżjud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tal-lewż u ż-żejt taż-żerriegħa oriġinarji tal-intestaturi 0801, 0802 u 1202 sa 1207 użati jaqbeż is-60 %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Butir tal-karawett; taħlitiet ibbażati fuq ċereali; qlub tal-palma; qamħirrun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Oħrajn għajr frott u lewż imsajjar mod ieħor milli bil-fwar jew mgħolli fl-ilma, li ma jinkludux zokkor miżjud, iffriżati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il-materjali kollha użati huma klassifikati f’intestatura għajr dik tal-prodott, u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Meraq tal-frott (inkluż il-most tal-għenba) u meraq mill-ħxejjex, mhux iffermentat u mingħajr spirtu miżjud, sew jekk fihom zokkor miżjud jew xi sustanza oħra ta’ ħlewwa sew jekk 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mixxellanji li jittieklu;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Estratti, essenzi, u konċentrati, ta’ kafè, te, maté u preparati b’bażi ta’ dawn il-prodotti jew b’bażi ta’ kafè, te jew maté; ċikwejra nkaljata u sostituti tal-kafè nkaljati oħra, u estratti, essenzi u konċentrati tiegħu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iċ-ċikwejra kollha użata għandha tkun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Zlazi u preparati għalihom; kondimenti mħallta u ħwawar imħallta; dqiq u tħin oħxon tal-mustarda u mustarda ppreparata: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zlazi u preparati għalihom; kondimenti mħallta u ħwawar imħallta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jista’ jintuża dqiq jew tħin oħxon tal-mustarda jew mustarda ppreparata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dqiq u tħin oħxon tal-mustarda u mustarda ppreparata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għal sopop, brodijiet jew meraq (bouillons)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għajr ħxejjex ippreparati jew preservati tal-intestaturi 2002 sa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tal-ikel mhux imsemmija jew inklużi band’oħra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Xarbiet, spirti u ħall;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l-għeneb kollu jew kwalunkwe materjal derivat mill-għeneb użat irid ikun kollu miksub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Ilmijiet, inkluż ilmijiet minerali u ilmijiet miżjuda bl-arja, biz-zokkor jew dolċifikanti oħra miżjuda jew bit-togħma, u xarbiet oħra mhux alkoħoliċi, li ma jinkludux meraq tal-frott jew ħaxix tal-intestatura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huma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użati kollha tal-Kapitolu 17 ma jaqbiżx it-30 %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kwalunkwe meraq tal-frott li jintuża (għajr meraq tal-larinġ, l-għeneb, il-pineapple, l-ixkomp u grapefruit) irid ikun diġà oriġinarju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Alkoħol etiliku mhux denaturizzat ta’ saħħa alkoħolika skont il-volum ta’ 80 % vol jew ogħla; alkoħol etiliku u spirti oħra, denaturizzati, ta’ kwalunkwe saħħa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  <w:r>
              <w:rPr>
                <w:noProof/>
                <w:sz w:val="22"/>
              </w:rPr>
              <w:br/>
              <w:t>- minn materjali mhux klassifikati taħt intestaturi Nri 2207 jew 2208,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l-għeneb kollu jew kwalunkwe materjal derivat mill-għeneb użat irid ikun kollu miksub interament jew jekk il-materjali kollha l-oħra użati jkunu diġà oriġinarji, jista’ jintuża l-għarak sal-limitu ta’ 5 % bil-volum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  <w:u w:val="single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Alkoħol etiliku mhux denaturizzat b’saħħa alkoħolika bil-volum ta’ inqas minn 80 % vol; spirti, likuri u xorb alkoħoliku ieħor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minn materjali mhux klassifikati taħt intestaturi Nri 2207 jew 2208,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l-għeneb kollu jew kwalunkwe materjal derivat mill-għeneb użat irid ikun kollu miksub interament jew jekk il-materjali kollha l-oħra użati jkunu diġà oriġinarji, jista’ jintuża l-għarak sal-limitu ta’ 5 % bil-volum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Residwi u skart mill-industriji tal-ikel; għalf għall-annimali ppreparat; għajr: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Tħin mill-baleni; dqiqijiet, tħin u pritkuni tal-ħut jew tal-krustaċji, molluski jew invertebrati akkwatiċi oħra, li ma jistgħux jittieklu mill-bnedmin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tal-Kapitoli 2 u 3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Residwi mill-manifattura tal-lamtu tal-qamħirrun (eskluż likuri li jingħaddsu (steeping) konċentrati), ta’ kontenut proteiniku, ikkalkulat fuq il-prodott niexef, li jaqbeż l-40 % bil-piż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il-qamħirrun kollu użat irid ikun miksub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Oil cake u fdalijiet solidi oħra li jirriżultaw mill-estrazzjoni taż-żejt taż-żebbuġa, li fihom aktar minn 3 % taż-żejt taż-żebbuġa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iż-żebbuġ kollu użat irid ikun miksub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Preparazzjonijiet ta’ għamla li jintużaw fl-għalf tal-annimali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iċ-ċereali, iż-zokkor jew il-ġulepp, il-laħam jew il-ħalib użati kollha jridu jkunu diġà oriġinarji,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tal-Kapitolu 3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Tabakk u sostituti tat-tabakk manifatturati;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tal-Kapitolu 24 użati għandhom ikunu miksuba interament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Sigarri, cheroots, sigarri żgħar u sigaretti, tat-tabakk jew sostituti tat-tabakk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minn tal-inqas 10 % bil-piż tat-tabakk mhux manifatturat jew skart tat-tabakk tal-intestatura 2401 użat irid ikun diġà oriġinarju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Tabakk tat-tipjip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minn tal-inqas 10 % bil-piż tat-tabakk mhux manifatturat jew skart tat-tabakk tal-intestatura 2401 użat irid ikun diġà oriġinarju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Melħ; sulfur; ħamrija u ġebel; materjali tal-kisi, ġir u siment;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Grafit Kristallin naturali, b’kontenut ta’ karbonju arrikkit, purifikat u mitħun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Arrikkiment tal-kontenut tal-karbonju, purifikazzjoni u tħin ta’ grafit kristillin grezz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Irħam, sempliċiment maqtugħ, bl-isserrar jew b’mod ieħor, fi blokki jew folji ta’ forma rettangolari (inklużi kwadrati), ta’ ħxuna li ma taqbiżx 25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Qtugħ, bl-isserrar jew b’mod ieħor, ta’ rħam (anki jekk diġà sserrat) ta’ ħxuna li taqbeż 25 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Granit, porfirju, bażalt, ġebel ramli u ġebel tal-monumenti u ta' bini ieħor, sempliċiment maqtugħ, bl-isserrar jew b’mod ieħor, fi blokki jew folji ta’ forma rettangolari (inkluż skwerra), ta’ ħxuna li ma taqbiżx 25 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Qtugħ, bl-isserrar jew b’mod ieħor, ta’ ġebel (anki jekk diġà sserrat) ta’ ħxuna li taqbeż 25 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Dolomit kalċinat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Riduzzjoni ta’ dolomit mhux maħdum f’ġir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Karbonat naturali tal-manjesju mfarrak (manjesit), f’kontenituri ssiġillati ermetikament, u ossidu tal-menjesju, sew jekk pur jew le, li mhux manjesja mdewba bis-sħana jew manjesja dead-burned (magħquda bis-sħana)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jista’ jintuża l-karbonat tal-manjesju naturali (manjesit)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Ġipsijiet ippreparati speċifikament għad-dentistrija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Fibri naturali tal-asbestos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konċentrat tal-asbestos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Trab tal-majka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Tħin tal-majka jew skart tal-majka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Pigmenti naturali, kalċinat jew trab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Riduzzjoni fi trab jew tħin tal-kuluri tal-earth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Metalli, fdalijiet u rmied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Kapitolu 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Karburanti minerali, żjut minerali u prodotti tad-distillazzjoni tagħhom; sustanzi bituminużi; xema' minerali;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fejn il-piż tal-kostitwenti aromatiċi jaqbeż dak tal-kostitwenti mhux aromatiċi, li huma żjut simili għaż-żjut minerali miksuba bid-distillazzjoni ta’ qatran tal-faħam ta’ temperatura għolja, ta’ fejn aktar minn 65 % bil-volum jiddistilla f’temperatura sa 250°C (inkluż taħlitiet ta’ spirtu tal-petroljum u l-benżol), għall-użu bħala karburanti għall-enerġija jew it-tisħin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speċifiċi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mhux raffinati miksuba minn minerali bituminużi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Distillazzjoni distruttiva tal-materjali bituminużi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tal-petroljum u żjut miksuba minn materjali bituminużi, għajr dawk mhux raffinati; preparati mhux speċifikati jew inklużi band’oħra, li jinkludu 70% bil-piż jew aktar ta’ żjut tal-petroljum jew ta’ żjut miksuba minn materjali bituminużi, dawn iż-żjut huma l-kostitwenti bażiċi tal-preparati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 speċifiċi</w:t>
            </w:r>
            <w:r>
              <w:rPr>
                <w:rStyle w:val="FootnoteReference"/>
                <w:noProof/>
              </w:rPr>
              <w:footnoteReference w:id="9"/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Gassijiet tal-petroljum u idrokarburi gassużi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 speċifiċi</w:t>
            </w:r>
            <w:r>
              <w:rPr>
                <w:rStyle w:val="FootnoteReference"/>
                <w:noProof/>
              </w:rPr>
              <w:footnoteReference w:id="1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Vażellina; xema’ tal-paraffina, xema’ tal-petroljum mikro-kristallina, xema’ mill-fdal tal-faħam, ozokerite, xema’ linjite, xema’ tal-pit, xema’ minerali oħra u prodotti simili miksuba bis-sintesi jew bi proċessi oħra, kemm jekk ikkuluriti u kemm jekk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  <w:vertAlign w:val="superscript"/>
              </w:rPr>
            </w:pPr>
            <w:r>
              <w:rPr>
                <w:noProof/>
                <w:sz w:val="22"/>
              </w:rPr>
              <w:t>Proċessi ta’ raffinar u/jew proċess wieħed jew aktar proċessi speċifiċi</w:t>
            </w:r>
            <w:r>
              <w:rPr>
                <w:rStyle w:val="FootnoteReference"/>
                <w:noProof/>
              </w:rPr>
              <w:footnoteReference w:id="11"/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Coke tal-petroljum, bitum tal-petroljum u residwi oħra taż-żjut tal-petroljum jew taż-żjut miksuba minn materjali bituminużi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jew aktar proċessi  speċifiċi</w:t>
            </w:r>
            <w:r>
              <w:rPr>
                <w:rStyle w:val="FootnoteReference"/>
                <w:noProof/>
              </w:rPr>
              <w:footnoteReference w:id="1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Bitum u asfalt, naturali; bituminużi jew shale taż-żejt u ramel tal-qatran; asfaltiti u ġebel tal-asfalt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speċifiċi</w:t>
            </w:r>
            <w:r>
              <w:rPr>
                <w:rStyle w:val="FootnoteReference"/>
                <w:noProof/>
              </w:rPr>
              <w:footnoteReference w:id="1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Taħlit bituminuż ibbażat fuq asfalt naturali, fuq bitum naturali, fuq bitum tal-petroljum, fuq qatran minerali jew fuq żift tal-qatran minerali (pereżempju, gomom bituminużi, cut-backs)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speċifiċi</w:t>
            </w:r>
            <w:r>
              <w:rPr>
                <w:rStyle w:val="FootnoteReference"/>
                <w:noProof/>
              </w:rPr>
              <w:footnoteReference w:id="14"/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Kimiċi inorganiċi; sustanzi organiċi jew inorganiċi ta' metalli prezzjużi, ta' metalli rari, ta' elementi radjuattivi jew ta' iżotopi;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tal-prodott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"Mischmetall"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bi trattament elettrolitiku jew termali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Trijossidu tas-sulfur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dijossidu tas-sulfur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Sulfat tal-aluminju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Perborat tas-sodju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disodju tetraborat pentaidrat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Eteri interni u d-derivattivi aloġenati, sulfonati, nitrati jew nitrosati tagħhom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tal-intestatura 2909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tal-merkurju ta' aċidi nukleiċi u l-imluħ tagħhom, kemm jekk ikunu definiti kimikament u kemm jekk le; komposti eteroċikliċi oħra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Nri 2932, 2933 u 2934 użati ma jridx jaqbeż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tal-merkurju ta' reaġenti dijanjostiċi jew  tal-laboratorju  rinforzati, reaġenti dijanjostiċi jew tal-laboratorju maħduma, rinfurzati jew mhumiex, minbarra dawk tal-intestaturi Nri 3002 jew 3006; materjali ta' referenza ċertifikati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nuklejċi u  l-imluħa tagħhom, sew jekk definiti kimikament sew jekk le; komposti eteroċikliċi oħra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Nri 2932, 2933 u 2934 użati ma jridx jaqbeż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tal-merkurju ta' prodotti kimiċi u preparati għall- industriji tal-kimika jew għal industriji li għandhom x’jaqsmu magħhom (inklużi dawk li jikkonsistu f’taħlitiet ta’ prodotti naturali), mhux speċifikati jew inklużi band’oħra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Kimiċi organiċi;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Idrokarboni aċiliċi għall-użu bħala fjuwils tal-enerġija jew it-tisħin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speċifiċi</w:t>
            </w:r>
            <w:r>
              <w:rPr>
                <w:rStyle w:val="FootnoteReference"/>
                <w:noProof/>
                <w:sz w:val="22"/>
              </w:rPr>
              <w:footnoteReference w:id="15"/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2902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Ċiklani u ċikleni (għajr minn ażuleni), benżin, toluene, ksileni, għall-użu bħala karburanti tal-enerġija jew it-tisħin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wieħed speċifiku jew aktar proċessi speċifiċi</w:t>
            </w:r>
            <w:r>
              <w:rPr>
                <w:rStyle w:val="FootnoteReference"/>
                <w:noProof/>
              </w:rPr>
              <w:footnoteReference w:id="1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2905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Alkoħolati metalliċi ta’ alkoħol ta’ din l-intestatura u tal-etanol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2905. Madankollu, l-alkoħolati tal-metall ta' din l-intestatura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aċikliċi monokarbossiliċi saturati u l-anidridi tagħhom, aloġenuri, perossidi u perossiaċidi; id-derivati aloġenati, sulfonati, nitrati jew nitrosati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2915 u 2916 użati ma jistax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2932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Eteri interni u d-derivattivi aloġenati, sulfonati, nitrati jew nitrosati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tal-intestatura 2909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Aċetali ċikliċi u emiaċetali interni u d-derivattivi aloġenati, sulfonati, nitrati jew nitrosati tagħhom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eteroċikliċi b’etero-atomu(i) tan-nitroġenu biss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 u 2933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nuklejċi u l-imluħa tagħhom; komposti eteroċikliċi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2932, 2933 u 2934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293980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Alkalojdi ta’ oriġini mhux veġetali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eteroċikliċi b’eteroatomu/i ta’ nitroġenu biss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2932, 2933 u 2934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nuklejċi u l-imluħa tagħhom; komposti eteroċikliċi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2932, 2933 u 2934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farmaċewtiċi;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Demm uman; demm tal-annimali ppreparat għall-użu terapewtiku, profilattiku jew dijanjostiku; antisera u frazzjonijiet oħra tad-demm u prodotti immunoloġiċi modifikati, kemm jekk miksuba minn proċessi bijoteknoloġiċi u kemm jekk le; vaċċini, tossini, kolturi ta' mikro-organiżmi (esklużi mofof) u prodotti simili: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prodotti li jikkonsistu f'żewġ kostitwenti jew aktar li tħalltu flimkien għal użu terapewtiku jew profilattiku jew prodotti mhux imħallta għal dan l-użu, ippreżentati f'dożi mkejla jew f'forom jew pakketti għall-bejgħ bl-imnut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demm uman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demm tal-annimali ppreparat għall-użu terapewtiku jew profilattiku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frazzjonijiet tad-demm għajr minn antisera, emoglobina, globulini tad-demm u globulini tas-serum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emoglobina, globulini tad-demm u globulini tas-serum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oħra tal-intestatura 3002. Madankollu, il-materjali ta' din id-deskrizzjoni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Komposti eteroċikliċi b’eteroatomu/i tan-nitroġenu biss, li fihom ċirku ta’ imidażol mhux fuż (idroġenat jew le) fl-istruttura, bil-forma ta’ peptidi u proteini li huma involuti direttament fir-regolamentazzjoni ta’ proċessi immunoloġiċi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 u 2933 użati ma jridx jaqbeż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nuklejċi u l-imluħa tagħhom, sew jekk definiti kimikament sew jekk le, bil-forma ta’ peptidi u proteini li huma involuti direttament fir-regolamentazzjoni ta’ proċessi immunoloġiċi; komposti eteroċikliċi oħra, bil-forma ta’ peptidi u proteini li huma involuti direttament fir-regolamentazzjoni ta’ proċessi immunoloġiċi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intestatura. Madankollu l-valur tal-materjali tal-intestaturi 2932, 2933 u 2934 użati ma jridx jaqbeż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3003 u 3004</w:t>
            </w:r>
          </w:p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Medikamenti (minbarra l-prodotti tal-intestaturi Nri 3002, 3005 jew 3006):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</w:rPr>
              <w:t>- miksubin mill-amikaċina tal-intestatura 2941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il-materjali tal-intestaturi 3003 jew 3004 jistgħu jintużaw, bil-kundizzjoni li l-valur totali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il-materjali kollha użati jridu jkunu klassifikati f’intestatura għajr dik tal-prodott. Madankollu, il-materjali tal-intestaturi 3003 jew 3004 jistgħu jintużaw, bil-kundizzjoni li l-valur totali tagħhom ma jaqbiżx l-20 % tal-prezz mill-fabbrika tal-prodott, u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identifikabbli għall-użu tal-ostjomija tal-plastik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Fertilizzanti;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tal-prodott jistgħu jintużaw, bil-kundizzjoni li 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Fertilizzanti minerali jew kimiċi li jinkludu żewġ elementi jew tlieta tal-fertilizzazzjoni: nitroġenu, fosfru u potassju; fertilizzanti oħra; prodotti ta’ dan il-Kapitolu, f’pilloli jew f’forom simili jew f’pakketti ta’ piż gross li ma jaqbiżx l-10 kg, għajr għal: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nitrat tas-sodju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ċjanammid tal-kalċju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potassju tas-sulfat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potassju tas-sulfat u tal-manjesju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tal-prodott. Madankollu, materjali klassifikati taħt l-istess intestatura tal-prodott jistgħu jintużaw, bil-kundizzjoni li l-valur tagħhom ma jaqbiżx l-20 %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Estratti għall-ikkonzar jew kolorazzjoni; tannini u d-derivattivi tagħhom; żebgħat, pigmenti u materja oħra koloranti; żebgħat u verniċi; stokk u gomom oħrajn; linek;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Tannini u l-imluħa tagħhom, eteri, esteri u derivattivi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estratti tat-tannini ta’ oriġini veġetali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Lagi tal-kulur; preparati kif speċifikat fin-Nota 3 ta' dan il-Kapitolu, ibbażati fuq lagi tal-kulur</w:t>
            </w:r>
            <w:r>
              <w:rPr>
                <w:rStyle w:val="FootnoteReference"/>
                <w:noProof/>
              </w:rPr>
              <w:footnoteReference w:id="17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ta' kwalunkwe intestatura, għajr l-intestaturi 3203, 3204 u 3205. Madankollu, materjali tal-intestatura 3205 jistgħu jintużaw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essenzjali u reżinojdi; fwejjaħ, preparati kosmetiċi jew tat-twaletta;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Żjut essenzjali (mingħajr terpene jew bit-terpene), inklużi l-"konkreti" jew l-"assoluti"; reżinojdi; oleorażi estratti; konċentrati ta’ żjut essenzjali fix-xaħam, żjut fixed, xamgħa jew simili, miksuba bl-enfleurage jew bil-maċerazzjoni; il-prodotti terpeniċi li joħorġu mid-deterpenazzjoni taż-żjut essenzjali; distillati tal-ilma u soluzzjonijiet tal-ilma taż-żjut essenzjali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inklużi materjali ta’ “grupp"</w:t>
            </w:r>
            <w:r>
              <w:rPr>
                <w:rStyle w:val="FootnoteReference"/>
                <w:noProof/>
              </w:rPr>
              <w:footnoteReference w:id="18"/>
            </w:r>
            <w:r>
              <w:rPr>
                <w:noProof/>
                <w:sz w:val="22"/>
              </w:rPr>
              <w:t xml:space="preserve"> differenti ta’ din l-intestatura. Madankollu, materjali tal-istess grupp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Sapun, aġenti organiċi attivi tal-wiċċ, preparati tal-ħasil, preparati lubrikanti, xema' artifiċjali, xema' ppreparata, preparati tal-illostrar jew għorik, xemgħat u oġġetti simili, pejst għall-modellazzjoni, "dental waxes" u preparati dentali b'bażi ta' ġibs;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lubrikanti li jinkludu inqas minn 70 % bil-piż ta’ żjut tal-petroljum jew żjut miksuba minn minerali bituminużi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Proċessi ta’ raffinar u/jew proċess speċifiku wieħed jew aktar proċessi  speċifiċi</w:t>
            </w:r>
            <w:r>
              <w:rPr>
                <w:rStyle w:val="FootnoteReference"/>
                <w:noProof/>
              </w:rPr>
              <w:footnoteReference w:id="1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Operazzjonijiet oħra fejn il-materjali kollha użati jridu jkunu klassifikati taħt intestatura għajr dik tal-prodott. Madankollu, materjali klassifikati taħt l-istess intestatura tal-prodott jistgħu jintużaw, sakemm il-valur tagħhom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Xema’ artifiċjali u xema’ ppreparata: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b’bażi ta’ paraffina, xema’ tal-petroljum, xema’ miksuba minn minerali bituminużi, slack wax jew scale wax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tal-prodott jistgħu jintużaw, sakemm il-valur tagħhom ma jaqbiżx il-50 % tal-prezz mill-fabbrika tal-prodott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Xema’ artifiċjali u xema’ ppreparata: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b’bażi ta’ paraffina, xema’ tal-petroljum, xema’ miksuba minn minerali bituminużi, slack wax jew scale wax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tal-prodott jistgħu jintużaw, sakemm il-valur tagħhom ma jaqbiżx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Xema’ artifiċjali u xema’ ppreparata: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b’bażi ta’ paraffina, xema’ tal-petroljum, xema’ miksuba minn minerali bituminużi, slack wax jew scale wax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tal-prodott jistgħu jintużaw, sakemm il-valur tagħhom ma jaqbiżx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3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Chapter 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highlight w:val="yellow"/>
              </w:rPr>
            </w:pPr>
            <w:r>
              <w:rPr>
                <w:noProof/>
                <w:sz w:val="22"/>
              </w:rPr>
              <w:t>Sustanzi albuminojdali; lamti mmodifikati; kolol; enzimi; għajr</w:t>
            </w:r>
            <w:r>
              <w:rPr>
                <w:noProof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highlight w:val="yellow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tal-prodott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highlight w:val="yellow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Destrini u lamti oħra mmodifikati (pereżempju l-lamtijiet esterifikati jew eterifikati); kolol ibbażati fuq lamti jew fuq destrini jew lamti oħrajn immodifikati: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eteri u esteri tal-lamtu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ta' kwalunkwe intestatura, inklużi materjali oħra tal-intestatura 3505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għajr il-materjali tal-intestatura 1108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Enzimi preparati mhux speċifikati jew inklużi band’oħra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Splussivi; prodotti pirotekniċi; sulfarini; ligi piroforiċi; ċerti preparati kombustibbli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fotografiċi u ċinematografiċi;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Pjastri fotografiċi u film fiċ-ċatt, sensitizzati, mhux esposti, ta’ kwalunkwe materjal għajr karta, kartun jew tessut; instant film fiċ-ċatt, sensitizzat, mhux espost, kemm jekk f’pakketti u kemm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instant film għall-istampar ta’ fotografija bil-kulur, f’pakketti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jiġu klassifikati taħt xi intestatura għajr l-intestaturi 3701 jew 3702. Madankollu, materjali mill-intestatura 3702 jistgħu jintużaw sakemm il-valur tagħhom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jiġu klassifikati taħt xi intestatura għajr l-intestaturi 3701 jew 3702. Madankollu, materjali tal-intestaturi 3701 u 3702 jistgħu jintużaw sakemm il-valur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Film fotografiku f’rombli, sensitizzat, mhux espost, ta’ kwalunkwe materjal għajr karta, kartun jew tessut; film instant għall-istampar f'rombli, sensitizzat, mhux espost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taħt xi intestatura għajr l-intestaturi 3701 jew 3702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Pjastri, karta, kartun u tessuti tal-film, fotografiċi, esposti imma mhux żviluppati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taħt intestatura oħra għajr l-intestaturi 3701 sa 3704.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kimiċi mixxellanji;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Grafit kollojdali f’suspensjoni taż-żejt u grafit semi-kollojdali; pejsts karbonaċji għal elettrodi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Grafit forma ta’ pejst, li jkun taħlita ta’ iżjed minn 30 % tal-piż tal-grafit ma' żjut minerali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li fiha l-valur tal-materjali tal-intestatura 3403 użati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Reżina likwida raffinata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Raffinar ta’ reżina likwida grezza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Spirti tat-terpentina tas-sulfat, purifikati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Purifikazzjoni permezz tad-distillazzjoni jew raffinar ta’ spirti naturali tat-terpentina tas-sulfat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Gomom tal-esteri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aċidi tar-reżina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Taħlit tal-injam (taħlit ta’ qatran ta’ njam)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Distillazzjoni ta’ qatran tal-injam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Insettiċidi, rodentiċidi, fungiċidi, erbiċidi, prodotti ta’ kontra n-nebbieta u regolaturi tal-kobor tal-pjanti, disinfettanti u prodotti simili, lesti f’forom jew ippakkjar għall-bejgħ bl-imnut jew bħala preparazzjonijiet jew oġġetti (pereżempju, faxex, ftejjel jew xemgħa ttrattati bil-kubrit, u karti tad-dubbien)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Aġenti għall-irfinar, sustanzi li jaċċelleraw iż-żebgħa jew l-iffissar tas-sustanzi taż-żebgħa u prodotti u preparazzjonijiet oħra (pereżempju sustanzi għat-twebbis tat-tessuti u murdenti), ta’ tip użat fl-industriji tat-tessuti, tal-karta, tal-ġlud jew f'industriji simili, li mhumiex speċifikati jew inklużi xi mkien ieħor.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Preparazzjonijiet ta’ aċidu għas-superfiċji tal-metall; sustanzi li jgħaqqdu l-metalli u preparati oħra awżiljari għall-istann, il-brejżing jew il-welding; trab u pejsts tal-issaldjar, l-ibbrejżjar jew l-iwweldjar li jikkonsistu f’metall u materjali oħrajn; preparati tat-tip użat ġewwa jew bħala kisja tal-elettrodi jew vireg tal-iwweldjar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anti-knock, inibituri tal-ossidazzjoni, inibituri tal-gomma, jew li jtejbu l-viskożità, preparati kontra s-sadid u addittivi oħra ppreparati, għal żjut minerali (inkluża l-gażolina) jew għal likwidi oħra użati għall-istess skopijiet taż-żjut minerali: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additivi ppreparati għal żejt lubrikattiv, li fihom żjut tal-petroljum jew żjut miksuba minn minerali bituminużi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 l-valur tal-materjali kollha tal-intestatura 3811 użati ma jaqbiżx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Aċċelleraturi tal-lastku ppreparati, plastifikaturi komposti għal-lastku jew il-plastik, mhux speċifikati jew inklużi band’oħra; preparati kontra l-ossidazzjoni u stabilizzaturi komposti oħrajn għal-lastku jew il-plastik; preparati kontra l-ossidazzjoni u stabilizzaturi ta’ komposti oħra għal-lastku jew plastiks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3813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Preparazzjonijiet u kargi għaċ-ċilindri għat-tifi tan-nar; grinejds għat-tifi tan-nar ikkargati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Solventi organiċi komposti u thinners mhux speċifikati jew inklużi band’oħra; preparati li jneħħu ż-żebgħa jew il-verniċ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Elementi kimiċi ddożati għall-użu fl-elettronika fil-forma ta’ diski, wejfers jew forom simili; komposti kimiċi ddożati għall-użu fl-elettronika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Fluwidi tal-brejkijiet idrawliċi u likwidi oħra ppreparati għat-trażmissjoni idrawlika, li ma fihomx jew fihom inqas minn 70% tal-piż taż-żjut tal-petroljum jew żjut miksuba minn minerali bitumiżi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Preparati kontra l-iffriżar u preparati fluwidi li jħollu s-silġ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Midjums ta' tkabbir imħejjija għall-manutenzjoni tal-mikroorganiżmi (li jinkludu viruses u bħalhom) jew ta’ ċelloli tal-pjanti, tal-umani jew tal-annimali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Reaġenti dijanjostiċi jew tal-laboratorju rinforzati u reaġenti dijanjostiċi jew tal-laboratorju maħduma, rinfurzati jew mhumiex, minbarra dawk tal-intestaturi 3002 jew 3006; materjali ta' referenza ċertifikati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Aċidi grassi monokarbossiliċi industrijali; żjut aċidi mir-raffinar; alkoħol grass industrijali: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aċidi grassi monokarbossiliċi industrijali; żjut aċidi mir-raffinar;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alkoħol grass industrijali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ta' kwalunkwe intestatura, inklużi materjali oħra tal-intestatura 3823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Binders ippreparati għall-forom tal-funderija jew il-ġewwieni tagħhom; prodotti kimiċi u preparati għall-industriji tal-kimika jew għal industriji li għandhom x’jaqsmu magħhom (inklużi dawk li jikkonsistu f’taħlitiet ta’ prodotti naturali), mhux speċifikati jew inklużi band’oħra; prodotti residwali tal-industriji tal-kimika jew li għandhom x’jaqsmu magħhom, mhux speċifikati jew inklużi band’oħra: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dawn li ġejjin taħt din l-intestatura: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binders ippreparati għall-forom tal-fonderija jew għall-ġewwieni tagħhom ibbażati fuq prodotti naturali reżinużi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aċidi naftaniċi, l-imluħa insolubbli fl-ilma tagħhom u l-esteri tagħhom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sorbitol ħlief dak tal-intestatura 2905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materjali klassifikati taħt l-istess intestatura jistgħu jintużaw, sakemm il-valur tagħhom ma jaqbiżx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sulfonati tal-petroleum, esklużi s-sulfonati tal-petroleum tal-metalli alkali, tal-ammonju jew tal-etanolamini; aċidi sulfoniċi tijofenati ta’ żjut miksuba minn minerali bituminużi, u l-imluħa tagħhom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skambjaturi ta' joni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getters għat-tubi tal-vakum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ossidi tal-ħadid alkalin għall-purifikazzjoni tal-gass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gass likwidu ammonijakali u l-ossidu eżawrit li jiġi prodott fil-purifikazzjoni tal-gass tal-faħam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aċidi sulfonafteniċi, l-imluħa tagħhom insolubbli fl-ilma u l-esteri tagħhom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żejt Fusel u żejt Dippel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taħlitiet ta’ mluħs b’anjoni differenti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pasta għall-ikkupjar b’bażi ta’ ġelatina, sew jekk immuntati fuq karta jew drapp sew jekk 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Bijodiżil u taħlit tiegħu, li ma jkunx fih jew ikun fih anqas minn 70 % skont il-piż ta' petroleum jew żjut miksuba minn minerali bitumiżi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3901 sa 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Materjal tal-plastik fil-forom primarji; skart, bċejjeċ maqtugħin u fdal, ta’ plastik; għajr għall-prodotti tal-intestaturi ex 3907 u 3912, li għalihom ir-regoli applikabbli huma stabbiliti hawn taħt: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prodotti addittivi tal-omoplimerizzazzjoni b’monomeru wieħed li jikkontribwixxi aktar minn 99 % tal-piż tal-kontenut totali tal-polimer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tal-Kapitolu 39 użati ma jridx jaqbeż l-20 % tal-prezz mill-fabbrika tal-prodott</w:t>
            </w:r>
            <w:r>
              <w:rPr>
                <w:rStyle w:val="FootnoteReference"/>
                <w:noProof/>
              </w:rPr>
              <w:footnoteReference w:id="2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tal-Kapitolu 39 użati ma jridx jaqbeż l-20 % tal-prezz mill-fabbrika tal-prodott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Kopolimeri magħmula mill-polikarbonat u kopolimeri akrilonitril-butadjen-stiren (ABS)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materjali klassifikati taħt l-istess intestatura tal-prodott jistgħu jintużaw, sakemm il-valur tagħhom ma jaqbiżx il-50 % tal-prezz mill-fabbrika tal-prodott</w:t>
            </w:r>
            <w:r>
              <w:rPr>
                <w:rStyle w:val="FootnoteReference"/>
                <w:noProof/>
              </w:rPr>
              <w:footnoteReference w:id="2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Poliesteru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 l-valur tal-materjali tal-Kapitolu 39 użati ma jridx jaqbeż l-20 % tal-prezz mill-fabbrika tal-prodott u/jew manifattura mill-polikarbonat tat-tetrabromo (bisfenol 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Ċelluloża u d-derivattivi kimiċi tagħha, li mhumiex speċifikati jew inklużi band’ oħra, f’forom primarji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 l-valur tal-materjali tal-istess intestatura tal-prodott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3916 sa 3921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parzjalment lesti u oġġetti tal-materjal tal-plastik; għajr il-prodotti tal-intestaturi Nri ex 3916, ex 3917, ex 3920 u ex 3921, li għalihom ir-regoli applikabbli huma stabbiliti hawn taħt: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prodotti ċatti, aktar elaborati milli sempliċiment maħduma fil-wiċċ jew maqtugħa f’forom għajr dawk rettangolari (inklużi skwerra); prodotti oħrajn, aktar elaborati milli sempliċiment maħduma fil-wiċċ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tal-Kapitolu 39 użati ma jridx jaqbeż il-50 % tal-prezz mill-fabbrika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prodotti addittivi tal-omoplimerizzazzjoni b’monomeru wieħed li jikkontribwixxi aktar minn 99 % tal-piż tal-kontenut totali tal-polimer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tal-Kapitolu 39 użati ma jridx jaqbeż l-20 % tal-prezz mill-fabbrika tal-prodott</w:t>
            </w:r>
            <w:r>
              <w:rPr>
                <w:rStyle w:val="FootnoteReference"/>
                <w:noProof/>
              </w:rPr>
              <w:footnoteReference w:id="2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tal-Kapitolu 39 użati ma jridx jaqbeż l-20 % tal-prezz mill-fabbrika tal-prodott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3916 u ex 3917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Forom u tubi tal-profil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tal-istess intestatura tal-prodott ma jridx jaqbeż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Folja jew film ta’ lonomer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melħ parzjali ta’ termoplastiku li huwa kopolimer tal-etilen u l-aċidu metakriliku parzjalment newtralizzat bl-ijoni tal-metall, prinċipalment taż-żingu u tas-sodju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Folji taċ-ċelluloża reġenerata, poliamidi jew politilene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klassifikati fl-istess intestatura tal-prodott ma jridx jaqbeż l-20 %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3921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Fojls ta' materjal tal-plastik, metallizzati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fojls ta’ poliesteru trasparenti ħafna bi ħxuna ta’ inqas minn 23 mikron</w:t>
            </w:r>
            <w:r>
              <w:rPr>
                <w:rStyle w:val="FootnoteReference"/>
                <w:noProof/>
              </w:rPr>
              <w:footnoteReference w:id="2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3922 sa 3926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tal-materjal tal-plastik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Lastku u oġġetti tiegħu;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Folji ħoxnin laminati tal-lastku crepe għaż-żraben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Laminazzjoni ta’ folji tal-lastku naturali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Lastku kompost mhux vulkanizzat, f’forom primarji jew fi pjastri, folji jew strixxi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użati, għajr lastku naturali,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Tajers pnewmatiċi tal-lastku mlaħħma mill-ġdid jew użati; tajers solidi jew kuxxinetti, profili ta' uċuħ għat-tajers pnewmatiċi u "flaps" tat-tajers, tal-lastku: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tajers pnewmatiċi u tajers solidi jew kuxxinetti, mlaħħma mill-ġdid, tal-lastku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Riġenerazzjoni ta’ tajers użati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għajr il-materjali tal-intestaturi 4011 jew 4012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lastku iebes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lastku iebes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Ġlud mhux ikkunzati (</w:t>
            </w:r>
            <w:r>
              <w:rPr>
                <w:noProof/>
                <w:sz w:val="22"/>
                <w:szCs w:val="24"/>
              </w:rPr>
              <w:t>minbarra ġild bil-pil</w:t>
            </w:r>
            <w:r>
              <w:rPr>
                <w:noProof/>
                <w:sz w:val="22"/>
              </w:rPr>
              <w:t>);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Ġlud mhux ikkunzati mqaxxra tan-nagħaġ jew il-ħrief, mingħajr 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It-tneħħija tas-suf mill-ġlud tan-nagħaġ u l-ħrief, bis-suf fuqhom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4104 sa 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Ġlud imqaxxra u ġlud ta' annimali mingħajr suf jew xagħar fuqu, kemm jekk ikkunzat u kemm jekk le, iżda mhux ippreparat aktar minn hekk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Ikkunzar mill-ġdid ta’ ġild ikkunzat minn qabel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4107, 4112 u 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Ġlud ippreparati wara l-ikkunzar jew wara t-tnixxif u ġlud mħejjija għal parċmina, imqaxxra, u ġlud ippreparati wara l-ikkunzar u ġlud mħejjija għal parċmina, ta' annimali mingħajr suf jew xagħar, kemm jekk maqsumin u kemm jekk le, għajr dawk tal-intestatura 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Ikkunzar mill-ġdid ta’ ġlud ikkunzat minn qabel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Ġilda brevettata u ġilda laminata brevettata; ġilda metallizzata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ġlud tal-intestaturi 4104 sa 4107, 4112 jew 4113, sakemm il-valur totali tagħhom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tal-ġilda; oġġetti għall-armar taż-żwiemel; oġġetti għas-safar; basktijiet tal-id u kontenituri simili; oġġetti mill-imsaren tal-annimali (għajr l-imsaren tad-dud tal-ħarir)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Ġlud tal-fer u fer artifiċjali; manifatturi tagħhom;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Ġlud tal-fer ikkunzati jew ittrattati, immuntati: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pjastri, slaleb u forom simili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Ibbliċjar u kkunzar, b’żieda mal-qtugħ u l-immuntar ta’ ġlud tal-fer ikkunzati mhux immuntati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ġlud tal-fer ikkunzati jew ittrattati iżda mhux immuntati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lbies u aċċessorji tal-ilbies u oġġetti oħra tal-ġild tal-fer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ġlud tal-fer ikkunzati jew ittrattati iżda mhux immuntati, tal-intestatura 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Injam, karbonju tal-injam u oġġetti tal-injam;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Injam kwadrat b’mod approssimattiv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injam, mhux maħdum, sew jekk għandu l-qoxra mneħħija jew sempliċement mgħoddi ħafif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Injam isserrat jew maqtugħ għat-tul, maqtugħ saffi jew imqaxxar, bi ħxuna li taqbeż is-6 mm, inċanat, xkatlat jew finger-jointed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Inċanar, xkatlar jew finger-jointing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Kisja ta’ fuljetti u folji tal-plajwud, bi ħxuna li ma taqbiżx is-6 mm, marbuta, u injam ieħor isserrat għat-tul, maqtugħ saffi jew imqaxxar bi ħxuna li ma taqbiżx is-6 mm, inċanat, xkatlat jew finger-jointed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Irbit, inċanar, xkatlar jew finger-jointing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4409</w:t>
            </w:r>
          </w:p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Injam kontinwament iffurmat tul it-truf jew l-uċuħ tiegħu, sew jekk inċanat, xkatlat jew finger-jointed u sew jekk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xkatlati jew finger-jointed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Xkatlar jew finger jointing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beadings u forom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Beadings jew forom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4410 sa</w:t>
            </w:r>
            <w:r>
              <w:rPr>
                <w:noProof/>
                <w:sz w:val="22"/>
              </w:rPr>
              <w:br/>
              <w:t>ex 4413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Beadings u forom, li jinkludu skirting immowldjat u bords oħra immowldjati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Beadings jew forom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Kaxxi tal-merkanzija, kaxxi, crates, tankijiet u kontenituri simili, tal-injam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bords mhux tal-qies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Btieti, banjijiet u prodotti oħra tal-buttar u partijiet għalihom tal-injam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biċċiet tal-injam imċarrta, mhux maħduma iżjed milli kieku sserrati fuq iż-żewġ uċuħ prinċipali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Aperturi tal-injam għall-bini u karpentrija tal-injam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jistgħu jintużaw pannelli ċellulari tal-injam (shingles u shakes)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Beadings u forom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Beadings jew forom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Injam ippreparat għas-sulfarini; labar tal-inxir tal-injam jew labar għaż-żraben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injam ta’ kwalunkwe intestatura, minbarra injam miġbud taħt l-intestatura 4409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Sufra u oġġetti tas-sufra;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tas-sufra naturali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sufra tal-intestatura 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tat-tibna, tal-ispartu jew ta’ materjali oħra tal-immaljar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Polpa tal-injam jew ta’ materjal ieħor ċellulożiku fibruż; karta jew kartun (fdalijiet u skart) irkuprati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Karta u kartun; oġġetti mill-polpa tal-karta, tal-karta jew tal-kartun;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Karta u kartun, irrigat, bil-linji jew bil-kaxxi biss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tal-produzzjoni tal-karta tal-Kapitolu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Karti saħħara, karti self-copy u karti oħra tal-ikkupjar jew trasferiment (għajr dawk tal-intestatura 4809), stensils tad-duplikaturi u pjanċi tal-offset, tal-karti, sew jekk f’kaxxi u sew jew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tal-produzzjoni tal-karta tal-Kapitolu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Envelops, kartolini tal-ittri, kartolini sempliċi u kartolini tal-korrispondenza, tal-karti jew tal-kartun; kaxxi, pouches, portmonijiet u kompendji tal-kitba, tal-karti jew tal-kartun, li fihom taħlita ta’ karti tal-kartolerija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Toilet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tal-produzzjoni tal-karta tal-Kapitolu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Kartun, kaxxi, u bagalji, basktijiet u kontenituri oħra tal-ippakkjar, tal-karti, kartun, materjal artab taċ-ċelluloża jew nisġiet tal-fibri taċ-ċelluloża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Karti tal-ittri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Karti, kartun, wadding taċ-ċelluloża u webs tal-fibra taċ-ċelluloża oħrajn, maqtugħa għall-qies jew għamla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tal-produzzjoni tal-karta tal-Kapitolu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Kotba stampati, gazzetti, stampi u prodotti oħra tal-industrija tal-istampar: manuskritti jew dokumenti ttajpjati u pjanti;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Kartolini stampati jew bl-istampi; kartolini stampati li fihom awguri, messaġġi jew avviżi personali, sew jekk bl-istampi u sew jekk le, sew jekk bl-envelop jew bid-dekorazzjonijiet u sew jekk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għajr il-materjali tal-intestaturi 4909 jew 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Kalendarji ta’ kull tip, stampati, inklużi blokki tal-kalendarji: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kalendarji ta’ tip "perpetwu" bi blokki sostitwibbli mmuntati fuq bażijiet, għajr tal-karta jew kartun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intestatura, għajr il-materjali tal-intestaturi 4909 jew 4911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Ħarir;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Skart tal-ħarir (inklużi fosdqat mhux tajbin biex jinħattu, skart tal-ħjut mibruma u stokk irkuprat), mqardax jew mimxut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Il-carding jew l-imxit ta’ skart tal-ħarir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5004 sa ex 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Ħjut tal-ħarir u ħjut magħmula mill-fdalijiet tal-ħarir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24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 oħra mhux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minsuġin tal-ħarir jew ta’ skart tal-ħarir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2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proċessi preparatorji jew ta’ irfinar (bħal għarik, ibbliċjar, illostrar, issettjar bis-sħana, raising, mogħdija, proċessar biex ma jinxtorbux, irfinar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Suf, xagħar fin jew aħrax tal-annimali; ħjut tax-xagħar taż-żiemel u drappijiet minsuġa;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5106 sa 5110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Ħjut tas-suf, ta’ xagħar fin jew grezz tal-annimali jew taż-żwiemel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26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5111 sa 5113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minsuġa tas-suf, jew tax-xagħar taż-żwiemel fin jew grezz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27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Qoton;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5204 sa 5207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Ħjut u ħjut tal-qoton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28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5208 sa 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minsuġa tal-qoton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2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Fibri tat-tessuti veġetali oħra; ħjut tal-karta u tessuti minsuġin tal-ħjut tal-karta;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5306 sa 5308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Ħajt ta’ tessuti tal-fibri veġetali oħra; ħajt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0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5309 sa 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minsuġa minn fibri veġetali oħra; drappijiet minsuġa mill-ħajt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3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5401 sa 5406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Ħjut, b’filament wieħed u ħajt minn filamenti magħmula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2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5407 u 5408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Tessuti ta’ ħjut ta' filamenti magħmula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3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5501 sa 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Fibri prinċipali magħmula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kimiċi jew polpa tat-tessuti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5508 sa 5511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Ħjut u ħajt tal-ħjata minn fibri prinċipali magħmula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4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5512 sa 5516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minsuġa minn fibri prinċipali magħmula mill-bniedem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3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Wadding, felt u oġġetti mhux minsuġa; ħajt speċjali; ħjut speċjali; għajr: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6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tal-kajjar,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Feltru, kemm jekk mimli b’sustanza oħra, miksi, mgħotti jew laminat inkella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feltru needleloom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7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prinċipali magħmula mill-bniedem,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Ħajt tal-lastku u korda, mgħottija b’tessuti; ħajt tat-tessut, strixxi u simili għall-intestaturi 5404 jew 5405, mimlija b’sustanza, mgħottija jew miksija bil-lastku jew b'materjal tal-plastik: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ħajt tal-lastku u korda, mgħottija b’tessut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ħajt tal-lastku jew kordi, mhux mgħottija bit-tessut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8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ħarir primarju jew fdalijiet tal-ħarir imqardxa jew mimxuta jew xort’oħra pproċessati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Ħajt metallizzat, mibrum jew mhux mibrum, li jkun ħajt jew strixxi tat-tessut, jew simili għall-intestaturi 5404 jew 5405, ikkombinat mal-metall f’forma ta’ ħajt, strixxi jew trab jew miksi bil-metall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39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prinċipali magħmulin mill-bniedem, mhux mimxutin jew imqardxin jew ipproċessati mod ieħor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Ħajt mibrum, strixxi u simili għall-intestaturi 5404 jew 5405 mibruma, għajr dawk tal-intestatura 5605 u ħajt tax-xagħar taż-żiemel mibrum; ħajt tax-xinilja (li jinkludi ħajt tax-xagħar tax-xinilja); ħajt "loop-wale"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40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prinċipali magħmulin mill-bniedem, mhux mimxutin jew imqardxin jew ipproċessati mod ieħor għall-għażil,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tal-produzzjoni tal-karta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Tapiti u tessuti oħra li jgħattu l-art: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Felt tan-newl bil-labra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41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Madankollu, id-drapp tal-ġuta jista’ jintuża bħala rinforz.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ta’ feltru ieħor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fibri naturali, mhux imqardxa jew mimxuta jew b’xi mod ieħor ipproċessati għall-insiġ,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  <w:r>
              <w:rPr>
                <w:noProof/>
                <w:sz w:val="22"/>
              </w:rPr>
              <w:t>.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Madankollu,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d-drapp tal-ġuta jista’ jintuża bħala rinforz.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speċjali minsuġa; drappijiet tat-tessut imberfla; tapizzeriji; trimmings, rakkmu;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4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Tapizzeriji minsuġa bl-idejn (tat-tip Gobelins, Flandres, Aubusson, Beauvais u simili), u tapizzeriji maħduma bil-labar (pereżempju, petit point, cross stitch), sew jekk magħmula u sew jekk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Rakkmu bil-biċċa, fi strixxi jew f’motifi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tat-tessut miksija bil-gomma jew b’sustanzi amilaċejużi, tat-tip użat għall-kisjiet tal-kotba jew simili; drapp tat-tracing; kanvas lest għat-tpinġija; bakrum u drappijiet simili ta’ tessuti imwebbsin ta’ tip użat għal bażijiet ta’ kpiepel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 tal-korda tat-tajers b’ħajt b'saħħtu tan-najlon jew poliamidi oħra, poliesters jew rejon viskuż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tat-tessut ikkuttunat, miksija, jew laminati bil-plastik, barra dawk tal-intestatura 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Linolju, sew jekk maqtugħ fil-forma mixtieqa u sew jekk le; għata tal-art konsistenti f’kisja jew għata applikata fuq rinforz ta’ tessut, sew jekk maqtugħa għall-għamla u sew jekk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4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Kisjiet tal-ħitan tat-tessut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li jistgħu jintisġu ttrattati bil-gomma, għajr dawk tal-intestatura 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ta’ tessuti oħra mimlija b'sustanza jew miksija; kanvas impinġi bħala xenarju teatrali, drappijiet għall-isfond ta' studjo jew simili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operazzjonijiet preparatorji jew ta’ finishing (bħal għorik, ibbliċjar, illostrar, issettjar bis-sħana, raising, mogħdija, proċessar biex ma jinxtorbux, iffinixjar permanenti, decatizing, impregnating, tiswija u tislit) sakemm il-valur tat-tessut mhux stampat użat ma jaqbiżx is-47,5 %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Ftejjel tat-tessut, minsuġa, immaljati jew innittjata, għal lampi, spiritieri, lajters, xemgħat jew simili; mantils tal-gass inkandexxenti u drapp tal-mantil maħdum bil-labar f’forma ta’tubu għalihom, mimlijin b’sustanza oħra jew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mantils tal-gass inkandexxenti, mimlija b'sustanza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innittjat f’forma ta' tubu tal-mantili tal-gass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5909 sa 5911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magħmula mit-tessuti tat-tip għall-użu industrijali: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diski jew anelli tal-lostru għajr dawk tal-felt tal-instestatura 5911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mill-fdalijiet tal-ħjut jew tad-drappijiet jew taċ-ċraret tal-intestatura 6310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drappijiet minsuġa, tat-tip li jintuża komumement biex issir il-karta jew għal użijiet tekniċi oħra, sew jekk bil-felt u sew jekk le, sew jekk mimlija b'sustanza u sew jekk le, miksija, tubulari jew bla tarf b’tagħwiġa jew weft waħda jew aktar, jew minsuġa ċatta b’għadd ta’ barmiet u jew wefts tal-intestatura 5911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44"/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Drappijiet innittjati jew maħduma bil-ganċ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4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lbies u aċċessorji tal-ilbies, innittjati jew maħduma bil-ganċ: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miksuba bi ħjata flimkien jew immuntar, żewġ biċċiet jew iżjed ta’ drapp innittjati jew maħduma bil-ganċ li jkunu jew tfasslu bil-qtugħ jew miksuba bħala tifsila lesta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lbies u aċċessorji tal-ilbies, mhux innittjati jew maħduma bil-ganċ: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6213 u</w:t>
            </w:r>
            <w:r>
              <w:rPr>
                <w:noProof/>
                <w:sz w:val="22"/>
              </w:rPr>
              <w:br/>
              <w:t>6214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Imkatar, xallijiet, xalel, maflers, mantillas, veli u simili: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irrakkmati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  <w:sz w:val="22"/>
              </w:rPr>
              <w:footnoteReference w:id="46"/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mhux irrakkmat li l-valur tiegħu ma jaqbiżx l-40 % tal-prezz mill-fabbrika tal-prodott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 xml:space="preserve">1 </w:t>
            </w:r>
            <w:r>
              <w:rPr>
                <w:rStyle w:val="FootnoteReference"/>
                <w:b/>
                <w:noProof/>
                <w:sz w:val="22"/>
              </w:rPr>
              <w:footnoteReference w:id="4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Stampar akkumpanjat b’minn tal-inqas żewġ proċessi preparatorji jew ta’ irfinar (bħal għarik, ibbliċjar, illostrar, issettjar bis-sħana, raising, mogħdija, proċessar biex ma jinxtorbux, irfinar permanenti, decatizing, impregnating, tiswija u tislit) sakemm il-valur tat-tessut mhux stampat tal-intestaturi 6213 u 6214 użat ma jaqbiżx is-47.5 %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Aċċessorji ta’ lbies oħra magħmula; partijiet minn ħwejjeġ jew aċċessorji ta’ l-ilbies, barra minn dawk tal-intestatura 6212: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irrakkmati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48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mhux irrakkmat li l-valur tiegħu ma jaqbiżx l-40 % tal-prezz mill-fabbrika tal-prodott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tagħmir reżistenti għan-nar minn drapp miksi minn fojl ta’ poliesteru aluminizzat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mhux miksi, li l-valur tiegħu ma jaqbiżx l-40 % tal-prezz mill-fabbrika tal-prodott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Interlinings għall-għenuq u l-pulzieri, imfassla bil-qtugħ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oħra magħmula mit-tessuti; settijiet; ħwejjeġ u oġġetti tessili għall-ilbies;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6301 sa 6304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Kutri, rugs tal-ivvjaġġar, bjankerija tas-sodda eċċ.; purtieri eċċ.; oġġetti oħra tal-arredament: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tal-felt, mhux minsuġa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</w:t>
            </w:r>
            <w:r>
              <w:rPr>
                <w:rStyle w:val="FootnoteReference"/>
                <w:noProof/>
              </w:rPr>
              <w:footnoteReference w:id="49"/>
            </w:r>
            <w:r>
              <w:rPr>
                <w:noProof/>
                <w:sz w:val="22"/>
              </w:rPr>
              <w:t>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ta' fibri naturali, 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materjali kimiċi jew polpa tat-tessuti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irrakkmati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rStyle w:val="FootnoteReference"/>
                <w:noProof/>
              </w:rPr>
              <w:footnoteReference w:id="50"/>
            </w:r>
            <w:r>
              <w:rPr>
                <w:noProof/>
                <w:sz w:val="22"/>
                <w:vertAlign w:val="superscript"/>
              </w:rPr>
              <w:t>,</w:t>
            </w:r>
            <w:r>
              <w:rPr>
                <w:rStyle w:val="FootnoteReference"/>
                <w:noProof/>
              </w:rPr>
              <w:footnoteReference w:id="51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mhux irrakkmat (għajr innittjati jew bil-ganċ) li l-valur tiegħu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Xkejjer u basktijiet, tat-tip li jintużaw għall-ippakkjar tal-oġġetti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b/>
                <w:bCs/>
                <w:noProof/>
                <w:sz w:val="22"/>
                <w:vertAlign w:val="superscript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1 2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mill-ħajt</w:t>
            </w:r>
            <w:r>
              <w:rPr>
                <w:b/>
                <w:bCs/>
                <w:noProof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Tarpolini, purtieri tat-tinda u tendini; tined; qlugħ għad-dgħajjes, għat-twavel bil-qlugħ jew karrijiet bil-qlugħ; oġġetti għall-ikkampjar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Manifattura minn drapp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oħra maħduma inklużi patterns tal-ilbies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Settijiet li jikkonsistu fi drapp minsuġ u ħajt, sew jekk bl-aċċessorji u sew jekk le, biex jiġu magħmula f’rugs, tapestries, tvalji jew srievet irrakkmati, jew oġġetti tessili simili, ippakkjati għall-bejgħ bl-imnut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Kull oġġett fis-sett għandu jissodisfa r-regola li tapplika għalih kieku ma kienx inkluż fis-sett. Madankollu, oġġetti mhux oriġinarji jistgħu jiġu inkorporati sakemm il-valur totali tagħhom ma jaqbiżx il-25 % tal-prezz mill-fabbrika tas-sett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Xedd tas-saqajn, getti u simili;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 għajr għall-muntaturi ta’ uċuħ imwaħħla mas-suletta jew ma’ komponenti oħra tas-suletta tal-intestatura 6406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tax-xedd tas-saqajn (inklużi l-uċuħ tagħhom sew jekk imwaħħla mas-suletta għajr dik ta’ barra u sew jekk le); suletti rimovibbli, kuxxinetti tal-għarqub u oġġetti simili; getti, kisi tar-riġlejn u oġġetti simili, u partijiet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Xedd tar-ras u partijiet minnhom;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Kpiepel u xedd ir-ras ieħor, innittjati jew maħduma bil-ganċ, jew magħmula mill-bizzilla, felt jew drapp tessili ieħor, bil-biċċiet (iżda mhux fi strixxi), sew jekk infurrati jew ittrimmjati u sew jekk le; xbieki għax-xagħar ta’ kwalunkwe materjal, sew jekk infurrati jew ittrimmjati u sew jekk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ħjut mibruma jew fibri tat-tessuti</w:t>
            </w:r>
            <w:r>
              <w:rPr>
                <w:rStyle w:val="FootnoteReference"/>
                <w:noProof/>
              </w:rPr>
              <w:footnoteReference w:id="5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Umbrelel, umbrelel tax-xemx, bsaten, seat-sticks, frosti, frosti taż-żwiemel, u partijiet tagħhom;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Umbrelel u umbrelel tax-xemx (inklużi l-umbrelel li jintużaw bħala bsaten għall-mixi, umbrelel tal-ġnien u umbrelel simili)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Rix u rix fin ippreparat u oġġetti magħmulin mir-rix jew mir-rix fin; fjuri artifiċjali; oġġetti minn xagħar 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tal-ġebel, ġibs, siment, asbestos, majka jew materjali simili;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6803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tal-lavanja jew tal-lavanja agglomerata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lavanja maħduma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magħmula minn taħlitiet b'bażi ta' asbestos jew magħmula minn taħlitiet b'bażi ta' asbestos u karbonat tal-manjeżju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ta’ kwalunkwe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6814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tal-majka, inkluża l-majka agglomerata jew rikostitwita, fuq sostenn tal-karta, kartun jew materjali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mill-majka maħduma (inkluża l-majka agglomerata jew rikostitwita)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taċ-ċeramika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Ħġieġ u oġġetti tal-ħġieġ;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7003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7004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Ħġieġ b’saff ma jirriflettix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Ħġieġ tal-intestaturi 7003, 7004 jew 7005, mgħawweġ, maħdum fit-tarf, minqux, imtaqqab, bl-enamel jew inkella xort’oħra maħdum, iżda mhux fi gwarniċ jew iffittjat b’materjali oħra: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i/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sustrati tal-glass plate miksija b’film dielettriku rqiq, ta’ grad ta’ semikonduttur, skont l-istandards SEMII</w:t>
            </w:r>
            <w:r>
              <w:rPr>
                <w:rStyle w:val="FootnoteReference"/>
                <w:noProof/>
              </w:rPr>
              <w:footnoteReference w:id="5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i/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Ħġieġa tas-sigurtà, li tikkonsisti fi ħġieġ imwebbes (ittemprat) jew ħġieġ laminat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ħġieġ iżolanti b’għadd ta’ saffi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Mirja tal-ħġieġ, sew jekk fi gwarniċ u sew jekk le, inklużi l-mirja ta’ wara (rear-view mirrors)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Damiġġjani, fliexken, vażetti, pots, kunjetti, ampolli u kontenituri oħra, tal-ħġieġ, ta’ tip użat għat-trasport jew l-ippakkjar tal-oġġetti; vażetti tal-ħġieġ għall-ippreservar; tappijiet, għotjien u oġġetti oħra li jagħlqu, tal-ħġieġ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Qtugħ ta’ oġġetti tal-ħġieġ, bil-kundizzjoni li l-valur tal-ħġieġ mhux maqtugħ użat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tal-ħġieġ tat-tipi użati għall-mejda, kċina, twaletta, uffiċċju, dekorazzjoni interna jew għanijiet simili (għajr dawk tal-intestatura 7010 jew 7018)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Qtugħ ta’ oġġetti tal-ħġieġ, bil-kundizzjoni li l-valur tal-oġġett tal-ħġieġ mhux maqtugħ ma jaqbiżx il-50 % tal-prezz mill-fabbrika tal-prodott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Dekorazzjoni bl-idejn (bl-eċċezzjoni tal-istampar bis-silk screen) ta’ oġġetti tal-ħġieġ minfuħ bl-idejn, sakemm il-valur tal-oġġett tal-ħġieġ minfuħ bl-idejn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(għajr ħjut) tal-fibri tal-ħġieġ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biċċiet żgħar ta’ ħġieġ mhux ikkuluriti, rovings, ħjut mibruma jew filamenti mkissra,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suf tal-ħġieġ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Perli naturali jew koltivati, ħaġar prezzjuż jew semi-prezzjuż, metalli prezzjużi, metalli miksijin b’metall prezzjuż u oġġetti tagħhom; ġojjelli artifiċjali; muniti;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Perli naturali jew koltivati, iggradati jew imdomma għall-konvenjenza tat-trasport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7102,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7103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Ħaġar prezzjuż jew semi-prezzjuż maħdum (naturali, sintetiku jew rikostruwit)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ħaġar prezzjuż jew semi-prezzjuż mhux maħdum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7106, 7108</w:t>
            </w:r>
            <w:r>
              <w:rPr>
                <w:noProof/>
                <w:sz w:val="22"/>
              </w:rPr>
              <w:br/>
              <w:t>u 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Metalli prezzjużi: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grezzi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mhux klassifikati fl-intestaturi 7106, 7108 jew 7110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Separazzjoni elettrolitika, termali jew kimika ta’ metalli prezzjużi tal-intestaturi 7106, 7108 jew 7110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Ligar ta’ metalli prezzjużi tal-intestaturi 7106, 7108 jew 7110 ma’ xulxin jew ma' metalli bażi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semi-manifatturata jew f’forma ta’ trab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metalli prezzjużi grezz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7107,</w:t>
            </w:r>
          </w:p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7109 u</w:t>
            </w:r>
            <w:r>
              <w:rPr>
                <w:noProof/>
                <w:sz w:val="22"/>
              </w:rPr>
              <w:br/>
              <w:t>ex 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Metalli miksijin b’metalli prezzjużi, semi-manifatturati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metalli miksijin b’metalli prezzjużi, grezz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ta’ perli naturali jew koltivati, ħaġar prezzjuż jew semi-prezzjuż (naturali, sintetiku jew rikostruwit)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Ġojjelli artifiċjali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partijiet tal-bażi tal-metall, mhux indurati jew miksija b'metalli prezzjużi, bil-kondizzjoni li l-valur tal-materjali kollha użati ma jaqbiżx il-50 %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Ħadid u azzar;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parzjalment lesti tal-ħadid jew tal-azzar bla liga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tal-intestaturi 7201, 7202, 7203, 7204 jew 7205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7208 sa 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rrumblati ċatti, biċċiet jew vireg, vireg tal-angilajin, forom u bċejjeċ tal-ħadid jew tal-azzar bla liga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lingotti jew minn forom primarji oħra tal-intestatura 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7218, 7219 sa 7222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parzjalment lesti, prodotti rrumblati ċatti, biċċiet jew vireg, vireg tal-angilajin, forom u bċejjeċ tal-azzar li ma jissaddadx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lingotti jew minn forom primarji oħra tal-intestatura 7218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Wajer tal-azzar li ma jissaddadx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parzjalment lesti tal-intestatura 7218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7224, 7225 sa 7228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Prodotti parzjalment lesti, prodotti rrumblati ċatti, biċċiet jew vireg, vireg tal-angilajin, forom u bċejjeċ ta' azzar ieħor mhux illigat; biċċiet u vireg imtaqqbin vojta, tal-azzar illigat jew mhux illigat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lingotti jew forom oħra primarji tal-intestaturi 7206, 7218 jew 7224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Wajer ta’ azzar ieħor bil-liga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parzjalment lesti tal-intestatura 7224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tal-ħadid jew azzar;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Munzell pjanċi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Materjal tal-ħadid jew tal-azzar għall-kostruzzjoni ta’ linji tat-tren jew tat-tramm: vireg, checkrails u vireg tal-ixtillieri, xfafar fejn il-ferrovija taqleb minn linja għall-oħra, intersezzjoni ta’ żewġ linji tal-ferrovija, vireg tal-ponta u biċċiet oħra li jintużaw għall-qsim, sleepers (għoqiedi msallba), fish-plates, siġġijiet, feles tas-siġġijiet, folji tal-qiegħ (folji tal-bażi), molol tal-linja, bedplates, għoqiedi u materjal ieħor speċjalizzat biex jitgħaqqdu jew jitpoġġew il-linji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tal-intestatura 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7304, 7305 u 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Tubi, kanen u profili vojta, tal-ħadid (għajr tal-ħadid fondut) jew azzar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tal-intestaturi 7206, 7207, 7218 jew 7224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Tubi jew kanen li jitwaħħlu b’mod permanenti tal-azzar li ma jissaddadx (ISO nru X5Cr NiMo 1712), li jikkonsistu f’diversi partijiet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Tidwir, titqib bit-trapan, irrajmjar, mogħdija, deburring u tindif bit-tfigħ tar-ramel permezz ta' kompressur ta' vireg vojta mikwija fil-forġa li l-valur tagħhom ma jridx jaqbeż il-35 %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Strutturi (eskluż bini prefabbrikat tal-intestatura 9406) u partijiet minn strutturi (pereżempju, pontijiet u sezzjonijiet ta’ pontijiet, xatbiet li jissakkru, torrijiet, arbli kannizzata, soqfa, strutturi ta’ tisqif, bibien u twieqi u l-istruttura tagħhom u l-għetiebi tal-bibien, persjani, balavostrar, pilastri u kolonni), tal-ħadid jew tal-azzar; pjanċi, vireg, vireg tal-angilajin, forom, bċejjeċ, tubi u oħrajn ta’ dan it-tip, preparati għall-użu fi strutturi, tal-ħadid jew tal-azzar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vireg tal-angilajin iwweldjati, forom u bċejjeċ tal-intestatura 7301 ma jistgħux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Skid 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li fiha l-valur tal-materjali tal-intestatura 7315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Ram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Ram imdewweb; ram imsaħħan bit-trab tal-faħam (ram issolidifikat minn soluzzjoni)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Ram mhux raffinat; anodi tar-ram għar-raffinar elettrolitiku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Ram raffinat u ligi ta’ ram, mhux maħdumin: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ram raffinat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ligi tar-ram u ram raffinat li jikkontjeni elementi oħra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ram raffinat, mhux maħdum, jew fdalijiet u skart tar-ram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Fdalijiet u skart tar-ram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Ligi master tar-ram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Nikil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7501 sa 7503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Nikil imdewweb, sinters tal-ossidu tan-nikil u prodotti oħra intermedjarji tal-metallurġija tan-nikil; nikil mhux maħdum; fdalijiet u skart tan-nikil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Aluminju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Aluminju mhux maħdum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  <w:r>
              <w:rPr>
                <w:noProof/>
                <w:sz w:val="22"/>
              </w:rPr>
              <w:br/>
              <w:t>- il-materjali kollha użati jridu jkunu klassifikati f’intestatura għajr dik tal-prodott, u</w:t>
            </w:r>
            <w:r>
              <w:rPr>
                <w:noProof/>
                <w:sz w:val="22"/>
              </w:rPr>
              <w:br/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permezz ta' trattament termali jew elettrolitiku minn aluminju mhux illigat jew skart u ruttam tal-aluminju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Skart u fdal ta’ aluminju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7616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tal-aluminju minbarra xbieki tal-wajer, biċċiet minsuġa, gradilji, xbieki, ċnut, fibra għar-rinfurzar u materjali simili (inklużi ċineg li ma jispiċċawx) tal-wajer tal-aluminju, u metall tal-aluminju mwessa'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tal-prodott. Madankollu, xbieki tal-wajer, biċċiet minsuġa, gradilji, xbieki, ċnut, fibra għar-rinfurzar u materjali simili (inklużi ċineg li ma jispiċċawx) tal-wajer tal-aluminju, jew metall tal-aluminju mwessa’ jistgħu jintużaw;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Riżervat għall-użu possibbli fil-futur fis-Sistema Armonizzata (SA)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Ċomb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7801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Ċomb mhux maħdum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ċomb irraffinat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ċomb "bullion" jew "work"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fdalijiet u skart tal-intestatura 7802 ma jistgħux jintużaw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Fdalijiet u skart taċ-ċomb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Żingu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Żingu mhux maħdum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fdalijiet u skart tal-intestatura 7902 ma jistgħux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Fdalijiet u skart taż-żingu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Landa u oġġetti minnu;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Landa mhux maħduma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fdalijiet u skart tal-intestatura 8002 ma jistgħux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8002 u 8007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Skart u fdalijiet tal-landa; oġġetti oħra tal-landa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Metalli bażiċi oħra; ċermiti; oġġetti minnhom: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metalli bażi oħra, maħduma; oġġetti minnhom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użati, klassifikati taħt l-istess intestatura tal-prodott, ma jaqbiżx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Għodod, strumenti, pożati, mgħaref u frieket, tal-metall bażiku; partijiet mill-metalli bażiċi;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Għodod minn żewġ intestaturi jew aktar 8202 sa 8205, offruti f’settijiet għall-bejgħ bl-imnut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taħt intestatura oħra għajr l-intestaturi 8202 sa 8205. Madankollu, l-għodod tal-intestaturi 8202 sa 8205 jistgħu jintużaw fil-kompożizzjoni tas-sett bil-kondizzjoni li l-valur tagħhom ma jaqbiżx il-15 % tal-prezz mill-fabbrika ta' dan is-sett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Għodod li jistgħu jitbiddlu għall-għodod tal-id, kemm jekk jaħdmu bl-elettriku u kemm jekk le, jew għal għodod magni (pereżempju, għall-ippressar, stampar, ippanċjar, ittappar, qtugh ta’ kamini, titqib bit-trapan, tħaffir ta’ toqob, tisfid, issingjar, xogħol tat-torn jew invitar), inklużi mastri għall-ġbid jew estrużjoni tal-metall, u għodda għall-iddrilljar jew tħaffir tal-art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Skieken u xfafar li jaqtgħu, għal magni jew għal tagħmir mekkaniku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Skieken bi xfafar li jaqtgħu, bis-snien jew le (inklużi skieken taż-żabra), għajr minn skieken tal-intestatura 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 jistgħu jintużaw xfafar ta' skieken u mankijiet ta' metall bażiku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oħra tal-qtugħ (pereżempju, klippers tax-xagħar, skieken tal-biċċiera jew tal-kċina, mannari u skieken tal-ikkapuljat, taljakarti); settijiet ta’ strumenti għall-kura tal-idejn u s-saqajn (inklużi limi tad-dwiefer)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 jistgħu jintużaw mankijiet ta’ metall bażiku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Mgħaref, frieket, kuċċaruni, xkumaturi, servers tal-kejkijiet, skieken tal-ħut, skieken tal-butir, pinzetti taz-zokkor u oġġetti simili tal-kċina jew tal-mejda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 jistgħu jintużaw mankijiet ta’ metall bażiku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mixxellanji ta’ metall bażi;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Mountings, fittings u oġġetti simili oħra tajbin għall-bini, u tagħmir għall-għeluq awtomatiku tal-bibien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 Madankollu, il-materjali l-oħra tal-intestatura 8302 jistgħu jintużaw sakemm il-valur tagħhom ma jaqbiżx l-20 %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Statwetti u oġġetti oħra ornamentali, ta’ metall bażiku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il-materjali l-oħra tal-intestatura 8306 jistgħu jintużaw sakemm il-valur tagħhom ma jaqbiżx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Reatturi nukleari, bojlers, makkinarju u tagħmir mekkaniku; partijiet minnhom;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Elementi ta’ karburant nukleari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ikun aktar minn 30 % tal-prezz mill-fabbrika tal-prodott aħħari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Bojlers bl-istim jew bojlers oħra li jiġġeneraw fwar (għajr bojlers tal-misħun tat-tisħin ċentrali kapaċi li jipproduċu wkoll stim bi pressjoni baxxa); bojlers tal-ilma super heated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8403 u ex 8404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Bojlers tat-tisħin ċentrali għajr dawk tal-intestatura 8402 u impjant awżiljarju għall-bojlers tat-tisħin ċentrali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huma klassifikati f’intestatura għajr l-intestaturi 8403 jew 8404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Turbini tal-istim u turbini oħra tal-fwar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b’kombustjoni interna bil-pistins alternanti jew rotatorji li jaqbdu bl-isparks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b’kombustjoni interna bil-pistins li jaqbdu bil-kompressjoni (magni diżil jew semidiżil)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addattati biex jintużaw esklużivament jew prinċipalment għall-magni tal-intestaturi 8407 jew 8408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Ġettijiet turbo, skrejjen turbo u turbini oħra tal-gass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u muturi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Pompi li jaħdmu b’sistema rotatorja bi fluss pożittiv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Fannijiet industrijali, blowers u oġġetti simili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tal-arja kondizzjonata, li jkollhom fann li jaħdem bil-mutur u elementi għall-bdil tat-temperatura u l-umdità, inklużi dawk il-magni li fihom l-umdità ma tistax tiġi rregolata separatament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Refriġeraturi, friżers u tagħmir ieħor li jkessaħ jew jiffriża, elettriku jew mod ieħor; pompi tas-sħana għajr magni tal-arja kondizzjonata tal-intestatura 8415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il-valur tal-materjali kollha użati ma jridx jaqbeż l-40 % tal-prezz mill-fabbrika tal-prodott, u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għall-industriji tal-injam, tal-polpa tal-karta u tal-kartun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indikat hawn fuq, il-materjali klassifikati fl-istess intestatura tal-prodott iridu jintużaw biss sal-valur ta’ 25 %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tal-ikkalendar, magni oħrajn ta’ trembil, minbarra għal metall jew ħgieġ u ċilindri għalihom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indikat hawn fuq, il-materjali klassifikati fl-istess intestatura tal-prodott huma użati biss sal-valur ta’ 25 %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tal-użin (esklużi mwieżen ta’ sensittività ta’ 5 cg jew aktar), inklużi magni tal-għadd jew tal-ivverifikar imħaddma bil-piż; piżijiet tal-magni tal-użin ta' kull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8425 sa 8428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tat-tqandil, il-ġarr, it-tagħbija jew il-ħatt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fejn, fil-limitu ta’ hawn fuq, il-materjali klassifikati fl-intestatura 8431 jistgħu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Buldowżers, raspi, grejders, magni li jinvellaw, barraxi, pali mekkaniċi, gafef, magni għat-tagħbija ta’ pali, magni għat-tbattim (tamping machines) u rombli tat-triq li jaħdmu awtomatikament minnhom infushom: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rombli tat-triq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hawn</w:t>
            </w:r>
            <w:r>
              <w:rPr>
                <w:noProof/>
                <w:sz w:val="22"/>
              </w:rPr>
              <w:noBreakHyphen/>
              <w:t>fuq, il-materjali klassifikati fl-intestatura 8431 jistgħu jintużaw biss sa valur ta’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ieħor li jċaqlaq, jiggrada, jillivella, jobrox, iħaffer, jibbattma, jippressa, jaqla’ jew iħaffer l-art, għall-art, minerali jew metalli mhux maħduma (ore); magni għal twaħħil ta’ puntali u magni biex jaqilgħu l-puntali; imħaret tas-snow u magni li jtajru s-snow (snow-blowers)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fejn, fil-limitu ta’ dak li ġie indikat hawn fuq, il-materjali klassifikati fl-intestatura 8431, iridu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addattati biex jintużaw esklużivament jew prinċipalment għar-rombli tat-triq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li jagħmel il-polpa ta' materjal ċellulo¿iku fibru¿ jew li jagħmel jew ilesti l-karta jew il-kartun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fl-istess intestatura tal-prodott iridu jintużaw biss sa valur ta’ 25 %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ieħor li jagħmel il-polpa tal-karta, karta jew kartun, inklużi magni li jaqtgħu ta’ kull xorta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fl-istess intestatura tal-prodott iridu jintużaw biss sa valur ta’ 25 %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tal-uffiċċju (pereżempju, tajprajters, magni kalkoloatriċi, magni li jipproċessaw id-dejta awtomatikament, magni li jidduplikaw, magni li jistejpiljaw)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8444 sa 8447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ta’ dawn l-intestaturi għal użu fl-industrija tat-tessuti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awżiljarju għall-użu ma’ makkinarju tal-intestaturi 8444 u 8445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tal-ħjata, għajr magni tal-ħjata tal-kotba tal-intestatura 8440; għamara, bażijiet u kavers iddisinjati speċifikament għall-magni tal-ħjata; labar tal-magni tal-ħjata: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magni tal-ħjata (lock stitch biss) bir-ras tal-magna ta’ piż ta’ mhux aktar minn 16-il kg bla mutur jew ta’ 17-il kg bil-mutur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fejn il-valur tal-materjali kollha użati ma jridx jaqbeż l-40% tal-prezz mill-fabbrika tal-prodott,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mhux oriġinarji użati fl-immuntar tar-ras (mingħajr mutur) ma jridx jaqbeż il-valur tal-materjali oriġinarji użati,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il-mekkaniżmi li jistiraw il-ħajta, tal-crochet u taż-żigżag iridu jkunu oriġinarji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8456, 8457 sa 8465 u ex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Għodod tal-magna u magni u l-partijiet u l-aċċessorji tagħhom tal-intestaturi Nri 8456 sa 8466; għajr għal: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magni tal-qtugħ b'ġettijiet ta' ilma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partijiet u aċċessorji tal-magni tal-qtugħ b'ġettijiet ta' ilma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8469 sa 8472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tal-uffiċċju (pereżempju, tajprajters, magni kalkoloatriċi, magni li jipproċessaw id-dejta awtomatikament, magni li jidduplikaw, magni li jistejpiljaw)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Oqfsa għall-funderija ta’ metall; pjanċi għall-forom; bażijiet għall-forom; galvi għall-forom; forom għall-metall (għajr forom tal-ingotti), karburi tal-metall, ħġieġ, materjali minerali, gomma jew plastik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Bolberings jew berings bir-rombli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Gaskits u ġonot simili ta’ folji tal-metall; settijiet jew assortimenti ta’ gaskits u ġonot ta’ din ix-xorta, mhux l-istess bħala kompożizzjoni, ippreżentati f’boroż, envelops jew ippakkjar ta’ din ix-xorta; siġilli mekkaniċi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 Għodod tal-magni biex jinħadem kwalunkwe materjal permezz tat-tneħħija ta' materjal, bil-lejżer jew b'raġġi oħra ta’ dawl jew ta’ fotoni, ultrasonika, b'elettrodisċarġ, elettrokimika, b'raġġi ta' elettroni, b’raġġi ta’ joni jew bi proċessi ta' ark plasma u partijiet u aċċessorji għalihom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 Għodod tal-magni (inklużi preses) biex jinħadem metall permezz ta’ tgħawwiġ, liwi, iddrittar, iċċattjar u partijiet u aċċessorji għalihom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– Għodod tal-magni biex jinħadmu ġebel, ċeramika, konkrit, konkrit-asbestos jew materjal minerali simili jew għal ħġieġ biex jinħadem kiesaħ u partijiet u aċċessorji għalihom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 Strumenti ta’ mmarkar li huma tagħmir li jiġġenera disinn tat-tip użat biex isiru maskri jew retikoli minn sottostrati fotoreżistenti miksijin; partijiet u aċċessorji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Forom, għall-iffurmar bl-injezzjoni jew bil-kompressjoni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Makkinarju u tagħmir ta' rfigħ, manutenzjoni, tagħbija jew ħatt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fejn, fil-limitu ta’ hawn</w:t>
            </w:r>
            <w:r>
              <w:rPr>
                <w:noProof/>
                <w:sz w:val="22"/>
              </w:rPr>
              <w:noBreakHyphen/>
              <w:t>fuq, il-materjali klassifikati fl-intestatura 8431 jistgħu jintużaw biss sa valur ta’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ta’ makkinarju jew ta' tagħmir, li ma fihomx konnetturi elettriċi, iżolaturi, kojls, konnessjonijiet jew tagħmir elettriku ieħor, mhux speċifikati jew inklużi band’oħra f’dan il-Kapitolu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Makkinarju u tagħmir elettriku u partijiet minnhom; tagħmir tar-reġistrazzjoni jew tar-riproduzzjoni tal-ħoss; tagħmir tar-reġistrazzjoni jew tar-riproduzzjoni tal-istampi u tal-ħoss fit-televiżjoni, u partijiet u aċċessorji ta’ dan it-tagħmir;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Muturi u ġeneraturi elettriċi (ħlief settijiet ta’ ġenerazzjoni)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hawn</w:t>
            </w:r>
            <w:r>
              <w:rPr>
                <w:noProof/>
                <w:sz w:val="22"/>
              </w:rPr>
              <w:noBreakHyphen/>
              <w:t>fuq, il-materjali klassifikati fl-intestatura 8503 jistgħu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Settijiet għall-ġenerazzjoni tal-elettriku u konvertituri rotatorji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fl-intestaturi 8501 jew 8503, meħudin flimkien, jistgħu jintużaw biss sa valur ta’ mhux iktar minn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tal-prodott;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Units ta' provvista tal-enerġija għal magni awtomatiċi tal-ipproċessar tad-data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8517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ieħor għat-trażmissjoni jew għar-riċezzjoni ta' vuċi, immaġni jew dejta oħra, inkluż it-tagħmir għall-komunikazzjoni f'netwerk mingħajr fil (bħal netwerk lokali jew ta' żona wiesgħa), għajr it-tagħmir tal-intestaturi 8443, 8525, 8527 jew 8528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8518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Mikrofoni u kavalletti għalihom; lawdspikers, kemm jekk immuntati fil-kaxxa tagħhom u kemm jekk le; amplifikaturi elettriċi tal-frekwenza awdjo; settijiet elettriċi tal-amplifikazzjoni tal-ħoss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ta’ reġistrazzjoni jew ta’ riproduzzjoni tal-ħoss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ta' reġistrazzjoni jew ta' riproduzzjoni tal-vidjow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jridx jaqbeż il-valur tal-materjali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addattati biex jintużaw esklużivament jew prinċipalment għat-tagħmir tal-intestaturi 8519 jew 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Diski, tejps, strumenti li jaħżnu l-memorja li mhumiex volatili u li huma fi stat solidu, “smart cards” u midja oħra għar-reġistrazzjoni ta’ ħoss jew fenomeni oħra, kemm jekk irreġistrati u kemm jekk mhumiex, inklużi matriċi u masters għall-produzzjoni ta’ diski, iżda esklużi l-prodotti tal-Kapitolu 37: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Diski mhux irrekordjati, tejps, u tagħmir ieħor għall-ħżin fi stat solidu u li ma jintilifx, u mezzi oħra għar-reġistrazzjoni tal-ħoss jew ta' fenomeni oħra, iżda li jeskludu l-prodotti tal-Kapitolu 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- Diski rrekordjati, tejps, u tagħmir ieħor għall-ħżin fi stat solidu u li ma jintilifx, u mezzi oħra għar-reġistrazzjoni tal-ħoss jew ta' fenomeni oħra, iżda li jeskludu l-prodotti tal-Kapitolu 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</w:t>
            </w:r>
            <w:r>
              <w:rPr>
                <w:noProof/>
                <w:sz w:val="22"/>
              </w:rPr>
              <w:noBreakHyphen/>
              <w:t>fuq, il-materjali klassifikati fl-intestatura 8523 jistgħu jintużaw biss sa valur ta’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Matriċi u forom galvaniċi għall-produzzjoni ta’ diski, minbarra l-prodotti tal-Kapitolu 37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Proximity cards u “smart cards”, b'żewġ ċirkwiti elettroniċi integrati jew aktar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Smart cards b’ċirkwit elettroniku integrat wieħed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fl-intestaturI 8541 jew 8542, meħudin flimkien, jistgħu jintużaw biss sa valur ta’ mhux aktar minn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Apparat tat-trażmissjoni għar-radjotelefonija, radjotelegrafija, xandir bir-radju jew televiżjoni, sew jekk jinkorpora apparat għar-riċezzjoni jew apparat għar-reġistrazzjoni u r-riproduzzjoni tal-ħoss sew jekk le; kameras tat-televiżjoni; tagħmir fotografiku diġitali u vidjokameras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Apparat tar-radar, apparat tar-radju ta’ għajnuna waqt in-navigazzjoni u apparat tar-radju kkontrollat mill-bogħod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ta’ riċezzjoni għar-radjutelefonija, radjutelegrafija jew għal xandir bir-radju, sew jekk ikkumbinat sew jekk le, fl-istess sistemazzjoni, ma’ apparat ta’ reġistrazzjoni jew riproduzzjoni tal-ħoss jew ma’ arloġġ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Moniters u proġekters, li ma jinkorporawx tagħmir ta’ riċezzjoni għat-televiżjoni; apparat ta’ riċezzjoni għat-televiżjoni; kemm jekk jinkorporaw riċevituri tax-xandir bir-radju jew apparat ta’ reġistrazzjoni tal-ħoss jew vidjo jew apparat ta’ riproduzzjoni kif ukoll jekk 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Moniters u proġekters, li ma jinkorporawx tagħmir ta’ riċezzjoni għat-televiżjoni, tat-tip li jintużaw biss jew prinċipalment f'sistema awtomatika għall-ipproċessar tal-informazzjoni tal-intestatura 8471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Moniters u proġekters oħra, li ma jinkorporawx tagħmir ta’ riċezzjoni għat-televiżjoni; tagħmir ta’ riċezzjoni għat-televiżjoni, sew jekk jinkorpora riċevituri għal xandir bir-radju jew tagħmir għal reġistrazzjoni jew riproduzzjoni tal-ħoss jew tal-immaġni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addattati biex jintużaw esklużivament jew prinċipalment għat-tagħmir tal-intestaturi 8525 sa 8528: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addattati biex jintużaw esklużivament jew prinċipalment għal tagħmir ta' reġistrazzjoni jew ta' riproduzzjoni tal-vidjow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addattati biex jintużaw esklużivament jew prinċipalment għal moniters u proġekters, li ma jinkorporawx tagħmir ta' riċezzjoni tat-televiżjoni, ta' tip addattati biex jintużaw esklużivament jew prinċipalment f'magna awtomatika għall-ipproċessar tal-informazzjoni tal-intestatura 8471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8535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Apparat elettriku biex jinxtegħlu jew jitħarsu ċirkwiti elettriċi, jew biex isiru ġonot ma’ jew f’ċirkwiti elettriċi għal vultaġġ li jaqbeż l-1 000 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</w:t>
            </w:r>
            <w:r>
              <w:rPr>
                <w:noProof/>
                <w:sz w:val="22"/>
              </w:rPr>
              <w:noBreakHyphen/>
              <w:t>fuq, il-materjali klassifikati fl-intestatura 8538 jistgħu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Apparat elettriku biex jinxtegħlu jew jitħarsu ċirkwiti elettriċi, jew biex isiru ġonot ma’ jew f’ċirkwiti elettriċi għal vultaġġ li ma jaqbiżx l-1 000 V; konnekters użati għal fibra ottika, mazzi jew kejbils ta’ fibra ottika: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Apparat elettriku biex jinxtegħlu jew jitħarsu ċirkwiti elettriċi, jew biex isiru ġonot ma’ jew f’ċirkwiti elettriċi għal vultaġġ li ma jaqbiżx l-1 000 V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</w:t>
            </w:r>
            <w:r>
              <w:rPr>
                <w:noProof/>
                <w:sz w:val="22"/>
              </w:rPr>
              <w:noBreakHyphen/>
              <w:t>fuq, il-materjali klassifikati fl-intestatura 8538 jistgħu jintużaw biss sa valur ta’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Konnetturi għal fibrottika, raġġi jew kejbils tal-fibrottika: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ta' materjal tal-plastik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taċ-ċeramika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tar-ram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Bords, pannelli, pannelli tal-kontroll, deskijiet, armarji u bażijiet oħra, b’tagħmir ta’ tnejn jew aktar mil-lista ta’ tagħmir tal-intestaturi 8535 jew 8536, għall-kontroll elettriku jew id-distribuzzjoni tal-elettriku, inklużi dawk li fihom strumenti jew tagħmir tal-Kapitolu 90, u tagħmir tal-kontroll numeriku, għajr tagħmir tas-swiċċijiet tal-intestatura 8517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</w:t>
            </w:r>
            <w:r>
              <w:rPr>
                <w:noProof/>
                <w:sz w:val="22"/>
              </w:rPr>
              <w:noBreakHyphen/>
              <w:t>fuq, il-materjali klassifikati fl-intestatura 8538 jistgħu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8541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Dajowds, tranżisters u strumenti semikondutturi simili, għajr wejfers li għadhom mhux maqtugħa f’ċippi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Ċirkwiti integrati elettroniċi: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ċirkwiti monolitiċi integrati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fl-intestaturi 8541 jew 8542, meħudin flimkien, jistgħu jintużaw biss sa valur ta’ mhux iktar minn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ċippi multipli li jagħmlu parti minn makkinarju jew tagħmir, mhux speċifikati jew inklużi band’oħra f’dan il-Kapitolu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fl-intestaturi 8541 jew 8542, meħudin flimkien, jistgħu jintużaw biss sa valur ta’ mhux iktar minn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Wajers iżolati (inklużi żmaltati jew anodizzati), kejbils (inklużi kejbils koassjali) u kondutturi elettriċi iżolati oħrajn, mgħammrin b’konnekters jew le; kejbils tal-fibrottika, magħmulin minn fibri miksijin individwalment, immuntati b’kondutturi elettriċi jew mgħammrin b’konnektors jew 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Elettrodi tal-karbonju, brushes tal-karbonju, lampi tal-karbonju, karbonji tal-batteriji u oġġetti oħra tal-grafit jew karbonju ieħor, bil-metall jew mingħajru, ta’ tip użat għall-elettriku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Iżolaturi elettriċi ta' kull materjal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Fittings iżolanti għal magni, strumenti jew tagħmir elettriku, liema fittings ikunu magħmula kompletament minn materjali li jiżolaw għajr komponenti żgħar tal-metall (pereżempju, sokits bil-kamin) inkorporati waqt li jkunu ffurmati għal skopijiet ta’ mmuntar biss, għajr minn iżolaturi tal-intestatura 8546; kondjuwit tal-elettriku u ġonot li jmorru miegħu, ta’ metall komuni miksi b’materjal għall-iżolazzjoni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Skart u fdalijiet ta’ ċelluli primarji, batteriji primarji u akkumulaturi tal-elettriku; ċelluli primarji maħruqin, batteriji primarji u akkumulaturi tal-elettriku li jkunu spiċċaw; partijiet elettriċi ta’ makkinarju jew tagħmir, mhux speċifikati jew inklużi band’oħra f’dan il-Kapitolu: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Mikromontaturi elettroniċi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 fuq, il-materjali klassifikati fl-intestaturi 8541 jew 8542, meħudin flimkien, jistgħu jintużaw biss sa valur ta’ mhux iktar minn 10 %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Lokomotivi tal-ferrovija jew tat-tramm, magni u vaguni u partijiet tagħhom; tagħmir mekkaniku (inkluż elettromekkaniku) għas-senjalar tat-traffiku ta' kull tip;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Materjal tal-linji tal-ferrovija jew tat-tramm jew simili tiegħu; tagħmir mekkaniku (inkluż dak elettromekkaniku) ta’ sinjalar, sigurtà jew kontroll tat-traffiku għal-linji tal-ferrovija u tat-tramm, toroq, kanali interni, faċilitajiet ta’ pparkjar, installazzjonijiet tal-portijiet jew wesgħat għall-avjazzjoni; partijiet minn dawn ta’ hawn fuq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Vetturi minbarra magni u vaguni ta’ ferroviji jew tramviji, u partijiet u aċċessorji tagħhom;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Trakkijiet tax-xogħol, bi propulsjoni proprja, mhux mgħammra b’tagħmir għall-irfigħ jew immaniġġar, tat-tip użat fil-fabbriki, mħażen, żoni madwar baċiri jew ajruporti għal trasport ta’ merkanzija fuq distanzi qosra; tratturi bit-trolis, tat-tip użati fuq pjattaformi ta’ stazzjonijiet tal-ferrovija; partijiet minn dawn ta’ hawn fuq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Tankijiet u vetturi oħra armati għall-gwerra, motorizzati, kemm jekk mgħammra bl-armi u kemm jekk le; partijiet minn dawn ta’ hawn fuq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Muturi (inklużi mopeds) u roti b’mutur awżiljarju, kemm jekk bis-sajdkar u kemm jekk le; sajdkars: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b’magna bil-pistuni b’kombustjoni interna b’moviment alternat ta’ ċilindrata: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mhux akbar minn 50 cm3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l-20 %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-- akbar minn 50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8712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Roti mingħajr bolberings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Manifattura minn materjali ta’ kwalunkwe intestatura, għajr il-materjali tal-intestatura 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Kagrezzi tat-trabi u partijiet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Karrijiet u semi-karrijiet; vetturi oħra, mhux bi propulsjoni mekkanika; partijiet minn dawn ta’ hawn fuq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Inġenji tal-ajru, vetturi spazjali, u partijiet ta’ dawn;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8804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Rotochutes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ta' kwalunkwe intestatura, inklużi materjali oħra tal-intestatura 8804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Armar għal illanċjar ta’ ajruplani; Tagħmir għall-illanċjar ta’ ajruplani; deck-arrestors jew tagħmir bħal dan; tagħmir ta’ taħriġ ta' simulazzjoni tat-titjir; partijiet minn dawn ta’ hawn fuq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Vapuri, dgħajjes u strutturi galleġġjanti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 bwieq tal-intestatura 8906 ma jistgħux jintużaw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tagħmir ottiċi, fotografiċi, ċinematografiċi, tal-kejl, tal-verifika, tal-preċiżjoni, mediċi jew kirurġiċi; strumenti u tagħmir mediċi u kirurġiċi; partijiet u aċċessorji tagħhom;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Fibri ottiċi u raġġi ta’ fibrottika; kejbils tal-fibrottika għajr dawk tal-intestatura 8544; folji u pjanċi ta’ materjal li jippolarizza; lentijiet (inklużi contact lenses), priżmi, mirja u elementi ottiċi oħra, ta’ kull materjal, mhux immuntati, barra minn elementi ta’ ħġieġ li mhumiex maħduma ottikamement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Lentijiet, priżmi, mirja u elementi ottiċi oħra, ta’ kull materjal, immuntati, li jkunu partijiet minn jew tagħmir għal strumenti jew apparat barra minn elementi ta’ ħġieġ li mhumiex maħduma ottikament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Nuċċalijiet, nuċċalijiet ta’ protezzjoni u oġġetti bħalhom, ta’ korrezzjoni, ħarsien jew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Trombi taż-żewġ, monokuli, teleskopji ottiċi oħra, u mowntings għalihom, għajr għal teleskopji astronomiċi ta’ rifrazzjoni u mowntings għalihom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9006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fotografiku; tagħmir tal-flaxx tal-fotografija u bozoz tal-flaxx li mhumiex dawk li jinxtegħlu bl-elettriku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Kameras u proġekters ċinematografiċi, b’apparat għal irrekordjar jew riproduzzjoni tal-ħoss jew mingħajru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Mikroskopji ottiċi komposti, inklużi dawk għal fotomikrografija, ċinefotomikrografija jew mikroprojezzjoni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tagħmir oħra ta' navigazzjoni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għodod għas-surveying (inkluż surveying fotogrammetriku), idrografiku, oċeanografiku, idroloġiku, meteoroloġiku jew ġeofiżiku, barra kumpassi; rangefinders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Imwieżen ta’ sensittività ta’ 5 cg jew aktar, bil-piżijiet jew mingħajrhom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tad-disinn, immarkar jew ta’ kalkolu matematiku (pereżempju, magni tal-abbozzar, pantografi, kwadranti, settijiet tad-disinn, rigi slajd, kalkulaturi diska); strumenti li jkejlu t-tul, għall-użu bl-idejn (per eżempju, vireg tal-kejl u żigarelli, mikrometri, callipers), mhux speċifikati jew inklużi band’oħra f'dan il-Kapitolu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tagħmir li jintużaw fix-xjenza medika, kirurġika, dentali jew veterinarja, inkluż apparat xintigrafiku, apparat ieħor elettromediku u strumenti ta’ ttestjar tal-vista: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siġġijiet tad-dentisti li jinkorporaw strumenti dentali jew sputaturi tad-dentisti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ta' kwalunkwe intestatura, inklużi materjali oħra tal-intestatura 9018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ta’ mekkano-terapija; tagħmir tal-massaġġi; tagħmir għall-ittestjar tal-kapaċità psikoloġika (aptitude-testing); terapija bl-ożonu, terapija bl-ossiġnu, terapija bl-ajrusol, apparat ta’ respirazzjoni artifiċjali jew ta’ respirazzjoni terapewtika 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ieħor ta’ respirazzjoni u maskri tal-gass, esklużi maskri protettivi li la għandhom partijiet mekkaniċi lanqas filtri li jistgħu jinbidlu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il-25 %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Magni u tagħmir għall-ittestjar tal-ebusija, is-saħħa, il-kompressibilità, l-elastiċità jew karatteristiċi mekkaniċi oħra ta’ materjali (pereżempju, metalli, injam, tessuti, karta, plastik)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Idrometri u strumenti galleġġjanti simili, termometri, pirometri, barometri, igrometri u psikrometri, kemm jekk jirreġistraw u kemm jekk le, u kull kumbinazzjoni ta’ dawn l-istrumenti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tagħmir għall-kejl jew il-kontroll tal-fluss, livell, pressjoni jew varjabbli oħra ta’ likwidi jew gassijiet (pereżempju, apparati li jkejlu l-fluss, gejġis tal-livell, manometri, metri tas-sħana), minbarra strumenti u tagħmir tal-intestaturi 9014, 9015, 9028 jew 9032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apparati għall-analiżi fiżika jew kimika (pereżempju, polarimetri, rifrattometri, spettrometri, apparat għall-analiżi tal-gass jew tad-duħħan); strumenti u tagħmir li jkejlu jew jiċċekkjaw il-viskożità, il-porożità, l-espansjoni, it-tensjoni tal-wiċċ jew affarijiet simili; strumenti u tagħmir li jkejlu jew jiċċekkjaw il-kwantitajiet ta' sħana, ħoss jew dawl (inklużi metri tal-espożizzjoni); mikrotomi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Arloġġi tal-forniment ta’ gass, likwidu jew elettriku jew arloġġi tal-produzzjoni, inklużi l-arloġġi għall-kalibrar tagħhom: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Partijiet oħrajn u aċċessorji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Tagħmir għall-kejl tad-dawran, kejl tal-produzzjoni, tassimetri, milometri, pedometri u simili; indikaturi tal-veloċità (speedometers) u takometri, li mhumiex dawk tal-intestaturi 9014 jew 9015; stroboskopji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Oxxilloskopji, analizzaturi tal-ispettru u strumenti u tagħmir oħra li jkejlu jew jivverifikaw kwantitajiet elettriċi; strumenti u tagħmir għall-kejl jew l-osservazzjoni ta’ radjazzjonijiet alfa, beta, gamma, raġġi-X, kożmiċi jew radjazzjonijiet oħra jonizzanti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Strumenti, tagħmir u magni li jkejlu u jivverifikaw, li mhumiex speċifikati jew inklużi band’oħra f’dan il-Kapitolu; proġekters tal-profil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u tagħmir li jirregolaw jew jivverifikaw awtomatikament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Partijiet u aċċessorji (mhux speċifikati jew inklużi band’oħra f’dan il-Kapitolu) għal magni, apparat, strumenti jew tagħmir tal-Kapitolu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Arloġġi u arloġġi tal-idejn;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Żveljarini u arloġġi oħrajn, u apparat ieħor simili, mhux b'mekkaniżmi ta' arloġġ tal-idejn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Mekkaniżmi tal-arloġġi, kompluti u mmuntati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mhux oriġinarji użati ma jaqbiżx il-valur tal-prodotti oriġinarji użati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Mekkaniżmi tal-arloġġi jew tal-arloġġi tal-idejn kompluti, mhux immuntati jew parzjalment immuntati biss (settijiet tal-mekkaniżmi); mekkaniżmi tal-arloġġi jew tal-arloġġi tal-idejn, immuntati; mekkaniżmi tal-arloġġi jew tal-arloġġi tal-idejn, mhux irfinuti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 il-valur tal-materjali kollha użati ma jridx jaqbeż l-40%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fejn, fil-limitu ta’ dak li ġie indikat hawn</w:t>
            </w:r>
            <w:r>
              <w:rPr>
                <w:noProof/>
                <w:sz w:val="22"/>
              </w:rPr>
              <w:noBreakHyphen/>
              <w:t>fuq, il-materjali klassifikati fl-intestatura 9114 jistgħu jintużaw biss sa valur ta’ 10 %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Kaxex tal-arloġġi tal-idejn u partijiet minnhom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jridx jaqbeż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Kaxex tal-arloġġi u kaxex ta’ tip simili għal oġġetti oħra ta’ dan il-Kapitolu, u partijiet minnhom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l-40 % tal-prezz mill-fabbrika tal-prodott;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it-30 %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Ċineg tal-arloġġi tal-idejn, ċineg tal-metall tal-arloġġi tal-idejn u brazzuletti tal-arloġġi tal-idejn, u biċċiet minnhom: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tal-metall komuni, kemm jekk ibbanjati bid-deheb jew bil-fidda kemm jekk le, jew ta’ metall miksi b’metall prezzjuż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Oħrajn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Strumenti mużikali; partijiet u aċċessorji ta’ dawn l-oġġetti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Armi u munizzjon; partijiet u aċċessorji tagħhom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Għamara; għamara mediku u tal-kirurġija; oġġetti ta' friex u tagħmir simili; lampi u tagħmir (fittings) tad-dawl mhux speċifikati jew inklużi band’oħra; lampi u aċċessorji tad-dawl, li mhumiex imsemmija jew inklużi band’oħra; sinjali mdawla, pjanċi bl-isem imdawla u oġġetti simili; bini prefabbrikat;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9401 u</w:t>
            </w:r>
          </w:p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Għamara minn metall bażiku, li jkun fiha drapp tal-qoton mhux ikkuttunat ta' piż ta' 300 g/m2 jew inqas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drapp tal-qoton diġà f'għamla lesta għall-użu b'materjali tal-intestaturi 9401 jew 9403, bil-kundizzjoni li: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jaqbiżx l-40 % tal-prezz mill-fabbrika tal-prodott</w:t>
            </w: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tad-drapp ma jaqbiżx il-25 % tal-prezz mill-fabbrika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jkunu diġà oriġinarji u jkunu klassifikati f’intestatura għajr l-intestaturi 9401 jew 9403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Lampi u aċċessorji tad-dawl, inklużi searchlights u spotlights u partijiet tagħhom, li mhumiex imsemmija jew inklużi band’oħra; sinjali mdawla, pjanċi bl-isem imdawla u oġġetti simili, li għandhom sors tad-dawl imwaħħal magħhom b’mod permanenti u l-partijiet tagħhom, li mhumiex imsemmija jew inklużi band’oħra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Bini prefabbrikat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Ġugarelli, logħob u materjal sportiv; partijiet u aċċessorji tagħhom;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Ġugarelli oħra; mudelli ta’ daqs imċekken (“skala”) u mudelli rikreattivi simili, kemm jekk jaħdmu u kemm jekk le; puzzles ta’ kull tip</w:t>
            </w:r>
          </w:p>
          <w:p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50%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Bsaten tal-golf u partijiet minnhom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tal-prodott.. Madankollu, jistgħu jintużaw blokok mhux irfinuti fil-manifattura tal-irjus tal-bsaten tal-golf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 Kapitolu 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fabbrikati varji; għajr: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9601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Oġġetti minn materjali tat-tnaqqix mill-annimali, veġetali jew minerali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materjali tat-tnaqqis “maħduma” tal-istess intestatura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Xkupi u xkupilji (għajr għal imsielaħ u oġġetti simili u xkupilji magħmula mix-xagħar tal-martora jew tal-iskojjattlu), xkupi mekkaniċi tal-art li jitħaddmu bl-id, mhux motorizzati, pads taż-żebgħa u rollers, squeegees u moppijiet pads taż-żebgħa u rollers; squeegees u moppijiet tal-lasktu jew ta' materjal flessibbli simili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il-valur tal-materjali kollha użati ma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Settijiet tal-ivvjaġġar għat-twaletta personali, tal-ħjata jew tat-tindif taż-żraben jew ħwejjeġ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Kull oġġett fis-sett għandu jissodisfa r-regola li tapplika għalih kieku ma kienx inkluż fis-sett. Madankollu, jistgħu jiġu inkorporati oġġetti mhux oriġinarji, sakemm il-valur totali tagħhom ma jaqbiżx il-15 % tal-prezz tal-fabbrika tas-sett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Buttuni, molol bil-pressa, molol jingħafsu u buttuni bil-pressa, forom tal-buttuni u partijiet oħrajn ta’ dawn l-oġġetti; blanks tal-buttuni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 jridx jaqbeż il-50 %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Ball-point pens; pinen bil-ponta tal-felt u pinen u markers oħra bil-ponta poruża pinen tal-linka, pinen stilografiċi u pinen oħrajn; duplicating stylos; lapsijiet bil-ponta li tinbidel jew li tiżżerżaq; pen-holders, pencil-holders u reċipjenti simili; partijiet (inklużi għotjien u klipps) tal-oġġetti preċedenti, minbarra minn dawk tal-intesatura 9609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tal-prodott.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Madanakollu, jistgħu jintużaw ponot tal-pinen (nibs jew nib-points) tal-istess intestatura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Żigarelli tat-tajprajter jew bħalhom, bil-linka jew imħejjijin mod ieħor biex jistampaw, kemm fuq irkiekel jew f’kartriġis kif ukoll jekk le; Kuxxinetti tal-linka, bil-linka jew le, bil-kaxxa jew mingħajr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il-materjali kollha użati jridu jkunu klassifikati f’intestatura għajr dik tal-prodott, u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- il-valur tal-materjali kollha użati ma jaqbiżx 50% tal-prezz mill-fabbrika tal-prodott;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Lajters bil-piezo-ignite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Il-manifattura li fiha l-valur tal-materjali kollha tal-intestatura 9613 użati ma jridx jaqbeż it-30 % tal-prezz mill-fabbrika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9614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Pipi u bwieqi tal-pipi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minn blokok b’forma mhux irfinuta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  <w:tr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Kapitolu 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Xogħlijiet tal-arti, oġġetti tal-kolletturi u antikitajiet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Manifattura fejn il-materjali kollha użati jridu jkunu klassifikati f’intestatura għajr dik tal-prodott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br w:type="page"/>
        <w:t>ANNESS II-A</w:t>
      </w:r>
    </w:p>
    <w:p>
      <w:pPr>
        <w:jc w:val="right"/>
        <w:rPr>
          <w:b/>
          <w:bCs/>
          <w:noProof/>
          <w:u w:val="single"/>
        </w:rPr>
      </w:pPr>
    </w:p>
    <w:p>
      <w:pPr>
        <w:jc w:val="center"/>
        <w:rPr>
          <w:noProof/>
        </w:rPr>
      </w:pPr>
      <w:r>
        <w:rPr>
          <w:noProof/>
        </w:rPr>
        <w:t xml:space="preserve">Derogi mil-lista ta’ ħidma jew ipproċessar meħtieġa li jeħtieġ li jsiru </w:t>
      </w:r>
      <w:r>
        <w:rPr>
          <w:noProof/>
        </w:rPr>
        <w:br/>
        <w:t xml:space="preserve">fuq materjali mhux oriġinarji biex il-prodott manifatturat </w:t>
      </w:r>
      <w:r>
        <w:rPr>
          <w:noProof/>
        </w:rPr>
        <w:br/>
        <w:t>ikun jista’ jikseb l-istatus oriġinarju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Jista’ jagħti l-każ li mhux il-prodotti kollha inklużi fil-lista huma koperti minn dan il-Ftehim. Għaldaqstant huwa neċessarju li jiġu kkonsultati l-partijiet l-oħrajn għal dan il-Ftehim.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Dispożizzjonijiet komuni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F’dak li jirrigwarda l-prodotti deskritti fit-tabella ta’ hawn taħt, ir-regoli li ġejjin jistgħu japplikaw minflok ir-regoli stabbiliti fl-Anness II ta’ dan il-Protokoll.</w:t>
      </w:r>
    </w:p>
    <w:p>
      <w:pPr>
        <w:rPr>
          <w:noProof/>
        </w:rPr>
      </w:pPr>
    </w:p>
    <w:p>
      <w:pPr>
        <w:ind w:left="567" w:hanging="567"/>
        <w:rPr>
          <w:i/>
          <w:noProof/>
        </w:rPr>
      </w:pPr>
      <w:r>
        <w:rPr>
          <w:noProof/>
        </w:rPr>
        <w:t>2.</w:t>
      </w:r>
      <w:r>
        <w:rPr>
          <w:noProof/>
        </w:rPr>
        <w:tab/>
        <w:t>Il-prova tal-oriġini maħruġa jew stabbilita skont dan l-Anness trid tinkludi l-annotazzjoni li ġejja bl-Ingliż:</w:t>
      </w:r>
    </w:p>
    <w:p>
      <w:pPr>
        <w:rPr>
          <w:noProof/>
          <w:highlight w:val="green"/>
        </w:rPr>
      </w:pPr>
    </w:p>
    <w:p>
      <w:pPr>
        <w:ind w:left="567"/>
        <w:rPr>
          <w:noProof/>
        </w:rPr>
      </w:pPr>
      <w:r>
        <w:rPr>
          <w:noProof/>
        </w:rPr>
        <w:t>“Derogation – Annex II-A to Protocol No 1 - Materials of HS heading No … originating from … used.”</w:t>
      </w:r>
    </w:p>
    <w:p>
      <w:pPr>
        <w:ind w:left="567"/>
        <w:rPr>
          <w:noProof/>
          <w:highlight w:val="green"/>
        </w:rPr>
      </w:pPr>
    </w:p>
    <w:p>
      <w:pPr>
        <w:ind w:left="567"/>
        <w:rPr>
          <w:noProof/>
        </w:rPr>
      </w:pPr>
      <w:r>
        <w:rPr>
          <w:noProof/>
        </w:rPr>
        <w:t>Din l-annotazzjoni trid titniżżel fil-kaxxa 7 taċ-ċertifikat tal-moviment tal-merkanzija EUR.1 imsemmi fl-Artikolu 18 ta’ dan il-Protokoll, jew inkella tiġi miżjuda mad-dikjarazzjoni tal-oriġini msemmija fl-Artikolu 21 tiegħu.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Il-Ghana u l-Istati Membri tal-Unjoni Ewropea għandhom jieħdu l-miżuri kollha meħtieġa, kull wieħed f’dak li jirrigwarda lilu, biex jimplimentaw dan l-Anness.</w:t>
      </w:r>
    </w:p>
    <w:p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285"/>
        <w:gridCol w:w="5046"/>
      </w:tblGrid>
      <w:tr>
        <w:trPr>
          <w:trHeight w:val="88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bCs/>
                <w:noProof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t xml:space="preserve">Intestatura SA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bCs/>
                <w:noProof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t>Deskrizzjoni tal-prodott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bCs/>
                <w:noProof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t>Deroga partikolari li tirrigwarda l-ħidma jew l-ipproċessar imwettaq fuq materjali mhux oriġinarji li jikkonferilhom l-istatus ta' prodott oriġinarju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Laħam u ġewwieni tal-laħam li jittiekel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Il-laħam u l-ġewwieni tal-laħam li jittiekel kollha jridu jkunu nkisbu sħaħ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Prodotti tal-ħalib bajd tat-tajr, għasel naturali, prodotti tajbin għall-ikel ġejjin minn annimali, li mhumiex imsemmijin jew inklużi band’oħra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il-materjali kollha tal-Kapitolu 4 użati, jinkisbu sħaħ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il-kontenut ta' materjali tal-Kapitolu 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Siġar ħajjin u pjanti oħra; basal, għeruq u bħalhom; fjuri maqtugħin u weraq ornamentali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li fiha l-materjali kollha tal-Kapitolu 6 użati jinkisbu sħaħ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0812 sa 0814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Frott u ġewż, ippreservati temporanjament; frott imnixxef, ħlief dak tal-intestaturi Nri 0801 sa 0806; Qxur tal-frott taċ-ċitru jew tal-bettieħ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Manifattura fejn il-kontenut tal-materjali tal-Kapitolu 8 użati ma jaqbiżx it-30 % tal-piż tal-prodott finali 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Kafè, te, maté u ħwawar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11 01 sa 1104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Prodotti tal-industrija tat-tħin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tal-Kapitolu 10, minbarra r-ross tal-intestatura 1006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1105 sa 1109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Dqiq, semolina, trab, frak tal-patata, eċċ.; lamti; inulina; glutina tal-qamħ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il-kontenut tal-materjali mhux oriġinarji ma jaqbiżx l-20 % tal-piż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tal-Kapitolu 10, minbarra l-materjali tal-intestatura 1006, li fiha l-materjali tal-intestatura 0710 u tas-subintestatura 0710.10 użati, jinkisbu sħaħ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Żrieragħ u frott żejtnin; diversi qmuħ, żrieragħ u frott; pjanti industrijali jew mediċinali; tiben u magħlef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 minbarra dik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1301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Gommalakka; gomom naturali, rażi, rażi tal-gomma u oleoreżini (pereżempju, balzmi)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1302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Biċċiet u estratti tal-ħaxix; sustanzi pektiċi, pektinati u pektati; agar-agar u muċilaġni oħrajn u sustanzi li jħaxxnu, kemm jekk modifikati, derivati minn prodotti tal-ħaxix, kif ukoll jekk le: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Muċilaġni u sustanzi li jgħaqqdu, nmodifikati, li jinkisbu minn prodotti tal-ħxejjex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is-70 %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1506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Xaħam u żjut oħrajn ta’ annimali u l-frazzjonijiet tagħhom, raffinati jew le, iżda mhux modifikati kimikament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 minbarra dik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 1507 sa</w:t>
            </w:r>
            <w:r>
              <w:rPr>
                <w:noProof/>
                <w:sz w:val="22"/>
                <w:szCs w:val="24"/>
              </w:rPr>
              <w:br/>
              <w:t>1515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Żjut veġetali u l-frazzjonijiet tagħhom: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Żejt tas-sojja, tal-karawett, tal-palm, tal-kopra, tal-palm tal-qalba tal-ġewż tal-palm, żejt babassu, żejt tat-tung u tal-ojtiċika, xama’ tar-riħan u xama’ tal-Ġappun, frazzjonijiet taz-zejt tal-ġoġoba u żjut għal użi tekniċi jw industrijali barra mill-manifattura ta’ oġġetti tal-ikel għal konsum tal-bniedem, minbarra ż-żjut taż-żebbuġa tal-intestaturi 1509 u 1510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subintestatura minbarra dik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1516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Xaħmijiet u żjut ta’ annimali jew ta’ veġetali u l-frazzjonijiet tagħhom, parzjalment jew kompletament idroġenati, interesterifikati, riesterifikati jew elajdinizzati, raffinati jew le, iżda mhux preparati mod ieħor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klassifikati fi kwalunkwe intestatura għajr dik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Kawkaw u preparati mill-kawkaw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 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minn materjali ta’ kwalunkwe intestatura minbarra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1901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Preparazzjonijiet tal-ikel tad-dqiq, groats (xgħir u barli mitħun oħxon), pasta, lamtu jew estratt tax-xgħir, ma fihomx kawkaw jew fihom inqas minn 40 % tal-piż kawkaw kalkulata fuq bażi totalment mingħajr xaħam, li mhumiex speċifikati jew inklużi band'oħra; tħejjijiet tal-ikel ta’ oġġetti li jidhru taħt l-intestatura Nri 0401 sa 0404, li fihom anqas minn 5 % kawkaw bil-piż ikkalkulati fuq bażi bix-xaħam imneħħi kompletament, li mhumiex speċifikati jew inklużi xi mkien ieħor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minn materjali ta’ kwalunkwe intestatura minn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1902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Għaġin, imsajjar jew le jew mimli (bil-laħam jew sustanzi oħrajn) jew preparat mod ieħor, bħal spagetti, imqarrun, taljarini (noodles), lasanji, injokki, ravjul, kannelloni; kuskus, kemm jekk ippreparat u kemm jekk le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li fiha: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il-kontenut ta’ materjali tal-Kapitolu 11 użati ma jaqbiżx l-20 % tal-piż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il-piż tal-materjali tal-Kapitoli 2 u 3 użati ma jaqbiżx l-20 %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1903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Tapjoka u sostituti tagħha ppreparati minn lamtu, f'forma ta' qxur, frak, granulat, marbul jew f’forom simili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b'kontenut ta' materjali tal-intestatura 1108.13 (lamtu tal-patata) ta' inqas minn jew daqs 30 % fil-piż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 minbarra dik tal-prodott.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1904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Ikel ippreparat miksub min-nefħa jew mix-xiwi ta’ ċereali jew prodotti taċ-ċereali (pereżempju, kornflejks); ċereali (ħlief qamħirrun (qamħ)) f’forma ta’ ħbub jew f’forma ta’ qxur jew qmuħ oħrajn maħdumin (ħlief dqiq, groats u pasta), imsajrin minn qabel jw ippreparati mod ieħor, li mhumiex speċifikati jew inklużi: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minn materjali ta' kwalunkwe intestatura, minbarra dawk tal-intestatura 1806,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11 użati ma jaqbiżx l-20 % tal-piż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1905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Ħobż, għaġina, kejkijiet, gallettini u prodotti oħra tal-furnara, kemm jekk jinkludu kawkaw jew le; ostji tat-tqarbin, kapsuli vojta tat-tip adattat għall-użu farmaċewtiku, sealing wejfers, karti tal-ostji u prodotti simili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il-kontenut tal-materjali tal-Kapitolu 11 użati ma jaqbiżx l-20 % tal-piż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Kapitolu 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Preparati ta’ ħxejjex, frott, lewż jew partijiet oħra ta’ pjanti: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minn materjali minbarra dawk tal-intestaturi 2002, 2003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- minn materjali ta’ kwalunkwe intestatura, minbarra dik tal-prodott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17 użati ma jaqbiżx l-40 % tal-piż tal-prodott finali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il-valur tal-materjali kollha użati ma jaqbiżx is-70 %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tal-Kapitolu 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Preparazzjonijiet diversi tajbin għall-ikel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- minn materjali ta’ kwalunkwe intestatura, minbarra dik tal-prodott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tal-Kapitoli 4 u 17 użati ma jaqbiżx l-40 % tal-piż tal-prodott finali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il-valur tal-materjali kollha użati ma jaqbiżx is-70 %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tal-materjali tal-Kapitoli 4 u 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Residwi u skart mill-industriji tal-ikel; għalf għall-annimali ppreparat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- minn materjali ta’ kwalunkwe intestatura, minbarra dik tal-prodott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tal-qamħirrum jew tal-materjali tal-Kapitoli 2, 4 u 17 użati ma jaqbiżx l-40 % tal-piż tal-prodott finali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- fejn il-valur tal-materjali kollha użati ma jaqbiżx is-70 % tal-prezz mill-fabbrika tal-prodott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fejn il-kontenut tal-qamħirrum jew tal-materjali tal-Kapitoli 2, 4 u 17 użati ma jaqbiżx l-40 % tal-piż tal-prodott finali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Estratti għall-ikkonzar jew kolorazzjoni; tannini u d-derivattivi tagħhom; żebgħat, pigmenti u materja oħra koloranti; żebgħat u verniċi; stokk u mastiċi oħrajn; linek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tal-prodott. Madankollu, materjali klassifikati taħt l-istess intestatura jistgħu jintużaw sakemm il-valur tagħhom ma jaqbiżx l-20 %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33</w:t>
            </w: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Żjut essenzjali u reżinojdi; fwejjaħ, preparati kosmetiċi jew tat-twaletta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tal-prodott. Madankollu, materjali klassifikati taħt l-istess intestatura jistgħu jintużaw sakemm il-valur tagħhom ma jaqbiżx l-20 %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Kapitolu 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Sapun, aġenti organiċi attivi tal-wiċċ, preparati tal-ħasil, preparati lubrikanti, xema’ artifiċjali, xema’ ppreparata, preparati tal-illostrar jew għarik, xemgħat u oġġetti simili, pejst għall-modellazzjoni, “dental waxes” u preparati dentali b’bażi ta’ ġibs; ħlief: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tal-prodott. Madankollu, materjali klassifikati taħt l-istess intestatura jistgħu jintużaw sakemm il-valur tagħhom ma jaqbiżx l-20 %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is-70 %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3404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Xema’ artifiċjali, xema’ ppreparata: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– b’bażi ta’ paraffina, xema’ tal-petroljum, xema’ miksuba minn minerali bituminużi, slack wax jew scale wax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Kapitolu 35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Sustanzi albuminojdali; lamtu mmodifikat; kolol; enżimi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Splussivi; prodotti pirotekniċi; sulfarini; ligi piroforiċi; ċerti preparati kombustibbli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Oġġetti fotografiċi u ċinematografiċi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Prodotti kimiċi mixxellanji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tal-prodott. Madankollu, il-materjali klassifikati fl-istess intestatura jistgħu jintużaw sakemm il-valur tagħhom ma jaqbiżx l-20 % tal-prezz mill-fabbrika tal-prodott.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 3922 sa 3926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Oġġetti tal-materjal tal-plastik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Kapitolu 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Ġild tal-annimali mhux maħdum u ġilda tal-ġisem (minbarra ġild bil-pil) u ġilda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4101 sa 4103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Ġlud mhux maħdumin u ġlud ta’ annimali tal-frat (ħlief buflu) jew ekwini (friski, jew immellħa, imnixxfa, mxarrba bil-lumi, immarinati jew ippreservati mod ieħor, iżda mhux ikkonzati, imlibbsa bil-parċmina jew ippreparati ulterjorment), kemm jekk jitneħħilhom il-pil jew jiġu maqsuma jew le; ġlud mhux maħdumin ta’ nagħaġ jew ħrief (friski, jew immellħa, imnixxfa, mxarrba bil-lumi, immarinati jew ippreservati mod ieħor, iżda mhux ikkonzati, imlibbsa bil-parċmina jew ippreparati ulterjorment), kemm jekk jitneħħilhom il-pil jew jiġu maqsuma jew le, minbarra dawk esklużi min-Nota 1(c) tal-Kapitolu 41; ġlud oħrajn mhux maħdumin (friski jew immellħa, imnixxfa, mxarrba bil-lumi, immarinati jew ippreservati mod ieħor, iżda mhux ikkonzati, imlibbsa bil-parċmina jew ippreparati ulterjorment), kemm jekk jitneħħilhom il-pil jew jiġu maqsuma jew le, minbarra dawk esklużi min-Nota 1(b) jew (c) tal-Kapitolu 41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4104 sa 4106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Ġild ikkunzat jew il-qoxra tiegħu mingħajr suf jew xagħar fuqu, kemm jekk maqsum u kemm jekk le, iżda mhux ippreparat aktar minn hekk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Ikkunzar mill-ġdid ta’ ġild ikkunzat minn qabel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Oġġetti tal-ġild; oġġetti għall-armar taż-żwiemel; oġġetti għas-safar; basktijiet tal-id u kontenituri simili; oġġetti mill-imsaren tal-annimali (għajr l-imsaren tad-dud tal-ħarir)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Oġġetti tat-tibna, tal-ispartu jew ta’ materjali oħra tal-immaljar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Karta u kartun; oġġetti ta’ polpa tal-karta, tal-karta jew tal-kartun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6117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Aċċessorji ta’ lbies oħra magħmula; biċċiet ta’ ħwejjeġ jew ta’ aċċessorji tal-ħwejjeġ maħdumin bil-labar jew bil-ganċ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Għażil ta’ fibri diskontinwi naturali jew magħmula mill-bniedem, jew l-estrużjoni tal-ħjut tal-filament magħmula mill-bniedem, flimkien mal-innittjar (innittjat biex il-prodotti jingħataw forma)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Tintura ta’ ħajt mibrum ta’ fibri naturali flimkien ma’ xogħol bil-labar (prodotti maħduma bil-labar fil-forma meħtieġa)</w:t>
            </w:r>
          </w:p>
        </w:tc>
      </w:tr>
      <w:tr>
        <w:trPr>
          <w:trHeight w:val="472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6213 u 6214</w:t>
            </w: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6307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Imkatar, xallijiet, xalel, maflers, mantillas, veli u simili: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- irrakkmati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oħrajn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Insiġ flimkien ma’ tiswir (li jinkludi t-tfassil)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jew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drapp mhux irrakkmat, sakemm il-valur tad-drapp mhux irrakkmat użat ma jaqbiżx l-40 % tal-prezz mill-fabbrika tal-prodott</w:t>
            </w:r>
            <w:r>
              <w:rPr>
                <w:rStyle w:val="FootnoteReference"/>
                <w:noProof/>
              </w:rPr>
              <w:footnoteReference w:id="54"/>
            </w:r>
            <w:r>
              <w:rPr>
                <w:noProof/>
                <w:sz w:val="22"/>
                <w:szCs w:val="24"/>
              </w:rPr>
              <w:t xml:space="preserve">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Tfassil preċedut minn stampar akkumpanjat b’minn tal-inqas żewġ proċessi preparatorji jew ta’ rfinar (bħal għarik, ibbliċjar, illostrar, issettjar bis-sħana, raising, mogħdija, proċessar biex ma jinxtorbux, irfinar permanenti, decatizing, ikkuttunar, tiswija u tislit), sakemm il-valur tat-tessut mhux stampat użat ma jkunx aktar minn 47,5 % tal-prezz mill-fabbrika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Insiġ flimkien ma’ tiswir (li jinkludi t-tfassil)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Tfassil preċedut minn stampar akkumpanjat b’minn tal-inqas żewġ proċessi preparatorji jew ta’ rfinar (bħal għarik, ibbliċjar, illostrar, issettjar bis-sħana, raising, mogħdija, proċessar biex ma jinxtorbux, irfinar permanenti, decatizing, ikkuttunar, tiswija u tislit), sakemm il-valur tat-tessut mhux stampat użat ma jkunx aktar minn 47,5 % tal-prezz mill-fabbrika tal-prodott</w:t>
            </w:r>
          </w:p>
        </w:tc>
      </w:tr>
      <w:tr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  <w:szCs w:val="24"/>
              </w:rPr>
              <w:t>Oġġetti oħra maħduma inklużi patterns tal-ilbies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6308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Settijiet li jikkonsistu fi drapp minsuġ u ħajt, sew jekk bl-aċċessorji u sew jekk le, biex jiġu magħmula f’rugs, tapizzeriji, tvalji jew srievet irrakkmati, jew oġġetti tessili simili, ippakkjati għall-bejgħ bl-imnut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Kull oġġett fis-sett għandu jissodisfa r-regola li tapplika għalih kieku ma kienx inkluż fis-sett. Madankollu, il-valur tal-oġġetti mhux oriġinarji ma jridx jaqbeż il-35 % tal-prezz mill-fabbrika tas-sett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 Kapitolu 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Xedd tas-saqajn, getti u bħalhom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intestatura, minbarra l-assemblaġġ ta’ partijet ta’ fuq ma’ pettijiet ta’ ġewwa taż-żraben jew ma’ komponenti oħra tal-pettijiet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69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Prodotti taċ-ċeramika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Manifattura fejn il-materjali kollha użati huma klassifikati f’intestatura għajr dik tal-prodott 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Ex Kapitolu 71 </w:t>
            </w: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Perli naturali jew koltivati, ħaġar prezzjuż jew semi-prezzjuż, metalli prezzjużi, metalli miksijin b’metall prezzjuż u oġġetti tagħhom; ġojjelli artifiċjali; muniti, għajr: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Manifattura fejn il-valur tal-materjali kollha użati ma jaqbiżx is-60 % tal-prezz mill-fabbrika tal-prodott 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7106, 7108 u 7110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Metalli prezzjużi: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grezzi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- semi-manifatturata jew f’forma ta’ trab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intestatura, għajr dawk tal-intestaturi 7106, 7108 u 7110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Separazzjoni elettrolitika, termali jew kimika ta’ metalli prezzjużi tal-intestaturi 7106, 7108 jew 7110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Il-ligar ta’ metalli prezzjużi tal-intestaturi 7106, 7108 jew 7110 ma’ xulxin jew b’metalli bażi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metalli prezzjużi grezzi</w:t>
            </w:r>
          </w:p>
        </w:tc>
      </w:tr>
      <w:tr>
        <w:trPr>
          <w:trHeight w:val="9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7115</w:t>
            </w: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</w:p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Oġġetti oħrajn ta’ metall prezzjuż jew ta’ metall miksi b’metall prezzjuż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minn materjali ta’ kwalunkwe intestatura minbarra dik tal-prodott.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</w:p>
        </w:tc>
      </w:tr>
      <w:tr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  <w:vertAlign w:val="superscript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  <w:szCs w:val="24"/>
              </w:rPr>
              <w:t>Oġġetti mixxellanji ta’ metall ta’ bażi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8302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Mountings, fittings u oġġetti simili oħra tajbin għall-bini, u tagħmir għall-għeluq awtomatiku tal-bibien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tal-prodott. Madankollu, il-materjali l-oħra tal-intestatura 8302 jistgħu jintużaw sakemm il-valur tagħhom ma jaqbiżx it-30 %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ex 8306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Statwetti u oġġetti oħra ornamentali, ta’ metall bażiku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Manifattura fejn il-materjali kollha użati huma klassifikati f’intestatura għajr dik tal-prodott. Madankollu, il-materjali l-oħra tal-intestatura 8306 jistgħu jintużaw sakemm il-valur tagħhom ma jaqbiżx l-40 % tal-prezz mill-fabbrika tal-prodott 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Reatturi nukleari, bojlers, makkinarju u tagħmir mekkaniku; partijiet minn dawn ta’ hawn fuq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ageBreakBefore/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Makkinarju u tagħmir elettriku u partijiet minnhom; reġistraturi u riprodutturi tal-ħoss, reġistraturi u riprodutturi tal-immaġni u l-ħoss televiżiv, u partijiet u aċċessorji ta’ oġġetti simili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87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Vetturi, minbarra vaguni ferrovjari jew tat-tramm, u partijiet minnhom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il-50 % tal-prezz mill-fabbrika tal-prodott</w:t>
            </w:r>
          </w:p>
        </w:tc>
      </w:tr>
      <w:t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Kapitolu 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Għamara; friex, mtieraħ, irfid għal imtieraħ, kuxxini u tagħmir simili mimli; lampi u tagħmir (fittings) tad-dawl mhux speċifikati jew inklużi band’oħra; lampi u aċċessorji tad-dawl, li mhumiex imsemmija jew inklużi band’oħra; sinjali mdawla, pjanċi bl-isem imdawla u oġġetti simili; bini prefabbrikat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il-materjali kollha użati huma klassifikati f’intestatura għajr dik tal-prodott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jew</w:t>
            </w:r>
          </w:p>
          <w:p>
            <w:pPr>
              <w:spacing w:before="60" w:after="6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>Manifattura fejn il-valur tal-materjali kollha użati ma jaqbiżx is-60 % tal-prezz mill-fabbrika tal-prodott</w:t>
            </w:r>
          </w:p>
        </w:tc>
      </w:tr>
    </w:tbl>
    <w:p>
      <w:pPr>
        <w:ind w:left="567" w:hanging="567"/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973" w:gutter="0"/>
          <w:cols w:space="360"/>
          <w:docGrid w:linePitch="326"/>
        </w:sectPr>
      </w:pPr>
    </w:p>
    <w:p>
      <w:pPr>
        <w:jc w:val="center"/>
        <w:rPr>
          <w:noProof/>
        </w:rPr>
      </w:pPr>
      <w:r>
        <w:rPr>
          <w:noProof/>
        </w:rPr>
        <w:t>ANNESS III TAL-PROTOKOLL NRU 1</w:t>
      </w:r>
    </w:p>
    <w:p>
      <w:pPr>
        <w:rPr>
          <w:smallCaps/>
          <w:noProof/>
        </w:rPr>
      </w:pPr>
    </w:p>
    <w:p>
      <w:pPr>
        <w:jc w:val="center"/>
        <w:rPr>
          <w:smallCaps/>
          <w:noProof/>
        </w:rPr>
      </w:pPr>
      <w:r>
        <w:rPr>
          <w:noProof/>
        </w:rPr>
        <w:t>FORMOLA GĦAĊ-ĊERTIFIKAT TAL-MOVIMENT TAL-MERKANZIJA EUR.1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Iċ-ċertifikat tal-moviment tal-merkanzija EUR.1 isir abbażi tal-formola li l-mudell tagħha jinsab f’dan l-Anness. Din il-formola tiġi stampata f’lingwa waħda jew aktar li biha/bihom tfassal dan il-Ftehim. Iċ-ċertifikat isir f’waħda minn dawn il-lingwi u skont id-dispożizzjonijiet tal-liġi nazzjonali tal-Istat ta’ esportazzjoni. Jekk il-formoli jinkitbu bl-idejn, dawn għandhom jimtlew bil-linka u b’karattri stampati.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Il-qies ta’ kull ċertifikat huwa ta’ 210 x 297 mm; u hija permessa tolleranza sa - 5 mm jew + 8 mm fit-tul. Il-karta li għandha tintuża trid tkun ta’ kulur abjad, imdaqqsa għall-kitba, ma jkunx fiha polpa tal-karta u trid tkun tiżen mill-inqas 60 g/m². Għandu jkollha disinn stampat fl-isfond ta’ kulur aħdar, li jixbah liż-żigarelli mmaljati biex kwalunkwe falsifikazzjoni b’mezzi mekkaniċi jew kimiċi tkun tista’ tidher.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esportaturi jistgħu jżommu d-dritt li jistampaw iċ-ċertifikati huma stess jew jistgħu jafdaw dan il-kompitu lil stamperiji approvati minnhom. F’dan l-aħħar każ, kull ċertifikat għandu jinkludi referenza għal din l-approvazzjoni. Kull ċertifikat jinkludi l-isem u l-indirizz tal-istampatur jew marka li permezz tagħha jkun jista’ jiġi identifikat. Irid ikollu wkoll numru tas-serje, stampat jew le, li permezz tiegħu jkun jista’ jiġi identifikat.</w:t>
      </w:r>
    </w:p>
    <w:p>
      <w:pPr>
        <w:rPr>
          <w:noProof/>
        </w:rPr>
      </w:pPr>
    </w:p>
    <w:p>
      <w:pPr>
        <w:jc w:val="center"/>
        <w:rPr>
          <w:b/>
          <w:noProof/>
          <w:sz w:val="19"/>
        </w:rPr>
      </w:pPr>
      <w:r>
        <w:rPr>
          <w:noProof/>
        </w:rPr>
        <w:br w:type="page"/>
      </w:r>
      <w:r>
        <w:rPr>
          <w:b/>
          <w:noProof/>
          <w:sz w:val="19"/>
        </w:rPr>
        <w:t>ĊERTIFIKAT TAL-MOVIMENT TAL-MERKANZIJA</w:t>
      </w:r>
    </w:p>
    <w:tbl>
      <w:tblPr>
        <w:tblW w:w="5000" w:type="pct"/>
        <w:jc w:val="righ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6"/>
        <w:gridCol w:w="1440"/>
        <w:gridCol w:w="1020"/>
        <w:gridCol w:w="344"/>
        <w:gridCol w:w="891"/>
        <w:gridCol w:w="695"/>
        <w:gridCol w:w="1563"/>
      </w:tblGrid>
      <w:tr>
        <w:trPr>
          <w:cantSplit/>
          <w:jc w:val="right"/>
        </w:trPr>
        <w:tc>
          <w:tcPr>
            <w:tcW w:w="2716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L-esportatur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(l-isem, l-indirizz sħiħ, il-pajjiż)</w:t>
            </w:r>
          </w:p>
        </w:tc>
        <w:tc>
          <w:tcPr>
            <w:tcW w:w="228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  <w:sz w:val="22"/>
              </w:rPr>
              <w:t>EUR.1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22"/>
              </w:rPr>
              <w:t>Nru A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000.000</w:t>
            </w:r>
          </w:p>
        </w:tc>
      </w:tr>
      <w:tr>
        <w:trPr>
          <w:cantSplit/>
          <w:jc w:val="right"/>
        </w:trPr>
        <w:tc>
          <w:tcPr>
            <w:tcW w:w="2716" w:type="pct"/>
            <w:gridSpan w:val="2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Ara n-noti fil-paġna fuq wara qabel ma timla din il-formola.</w:t>
            </w:r>
          </w:p>
        </w:tc>
      </w:tr>
      <w:tr>
        <w:trPr>
          <w:cantSplit/>
          <w:jc w:val="right"/>
        </w:trPr>
        <w:tc>
          <w:tcPr>
            <w:tcW w:w="2716" w:type="pct"/>
            <w:gridSpan w:val="2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Ċertifikat użat fil-kummerċ preferenzjali bejn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</w:tc>
      </w:tr>
      <w:tr>
        <w:trPr>
          <w:cantSplit/>
          <w:jc w:val="right"/>
        </w:trPr>
        <w:tc>
          <w:tcPr>
            <w:tcW w:w="2716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3.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Id-destinatarju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(l-isem, l-indirizz sħiħ, il-pajjiż) (dettall mhux obbligatorju)</w:t>
            </w:r>
          </w:p>
        </w:tc>
        <w:tc>
          <w:tcPr>
            <w:tcW w:w="2284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u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i/>
                <w:noProof/>
                <w:sz w:val="16"/>
              </w:rPr>
              <w:t>(indika l-pajjiżi, il-gruppi ta’ pajjiżi jew it-territorji xierqa)</w:t>
            </w:r>
          </w:p>
        </w:tc>
      </w:tr>
      <w:tr>
        <w:trPr>
          <w:cantSplit/>
          <w:jc w:val="right"/>
        </w:trPr>
        <w:tc>
          <w:tcPr>
            <w:tcW w:w="2716" w:type="pct"/>
            <w:gridSpan w:val="2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141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4.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Il-pajjiż, il-grupp ta’ pajjiżi jew it-territorju li fihom il-prodotti jitqiesu bħala oriġinarji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5.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Pajjiż, grupp ta’ pajjiżi jew territorju tad-destinazzjoni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  <w:jc w:val="right"/>
        </w:trPr>
        <w:tc>
          <w:tcPr>
            <w:tcW w:w="2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6.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Dettalji tat-trasport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  <w:sz w:val="16"/>
              </w:rPr>
              <w:t>(dettall mhux obbligatorju)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7.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Rimarki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  <w:jc w:val="right"/>
        </w:trPr>
        <w:tc>
          <w:tcPr>
            <w:tcW w:w="34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ind w:left="567" w:hanging="567"/>
              <w:rPr>
                <w:noProof/>
                <w:sz w:val="22"/>
              </w:rPr>
            </w:pPr>
            <w:r>
              <w:rPr>
                <w:b/>
                <w:noProof/>
                <w:sz w:val="16"/>
              </w:rPr>
              <w:t>8.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Numru tal-oġġett; Marki u numri; Ammont u tip ta’ pakketti (</w:t>
            </w:r>
            <w:r>
              <w:rPr>
                <w:b/>
                <w:noProof/>
                <w:sz w:val="16"/>
                <w:vertAlign w:val="superscript"/>
              </w:rPr>
              <w:t>1</w:t>
            </w:r>
            <w:r>
              <w:rPr>
                <w:b/>
                <w:noProof/>
                <w:sz w:val="16"/>
              </w:rPr>
              <w:t>); Deskrizzjoni tal-merkanzija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9.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Massa grossa (kg) jew kejl ieħor (litri, m³, eċċ.)</w:t>
            </w:r>
          </w:p>
          <w:p>
            <w:pPr>
              <w:rPr>
                <w:noProof/>
                <w:sz w:val="16"/>
              </w:rPr>
            </w:pPr>
          </w:p>
        </w:tc>
        <w:tc>
          <w:tcPr>
            <w:tcW w:w="7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Fatturi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i/>
                <w:noProof/>
                <w:sz w:val="16"/>
              </w:rPr>
              <w:t>(dettall mhux obbligatorju)</w:t>
            </w: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  <w:jc w:val="right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11.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APPROVAZZJONI TAD-DWANA</w:t>
            </w:r>
          </w:p>
          <w:p>
            <w:pPr>
              <w:tabs>
                <w:tab w:val="left" w:pos="0"/>
                <w:tab w:val="left" w:pos="339"/>
                <w:tab w:val="left" w:pos="679"/>
                <w:tab w:val="left" w:pos="1019"/>
                <w:tab w:val="left" w:pos="1358"/>
                <w:tab w:val="left" w:pos="1698"/>
                <w:tab w:val="left" w:pos="2037"/>
                <w:tab w:val="left" w:pos="2377"/>
                <w:tab w:val="left" w:pos="2717"/>
                <w:tab w:val="left" w:pos="3056"/>
                <w:tab w:val="left" w:pos="3396"/>
                <w:tab w:val="left" w:pos="3735"/>
                <w:tab w:val="left" w:pos="4075"/>
                <w:tab w:val="left" w:pos="4415"/>
                <w:tab w:val="left" w:pos="4754"/>
                <w:tab w:val="left" w:pos="5094"/>
                <w:tab w:val="left" w:pos="5433"/>
                <w:tab w:val="left" w:pos="5773"/>
                <w:tab w:val="left" w:pos="6113"/>
                <w:tab w:val="left" w:pos="6452"/>
                <w:tab w:val="left" w:pos="6792"/>
                <w:tab w:val="left" w:pos="7131"/>
                <w:tab w:val="left" w:pos="7471"/>
                <w:tab w:val="left" w:pos="7811"/>
                <w:tab w:val="left" w:pos="8150"/>
                <w:tab w:val="left" w:pos="8490"/>
                <w:tab w:val="left" w:pos="8829"/>
                <w:tab w:val="left" w:pos="9169"/>
                <w:tab w:val="left" w:pos="9509"/>
                <w:tab w:val="left" w:pos="9848"/>
                <w:tab w:val="left" w:pos="10188"/>
              </w:tabs>
              <w:spacing w:line="207" w:lineRule="atLeast"/>
              <w:ind w:left="194" w:hanging="307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Dikjarazzjoni ċertifikata</w:t>
            </w:r>
          </w:p>
          <w:p>
            <w:pPr>
              <w:tabs>
                <w:tab w:val="left" w:pos="0"/>
                <w:tab w:val="left" w:pos="339"/>
                <w:tab w:val="left" w:pos="679"/>
                <w:tab w:val="left" w:pos="1019"/>
                <w:tab w:val="left" w:pos="1358"/>
                <w:tab w:val="left" w:pos="1698"/>
                <w:tab w:val="left" w:pos="2037"/>
                <w:tab w:val="left" w:pos="2377"/>
                <w:tab w:val="left" w:pos="2717"/>
                <w:tab w:val="left" w:pos="3056"/>
                <w:tab w:val="left" w:pos="3396"/>
                <w:tab w:val="left" w:pos="3735"/>
                <w:tab w:val="left" w:pos="4075"/>
                <w:tab w:val="left" w:pos="4415"/>
                <w:tab w:val="left" w:pos="4754"/>
                <w:tab w:val="left" w:pos="5094"/>
                <w:tab w:val="left" w:pos="5433"/>
                <w:tab w:val="left" w:pos="5773"/>
                <w:tab w:val="left" w:pos="6113"/>
                <w:tab w:val="left" w:pos="6452"/>
                <w:tab w:val="left" w:pos="6792"/>
                <w:tab w:val="left" w:pos="7131"/>
                <w:tab w:val="left" w:pos="7471"/>
                <w:tab w:val="left" w:pos="7811"/>
                <w:tab w:val="left" w:pos="8150"/>
                <w:tab w:val="left" w:pos="8490"/>
                <w:tab w:val="left" w:pos="8829"/>
                <w:tab w:val="left" w:pos="9169"/>
                <w:tab w:val="left" w:pos="9509"/>
                <w:tab w:val="left" w:pos="9848"/>
                <w:tab w:val="left" w:pos="10188"/>
              </w:tabs>
              <w:spacing w:line="207" w:lineRule="atLeast"/>
              <w:ind w:left="194" w:hanging="307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Dokument tal-esportazzjoni (</w:t>
            </w:r>
            <w:r>
              <w:rPr>
                <w:noProof/>
                <w:sz w:val="16"/>
                <w:vertAlign w:val="superscript"/>
              </w:rPr>
              <w:t>2</w:t>
            </w:r>
            <w:r>
              <w:rPr>
                <w:noProof/>
                <w:sz w:val="16"/>
              </w:rPr>
              <w:t xml:space="preserve">) </w:t>
            </w:r>
          </w:p>
          <w:p>
            <w:pPr>
              <w:tabs>
                <w:tab w:val="left" w:pos="225"/>
                <w:tab w:val="left" w:pos="326"/>
                <w:tab w:val="left" w:leader="dot" w:pos="2853"/>
                <w:tab w:val="right" w:leader="dot" w:pos="3921"/>
              </w:tabs>
              <w:spacing w:line="207" w:lineRule="atLeast"/>
              <w:ind w:left="194" w:hanging="307"/>
              <w:rPr>
                <w:noProof/>
                <w:sz w:val="22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Formola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Nru</w:t>
            </w:r>
            <w:r>
              <w:rPr>
                <w:noProof/>
              </w:rPr>
              <w:tab/>
            </w:r>
          </w:p>
          <w:p>
            <w:pPr>
              <w:tabs>
                <w:tab w:val="left" w:pos="359"/>
                <w:tab w:val="right" w:leader="dot" w:pos="3921"/>
              </w:tabs>
              <w:spacing w:line="207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Uffiċċju doganali</w:t>
            </w:r>
            <w:r>
              <w:rPr>
                <w:noProof/>
              </w:rPr>
              <w:tab/>
            </w:r>
          </w:p>
          <w:p>
            <w:pPr>
              <w:tabs>
                <w:tab w:val="left" w:pos="0"/>
                <w:tab w:val="left" w:pos="340"/>
                <w:tab w:val="left" w:leader="dot" w:pos="2834"/>
              </w:tabs>
              <w:spacing w:line="207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Pajjiż jew territorju tal-ħruġ</w:t>
            </w:r>
          </w:p>
          <w:p>
            <w:pPr>
              <w:tabs>
                <w:tab w:val="left" w:pos="359"/>
                <w:tab w:val="right" w:leader="dot" w:pos="3921"/>
              </w:tabs>
              <w:spacing w:line="207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.</w:t>
            </w:r>
            <w:r>
              <w:rPr>
                <w:noProof/>
              </w:rPr>
              <w:tab/>
            </w:r>
          </w:p>
          <w:p>
            <w:pPr>
              <w:tabs>
                <w:tab w:val="left" w:pos="359"/>
                <w:tab w:val="right" w:leader="dot" w:pos="3921"/>
              </w:tabs>
              <w:spacing w:line="207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Data</w:t>
            </w:r>
            <w:r>
              <w:rPr>
                <w:noProof/>
              </w:rPr>
              <w:tab/>
            </w:r>
          </w:p>
          <w:p>
            <w:pPr>
              <w:tabs>
                <w:tab w:val="left" w:pos="359"/>
                <w:tab w:val="right" w:leader="dot" w:pos="3921"/>
              </w:tabs>
              <w:spacing w:after="47" w:line="207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.</w:t>
            </w: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(Firma)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Timbru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1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12.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DIKJARAZZJONI TAL-ESPORTATUR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Jiena, hawn taħt iffirmat, niddikjara li l-merkanzija deskritta hawn fuq tirrispetta l-kundizzjonijiet meħtieġa għall-ħruġ ta’ dan iċ-ċertifikat.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left" w:pos="358"/>
                <w:tab w:val="right" w:leader="dot" w:pos="3442"/>
              </w:tabs>
              <w:spacing w:line="240" w:lineRule="atLeast"/>
              <w:ind w:left="227" w:hanging="340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Post u data</w:t>
            </w:r>
            <w:r>
              <w:rPr>
                <w:noProof/>
              </w:rPr>
              <w:tab/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.</w:t>
            </w: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(Firma)</w:t>
            </w:r>
          </w:p>
        </w:tc>
      </w:tr>
    </w:tbl>
    <w:p>
      <w:pPr>
        <w:rPr>
          <w:noProof/>
          <w:sz w:val="16"/>
        </w:rPr>
      </w:pPr>
      <w:r>
        <w:rPr>
          <w:noProof/>
          <w:sz w:val="16"/>
        </w:rPr>
        <w:t>(¹) Jekk il-merkanzija ma tkunx ippakkjata, indika n-numru ta’ oġġetti jew ikteb “bl-ingrossa”.</w:t>
      </w:r>
    </w:p>
    <w:p>
      <w:pPr>
        <w:rPr>
          <w:noProof/>
          <w:sz w:val="16"/>
        </w:rPr>
      </w:pPr>
      <w:r>
        <w:rPr>
          <w:noProof/>
          <w:sz w:val="16"/>
        </w:rPr>
        <w:t>(²) Imla biss fejn ikun meħtieġ mir-regolamenti tal-pajjiż jew tat-territorju tal-esportazzjoni.</w:t>
      </w:r>
    </w:p>
    <w:p>
      <w:pPr>
        <w:rPr>
          <w:noProof/>
          <w:sz w:val="16"/>
        </w:rPr>
      </w:pPr>
      <w:r>
        <w:rPr>
          <w:noProof/>
        </w:rPr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>
        <w:trPr>
          <w:cantSplit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13.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Talba għall-verifika</w:t>
            </w:r>
            <w:r>
              <w:rPr>
                <w:noProof/>
                <w:sz w:val="16"/>
              </w:rPr>
              <w:t>, li għandha tintbagħat lil: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14.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Riżultat tal-verifika</w:t>
            </w:r>
          </w:p>
        </w:tc>
      </w:tr>
      <w:tr>
        <w:trPr>
          <w:cantSplit/>
        </w:trPr>
        <w:tc>
          <w:tcPr>
            <w:tcW w:w="2500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Il-verifika li twettqet turi li dan iċ-ċertifikat (</w:t>
            </w:r>
            <w:r>
              <w:rPr>
                <w:noProof/>
                <w:sz w:val="16"/>
                <w:vertAlign w:val="superscript"/>
              </w:rPr>
              <w:t>*</w:t>
            </w:r>
            <w:r>
              <w:rPr>
                <w:noProof/>
                <w:sz w:val="16"/>
              </w:rPr>
              <w:t>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0"/>
                <w:tab w:val="left" w:pos="339"/>
                <w:tab w:val="left" w:pos="679"/>
                <w:tab w:val="left" w:pos="1019"/>
                <w:tab w:val="left" w:pos="1358"/>
                <w:tab w:val="left" w:pos="1698"/>
                <w:tab w:val="left" w:pos="2037"/>
                <w:tab w:val="left" w:pos="2377"/>
                <w:tab w:val="left" w:pos="2717"/>
                <w:tab w:val="left" w:pos="3056"/>
                <w:tab w:val="left" w:pos="3396"/>
                <w:tab w:val="left" w:pos="3735"/>
                <w:tab w:val="left" w:pos="4075"/>
                <w:tab w:val="left" w:pos="4415"/>
                <w:tab w:val="left" w:pos="4754"/>
                <w:tab w:val="left" w:pos="5094"/>
                <w:tab w:val="left" w:pos="5433"/>
                <w:tab w:val="left" w:pos="5773"/>
                <w:tab w:val="left" w:pos="6113"/>
                <w:tab w:val="left" w:pos="6452"/>
                <w:tab w:val="left" w:pos="6792"/>
                <w:tab w:val="left" w:pos="7131"/>
                <w:tab w:val="left" w:pos="7471"/>
                <w:tab w:val="left" w:pos="7811"/>
                <w:tab w:val="left" w:pos="8150"/>
                <w:tab w:val="left" w:pos="8490"/>
                <w:tab w:val="left" w:pos="8829"/>
                <w:tab w:val="left" w:pos="9169"/>
                <w:tab w:val="left" w:pos="9509"/>
                <w:tab w:val="left" w:pos="9848"/>
                <w:tab w:val="left" w:pos="10188"/>
              </w:tabs>
              <w:ind w:right="4616"/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inħareġ mill-uffiċċju doganali indikat u li l-informazzjoni li tinsab fih hija eżatta.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0"/>
                <w:tab w:val="left" w:pos="339"/>
                <w:tab w:val="left" w:pos="679"/>
                <w:tab w:val="left" w:pos="1019"/>
                <w:tab w:val="left" w:pos="1358"/>
                <w:tab w:val="left" w:pos="1698"/>
                <w:tab w:val="left" w:pos="2037"/>
                <w:tab w:val="left" w:pos="2377"/>
                <w:tab w:val="left" w:pos="2717"/>
                <w:tab w:val="left" w:pos="3056"/>
                <w:tab w:val="left" w:pos="3396"/>
                <w:tab w:val="left" w:pos="3735"/>
                <w:tab w:val="left" w:pos="4075"/>
                <w:tab w:val="left" w:pos="4415"/>
                <w:tab w:val="left" w:pos="4754"/>
                <w:tab w:val="left" w:pos="5094"/>
                <w:tab w:val="left" w:pos="5433"/>
                <w:tab w:val="left" w:pos="5773"/>
                <w:tab w:val="left" w:pos="6113"/>
                <w:tab w:val="left" w:pos="6452"/>
                <w:tab w:val="left" w:pos="6792"/>
                <w:tab w:val="left" w:pos="7131"/>
                <w:tab w:val="left" w:pos="7471"/>
                <w:tab w:val="left" w:pos="7811"/>
                <w:tab w:val="left" w:pos="8150"/>
                <w:tab w:val="left" w:pos="8490"/>
                <w:tab w:val="left" w:pos="8829"/>
                <w:tab w:val="left" w:pos="9169"/>
                <w:tab w:val="left" w:pos="9509"/>
                <w:tab w:val="left" w:pos="9848"/>
                <w:tab w:val="left" w:pos="10188"/>
              </w:tabs>
              <w:ind w:right="4616"/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ma jissodisfax ir-rekwiżiti dwar l-awtentiċità u l-eżattezza (ara r-rimarki mehmuża).</w:t>
            </w: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Talba għall-verifika tal-awtentiċità u l-eżattezza ta’ dan iċ-ċertifikat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right" w:leader="dot" w:pos="4862"/>
              </w:tabs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(Post u data)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left" w:leader="dot" w:pos="2551"/>
                <w:tab w:val="left" w:pos="3685"/>
              </w:tabs>
              <w:ind w:left="3572" w:hanging="3685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Timbru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right" w:leader="dot" w:pos="4862"/>
              </w:tabs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(Firma)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right" w:leader="dot" w:pos="4862"/>
              </w:tabs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(Post u data)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left" w:leader="dot" w:pos="2551"/>
                <w:tab w:val="left" w:pos="3685"/>
              </w:tabs>
              <w:ind w:left="3572" w:hanging="3685"/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Timbru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tabs>
                <w:tab w:val="right" w:leader="dot" w:pos="4862"/>
              </w:tabs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(Firma)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________________________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  <w:vertAlign w:val="superscript"/>
              </w:rPr>
              <w:t>*</w:t>
            </w:r>
            <w:r>
              <w:rPr>
                <w:noProof/>
                <w:sz w:val="16"/>
              </w:rPr>
              <w:t>) Immarka b’X il-kaxxa rilevanti.</w:t>
            </w:r>
          </w:p>
        </w:tc>
      </w:tr>
    </w:tbl>
    <w:p>
      <w:pPr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br w:type="page"/>
        <w:t>NOTI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Iċ-ċertifikati ma jistax ikollhom tħassir jew kliem miktub fuq xulxin. Kull tibdil għandu jsir billi jitħassru d-dettalji mhux korretti u jiżdiedu l-korrezzjonijiet meħtieġa. Dan it-tibdil irid jiġi inizjalat mill-persuna li mliet iċ-ċertifikat u approvat mill-awtoritajiet doganali tal-pajjiż jew tat-territorju tal-ħruġ.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Ma jrid jitħalla l-ebda spazju bejn l-oġġetti mniżżla fiċ-ċertifikat u quddiem kull oġġett irid jitniżżel in-numru tal-oġġett. Trid tinġibed linja orizzontali immedjatament taħt l-aħħar oġġett. Kull spazju mhux użat irid jinqata’ b’tali mod li ma jkunx possibbli li jsiru żidiet aktar tard.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Il-merkanzija trid tkun deskritta skont il-prassi kummerċjali, bid-dettalji kollha meħtieġa biex tkun tista’ tiġi identifikata.</w:t>
      </w:r>
    </w:p>
    <w:p>
      <w:pPr>
        <w:rPr>
          <w:noProof/>
        </w:rPr>
      </w:pPr>
    </w:p>
    <w:p>
      <w:pPr>
        <w:jc w:val="center"/>
        <w:rPr>
          <w:noProof/>
          <w:sz w:val="16"/>
        </w:rPr>
      </w:pPr>
      <w:r>
        <w:rPr>
          <w:noProof/>
        </w:rPr>
        <w:br w:type="page"/>
      </w:r>
      <w:r>
        <w:rPr>
          <w:b/>
          <w:noProof/>
          <w:sz w:val="19"/>
        </w:rPr>
        <w:t>APPLIKAZZJONI GĦAL ĊERTIFIKAT TAL-MOVIMENT TAL-MERKANZIJA</w:t>
      </w:r>
    </w:p>
    <w:tbl>
      <w:tblPr>
        <w:tblW w:w="5000" w:type="pct"/>
        <w:jc w:val="righ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7"/>
        <w:gridCol w:w="1365"/>
        <w:gridCol w:w="889"/>
        <w:gridCol w:w="697"/>
        <w:gridCol w:w="1561"/>
      </w:tblGrid>
      <w:tr>
        <w:trPr>
          <w:cantSplit/>
          <w:jc w:val="right"/>
        </w:trPr>
        <w:tc>
          <w:tcPr>
            <w:tcW w:w="2716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L-esportatur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(l-isem, l-indirizz sħiħ, il-pajjiż)</w:t>
            </w:r>
          </w:p>
        </w:tc>
        <w:tc>
          <w:tcPr>
            <w:tcW w:w="228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  <w:sz w:val="22"/>
              </w:rPr>
              <w:t>EUR.1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22"/>
              </w:rPr>
              <w:t>Nru A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000.000</w:t>
            </w:r>
          </w:p>
        </w:tc>
      </w:tr>
      <w:tr>
        <w:trPr>
          <w:cantSplit/>
          <w:jc w:val="right"/>
        </w:trPr>
        <w:tc>
          <w:tcPr>
            <w:tcW w:w="2716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Ara n-noti fil-paġna fuq wara qabel ma timla din il-formola.</w:t>
            </w:r>
          </w:p>
        </w:tc>
      </w:tr>
      <w:tr>
        <w:trPr>
          <w:cantSplit/>
          <w:jc w:val="right"/>
        </w:trPr>
        <w:tc>
          <w:tcPr>
            <w:tcW w:w="2716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Applikazzjoni għal ċertifikat biex jintuża fil-kummerċ preferenzjali bejn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</w:tc>
      </w:tr>
      <w:tr>
        <w:trPr>
          <w:cantSplit/>
          <w:jc w:val="right"/>
        </w:trPr>
        <w:tc>
          <w:tcPr>
            <w:tcW w:w="2716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3.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Id-destinatarju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(l-isem, l-indirizz sħiħ, il-pajjiż) (dettall mhux obbligatorju)</w:t>
            </w:r>
          </w:p>
        </w:tc>
        <w:tc>
          <w:tcPr>
            <w:tcW w:w="2284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u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i/>
                <w:noProof/>
                <w:sz w:val="16"/>
              </w:rPr>
              <w:t>(indika l-pajjiżi, il-gruppi ta’ pajjiżi jew it-territorji xierqa)</w:t>
            </w:r>
          </w:p>
        </w:tc>
      </w:tr>
      <w:tr>
        <w:trPr>
          <w:cantSplit/>
          <w:jc w:val="right"/>
        </w:trPr>
        <w:tc>
          <w:tcPr>
            <w:tcW w:w="2716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4.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Il-pajjiż, il-grupp ta’ pajjiżi jew it-territorju li fihom il-prodotti jitqiesu bħala oriġinarji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5.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Pajjiż, grupp ta’ pajjiżi jew territorju tad-destinazzjoni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  <w:jc w:val="right"/>
        </w:trPr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6.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Dettalji tat-trasport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  <w:sz w:val="16"/>
              </w:rPr>
              <w:t>(dettall mhux obbligatorju)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22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7.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Rimarki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</w:tr>
      <w:tr>
        <w:trPr>
          <w:cantSplit/>
          <w:jc w:val="right"/>
        </w:trPr>
        <w:tc>
          <w:tcPr>
            <w:tcW w:w="3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ind w:left="567" w:hanging="567"/>
              <w:rPr>
                <w:noProof/>
                <w:sz w:val="22"/>
              </w:rPr>
            </w:pPr>
            <w:r>
              <w:rPr>
                <w:b/>
                <w:noProof/>
                <w:sz w:val="16"/>
              </w:rPr>
              <w:t>8.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Numru tal-oġġett; Marki u numri; Ammont u tip ta’ pakketti (</w:t>
            </w:r>
            <w:r>
              <w:rPr>
                <w:b/>
                <w:noProof/>
                <w:sz w:val="16"/>
                <w:vertAlign w:val="superscript"/>
              </w:rPr>
              <w:t>*</w:t>
            </w:r>
            <w:r>
              <w:rPr>
                <w:b/>
                <w:noProof/>
                <w:sz w:val="16"/>
              </w:rPr>
              <w:t>); Deskrizzjoni tal-merkanzija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9.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Massa grossa (kg) jew kejl ieħor (litri, m³, eċċ.)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7" w:hanging="567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10.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16"/>
              </w:rPr>
              <w:t>Fatturi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</w:rPr>
              <w:tab/>
            </w:r>
            <w:r>
              <w:rPr>
                <w:i/>
                <w:noProof/>
                <w:sz w:val="16"/>
              </w:rPr>
              <w:t>(dettall mhux obbligatorju)</w:t>
            </w: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  <w:p>
            <w:pPr>
              <w:rPr>
                <w:noProof/>
                <w:sz w:val="16"/>
              </w:rPr>
            </w:pPr>
          </w:p>
        </w:tc>
      </w:tr>
    </w:tbl>
    <w:p>
      <w:pPr>
        <w:rPr>
          <w:noProof/>
          <w:sz w:val="16"/>
        </w:rPr>
      </w:pPr>
      <w:r>
        <w:rPr>
          <w:noProof/>
          <w:sz w:val="16"/>
        </w:rPr>
        <w:t>(¹) Jekk il-merkanzija ma tkunx ippakkjata, indika n-numru ta’ oġġetti jew ikteb “bl-ingrossa”.</w:t>
      </w: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br w:type="page"/>
        <w:t>DIKJARAZZJONI TAL-ESPORTATUR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Jiena, hawn taħt iffirmat, esportatur tal-merkanzija deskritta hawn wara,</w:t>
      </w:r>
    </w:p>
    <w:tbl>
      <w:tblPr>
        <w:tblW w:w="10000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3000"/>
        <w:gridCol w:w="7000"/>
      </w:tblGrid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NIDDIKJARA</w:t>
            </w: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 l-merkanzija tissodisfa l-kundizzjonijiet meħtieġa għall-ħruġ taċ-ċertifikat mehmuż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NISPEĊIFIKA</w:t>
            </w: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ċ-ċirkostanzi li ppermettew lil din il-merkanzija tissodisfa l-kundizzjonijiet ta’ hawn fuq: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…………………………………………………………...………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…………………………………………………………...………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……………………………………………………………….…..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…………………………………………………………………...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NIPPREŻENTA</w:t>
            </w: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d-dokumenti ta’ sostenn li ġejjin</w:t>
            </w:r>
            <w:r>
              <w:rPr>
                <w:noProof/>
                <w:sz w:val="22"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55"/>
            </w:r>
            <w:r>
              <w:rPr>
                <w:b/>
                <w:noProof/>
                <w:sz w:val="22"/>
                <w:vertAlign w:val="superscript"/>
              </w:rPr>
              <w:t>)</w:t>
            </w:r>
            <w:r>
              <w:rPr>
                <w:noProof/>
                <w:sz w:val="22"/>
              </w:rPr>
              <w:t>: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………………………………………………………………...…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……………………………………………………………...……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…………………………………………………………………...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…………………………………………………………………...</w:t>
            </w:r>
          </w:p>
        </w:tc>
      </w:tr>
      <w:tr>
        <w:trPr>
          <w:trHeight w:val="2170"/>
        </w:trP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NINTRABAT</w:t>
            </w: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 nissottometti, fuq it-talba tal-awtoritajiet xierqa, kull evidenza ta’ sostenn li dawn l-awtoritajiet jistgħu jqisu meħtieġa sabiex joħorġu ċ-ċertifikat mehmuż, u li naċċetta, jekk ikun meħtieġ, li dawn l-awtoritajiet iwettqu kwalunkwe verifika tal-kontijiet tiegħi u tal-proċessi tal-manifattura tal-merkanzija msemmija hawn fuq;</w:t>
            </w:r>
          </w:p>
        </w:tc>
      </w:tr>
      <w:tr>
        <w:trPr>
          <w:trHeight w:val="713"/>
        </w:trP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NITLOB</w:t>
            </w:r>
          </w:p>
        </w:tc>
        <w:tc>
          <w:tcPr>
            <w:tcW w:w="7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il-ħruġ taċ-ċertifikat mehmuż għal din il-merkanzija.</w:t>
            </w:r>
          </w:p>
        </w:tc>
      </w:tr>
      <w:tr>
        <w:trPr>
          <w:trHeight w:val="713"/>
        </w:trP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…………………………………………………………………...</w:t>
            </w:r>
          </w:p>
          <w:p>
            <w:pPr>
              <w:jc w:val="center"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(Post u data)</w:t>
            </w:r>
            <w:r>
              <w:rPr>
                <w:noProof/>
                <w:sz w:val="22"/>
              </w:rPr>
              <w:t>.</w:t>
            </w:r>
          </w:p>
        </w:tc>
      </w:tr>
      <w:tr>
        <w:trPr>
          <w:trHeight w:val="713"/>
        </w:trP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…………………………………………………………………...</w:t>
            </w:r>
          </w:p>
          <w:p>
            <w:pPr>
              <w:jc w:val="center"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(Firma)</w:t>
            </w: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jc w:val="center"/>
              <w:rPr>
                <w:noProof/>
                <w:sz w:val="22"/>
              </w:rPr>
            </w:pPr>
          </w:p>
        </w:tc>
      </w:tr>
      <w:tr>
        <w:tc>
          <w:tcPr>
            <w:tcW w:w="3000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7000" w:type="dxa"/>
            <w:shd w:val="clear" w:color="auto" w:fill="auto"/>
          </w:tcPr>
          <w:p>
            <w:pPr>
              <w:jc w:val="center"/>
              <w:rPr>
                <w:i/>
                <w:noProof/>
                <w:sz w:val="22"/>
              </w:rPr>
            </w:pPr>
          </w:p>
        </w:tc>
      </w:tr>
    </w:tbl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831" w:gutter="0"/>
          <w:cols w:space="360"/>
          <w:docGrid w:linePitch="326"/>
        </w:sectPr>
      </w:pPr>
    </w:p>
    <w:p>
      <w:pPr>
        <w:jc w:val="center"/>
        <w:rPr>
          <w:bCs/>
          <w:iCs/>
          <w:noProof/>
          <w:szCs w:val="28"/>
        </w:rPr>
      </w:pPr>
      <w:r>
        <w:rPr>
          <w:noProof/>
        </w:rPr>
        <w:t>ANNESS IV TAL-PROTOKOLL NRU 1</w:t>
      </w:r>
    </w:p>
    <w:p>
      <w:pPr>
        <w:rPr>
          <w:bCs/>
          <w:iCs/>
          <w:noProof/>
          <w:szCs w:val="28"/>
        </w:rPr>
      </w:pPr>
    </w:p>
    <w:p>
      <w:pPr>
        <w:jc w:val="center"/>
        <w:rPr>
          <w:bCs/>
          <w:iCs/>
          <w:smallCaps/>
          <w:noProof/>
        </w:rPr>
      </w:pPr>
      <w:r>
        <w:rPr>
          <w:noProof/>
        </w:rPr>
        <w:t>DIKJARAZZJONI TAL-ORIĠINI</w:t>
      </w:r>
    </w:p>
    <w:p>
      <w:pPr>
        <w:rPr>
          <w:bCs/>
          <w:iCs/>
          <w:smallCaps/>
          <w:noProof/>
        </w:rPr>
      </w:pPr>
    </w:p>
    <w:p>
      <w:pPr>
        <w:rPr>
          <w:noProof/>
        </w:rPr>
      </w:pPr>
      <w:r>
        <w:rPr>
          <w:noProof/>
        </w:rPr>
        <w:t>Id-dikjarazzjoni tal-oriġini, li t-test tagħha jinsab hawn taħt, trid issir skont in-noti ta’ qiegħ il-paġna. Madankollu, in-noti ta’ qiegħ il-paġna ma għandhomx għalfejn ikunu riprodotti.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bil-Bulgaru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Износителят на продуктите, обхванати от този документ (митническо разрешение № … 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56"/>
      </w:r>
      <w:r>
        <w:rPr>
          <w:noProof/>
          <w:vertAlign w:val="superscript"/>
        </w:rPr>
        <w:t>)</w:t>
      </w:r>
      <w:r>
        <w:rPr>
          <w:noProof/>
        </w:rPr>
        <w:t xml:space="preserve">) декларира, че освен кьдето е отбелязано друго, тези продукти са с … преференциален произход 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57"/>
      </w:r>
      <w:r>
        <w:rPr>
          <w:noProof/>
          <w:vertAlign w:val="superscript"/>
        </w:rPr>
        <w:t>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bl-Ispanjol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El exportador de los productos incluidos en el presente documento (autorización aduanera n° .. …</w:t>
      </w:r>
      <w:r>
        <w:rPr>
          <w:noProof/>
          <w:vertAlign w:val="superscript"/>
        </w:rPr>
        <w:t>(1)</w:t>
      </w:r>
      <w:r>
        <w:rPr>
          <w:noProof/>
        </w:rPr>
        <w:t>.) declara que, salvo indicación en sentido contrario, estos productos gozan de un origen preferencial .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jc w:val="center"/>
        <w:rPr>
          <w:noProof/>
        </w:rPr>
      </w:pPr>
      <w:r>
        <w:rPr>
          <w:noProof/>
        </w:rPr>
        <w:t>Verżjoni biċ-Ċek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Vývozce výrobků uvedených v tomto dokumentu (číslo povolení …</w:t>
      </w:r>
      <w:r>
        <w:rPr>
          <w:noProof/>
          <w:vertAlign w:val="superscript"/>
        </w:rPr>
        <w:t>(1)</w:t>
      </w:r>
      <w:r>
        <w:rPr>
          <w:noProof/>
        </w:rPr>
        <w:t>) prohlašuje, že kromě zřetelně označených, mají tyto výrobky preferenční původ v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bid-Daniż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Eksportøren af varer, der er omfattet af nærværende dokument, (toldmyndighedernes tilladelse nr. ...</w:t>
      </w:r>
      <w:r>
        <w:rPr>
          <w:noProof/>
          <w:vertAlign w:val="superscript"/>
        </w:rPr>
        <w:t>(1)</w:t>
      </w:r>
      <w:r>
        <w:rPr>
          <w:noProof/>
        </w:rPr>
        <w:t>), erklærer, at varerne, medmindre andet tydeligt er angivet, har præferenceoprindelse i ...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bil-Ġermaniż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Der Ausführer (Ermächtigter Ausführer; Bewilligungs-Nr. ...</w:t>
      </w:r>
      <w:r>
        <w:rPr>
          <w:noProof/>
          <w:vertAlign w:val="superscript"/>
        </w:rPr>
        <w:t>(1)</w:t>
      </w:r>
      <w:r>
        <w:rPr>
          <w:noProof/>
        </w:rPr>
        <w:t>) der Waren, auf die sich dieses Handelspapier bezieht, erklärt, dass diese Waren, soweit nicht anderes angegeben, präferenzbegünstigte ...</w:t>
      </w:r>
      <w:r>
        <w:rPr>
          <w:noProof/>
          <w:vertAlign w:val="superscript"/>
        </w:rPr>
        <w:t>(2)</w:t>
      </w:r>
      <w:r>
        <w:rPr>
          <w:noProof/>
        </w:rPr>
        <w:t xml:space="preserve"> Ursprungswaren sind.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bl-Estonjan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Käesoleva dokumendiga hõlmatud toodete eksportija (tolli luba nr. ...</w:t>
      </w:r>
      <w:r>
        <w:rPr>
          <w:noProof/>
          <w:vertAlign w:val="superscript"/>
        </w:rPr>
        <w:t>(1)</w:t>
      </w:r>
      <w:r>
        <w:rPr>
          <w:noProof/>
        </w:rPr>
        <w:t>) deklareerib, et need tooted on ...</w:t>
      </w:r>
      <w:r>
        <w:rPr>
          <w:noProof/>
          <w:vertAlign w:val="superscript"/>
        </w:rPr>
        <w:t>(2)</w:t>
      </w:r>
      <w:r>
        <w:rPr>
          <w:noProof/>
        </w:rPr>
        <w:t xml:space="preserve"> sooduspäritoluga, välja arvatud juhul kui on selgelt näidatud teisiti.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bil-Grieg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Ο εξαγωγέας των προϊόντων που καλύπτονται από το παρόν έγγραφο (άδεια τελωνείου υπ΄αριθ. ...</w:t>
      </w:r>
      <w:r>
        <w:rPr>
          <w:noProof/>
          <w:vertAlign w:val="superscript"/>
        </w:rPr>
        <w:t>(1)</w:t>
      </w:r>
      <w:r>
        <w:rPr>
          <w:noProof/>
        </w:rPr>
        <w:t>) δηλώνει ότι, εκτός εάν δηλώνεται σαφώς άλλως, τα προϊόντα αυτά είναι προτιμησιακής καταγωγής ...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bl-Ingliż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The exporter of the products covered by this document (customs authorisation ...</w:t>
      </w:r>
      <w:r>
        <w:rPr>
          <w:noProof/>
          <w:vertAlign w:val="superscript"/>
        </w:rPr>
        <w:t>(1)</w:t>
      </w:r>
      <w:r>
        <w:rPr>
          <w:noProof/>
        </w:rPr>
        <w:t>) declares that, except where otherwise clearly indicated, these products are of ...</w:t>
      </w:r>
      <w:r>
        <w:rPr>
          <w:noProof/>
          <w:vertAlign w:val="superscript"/>
        </w:rPr>
        <w:t>(2)</w:t>
      </w:r>
      <w:r>
        <w:rPr>
          <w:noProof/>
        </w:rPr>
        <w:t xml:space="preserve"> preferential origin.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bil-Franċiż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L</w:t>
      </w:r>
      <w:r>
        <w:rPr>
          <w:noProof/>
          <w:highlight w:val="green"/>
        </w:rPr>
        <w:t>'</w:t>
      </w:r>
      <w:r>
        <w:rPr>
          <w:noProof/>
        </w:rPr>
        <w:t>exportateur des produits couverts par le présent document (autorisation douanière n° ...</w:t>
      </w:r>
      <w:r>
        <w:rPr>
          <w:noProof/>
          <w:vertAlign w:val="superscript"/>
        </w:rPr>
        <w:t>(1)</w:t>
      </w:r>
      <w:r>
        <w:rPr>
          <w:noProof/>
        </w:rPr>
        <w:t xml:space="preserve">) déclare que, sauf indication claire du contraire, ces produits ont l'origine préférentielle ... </w:t>
      </w:r>
      <w:r>
        <w:rPr>
          <w:noProof/>
          <w:vertAlign w:val="superscript"/>
        </w:rPr>
        <w:t>(2)</w:t>
      </w:r>
      <w:r>
        <w:rPr>
          <w:noProof/>
        </w:rPr>
        <w:t>).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bil-Kroat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Izvoznik proizvoda obuhvaćenih ovom ispravom (carinsko ovlaštenje br. ... (</w:t>
      </w:r>
      <w:r>
        <w:rPr>
          <w:noProof/>
          <w:vertAlign w:val="superscript"/>
        </w:rPr>
        <w:t>1)</w:t>
      </w:r>
      <w:r>
        <w:rPr>
          <w:noProof/>
        </w:rPr>
        <w:t>) izjavljuje da su, osim ako je drukčije izričito navedeno, ovi proizvodi ... (</w:t>
      </w:r>
      <w:r>
        <w:rPr>
          <w:noProof/>
          <w:vertAlign w:val="superscript"/>
        </w:rPr>
        <w:t>2</w:t>
      </w:r>
      <w:r>
        <w:rPr>
          <w:noProof/>
        </w:rPr>
        <w:t>) preferencijalnog podrijetla.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bit-Taljan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L</w:t>
      </w:r>
      <w:r>
        <w:rPr>
          <w:noProof/>
          <w:highlight w:val="green"/>
        </w:rPr>
        <w:t>'</w:t>
      </w:r>
      <w:r>
        <w:rPr>
          <w:noProof/>
        </w:rPr>
        <w:t>esportatore delle merci contemplate nel presente documento (autorizzazione doganale n …</w:t>
      </w:r>
      <w:r>
        <w:rPr>
          <w:noProof/>
          <w:vertAlign w:val="superscript"/>
        </w:rPr>
        <w:t>(1)</w:t>
      </w:r>
      <w:r>
        <w:rPr>
          <w:noProof/>
        </w:rPr>
        <w:t>) dichiara che, salvo indicazione contraria, le merci sono di origine preferenziale …</w:t>
      </w:r>
      <w:r>
        <w:rPr>
          <w:noProof/>
          <w:vertAlign w:val="superscript"/>
        </w:rPr>
        <w:t>(2)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bil-Latvjan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Eksportētājs produktiem, kuri ietverti šajā dokumentā (muitas pilnvara Nr. …</w:t>
      </w:r>
      <w:r>
        <w:rPr>
          <w:noProof/>
          <w:vertAlign w:val="superscript"/>
        </w:rPr>
        <w:t>(1)</w:t>
      </w:r>
      <w:r>
        <w:rPr>
          <w:noProof/>
        </w:rPr>
        <w:t>), deklarē, ka, izņemot tur, kur ir citādi skaidri noteikts, šiem produktiem ir priekšrocību izcelsme no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bil-Litwan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Šiame dokumente išvardytų produktų eksportuotojas (muitinės liudijimo Nr …</w:t>
      </w:r>
      <w:r>
        <w:rPr>
          <w:noProof/>
          <w:vertAlign w:val="superscript"/>
        </w:rPr>
        <w:t>(1)</w:t>
      </w:r>
      <w:r>
        <w:rPr>
          <w:noProof/>
        </w:rPr>
        <w:t>) deklaruoja, kad, jeigu kitaip nenurodyta, tai yra …</w:t>
      </w:r>
      <w:r>
        <w:rPr>
          <w:noProof/>
          <w:vertAlign w:val="superscript"/>
        </w:rPr>
        <w:t xml:space="preserve">(2) </w:t>
      </w:r>
      <w:r>
        <w:rPr>
          <w:noProof/>
        </w:rPr>
        <w:t>preferencinės kilmės produktai.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bl-Ungeriż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jelen okmányban szereplő áruk exportőre (vámfelhatalmazási szám: …</w:t>
      </w:r>
      <w:r>
        <w:rPr>
          <w:noProof/>
          <w:vertAlign w:val="superscript"/>
        </w:rPr>
        <w:t>(1)</w:t>
      </w:r>
      <w:r>
        <w:rPr>
          <w:noProof/>
        </w:rPr>
        <w:t>) kijelentem, hogy eltérő jelzés hiányában az áruk kedvezményes …</w:t>
      </w:r>
      <w:r>
        <w:rPr>
          <w:noProof/>
          <w:vertAlign w:val="superscript"/>
        </w:rPr>
        <w:t>(2)</w:t>
      </w:r>
      <w:r>
        <w:rPr>
          <w:noProof/>
        </w:rPr>
        <w:t xml:space="preserve"> származásúak.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bil-Malti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L-esportatur tal</w:t>
      </w:r>
      <w:r>
        <w:rPr>
          <w:noProof/>
        </w:rPr>
        <w:noBreakHyphen/>
        <w:t>prodotti koperti b’dan id-dokument (awtorizzazzjoni tad-dwana nru. …</w:t>
      </w:r>
      <w:r>
        <w:rPr>
          <w:noProof/>
          <w:vertAlign w:val="superscript"/>
        </w:rPr>
        <w:t>(1)</w:t>
      </w:r>
      <w:r>
        <w:rPr>
          <w:noProof/>
        </w:rPr>
        <w:t>) jiddikjara li, ħlief fejn indikat b’mod ċar li mhux hekk, dawn il-prodotti huma ta’ oriġini preferenzjali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bin-Netherlandiż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De exporteur van de goederen waarop dit document van toepassing is (douanevergunning nr. ...</w:t>
      </w:r>
      <w:r>
        <w:rPr>
          <w:noProof/>
          <w:vertAlign w:val="superscript"/>
        </w:rPr>
        <w:t>(1)</w:t>
      </w:r>
      <w:r>
        <w:rPr>
          <w:noProof/>
        </w:rPr>
        <w:t xml:space="preserve">), verklaart dat, behoudens uitdrukkelijke andersluidende vermelding, deze goederen van preferentiële ... oorsprong zijn 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bil-Pollakk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Eksporter produktów objętych tym dokumentem (upoważnienie władz celnych nr …</w:t>
      </w:r>
      <w:r>
        <w:rPr>
          <w:noProof/>
          <w:vertAlign w:val="superscript"/>
        </w:rPr>
        <w:t>(1)</w:t>
      </w:r>
      <w:r>
        <w:rPr>
          <w:noProof/>
        </w:rPr>
        <w:t>) deklaruje, że z wyjątkiem gdzie jest to wyraźnie określone, produkty te mają …</w:t>
      </w:r>
      <w:r>
        <w:rPr>
          <w:noProof/>
          <w:vertAlign w:val="superscript"/>
        </w:rPr>
        <w:t>(2)</w:t>
      </w:r>
      <w:r>
        <w:rPr>
          <w:noProof/>
        </w:rPr>
        <w:t xml:space="preserve"> preferencyjne pochodzenie.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bil-Portugiż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O exportador dos produtos cobertos pelo presente documento (autorização aduaneira n°. ...</w:t>
      </w:r>
      <w:r>
        <w:rPr>
          <w:noProof/>
          <w:vertAlign w:val="superscript"/>
        </w:rPr>
        <w:t>(1)</w:t>
      </w:r>
      <w:r>
        <w:rPr>
          <w:noProof/>
        </w:rPr>
        <w:t>), declara que, salvo expressamente indicado em contrário, estes produtos são de origem preferencial ...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bir-Rumen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Exportatorul produselor ce fac obiectul acestui document (autorizaţia vamală nr. …</w:t>
      </w:r>
      <w:r>
        <w:rPr>
          <w:noProof/>
          <w:vertAlign w:val="superscript"/>
        </w:rPr>
        <w:t>(1)</w:t>
      </w:r>
      <w:r>
        <w:rPr>
          <w:noProof/>
        </w:rPr>
        <w:t>) declară că, exceptând cazul în care în mod expres este indicat altfel, aceste produse sunt de origine preferenţială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bis-Sloven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Izvoznik blaga, zajetega s tem dokumentom (pooblastilo carinskih organov št …</w:t>
      </w:r>
      <w:r>
        <w:rPr>
          <w:noProof/>
          <w:vertAlign w:val="superscript"/>
        </w:rPr>
        <w:t>(1)</w:t>
      </w:r>
      <w:r>
        <w:rPr>
          <w:noProof/>
        </w:rPr>
        <w:t>) izjavlja, da, razen če ni drugače jasno navedeno, ima to blago preferencialno …</w:t>
      </w:r>
      <w:r>
        <w:rPr>
          <w:noProof/>
          <w:vertAlign w:val="superscript"/>
        </w:rPr>
        <w:t>(2)</w:t>
      </w:r>
      <w:r>
        <w:rPr>
          <w:noProof/>
        </w:rPr>
        <w:t xml:space="preserve"> poreklo.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bis-Slovakk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Vývozca výrobkov uvedených v tomto dokumente (číslo povolenia …</w:t>
      </w:r>
      <w:r>
        <w:rPr>
          <w:noProof/>
          <w:vertAlign w:val="superscript"/>
        </w:rPr>
        <w:t>(1)</w:t>
      </w:r>
      <w:r>
        <w:rPr>
          <w:noProof/>
        </w:rPr>
        <w:t>) vyhlasuje, že okrem zreteľne označených, majú tieto výrobky preferenčný pôvod v …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bil-Finlandiż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Tässä asiakirjassa mainittujen tuotteiden viejä (tullin lupa n:o ...</w:t>
      </w:r>
      <w:r>
        <w:rPr>
          <w:noProof/>
          <w:vertAlign w:val="superscript"/>
        </w:rPr>
        <w:t>(1)</w:t>
      </w:r>
      <w:r>
        <w:rPr>
          <w:noProof/>
        </w:rPr>
        <w:t xml:space="preserve">) ilmoittaa, että nämä tuotteet ovat, ellei toisin ole selvästi merkitty, etuuskohteluun oikeutettuja ... alkuperätuotteita </w:t>
      </w:r>
      <w:r>
        <w:rPr>
          <w:noProof/>
          <w:vertAlign w:val="superscript"/>
        </w:rPr>
        <w:t>(2)</w:t>
      </w:r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Verżjoni bl-Iżvediż</w:t>
      </w:r>
    </w:p>
    <w:p>
      <w:pPr>
        <w:rPr>
          <w:noProof/>
        </w:rPr>
      </w:pPr>
    </w:p>
    <w:p>
      <w:pPr>
        <w:rPr>
          <w:noProof/>
          <w:vertAlign w:val="superscript"/>
        </w:rPr>
      </w:pPr>
      <w:r>
        <w:rPr>
          <w:noProof/>
        </w:rPr>
        <w:t xml:space="preserve">Exportören av de varor som omfattas av detta dokument (tullmyndighetens tillstånd nr. </w:t>
      </w:r>
      <w:r>
        <w:rPr>
          <w:noProof/>
          <w:vertAlign w:val="superscript"/>
        </w:rPr>
        <w:t>...(1)</w:t>
      </w:r>
      <w:r>
        <w:rPr>
          <w:noProof/>
        </w:rPr>
        <w:t xml:space="preserve">) försäkrar att dessa varor, om inte annat tydligt markerats, har förmånsberättigande ... ursprung </w:t>
      </w:r>
      <w:r>
        <w:rPr>
          <w:noProof/>
          <w:vertAlign w:val="superscript"/>
        </w:rPr>
        <w:t>(2).</w:t>
      </w:r>
    </w:p>
    <w:p>
      <w:pPr>
        <w:rPr>
          <w:noProof/>
          <w:vertAlign w:val="superscript"/>
        </w:rPr>
      </w:pPr>
    </w:p>
    <w:p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5034"/>
      </w:tblGrid>
      <w:tr>
        <w:tc>
          <w:tcPr>
            <w:tcW w:w="5054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5055" w:type="dxa"/>
            <w:shd w:val="clear" w:color="auto" w:fill="auto"/>
          </w:tcPr>
          <w:p>
            <w:pPr>
              <w:rPr>
                <w:b/>
                <w:noProof/>
                <w:sz w:val="22"/>
                <w:vertAlign w:val="superscript"/>
              </w:rPr>
            </w:pPr>
            <w:r>
              <w:rPr>
                <w:noProof/>
                <w:sz w:val="22"/>
              </w:rPr>
              <w:t>…………………………………………………</w:t>
            </w:r>
            <w:r>
              <w:rPr>
                <w:rStyle w:val="FootnoteReference"/>
                <w:noProof/>
              </w:rPr>
              <w:footnoteReference w:id="58"/>
            </w:r>
          </w:p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(Post u data)</w:t>
            </w:r>
          </w:p>
        </w:tc>
      </w:tr>
      <w:tr>
        <w:tc>
          <w:tcPr>
            <w:tcW w:w="5054" w:type="dxa"/>
            <w:shd w:val="clear" w:color="auto" w:fill="auto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5055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</w:t>
            </w:r>
            <w:r>
              <w:rPr>
                <w:rStyle w:val="FootnoteReference"/>
                <w:noProof/>
              </w:rPr>
              <w:footnoteReference w:id="59"/>
            </w:r>
            <w:r>
              <w:rPr>
                <w:noProof/>
              </w:rPr>
              <w:t>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(Firma tal-esportatur; barra minn hekk, isem il-persuna li tiffirma d-dikjarazzjoni jrid jiġi indikat b’kitba ċara)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360"/>
          <w:docGrid w:linePitch="326"/>
        </w:sectPr>
      </w:pPr>
    </w:p>
    <w:p>
      <w:pPr>
        <w:jc w:val="center"/>
        <w:rPr>
          <w:bCs/>
          <w:iCs/>
          <w:smallCaps/>
          <w:noProof/>
          <w:snapToGrid w:val="0"/>
        </w:rPr>
      </w:pPr>
      <w:r>
        <w:rPr>
          <w:noProof/>
        </w:rPr>
        <w:t>ANNESS V-A TAL-PROTOKOLL NRU 1</w:t>
      </w:r>
    </w:p>
    <w:p>
      <w:pPr>
        <w:jc w:val="right"/>
        <w:rPr>
          <w:b/>
          <w:iCs/>
          <w:smallCaps/>
          <w:noProof/>
          <w:snapToGrid w:val="0"/>
          <w:u w:val="single"/>
        </w:rPr>
      </w:pPr>
    </w:p>
    <w:p>
      <w:pPr>
        <w:jc w:val="center"/>
        <w:rPr>
          <w:noProof/>
        </w:rPr>
      </w:pPr>
      <w:r>
        <w:rPr>
          <w:noProof/>
        </w:rPr>
        <w:t xml:space="preserve">DIKJARAZZJONI TAL-FORNITUR </w:t>
      </w:r>
      <w:r>
        <w:rPr>
          <w:noProof/>
        </w:rPr>
        <w:br/>
        <w:t>GĦALL-PRODOTTI LI GĦANDHOM STATUS ORIĠINARJU PREFERENZJALI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>
        <w:tc>
          <w:tcPr>
            <w:tcW w:w="5000" w:type="pct"/>
            <w:shd w:val="clear" w:color="auto" w:fill="auto"/>
          </w:tcPr>
          <w:p>
            <w:pPr>
              <w:rPr>
                <w:noProof/>
                <w:sz w:val="22"/>
                <w:vertAlign w:val="superscript"/>
              </w:rPr>
            </w:pPr>
            <w:r>
              <w:rPr>
                <w:noProof/>
                <w:sz w:val="22"/>
              </w:rPr>
              <w:t xml:space="preserve">Jiena, hawn taħt iffirmat, niddikjara li l-merkanzija elenkata f’dan id-dokument ........................... </w:t>
            </w:r>
            <w:r>
              <w:rPr>
                <w:noProof/>
                <w:sz w:val="22"/>
                <w:vertAlign w:val="superscript"/>
              </w:rPr>
              <w:t>(1)</w:t>
            </w:r>
          </w:p>
          <w:p>
            <w:pPr>
              <w:rPr>
                <w:noProof/>
                <w:sz w:val="22"/>
                <w:vertAlign w:val="superscript"/>
              </w:rPr>
            </w:pPr>
          </w:p>
          <w:p>
            <w:pPr>
              <w:rPr>
                <w:b/>
                <w:smallCaps/>
                <w:noProof/>
                <w:sz w:val="22"/>
              </w:rPr>
            </w:pPr>
          </w:p>
        </w:tc>
      </w:tr>
      <w:tr>
        <w:tc>
          <w:tcPr>
            <w:tcW w:w="5000" w:type="pct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toriġina fi ........................... </w:t>
            </w:r>
            <w:r>
              <w:rPr>
                <w:noProof/>
                <w:sz w:val="22"/>
                <w:vertAlign w:val="superscript"/>
              </w:rPr>
              <w:t>(2)</w:t>
            </w:r>
            <w:r>
              <w:rPr>
                <w:noProof/>
                <w:sz w:val="22"/>
              </w:rPr>
              <w:t xml:space="preserve"> tissodisfa r-regoli tal-oriġini li jirregolaw il-kummerċ preferenzjali bejn il-Ghana u l-Unjoni Ewropea.</w:t>
            </w:r>
          </w:p>
          <w:p>
            <w:pPr>
              <w:rPr>
                <w:b/>
                <w:smallCaps/>
                <w:noProof/>
                <w:sz w:val="22"/>
              </w:rPr>
            </w:pPr>
          </w:p>
        </w:tc>
      </w:tr>
      <w:tr>
        <w:tc>
          <w:tcPr>
            <w:tcW w:w="5000" w:type="pct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Jiena nintrabat li ngħaddi lill-awtoritajiet doganali, jekk ikun meħtieġ, evidenza li ssostni din id-dikjarazzjoni.</w:t>
            </w:r>
          </w:p>
          <w:p>
            <w:pPr>
              <w:rPr>
                <w:b/>
                <w:smallCaps/>
                <w:noProof/>
                <w:sz w:val="22"/>
              </w:rPr>
            </w:pPr>
          </w:p>
        </w:tc>
      </w:tr>
      <w:tr>
        <w:tc>
          <w:tcPr>
            <w:tcW w:w="5000" w:type="pct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(3)</w:t>
            </w:r>
          </w:p>
        </w:tc>
      </w:tr>
      <w:tr>
        <w:tc>
          <w:tcPr>
            <w:tcW w:w="5000" w:type="pct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(4)</w:t>
            </w:r>
          </w:p>
          <w:p>
            <w:pPr>
              <w:rPr>
                <w:b/>
                <w:smallCaps/>
                <w:noProof/>
                <w:sz w:val="22"/>
              </w:rPr>
            </w:pPr>
          </w:p>
        </w:tc>
      </w:tr>
      <w:tr>
        <w:tc>
          <w:tcPr>
            <w:tcW w:w="5000" w:type="pct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</w:t>
            </w:r>
            <w:r>
              <w:rPr>
                <w:noProof/>
                <w:sz w:val="22"/>
                <w:vertAlign w:val="superscript"/>
              </w:rPr>
              <w:t>(5)</w:t>
            </w:r>
          </w:p>
        </w:tc>
      </w:tr>
    </w:tbl>
    <w:p>
      <w:pPr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br w:type="page"/>
        <w:t>Nota</w:t>
      </w:r>
    </w:p>
    <w:p>
      <w:pPr>
        <w:rPr>
          <w:bCs/>
          <w:noProof/>
        </w:rPr>
      </w:pPr>
    </w:p>
    <w:p>
      <w:pPr>
        <w:rPr>
          <w:noProof/>
        </w:rPr>
      </w:pPr>
      <w:r>
        <w:rPr>
          <w:noProof/>
        </w:rPr>
        <w:t>It-test ta’ hawn fuq, mimli kif xieraq f’konformità man-noti ta’ qiegħ il-paġna ta’ hawn taħt, jikkostitwixxi dikjarazzjoni tal-fornitur. In-noti ta’ qiegħ il-paġna ma għandhomx għalfejn ikunu riprodotti.</w:t>
      </w:r>
    </w:p>
    <w:p>
      <w:pPr>
        <w:ind w:left="567" w:hanging="567"/>
        <w:rPr>
          <w:noProof/>
          <w:sz w:val="20"/>
        </w:rPr>
      </w:pPr>
      <w:r>
        <w:rPr>
          <w:noProof/>
          <w:vertAlign w:val="superscript"/>
        </w:rPr>
        <w:t>(1)</w:t>
      </w:r>
      <w:r>
        <w:rPr>
          <w:noProof/>
        </w:rPr>
        <w:tab/>
      </w:r>
      <w:r>
        <w:rPr>
          <w:noProof/>
          <w:sz w:val="20"/>
        </w:rPr>
        <w:t>- Jekk jikkonċerna biss xi merkanzija mniżżla fil-fattura, din trid tiġi indikata b’marka jew b’sinjal li tiddistingwiha b’mod ċar, u din l-indikazzjoni trid tissemma fid-dikjarazzjoni kif ġej: “. . . . . . . . . .elenkata u mmarkata fuq din il-fattura. . . . . . . . . .kienet prodotta. . . . . . . . . .”.</w:t>
      </w:r>
    </w:p>
    <w:p>
      <w:pPr>
        <w:ind w:left="567"/>
        <w:rPr>
          <w:noProof/>
          <w:sz w:val="20"/>
        </w:rPr>
      </w:pPr>
      <w:r>
        <w:rPr>
          <w:noProof/>
          <w:sz w:val="20"/>
        </w:rPr>
        <w:t>- Jekk jintuża dokument għajr fattura jew anness tal-fattura (ara l-Artikolu 27(5) ta’ dan il-Protokoll), l-isem tad-dokument ikkonċernat irid jissemma minflok il-kelma “fattura”.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(2)</w:t>
      </w:r>
      <w:r>
        <w:rPr>
          <w:noProof/>
        </w:rPr>
        <w:tab/>
      </w:r>
      <w:r>
        <w:rPr>
          <w:noProof/>
          <w:sz w:val="20"/>
        </w:rPr>
        <w:t>L-Unjoni Ewropea, Stat Membru tal-Unjoni Ewropea, il-Ghana, PTEE jew xi Stat AKP ieħor li jkun applika FSE mill-inqas b’mod provviżorju. Meta l-applikazzjoni tal-FSE tkun saret mill-inqas b’mod provviżorju mill-Ghana, minn PTEE jew minn xi Stat AKP ieħor, trid issir referenza wkoll għall-uffiċċju doganali tal-Unjoni Ewropea li jkollu ċ-ċertifikati EUR.1 jew EUR. 2 ikkonċernati, billi jingħata n-numru taċ-ċertifikati kkonċernati u, jekk ikun possibbli, in-numru tad-dikjarazzjoni doganali rilevanti.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(3)</w:t>
      </w:r>
      <w:r>
        <w:rPr>
          <w:noProof/>
        </w:rPr>
        <w:tab/>
      </w:r>
      <w:r>
        <w:rPr>
          <w:noProof/>
          <w:sz w:val="20"/>
        </w:rPr>
        <w:t>Post u data.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(4)</w:t>
      </w:r>
      <w:r>
        <w:rPr>
          <w:noProof/>
        </w:rPr>
        <w:tab/>
      </w:r>
      <w:r>
        <w:rPr>
          <w:noProof/>
          <w:sz w:val="20"/>
        </w:rPr>
        <w:t>Isem u funzjoni fil-kumpanija.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(5)</w:t>
      </w:r>
      <w:r>
        <w:rPr>
          <w:noProof/>
        </w:rPr>
        <w:tab/>
      </w:r>
      <w:r>
        <w:rPr>
          <w:noProof/>
          <w:sz w:val="20"/>
        </w:rPr>
        <w:t>Firma.</w:t>
      </w:r>
    </w:p>
    <w:p>
      <w:pPr>
        <w:rPr>
          <w:noProof/>
          <w:sz w:val="20"/>
        </w:rPr>
      </w:pPr>
    </w:p>
    <w:p>
      <w:pPr>
        <w:rPr>
          <w:noProof/>
          <w:sz w:val="20"/>
        </w:rPr>
      </w:pPr>
    </w:p>
    <w:p>
      <w:pPr>
        <w:rPr>
          <w:noProof/>
          <w:sz w:val="20"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360"/>
          <w:docGrid w:linePitch="326"/>
        </w:sectPr>
      </w:pPr>
    </w:p>
    <w:p>
      <w:pPr>
        <w:jc w:val="center"/>
        <w:rPr>
          <w:bCs/>
          <w:iCs/>
          <w:noProof/>
        </w:rPr>
      </w:pPr>
      <w:r>
        <w:rPr>
          <w:noProof/>
        </w:rPr>
        <w:t>ANNESS V-B TAL-PROTOKOLL NRU 1</w:t>
      </w:r>
    </w:p>
    <w:p>
      <w:pPr>
        <w:jc w:val="right"/>
        <w:rPr>
          <w:b/>
          <w:iCs/>
          <w:noProof/>
          <w:u w:val="single"/>
        </w:rPr>
      </w:pPr>
    </w:p>
    <w:p>
      <w:pPr>
        <w:jc w:val="center"/>
        <w:rPr>
          <w:noProof/>
        </w:rPr>
      </w:pPr>
      <w:r>
        <w:rPr>
          <w:noProof/>
        </w:rPr>
        <w:t xml:space="preserve">DIKJARAZZJONI TAL-FORNITUR </w:t>
      </w:r>
      <w:r>
        <w:rPr>
          <w:noProof/>
        </w:rPr>
        <w:br/>
        <w:t>GĦALL-PRODOTTI LI MA GĦANDHOMX STATUS ORIĠINARJU PREFERENZJALI</w:t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655"/>
        <w:gridCol w:w="4117"/>
      </w:tblGrid>
      <w:tr>
        <w:tc>
          <w:tcPr>
            <w:tcW w:w="10109" w:type="dxa"/>
            <w:gridSpan w:val="3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 xml:space="preserve">Jiena, hawn taħt iffirmat, niddikjara li l-merkanzija elenkata f’dan id-dokument ................................................ </w:t>
            </w:r>
            <w:r>
              <w:rPr>
                <w:noProof/>
                <w:sz w:val="22"/>
                <w:vertAlign w:val="superscript"/>
              </w:rPr>
              <w:t>(1)</w:t>
            </w:r>
            <w:r>
              <w:rPr>
                <w:noProof/>
                <w:sz w:val="22"/>
              </w:rPr>
              <w:t xml:space="preserve"> toriġina fi ................................................. </w:t>
            </w:r>
            <w:r>
              <w:rPr>
                <w:noProof/>
                <w:sz w:val="22"/>
                <w:vertAlign w:val="superscript"/>
              </w:rPr>
              <w:t>(2)</w:t>
            </w:r>
            <w:r>
              <w:rPr>
                <w:noProof/>
                <w:sz w:val="22"/>
              </w:rPr>
              <w:t xml:space="preserve"> u tinkorpora l-komponenti jew il-materjali li ġejjin li ma joriġinawx fil-Ghana, f’xi Stat AKP ieħor li jkun applika FSE mill-inqas b’mod provviżorju, f’PTEE jew fl-Unjoni Ewropea għall-kummerċ preferenzjali:</w:t>
            </w:r>
          </w:p>
        </w:tc>
      </w:tr>
      <w:tr>
        <w:tc>
          <w:tcPr>
            <w:tcW w:w="5944" w:type="dxa"/>
            <w:gridSpan w:val="2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………………..................................................................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(3)</w:t>
            </w:r>
          </w:p>
        </w:tc>
        <w:tc>
          <w:tcPr>
            <w:tcW w:w="4165" w:type="dxa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</w:t>
            </w:r>
            <w:r>
              <w:rPr>
                <w:noProof/>
                <w:sz w:val="22"/>
                <w:vertAlign w:val="superscript"/>
              </w:rPr>
              <w:t>(4)</w:t>
            </w:r>
          </w:p>
        </w:tc>
      </w:tr>
      <w:tr>
        <w:tc>
          <w:tcPr>
            <w:tcW w:w="5944" w:type="dxa"/>
            <w:gridSpan w:val="2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</w:t>
            </w:r>
            <w:r>
              <w:rPr>
                <w:noProof/>
                <w:sz w:val="22"/>
                <w:vertAlign w:val="superscript"/>
              </w:rPr>
              <w:t>(5)</w:t>
            </w:r>
          </w:p>
        </w:tc>
        <w:tc>
          <w:tcPr>
            <w:tcW w:w="4165" w:type="dxa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</w:p>
        </w:tc>
      </w:tr>
      <w:tr>
        <w:tc>
          <w:tcPr>
            <w:tcW w:w="10109" w:type="dxa"/>
            <w:gridSpan w:val="3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…..........................................................................................................................................................</w:t>
            </w:r>
          </w:p>
        </w:tc>
      </w:tr>
      <w:tr>
        <w:tc>
          <w:tcPr>
            <w:tcW w:w="10109" w:type="dxa"/>
            <w:gridSpan w:val="3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…………………………………………….............................................................................................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(6)</w:t>
            </w:r>
          </w:p>
        </w:tc>
      </w:tr>
      <w:tr>
        <w:tc>
          <w:tcPr>
            <w:tcW w:w="10109" w:type="dxa"/>
            <w:gridSpan w:val="3"/>
            <w:shd w:val="clear" w:color="auto" w:fill="auto"/>
          </w:tcPr>
          <w:p>
            <w:pPr>
              <w:rPr>
                <w:b/>
                <w:smallCaps/>
                <w:noProof/>
                <w:sz w:val="22"/>
              </w:rPr>
            </w:pPr>
            <w:r>
              <w:rPr>
                <w:noProof/>
                <w:sz w:val="22"/>
              </w:rPr>
              <w:t>Jiena nintrabat li ngħaddi lill-awtoritajiet doganali, jekk ikun meħtieġ, evidenza li ssostni din id-dikjarazzjoni.</w:t>
            </w:r>
          </w:p>
        </w:tc>
      </w:tr>
      <w:tr>
        <w:tc>
          <w:tcPr>
            <w:tcW w:w="5083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(7)</w:t>
            </w:r>
          </w:p>
        </w:tc>
        <w:tc>
          <w:tcPr>
            <w:tcW w:w="5026" w:type="dxa"/>
            <w:gridSpan w:val="2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(8)</w:t>
            </w:r>
          </w:p>
        </w:tc>
      </w:tr>
      <w:tr>
        <w:tc>
          <w:tcPr>
            <w:tcW w:w="10109" w:type="dxa"/>
            <w:gridSpan w:val="3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..............................................................................</w:t>
            </w:r>
            <w:r>
              <w:rPr>
                <w:noProof/>
                <w:sz w:val="22"/>
                <w:vertAlign w:val="superscript"/>
              </w:rPr>
              <w:t>(9)</w:t>
            </w:r>
          </w:p>
        </w:tc>
      </w:tr>
    </w:tbl>
    <w:p>
      <w:pPr>
        <w:rPr>
          <w:bCs/>
          <w:noProof/>
        </w:rPr>
      </w:pPr>
    </w:p>
    <w:p>
      <w:pPr>
        <w:rPr>
          <w:bCs/>
          <w:noProof/>
        </w:rPr>
      </w:pPr>
      <w:r>
        <w:rPr>
          <w:noProof/>
        </w:rPr>
        <w:br w:type="page"/>
        <w:t>Nota</w:t>
      </w:r>
    </w:p>
    <w:p>
      <w:pPr>
        <w:rPr>
          <w:bCs/>
          <w:noProof/>
        </w:rPr>
      </w:pPr>
    </w:p>
    <w:p>
      <w:pPr>
        <w:rPr>
          <w:noProof/>
        </w:rPr>
      </w:pPr>
      <w:r>
        <w:rPr>
          <w:noProof/>
        </w:rPr>
        <w:t>It-test ta’ hawn fuq, mimli kif xieraq f’konformità man-noti ta’ qiegħ il-paġna ta’ hawn taħt, jikkostitwixxi dikjarazzjoni tal-fornitur. In-noti ta’ qiegħ il-paġna ma għandhomx għalfejn ikunu riprodotti.</w:t>
      </w:r>
    </w:p>
    <w:p>
      <w:pPr>
        <w:ind w:left="567" w:hanging="567"/>
        <w:rPr>
          <w:noProof/>
          <w:sz w:val="20"/>
        </w:rPr>
      </w:pPr>
      <w:r>
        <w:rPr>
          <w:noProof/>
          <w:vertAlign w:val="superscript"/>
        </w:rPr>
        <w:t>(1)</w:t>
      </w:r>
      <w:r>
        <w:rPr>
          <w:noProof/>
        </w:rPr>
        <w:tab/>
      </w:r>
      <w:r>
        <w:rPr>
          <w:noProof/>
          <w:sz w:val="20"/>
        </w:rPr>
        <w:t>- Jekk jikkonċerna biss xi merkanzija mniżżla fil-fattura, din trid tiġi indikata b’marka jew b’sinjal li tiddistingwiha b’mod ċar, u din l-indikazzjoni trid tissemma fid-dikjarazzjoni kif ġej: “. . . . . . . . . .elenkata u mmarkata fuq din il-fattura. . . . . . . . . .kienet prodotta. . . . . . . . . .”.</w:t>
      </w:r>
    </w:p>
    <w:p>
      <w:pPr>
        <w:ind w:left="567"/>
        <w:rPr>
          <w:noProof/>
          <w:sz w:val="20"/>
        </w:rPr>
      </w:pPr>
      <w:r>
        <w:rPr>
          <w:noProof/>
          <w:sz w:val="20"/>
        </w:rPr>
        <w:t>- Jekk jintuża dokument għajr fattura jew anness tal-fattura (ara l-Artikolu 27(5) ta’ dan il-Protokoll), l-isem tad-dokument ikkonċernat irid jissemma minflok il-kelma “fattura”.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(2)</w:t>
      </w:r>
      <w:r>
        <w:rPr>
          <w:noProof/>
        </w:rPr>
        <w:tab/>
      </w:r>
      <w:r>
        <w:rPr>
          <w:noProof/>
          <w:sz w:val="20"/>
        </w:rPr>
        <w:t>L-Unjoni Ewropea, Stat Membru tal-Unjoni Ewropea,il-Ghana, PTEE jew xi Stat AKP ieħor li jkun applika FSE mill-inqas b’mod provviżorju.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(3)</w:t>
      </w:r>
      <w:r>
        <w:rPr>
          <w:noProof/>
        </w:rPr>
        <w:tab/>
      </w:r>
      <w:r>
        <w:rPr>
          <w:noProof/>
          <w:sz w:val="20"/>
        </w:rPr>
        <w:t>Id-deskrizzjoni tal-prodott trid tingħata fil-każijiet kollha. Id-deskrizzjoni trid tkun adegwata u għandha tkun biżżejjed dettaljata biex tiġi determinata l-klassifikazzjoni tariffarja tal-merkanzija kkonċernata.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(4)</w:t>
      </w:r>
      <w:r>
        <w:rPr>
          <w:noProof/>
        </w:rPr>
        <w:tab/>
      </w:r>
      <w:r>
        <w:rPr>
          <w:noProof/>
          <w:sz w:val="20"/>
        </w:rPr>
        <w:t>Il-valur doganali jingħata biss jekk meħtieġ.</w:t>
      </w:r>
    </w:p>
    <w:p>
      <w:pPr>
        <w:ind w:left="567" w:hanging="567"/>
        <w:rPr>
          <w:noProof/>
        </w:rPr>
      </w:pPr>
      <w:r>
        <w:rPr>
          <w:noProof/>
          <w:sz w:val="20"/>
          <w:vertAlign w:val="superscript"/>
        </w:rPr>
        <w:t>(5)</w:t>
      </w:r>
      <w:r>
        <w:rPr>
          <w:noProof/>
        </w:rPr>
        <w:tab/>
      </w:r>
      <w:r>
        <w:rPr>
          <w:noProof/>
          <w:sz w:val="20"/>
        </w:rPr>
        <w:t>Il-pajjiż tal-oriġini għandu jingħata biss jekk jintalab. L-oriġini li tingħata trid tkun oriġini preferenzjali, l-oriġini l-oħra kollha jingħataw bħala “pajjiżi terzi”.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(6)</w:t>
      </w:r>
      <w:r>
        <w:rPr>
          <w:noProof/>
        </w:rPr>
        <w:tab/>
      </w:r>
      <w:r>
        <w:rPr>
          <w:noProof/>
          <w:sz w:val="20"/>
        </w:rPr>
        <w:t>Żid dan li ġej: “u għaddew mill-ipproċessar li ġej, [fl-Unjoni Ewropea] [fi Stat Membru tal-Unjoni Ewropea] [fil-Ghana] [f’PTEE] [f’xi Stat AKP ieħor li jkun applika FSE mill-inqas b’mod provviżorju]..............................”, b’deskrizzjoni tal-ipproċessar imwettaq jekk tintalab din l-informazzjoni.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(7)</w:t>
      </w:r>
      <w:r>
        <w:rPr>
          <w:noProof/>
        </w:rPr>
        <w:tab/>
      </w:r>
      <w:r>
        <w:rPr>
          <w:noProof/>
          <w:sz w:val="20"/>
        </w:rPr>
        <w:t>Post u data.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  <w:vertAlign w:val="superscript"/>
        </w:rPr>
        <w:t>(8)</w:t>
      </w:r>
      <w:r>
        <w:rPr>
          <w:noProof/>
        </w:rPr>
        <w:tab/>
      </w:r>
      <w:r>
        <w:rPr>
          <w:noProof/>
          <w:sz w:val="20"/>
        </w:rPr>
        <w:t>Isem u funzjoni fil-kumpanija.</w:t>
      </w:r>
    </w:p>
    <w:p>
      <w:pPr>
        <w:ind w:left="567" w:hanging="567"/>
        <w:rPr>
          <w:noProof/>
        </w:rPr>
      </w:pPr>
      <w:r>
        <w:rPr>
          <w:noProof/>
          <w:sz w:val="20"/>
          <w:vertAlign w:val="superscript"/>
        </w:rPr>
        <w:t>(9)</w:t>
      </w:r>
      <w:r>
        <w:rPr>
          <w:noProof/>
        </w:rPr>
        <w:tab/>
      </w:r>
      <w:r>
        <w:rPr>
          <w:noProof/>
          <w:sz w:val="20"/>
        </w:rPr>
        <w:t>Firma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360"/>
          <w:docGrid w:linePitch="326"/>
        </w:sectPr>
      </w:pPr>
    </w:p>
    <w:p>
      <w:pPr>
        <w:jc w:val="center"/>
        <w:rPr>
          <w:iCs/>
          <w:noProof/>
          <w:snapToGrid w:val="0"/>
          <w:szCs w:val="28"/>
        </w:rPr>
      </w:pPr>
      <w:r>
        <w:rPr>
          <w:noProof/>
        </w:rPr>
        <w:t>ANNESS VI TAL-PROTOKOLL NRU 1</w:t>
      </w:r>
    </w:p>
    <w:p>
      <w:pPr>
        <w:rPr>
          <w:bCs/>
          <w:iCs/>
          <w:noProof/>
          <w:snapToGrid w:val="0"/>
          <w:szCs w:val="28"/>
        </w:rPr>
      </w:pPr>
    </w:p>
    <w:p>
      <w:pPr>
        <w:jc w:val="center"/>
        <w:rPr>
          <w:smallCaps/>
          <w:noProof/>
        </w:rPr>
      </w:pPr>
      <w:r>
        <w:rPr>
          <w:noProof/>
        </w:rPr>
        <w:t>DOKUMENT TA’ INFORMAZZJONI</w:t>
      </w:r>
    </w:p>
    <w:p>
      <w:pPr>
        <w:rPr>
          <w:smallCap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Għandha tintuża l-formola għad-dokument ta’ informazzjoni li l-mudell tagħha jinsab f’dan l-Anness; din il-formola trid tiġi stampata f’waħda mil-lingwi uffiċjali jew aktar li bihom tfassal il-Ftehim u skont id-dispożizzjonijiet tal-liġi nazzjonali tal-Istat ta’ esportazzjoni. Id-dokumenti ta’ informazzjoni jimtlew b’waħda minn dawk il-lingwi; jekk jinkitbu bl-idejn, dawn għandhom jimtlew bil-linka u b’karattri stampati. Irid ikollhom numru tas-serje, stampat jew le, li permezz tiegħu jkunu jistgħu jiġu identifikati.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Id-dokument ta’ informazzjoni jrid ikun f’format A4 (210 x 297 mm); u hija permessa tolleranza sa - 5 mm jew + 8 mm fit-tul. Il-karta li għandha tintuża trid tkun ta’ kulur abjad, imdaqqsa għall-kitba, ma jkunx fiha polpa tal-karta u trid tkun tiżen mill-inqas 65 g/m².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L-amministrazzjonijiet nazzjonali jistgħu jżommu d-dritt li jistampaw il-formoli huma stess jew jistgħu jafdaw dan il-kompitu lil stamperiji approvati minnhom. F’dan l-aħħar każ, kull ċertifikat għandu jinkludi referenza għal din l-approvazzjoni. Il-formola jrid ikollha l-isem u l-indirizz tal-istampatur jew marka li permezz tagħha jkun jista’ jiġi identifikat.</w:t>
      </w: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8"/>
        <w:gridCol w:w="697"/>
        <w:gridCol w:w="26"/>
        <w:gridCol w:w="521"/>
        <w:gridCol w:w="486"/>
        <w:gridCol w:w="15"/>
        <w:gridCol w:w="469"/>
        <w:gridCol w:w="931"/>
        <w:gridCol w:w="2262"/>
        <w:gridCol w:w="6"/>
        <w:gridCol w:w="640"/>
        <w:gridCol w:w="779"/>
        <w:gridCol w:w="370"/>
        <w:gridCol w:w="169"/>
        <w:gridCol w:w="134"/>
        <w:gridCol w:w="382"/>
        <w:gridCol w:w="473"/>
        <w:gridCol w:w="1004"/>
        <w:gridCol w:w="65"/>
      </w:tblGrid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1. 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15"/>
              </w:rPr>
              <w:t>Fornitur</w:t>
            </w:r>
            <w:r>
              <w:rPr>
                <w:noProof/>
                <w:sz w:val="15"/>
                <w:vertAlign w:val="superscript"/>
              </w:rPr>
              <w:t>(1)</w:t>
            </w:r>
          </w:p>
          <w:p>
            <w:pPr>
              <w:rPr>
                <w:noProof/>
                <w:sz w:val="15"/>
              </w:rPr>
            </w:pPr>
          </w:p>
        </w:tc>
        <w:tc>
          <w:tcPr>
            <w:tcW w:w="1202" w:type="pct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noProof/>
                <w:sz w:val="27"/>
              </w:rPr>
            </w:pPr>
            <w:r>
              <w:rPr>
                <w:noProof/>
                <w:sz w:val="27"/>
              </w:rPr>
              <w:t>DOKUMENT TA’ INFORMAZZJONI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27"/>
              </w:rPr>
            </w:pP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li jiffaċilita l-ħruġ ta’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noProof/>
                <w:sz w:val="23"/>
              </w:rPr>
            </w:pPr>
            <w:r>
              <w:rPr>
                <w:noProof/>
                <w:sz w:val="23"/>
              </w:rPr>
              <w:t>ĊERTIFIKAT TAL-MOVIMENT TAL-MERKANZIJA</w:t>
            </w:r>
          </w:p>
        </w:tc>
      </w:tr>
      <w:tr>
        <w:tc>
          <w:tcPr>
            <w:tcW w:w="174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23"/>
              </w:rPr>
            </w:pPr>
          </w:p>
        </w:tc>
        <w:tc>
          <w:tcPr>
            <w:tcW w:w="1232" w:type="pct"/>
            <w:gridSpan w:val="7"/>
            <w:tcBorders>
              <w:bottom w:val="single" w:sz="6" w:space="0" w:color="auto"/>
            </w:tcBorders>
          </w:tcPr>
          <w:p>
            <w:pPr>
              <w:rPr>
                <w:noProof/>
                <w:sz w:val="23"/>
              </w:rPr>
            </w:pPr>
          </w:p>
        </w:tc>
        <w:tc>
          <w:tcPr>
            <w:tcW w:w="1202" w:type="pct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23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għall-kummerċ preferenzjali bejn</w:t>
            </w: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2. 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Destinatarju</w:t>
            </w:r>
            <w:r>
              <w:rPr>
                <w:noProof/>
                <w:sz w:val="15"/>
                <w:vertAlign w:val="superscript"/>
              </w:rPr>
              <w:t>(1)</w:t>
            </w:r>
          </w:p>
        </w:tc>
        <w:tc>
          <w:tcPr>
            <w:tcW w:w="1202" w:type="pct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2354" w:type="pct"/>
            <w:gridSpan w:val="9"/>
            <w:tcBorders>
              <w:left w:val="single" w:sz="6" w:space="0" w:color="auto"/>
            </w:tcBorders>
          </w:tcPr>
          <w:p>
            <w:pPr>
              <w:jc w:val="center"/>
              <w:rPr>
                <w:noProof/>
                <w:sz w:val="23"/>
              </w:rPr>
            </w:pPr>
            <w:r>
              <w:rPr>
                <w:noProof/>
                <w:sz w:val="23"/>
              </w:rPr>
              <w:t>L-UNJONI EWROPEA</w:t>
            </w:r>
          </w:p>
          <w:p>
            <w:pPr>
              <w:jc w:val="center"/>
              <w:rPr>
                <w:noProof/>
                <w:sz w:val="23"/>
              </w:rPr>
            </w:pPr>
            <w:r>
              <w:rPr>
                <w:noProof/>
                <w:sz w:val="23"/>
              </w:rPr>
              <w:t>u</w:t>
            </w:r>
          </w:p>
          <w:p>
            <w:pPr>
              <w:jc w:val="center"/>
              <w:rPr>
                <w:noProof/>
                <w:sz w:val="23"/>
              </w:rPr>
            </w:pPr>
            <w:r>
              <w:rPr>
                <w:noProof/>
                <w:sz w:val="23"/>
              </w:rPr>
              <w:t>l-Ghana</w:t>
            </w:r>
          </w:p>
          <w:p>
            <w:pPr>
              <w:jc w:val="center"/>
              <w:rPr>
                <w:noProof/>
                <w:sz w:val="23"/>
              </w:rPr>
            </w:pPr>
          </w:p>
        </w:tc>
        <w:tc>
          <w:tcPr>
            <w:tcW w:w="39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23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3. 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Proċessur</w:t>
            </w:r>
            <w:r>
              <w:rPr>
                <w:noProof/>
                <w:sz w:val="15"/>
                <w:vertAlign w:val="superscript"/>
              </w:rPr>
              <w:t>(1)</w:t>
            </w:r>
          </w:p>
        </w:tc>
        <w:tc>
          <w:tcPr>
            <w:tcW w:w="12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23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4. Stat fejn twettqu l-ħidma jew l-ipproċessar</w:t>
            </w:r>
          </w:p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6. </w:t>
            </w:r>
          </w:p>
        </w:tc>
        <w:tc>
          <w:tcPr>
            <w:tcW w:w="2433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Uffiċju doganali tal-importazzjoni</w:t>
            </w:r>
            <w:r>
              <w:rPr>
                <w:noProof/>
                <w:sz w:val="15"/>
                <w:vertAlign w:val="superscript"/>
              </w:rPr>
              <w:t>(1)</w:t>
            </w:r>
          </w:p>
        </w:tc>
        <w:tc>
          <w:tcPr>
            <w:tcW w:w="239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5. Għal użu uffiċjali</w:t>
            </w: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7. 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Dokument ta’ importazzjoni</w:t>
            </w:r>
            <w:r>
              <w:rPr>
                <w:noProof/>
                <w:sz w:val="15"/>
                <w:vertAlign w:val="superscript"/>
              </w:rPr>
              <w:t xml:space="preserve"> (2)</w:t>
            </w:r>
          </w:p>
        </w:tc>
        <w:tc>
          <w:tcPr>
            <w:tcW w:w="1202" w:type="pct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Formola: ........................................</w:t>
            </w: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Nru: ...............................................</w:t>
            </w: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rPr>
          <w:cantSplit/>
          <w:trHeight w:val="249"/>
        </w:trPr>
        <w:tc>
          <w:tcPr>
            <w:tcW w:w="2607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Serje: .........................................................................................................</w:t>
            </w: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rPr>
          <w:cantSplit/>
          <w:trHeight w:val="192"/>
        </w:trPr>
        <w:tc>
          <w:tcPr>
            <w:tcW w:w="174" w:type="pct"/>
            <w:vMerge w:val="restart"/>
            <w:tcBorders>
              <w:left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Data: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6" w:type="pct"/>
            <w:gridSpan w:val="2"/>
            <w:vMerge w:val="restart"/>
            <w:tcBorders>
              <w:right w:val="single" w:sz="6" w:space="0" w:color="auto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389" w:type="pct"/>
            <w:gridSpan w:val="9"/>
            <w:vMerge w:val="restart"/>
            <w:tcBorders>
              <w:right w:val="single" w:sz="6" w:space="0" w:color="auto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rPr>
          <w:cantSplit/>
          <w:trHeight w:val="120"/>
        </w:trPr>
        <w:tc>
          <w:tcPr>
            <w:tcW w:w="174" w:type="pct"/>
            <w:vMerge/>
            <w:tcBorders>
              <w:left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1232" w:type="pct"/>
            <w:gridSpan w:val="7"/>
            <w:tcBorders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6" w:type="pct"/>
            <w:gridSpan w:val="2"/>
            <w:vMerge/>
            <w:tcBorders>
              <w:right w:val="single" w:sz="6" w:space="0" w:color="auto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389" w:type="pct"/>
            <w:gridSpan w:val="9"/>
            <w:vMerge/>
            <w:tcBorders>
              <w:right w:val="single" w:sz="6" w:space="0" w:color="auto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1232" w:type="pct"/>
            <w:gridSpan w:val="7"/>
            <w:tcBorders>
              <w:bottom w:val="single" w:sz="6" w:space="0" w:color="auto"/>
            </w:tcBorders>
          </w:tcPr>
          <w:p>
            <w:pPr>
              <w:rPr>
                <w:noProof/>
                <w:sz w:val="27"/>
              </w:rPr>
            </w:pPr>
          </w:p>
        </w:tc>
        <w:tc>
          <w:tcPr>
            <w:tcW w:w="3595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b/>
                <w:noProof/>
                <w:sz w:val="15"/>
              </w:rPr>
              <w:t>MERKANZIJA MIBGĦUTA LEJN L-ISTAT TA’ DESTINAZZJONI</w:t>
            </w: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8.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Marki, numri, kwantità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9. Numru tal-kodiċi tas-Sistema Armonizzata għad-Deskrizzjoni u l-Kodifikazzjoni tal-Merkanzija</w:t>
            </w:r>
          </w:p>
        </w:tc>
        <w:tc>
          <w:tcPr>
            <w:tcW w:w="120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10. Kwantità</w:t>
            </w:r>
            <w:r>
              <w:rPr>
                <w:noProof/>
                <w:sz w:val="15"/>
                <w:vertAlign w:val="superscript"/>
              </w:rPr>
              <w:t>(3)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1232" w:type="pct"/>
            <w:gridSpan w:val="7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u tip ta’ pakketti</w:t>
            </w:r>
          </w:p>
        </w:tc>
        <w:tc>
          <w:tcPr>
            <w:tcW w:w="238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u n-numru tal-intestatura/tas-subintestatura (kodiċi SA)</w:t>
            </w:r>
          </w:p>
        </w:tc>
        <w:tc>
          <w:tcPr>
            <w:tcW w:w="1207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88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  <w:vertAlign w:val="superscript"/>
              </w:rPr>
            </w:pPr>
            <w:r>
              <w:rPr>
                <w:noProof/>
                <w:sz w:val="15"/>
              </w:rPr>
              <w:t>11. Valur</w:t>
            </w:r>
            <w:r>
              <w:rPr>
                <w:noProof/>
                <w:sz w:val="15"/>
                <w:vertAlign w:val="superscript"/>
              </w:rPr>
              <w:t>(4)</w:t>
            </w:r>
          </w:p>
          <w:p>
            <w:pPr>
              <w:rPr>
                <w:noProof/>
                <w:sz w:val="8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1232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8"/>
              </w:rPr>
            </w:pPr>
          </w:p>
        </w:tc>
        <w:tc>
          <w:tcPr>
            <w:tcW w:w="3595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b/>
                <w:noProof/>
                <w:sz w:val="15"/>
              </w:rPr>
              <w:t>MERKANZIJA IMPORTATA UŻATA</w:t>
            </w: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12.</w:t>
            </w:r>
          </w:p>
        </w:tc>
        <w:tc>
          <w:tcPr>
            <w:tcW w:w="2835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Numru tal-kodiċi tas-Sistema Armonizzata għad-Deskrizzjoni u l-Kodifikazzjoni tal-Merkanzija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13. Pajjiż tal-oriġini</w:t>
            </w:r>
          </w:p>
        </w:tc>
        <w:tc>
          <w:tcPr>
            <w:tcW w:w="61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14. Kwantità</w:t>
            </w:r>
            <w:r>
              <w:rPr>
                <w:noProof/>
                <w:sz w:val="15"/>
                <w:vertAlign w:val="superscript"/>
              </w:rPr>
              <w:t>(3)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15"/>
              </w:rPr>
              <w:t>15. Valur</w:t>
            </w:r>
            <w:r>
              <w:rPr>
                <w:noProof/>
                <w:sz w:val="15"/>
                <w:vertAlign w:val="superscript"/>
              </w:rPr>
              <w:t>(2)(5)</w:t>
            </w:r>
          </w:p>
        </w:tc>
      </w:tr>
      <w:tr>
        <w:tc>
          <w:tcPr>
            <w:tcW w:w="174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8"/>
              </w:rPr>
            </w:pPr>
            <w:r>
              <w:rPr>
                <w:noProof/>
                <w:sz w:val="8"/>
              </w:rPr>
              <w:t>99</w:t>
            </w:r>
          </w:p>
        </w:tc>
        <w:tc>
          <w:tcPr>
            <w:tcW w:w="2835" w:type="pct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u n-numru tal-intestatura/tas-subintestatura (kodiċi SA)</w:t>
            </w:r>
          </w:p>
        </w:tc>
        <w:tc>
          <w:tcPr>
            <w:tcW w:w="7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61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59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16. </w:t>
            </w:r>
          </w:p>
        </w:tc>
        <w:tc>
          <w:tcPr>
            <w:tcW w:w="4826" w:type="pct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Natura tal-ħidma jew tal-ipproċessar imwettqa</w:t>
            </w:r>
          </w:p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17. </w:t>
            </w:r>
          </w:p>
        </w:tc>
        <w:tc>
          <w:tcPr>
            <w:tcW w:w="1232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Rimarki</w:t>
            </w:r>
          </w:p>
          <w:p>
            <w:pPr>
              <w:rPr>
                <w:noProof/>
                <w:sz w:val="15"/>
              </w:rPr>
            </w:pPr>
          </w:p>
        </w:tc>
        <w:tc>
          <w:tcPr>
            <w:tcW w:w="3595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260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18. </w:t>
            </w:r>
            <w:r>
              <w:rPr>
                <w:b/>
                <w:noProof/>
                <w:sz w:val="15"/>
              </w:rPr>
              <w:t>APPROVAZZJONI TAD-DWANA</w:t>
            </w:r>
          </w:p>
        </w:tc>
        <w:tc>
          <w:tcPr>
            <w:tcW w:w="239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19. </w:t>
            </w:r>
            <w:r>
              <w:rPr>
                <w:b/>
                <w:noProof/>
                <w:sz w:val="15"/>
              </w:rPr>
              <w:t>DIKJARAZZJONI TAL-FORNITUR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Dikjarazzjoni ċertifikata:</w:t>
            </w: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Jiena, hawn taħt iffirmat, niddikjara li l-informazzjoni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f’dan id-dokument hija eżatta.</w:t>
            </w: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Dokument: ……………………...</w:t>
            </w: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rPr>
          <w:trHeight w:val="88"/>
        </w:trP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Formola: .............................Nru: .............</w:t>
            </w:r>
          </w:p>
        </w:tc>
        <w:tc>
          <w:tcPr>
            <w:tcW w:w="1202" w:type="pct"/>
          </w:tcPr>
          <w:p>
            <w:pPr>
              <w:rPr>
                <w:noProof/>
                <w:sz w:val="15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Post: ................... Data: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Uffiċċju doganali: ......................</w:t>
            </w: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......................................</w:t>
            </w: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83" w:type="pct"/>
            <w:gridSpan w:val="2"/>
            <w:tcBorders>
              <w:right w:val="single" w:sz="4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Data: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</w:tcPr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Timbru uffiċjali</w:t>
            </w:r>
          </w:p>
        </w:tc>
        <w:tc>
          <w:tcPr>
            <w:tcW w:w="1202" w:type="pct"/>
            <w:tcBorders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</w:tc>
        <w:tc>
          <w:tcPr>
            <w:tcW w:w="2393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  <w:p>
            <w:pPr>
              <w:rPr>
                <w:noProof/>
                <w:sz w:val="15"/>
              </w:rPr>
            </w:pPr>
          </w:p>
        </w:tc>
      </w:tr>
      <w:tr>
        <w:tc>
          <w:tcPr>
            <w:tcW w:w="174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</w:p>
        </w:tc>
        <w:tc>
          <w:tcPr>
            <w:tcW w:w="1232" w:type="pct"/>
            <w:gridSpan w:val="7"/>
            <w:tcBorders>
              <w:bottom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  <w:sz w:val="15"/>
              </w:rPr>
              <w:t>-.</w:t>
            </w:r>
          </w:p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(Firma)</w:t>
            </w:r>
          </w:p>
        </w:tc>
        <w:tc>
          <w:tcPr>
            <w:tcW w:w="1202" w:type="pct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.</w:t>
            </w:r>
          </w:p>
        </w:tc>
        <w:tc>
          <w:tcPr>
            <w:tcW w:w="2393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................ ..................... ........................................... ....................</w:t>
            </w:r>
          </w:p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(Firma)</w:t>
            </w:r>
          </w:p>
        </w:tc>
      </w:tr>
    </w:tbl>
    <w:p>
      <w:pPr>
        <w:rPr>
          <w:noProof/>
          <w:sz w:val="15"/>
        </w:rPr>
      </w:pPr>
      <w:r>
        <w:rPr>
          <w:noProof/>
          <w:sz w:val="15"/>
          <w:vertAlign w:val="superscript"/>
        </w:rPr>
        <w:t>(1)(2)(3)(4)(5)</w:t>
      </w:r>
      <w:r>
        <w:rPr>
          <w:noProof/>
        </w:rPr>
        <w:t xml:space="preserve"> </w:t>
      </w:r>
      <w:r>
        <w:rPr>
          <w:noProof/>
          <w:sz w:val="15"/>
        </w:rPr>
        <w:t>Ara n-noti ta’ qiegħ il-paġna fuq wara</w:t>
      </w: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4"/>
        <w:gridCol w:w="5021"/>
      </w:tblGrid>
      <w:tr>
        <w:tc>
          <w:tcPr>
            <w:tcW w:w="2420" w:type="pct"/>
            <w:tcBorders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b/>
                <w:noProof/>
                <w:sz w:val="15"/>
              </w:rPr>
              <w:t>TALBA GĦALL-VERIFIKA</w:t>
            </w:r>
          </w:p>
        </w:tc>
        <w:tc>
          <w:tcPr>
            <w:tcW w:w="2580" w:type="pct"/>
            <w:tcBorders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b/>
                <w:noProof/>
                <w:sz w:val="15"/>
              </w:rPr>
              <w:t>RIŻULTAT TAL-VERIFIKA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L-uffiċjal doganali sottoskritt jitlob verifika tal-awtentiċità u eżattezza ta’ dan iċ-ċertifikat ta’ informazzjoni.</w:t>
            </w: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Il-verifika mwettqa mill-uffiċjal doganali sottoskritt turi li dan id-dokument ta’ informazzjoni: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(a) inħareġ mill-uffiċċju doganali indikat u li l-informazzjoni li tinsab fih hija eżatta</w:t>
            </w:r>
            <w:r>
              <w:rPr>
                <w:noProof/>
                <w:sz w:val="15"/>
                <w:vertAlign w:val="superscript"/>
              </w:rPr>
              <w:t>(*)</w:t>
            </w:r>
            <w:r>
              <w:rPr>
                <w:noProof/>
                <w:sz w:val="15"/>
              </w:rPr>
              <w:t>.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(b) ma jissodisfax ir-rekwiżiti dwar l-awtentiċità u l-eżattezza (ara r-rimarki mehmuża)</w:t>
            </w:r>
            <w:r>
              <w:rPr>
                <w:noProof/>
                <w:sz w:val="15"/>
                <w:vertAlign w:val="superscript"/>
              </w:rPr>
              <w:t>(*)</w:t>
            </w:r>
            <w:r>
              <w:rPr>
                <w:noProof/>
                <w:sz w:val="15"/>
              </w:rPr>
              <w:t>.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Post: ......................................................... Data: ..................................................</w:t>
            </w: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noProof/>
                <w:sz w:val="15"/>
              </w:rPr>
            </w:pPr>
            <w:r>
              <w:rPr>
                <w:noProof/>
                <w:sz w:val="15"/>
              </w:rPr>
              <w:t>Post: ......................................................... Data: ..................................................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  <w:r>
              <w:rPr>
                <w:b/>
                <w:noProof/>
                <w:sz w:val="15"/>
              </w:rPr>
              <w:t>Timbru uffiċjali</w:t>
            </w: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  <w:r>
              <w:rPr>
                <w:b/>
                <w:noProof/>
                <w:sz w:val="15"/>
              </w:rPr>
              <w:t>Timbru uffiċjali</w:t>
            </w:r>
          </w:p>
          <w:p>
            <w:pPr>
              <w:rPr>
                <w:b/>
                <w:noProof/>
                <w:sz w:val="15"/>
              </w:rPr>
            </w:pPr>
          </w:p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  <w:r>
              <w:rPr>
                <w:noProof/>
              </w:rPr>
              <w:noBreakHyphen/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(Firma tal-uffiċjal)</w:t>
            </w: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5"/>
              </w:rPr>
              <w:t>(Firma tal-uffiċjal)</w:t>
            </w: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  <w:bottom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</w:tr>
      <w:tr>
        <w:tc>
          <w:tcPr>
            <w:tcW w:w="2420" w:type="pct"/>
            <w:tcBorders>
              <w:top w:val="nil"/>
            </w:tcBorders>
          </w:tcPr>
          <w:p>
            <w:pPr>
              <w:rPr>
                <w:b/>
                <w:noProof/>
                <w:sz w:val="15"/>
              </w:rPr>
            </w:pPr>
          </w:p>
        </w:tc>
        <w:tc>
          <w:tcPr>
            <w:tcW w:w="2580" w:type="pct"/>
            <w:tcBorders>
              <w:top w:val="nil"/>
            </w:tcBorders>
          </w:tcPr>
          <w:p>
            <w:pPr>
              <w:rPr>
                <w:b/>
                <w:noProof/>
                <w:sz w:val="15"/>
              </w:rPr>
            </w:pPr>
            <w:r>
              <w:rPr>
                <w:noProof/>
                <w:sz w:val="16"/>
                <w:vertAlign w:val="superscript"/>
              </w:rPr>
              <w:t>(*)</w:t>
            </w:r>
            <w:r>
              <w:rPr>
                <w:noProof/>
                <w:sz w:val="16"/>
              </w:rPr>
              <w:t xml:space="preserve"> Ħassar fejn ma japplikax.</w:t>
            </w:r>
          </w:p>
        </w:tc>
      </w:tr>
    </w:tbl>
    <w:p>
      <w:pPr>
        <w:rPr>
          <w:b/>
          <w:noProof/>
          <w:sz w:val="15"/>
        </w:rPr>
      </w:pPr>
    </w:p>
    <w:p>
      <w:pPr>
        <w:rPr>
          <w:noProof/>
          <w:sz w:val="15"/>
        </w:rPr>
      </w:pPr>
      <w:r>
        <w:rPr>
          <w:noProof/>
          <w:sz w:val="15"/>
        </w:rPr>
        <w:t>KONTROREFERENZI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</w:rPr>
        <w:t>1.</w:t>
      </w:r>
      <w:r>
        <w:rPr>
          <w:noProof/>
        </w:rPr>
        <w:tab/>
      </w:r>
      <w:r>
        <w:rPr>
          <w:noProof/>
          <w:sz w:val="20"/>
        </w:rPr>
        <w:t>Isem l-individwu jew in-negozju u l-indirizz sħiħ.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</w:rPr>
        <w:t>2.</w:t>
      </w:r>
      <w:r>
        <w:rPr>
          <w:noProof/>
        </w:rPr>
        <w:tab/>
      </w:r>
      <w:r>
        <w:rPr>
          <w:noProof/>
          <w:sz w:val="20"/>
        </w:rPr>
        <w:t>Informazzjoni mhux obbligatorja.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</w:rPr>
        <w:t>3.</w:t>
      </w:r>
      <w:r>
        <w:rPr>
          <w:noProof/>
        </w:rPr>
        <w:tab/>
      </w:r>
      <w:r>
        <w:rPr>
          <w:noProof/>
          <w:sz w:val="20"/>
        </w:rPr>
        <w:t>Kg, hl, m³ jew kejl ieħor.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</w:rPr>
        <w:t>4.</w:t>
      </w:r>
      <w:r>
        <w:rPr>
          <w:noProof/>
        </w:rPr>
        <w:tab/>
      </w:r>
      <w:r>
        <w:rPr>
          <w:noProof/>
          <w:sz w:val="20"/>
        </w:rPr>
        <w:t>L-imballaġġi jitqiesu li jifformaw ħaġa sħiħa mal-merkanzija li jkun hemm fihom. Madankollu, din id-dispożizzjoni ma tapplikax għall-imballaġġ li mhux tat-tip normali għall-oġġett ippakkjat, u li għandu valur utilitarju fih innifsu, għajr il-funzjoni tiegħu bħala imballaġġ.</w:t>
      </w:r>
    </w:p>
    <w:p>
      <w:pPr>
        <w:ind w:left="567" w:hanging="567"/>
        <w:rPr>
          <w:noProof/>
          <w:sz w:val="20"/>
        </w:rPr>
      </w:pPr>
      <w:r>
        <w:rPr>
          <w:noProof/>
          <w:sz w:val="20"/>
        </w:rPr>
        <w:t>5.</w:t>
      </w:r>
      <w:r>
        <w:rPr>
          <w:noProof/>
        </w:rPr>
        <w:tab/>
      </w:r>
      <w:r>
        <w:rPr>
          <w:noProof/>
          <w:sz w:val="20"/>
        </w:rPr>
        <w:t>Il-valur irid jiġi indikat skont id-dispożizzjonijiet tar-regoli tal-oriġini.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right"/>
        <w:rPr>
          <w:b/>
          <w:bCs/>
          <w:noProof/>
          <w:u w:val="single"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720"/>
          <w:docGrid w:linePitch="326"/>
        </w:sectPr>
      </w:pPr>
    </w:p>
    <w:p>
      <w:pPr>
        <w:jc w:val="center"/>
        <w:rPr>
          <w:noProof/>
        </w:rPr>
      </w:pPr>
      <w:r>
        <w:rPr>
          <w:noProof/>
        </w:rPr>
        <w:t>ANNESS VII TAL-PROTOKOLL Nru 1</w:t>
      </w:r>
    </w:p>
    <w:p>
      <w:pPr>
        <w:jc w:val="right"/>
        <w:rPr>
          <w:b/>
          <w:bCs/>
          <w:noProof/>
          <w:u w:val="single"/>
        </w:rPr>
      </w:pPr>
    </w:p>
    <w:p>
      <w:pPr>
        <w:jc w:val="center"/>
        <w:rPr>
          <w:noProof/>
        </w:rPr>
      </w:pPr>
      <w:r>
        <w:rPr>
          <w:noProof/>
        </w:rPr>
        <w:t>FORMOLA GĦAL TALBA GĦAL DEROGA</w:t>
      </w:r>
    </w:p>
    <w:p>
      <w:pPr>
        <w:jc w:val="center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8"/>
      </w:tblGrid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Deskrizzjoni kummerċjali tal-prodott finali</w:t>
            </w:r>
          </w:p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1.1. Klassifikazzjoni doganali (kodiċi SA)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Kwantità annwali antiċipata ta’ esportazzjonijiet lejn l-Unjoni Ewropea (piż, għadd ta’ biċċiet, metri jew unità oħra)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Deskrizzjoni kummerċjali tal-materjali użati oriġinarji ta’ pajjiżi terzi</w:t>
            </w:r>
          </w:p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Klassifikazzjoni doganali (kodiċi SA)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 Kwantità annwali antiċipata tal-materjali li se jintużaw oriġinarji ta’ pajjiżi terzi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Valur tal-materjali użati oriġinarji ta’ pajjiżi terzi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 Valur mill-fabbrika tal-prodotti finali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 Oriġini tal-materjali oriġinarji ta’ pajjiżi terzi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Raġunijiet li minħabba fihom ir-regola tal-oriġini għal prodott finali ma tistax tiġi ssodisfata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9. Deskrizzjoni kummerċjali ta’ materjali oriġinarji f’pajjiżi jew f’territorji msemmija fl-Artikolu 7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 Kwantità annwali antiċipata ta’ materjali li se jintużaw oriġinarji f’pajjiżi jew f’territorji msemmija fl-Artikolu 7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11. Valur tal-materjali oriġinarji f’pajjiżi jew f’territorji msemmija fl-Artikolu 7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12. Ħidma jew ipproċessar imwettqa, mingħajr ma tinkiseb l-oriġini, f’pajjiżi jew f’territorji msemmija fl-Artikolu 7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13. Tul ta’ żmien għad-deroga mitluba</w:t>
            </w:r>
          </w:p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minn .................. sa ........................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14. Deskrizzjoni dettaljata tal-ħidma u l-ipproċessar fil-Ghana</w:t>
            </w:r>
            <w:r>
              <w:rPr>
                <w:noProof/>
                <w:sz w:val="22"/>
              </w:rPr>
              <w:t xml:space="preserve"> 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pageBreakBefore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 Struttura tal-kapital tad-ditti kkonċernati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16. Valur tal-investimenti magħmula/ippjanati</w:t>
            </w:r>
          </w:p>
        </w:tc>
      </w:tr>
      <w:tr>
        <w:trPr>
          <w:trHeight w:hRule="exact" w:val="1845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17. Persunal impjegat/previst 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18. Valur miżjud mill-ħidmiet jew mill-ipproċessar fil-Ghana:</w:t>
            </w:r>
          </w:p>
          <w:p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18.1. Ħaddiema:</w:t>
            </w:r>
          </w:p>
          <w:p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18.2. Spejjeż ġenerali:</w:t>
            </w:r>
          </w:p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18"/>
              </w:rPr>
              <w:t>18.3. Oħrajn:</w:t>
            </w:r>
          </w:p>
        </w:tc>
      </w:tr>
      <w:tr>
        <w:trPr>
          <w:trHeight w:hRule="exact" w:val="10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19. Sorsi oħra possibbli ta’ forniment għall-materjali</w:t>
            </w: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 Żvilupp possibbli biex tingħeleb il-ħtieġa għal deroga</w:t>
            </w:r>
          </w:p>
        </w:tc>
      </w:tr>
      <w:tr>
        <w:trPr>
          <w:trHeight w:hRule="exact" w:val="1800"/>
        </w:trPr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21. Rimarki</w:t>
            </w:r>
          </w:p>
          <w:p>
            <w:pPr>
              <w:spacing w:before="60" w:after="60"/>
              <w:rPr>
                <w:noProof/>
                <w:sz w:val="20"/>
              </w:rPr>
            </w:pPr>
          </w:p>
          <w:p>
            <w:pPr>
              <w:spacing w:before="60" w:after="60"/>
              <w:rPr>
                <w:noProof/>
                <w:sz w:val="20"/>
              </w:rPr>
            </w:pPr>
          </w:p>
          <w:p>
            <w:pPr>
              <w:spacing w:before="60" w:after="60"/>
              <w:rPr>
                <w:noProof/>
                <w:sz w:val="20"/>
              </w:rPr>
            </w:pPr>
          </w:p>
          <w:p>
            <w:pPr>
              <w:spacing w:before="60" w:after="60"/>
              <w:rPr>
                <w:noProof/>
                <w:sz w:val="20"/>
              </w:rPr>
            </w:pPr>
          </w:p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2500" w:type="pct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720"/>
          <w:docGrid w:linePitch="326"/>
        </w:sectPr>
      </w:pPr>
    </w:p>
    <w:p>
      <w:pPr>
        <w:rPr>
          <w:noProof/>
        </w:rPr>
      </w:pPr>
      <w:r>
        <w:rPr>
          <w:noProof/>
        </w:rPr>
        <w:t>NOTI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Jekk il-kaxex fil-formola mhumiex biżżejjed sabiex jinkludu l-informazzjoni rilevanti kollha, jistgħu jinhemżu ma’ din il-formola paġni addizzjonali. F’dan il-każ, ir-referenza “ara l-anness” għandha titniżżel fil-kaxxa kkonċernata.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Jekk possibbli, kampjuni jew materjal ieħor illustrattiv (stampi, disinji, katalogi, eċċ) tal-prodott finali u tal-materjali għandhom jinhemżu mal-formola.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Għandha timtela formola għal kull prodott kopert minn din it-talba.</w:t>
      </w:r>
    </w:p>
    <w:p>
      <w:pPr>
        <w:rPr>
          <w:noProof/>
        </w:rPr>
      </w:pPr>
    </w:p>
    <w:p>
      <w:pPr>
        <w:ind w:left="2268" w:hanging="1701"/>
        <w:rPr>
          <w:noProof/>
        </w:rPr>
      </w:pPr>
      <w:r>
        <w:rPr>
          <w:noProof/>
        </w:rPr>
        <w:t>Il-kaxxi 3, 4, 5, 7:</w:t>
      </w:r>
      <w:r>
        <w:rPr>
          <w:noProof/>
        </w:rPr>
        <w:tab/>
        <w:t>“pajjiż terz” tfisser kwalunkwe pajjiż li mhux imsemmi fl-Artikolu 7 ta’ dan il-Protokoll.</w:t>
      </w:r>
    </w:p>
    <w:p>
      <w:pPr>
        <w:ind w:left="2268" w:hanging="1701"/>
        <w:rPr>
          <w:noProof/>
        </w:rPr>
      </w:pPr>
      <w:r>
        <w:rPr>
          <w:noProof/>
        </w:rPr>
        <w:t>Il-kaxxa 12:</w:t>
      </w:r>
      <w:r>
        <w:rPr>
          <w:noProof/>
        </w:rPr>
        <w:tab/>
        <w:t>Jekk il-materjali oriġinarji minn pajjiż terz ikunu ġew maħduma jew ipproċessati fil-pajjiżi jew fit-territorji msemmija fl-Artikolu 7 ta’ dan il-Protokoll mingħajr ma tkun inkisbet l-oriġini, qabel ma jkunu pproċessati ulterjorment fil-Ghana li tkun qed titolob id-deroga, indika l-ħidma jew l-ipproċessar imwettaq fil-pajjiżi jew fit-territorji msemmija fl-Artikolu 7 ta’ dan il-Protokoll.</w:t>
      </w:r>
    </w:p>
    <w:p>
      <w:pPr>
        <w:ind w:left="2268" w:hanging="1701"/>
        <w:rPr>
          <w:noProof/>
        </w:rPr>
      </w:pPr>
      <w:r>
        <w:rPr>
          <w:noProof/>
        </w:rPr>
        <w:t>Il-kaxxa 13:</w:t>
      </w:r>
      <w:r>
        <w:rPr>
          <w:noProof/>
        </w:rPr>
        <w:tab/>
        <w:t>Id-dati li għandhom ikunu indikati huma dik inizjali u dik finali għall-perjodu li fih jistgħu jinħarġu ċ-ċertifikati EUR. 1 fil-qafas tad-deroga.</w:t>
      </w:r>
    </w:p>
    <w:p>
      <w:pPr>
        <w:ind w:left="2268" w:hanging="1701"/>
        <w:rPr>
          <w:noProof/>
        </w:rPr>
      </w:pPr>
      <w:r>
        <w:rPr>
          <w:noProof/>
        </w:rPr>
        <w:t>Il-kaxxa 18:</w:t>
      </w:r>
      <w:r>
        <w:rPr>
          <w:noProof/>
        </w:rPr>
        <w:tab/>
        <w:t>Indikazzjoni jew tal-perċentwali tal-valur miżjud rigward il-prezz mill-fabbrika tal-prodott, jew l-ammont ta’ flus tal-valur miżjud għal kull unità ta’ prodott.</w:t>
      </w:r>
    </w:p>
    <w:p>
      <w:pPr>
        <w:ind w:left="2268" w:hanging="1701"/>
        <w:rPr>
          <w:noProof/>
        </w:rPr>
      </w:pPr>
      <w:r>
        <w:rPr>
          <w:noProof/>
        </w:rPr>
        <w:t>Il-kaxxa 19:</w:t>
      </w:r>
      <w:r>
        <w:rPr>
          <w:noProof/>
        </w:rPr>
        <w:tab/>
        <w:t>Jekk jeżistu sorsi alternattivi tal-materjal, indika hawn x’inhuma u, jekk inhu possibbli, ir-raġunijiet tal-kost jew raġunijiet oħra għaliex mhumiex użati.</w:t>
      </w:r>
    </w:p>
    <w:p>
      <w:pPr>
        <w:ind w:left="2268" w:hanging="1701"/>
        <w:rPr>
          <w:noProof/>
        </w:rPr>
      </w:pPr>
      <w:r>
        <w:rPr>
          <w:noProof/>
        </w:rPr>
        <w:t>Il-kaxxa 20:</w:t>
      </w:r>
      <w:r>
        <w:rPr>
          <w:noProof/>
        </w:rPr>
        <w:tab/>
        <w:t>Indika investimenti oħra possibbli jew differenzjar tal-fornituri li jagħmlu d-deroga meħtieġa għal perjodu taż-żmien limitat biss.</w:t>
      </w:r>
    </w:p>
    <w:p>
      <w:pPr>
        <w:ind w:left="2268" w:hanging="1701"/>
        <w:rPr>
          <w:noProof/>
        </w:rPr>
      </w:pPr>
    </w:p>
    <w:p>
      <w:pPr>
        <w:ind w:left="2268" w:hanging="1701"/>
        <w:rPr>
          <w:noProof/>
        </w:rPr>
      </w:pPr>
    </w:p>
    <w:p>
      <w:pPr>
        <w:ind w:left="2268" w:hanging="1701"/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720"/>
          <w:docGrid w:linePitch="326"/>
        </w:sectPr>
      </w:pPr>
    </w:p>
    <w:p>
      <w:pPr>
        <w:jc w:val="center"/>
        <w:rPr>
          <w:bCs/>
          <w:iCs/>
          <w:noProof/>
          <w:snapToGrid w:val="0"/>
          <w:szCs w:val="28"/>
        </w:rPr>
      </w:pPr>
      <w:r>
        <w:rPr>
          <w:noProof/>
        </w:rPr>
        <w:t>ANNESS VIII TAL-PROTOKOLL NRU 1</w:t>
      </w:r>
    </w:p>
    <w:p>
      <w:pPr>
        <w:rPr>
          <w:bCs/>
          <w:iCs/>
          <w:noProof/>
          <w:snapToGrid w:val="0"/>
          <w:szCs w:val="28"/>
        </w:rPr>
      </w:pPr>
    </w:p>
    <w:p>
      <w:pPr>
        <w:jc w:val="center"/>
        <w:rPr>
          <w:bCs/>
          <w:iCs/>
          <w:smallCaps/>
          <w:noProof/>
        </w:rPr>
      </w:pPr>
      <w:r>
        <w:rPr>
          <w:noProof/>
        </w:rPr>
        <w:t>PAJJIŻI U TERRITORJI EXTRA-EWROPEJ</w:t>
      </w:r>
    </w:p>
    <w:p>
      <w:pPr>
        <w:rPr>
          <w:bCs/>
          <w:iCs/>
          <w:smallCaps/>
          <w:noProof/>
        </w:rPr>
      </w:pPr>
    </w:p>
    <w:p>
      <w:pPr>
        <w:rPr>
          <w:noProof/>
        </w:rPr>
      </w:pPr>
      <w:r>
        <w:rPr>
          <w:noProof/>
        </w:rPr>
        <w:t>Għall-finijiet ta’ dan il-Protokoll, “pajjiżi u territorji extra-Ewropej” tfisser il-pajjiżi u t-territorji msemmija fl-Anness II tat-Trattat dwar il-Funzjonament tal-Unjoni Ewropea, elenkati hawn taħt: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(Din il-lista la tippreġudika l-istatus ta’ dawn il-pajjiżi u t-territorji, u lanqas it-tibdiliet futuri tal-istatus tagħhom.)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Il-pajjiżi u t-territorji extra-Ewropej li għandhom relazzjonijiet speċjali mar-Renju tad-Danimarka:</w:t>
      </w:r>
    </w:p>
    <w:p>
      <w:pPr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Greenland.</w:t>
      </w:r>
    </w:p>
    <w:p>
      <w:pPr>
        <w:ind w:left="567"/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Il-pajjiżi u t-territorji extra-Ewropej li għandhom relazzjonijiet speċjali mar-Repubblika Franċiża:</w:t>
      </w:r>
    </w:p>
    <w:p>
      <w:pPr>
        <w:ind w:left="567"/>
        <w:rPr>
          <w:noProof/>
        </w:rPr>
      </w:pP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New Caledonia u d-Dipendenzi tagħha,</w:t>
      </w: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il-Polineżja Franċiża,</w:t>
      </w: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Saint Pierre u Miquelon,</w:t>
      </w: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Saint Barthélemy,</w:t>
      </w: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it-Territorji Franċiżi tan-Nofsinhar u tal-Antartika,</w:t>
      </w:r>
    </w:p>
    <w:p>
      <w:pPr>
        <w:ind w:left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Wallis u Futuna.</w:t>
      </w:r>
    </w:p>
    <w:p>
      <w:pPr>
        <w:ind w:left="567"/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Il-pajjiżi u t-territorji extra-Ewropej li għandhom relazzjonijiet speċjali mar-Renju tan-Netherlands: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Aruba,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Bonaire,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Curaçao,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Saba,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Sint Eustatius,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Sint Maarten.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Il-pajjiżi u t-territorji extra-Ewropej li għandhom relazzjonijiet speċjali tar-Renju Unit tal-Gran Brittanja u l-Irlanda ta’ Fuq:</w:t>
      </w:r>
    </w:p>
    <w:p>
      <w:pPr>
        <w:ind w:left="1134" w:hanging="567"/>
        <w:rPr>
          <w:noProof/>
        </w:rPr>
      </w:pP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Anguilla,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il-Bermuda,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il-Gżejjer Cayman,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il-Gżejjer Falkland,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il-Georgia tan-Nofsinhar u l-Gżejjer Sandwich tan-Nofsinhar,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Montserrat,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Pitcairn,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Saint Helena u d-Dipendenzi tagħha,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it-Territorju Brittanniku tal-Antartika,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it-Territorju Britanniku tal-Oċean Indjan,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il-Gżejjer Turks u Caicos,</w:t>
      </w:r>
    </w:p>
    <w:p>
      <w:pPr>
        <w:ind w:left="1134" w:hanging="567"/>
        <w:rPr>
          <w:noProof/>
        </w:rPr>
      </w:pPr>
      <w:r>
        <w:rPr>
          <w:noProof/>
        </w:rPr>
        <w:noBreakHyphen/>
      </w:r>
      <w:r>
        <w:rPr>
          <w:noProof/>
        </w:rPr>
        <w:tab/>
        <w:t>il-Gżejjer Verġni Brittaniċi.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notePr>
            <w:numRestart w:val="eachPage"/>
          </w:footnotePr>
          <w:pgSz w:w="11907" w:h="16839" w:code="9"/>
          <w:pgMar w:top="1134" w:right="1134" w:bottom="1134" w:left="1134" w:header="1134" w:footer="1134" w:gutter="0"/>
          <w:cols w:space="720"/>
          <w:docGrid w:linePitch="326"/>
        </w:sectPr>
      </w:pPr>
    </w:p>
    <w:p>
      <w:pPr>
        <w:jc w:val="center"/>
        <w:rPr>
          <w:bCs/>
          <w:iCs/>
          <w:noProof/>
        </w:rPr>
      </w:pPr>
      <w:r>
        <w:rPr>
          <w:noProof/>
        </w:rPr>
        <w:t>DIKJARAZZJONI KONĠUNTA</w:t>
      </w:r>
    </w:p>
    <w:p>
      <w:pPr>
        <w:jc w:val="center"/>
        <w:rPr>
          <w:bCs/>
          <w:iCs/>
          <w:noProof/>
        </w:rPr>
      </w:pPr>
    </w:p>
    <w:p>
      <w:pPr>
        <w:jc w:val="center"/>
        <w:rPr>
          <w:bCs/>
          <w:iCs/>
          <w:noProof/>
        </w:rPr>
      </w:pPr>
      <w:r>
        <w:rPr>
          <w:noProof/>
        </w:rPr>
        <w:t>dwar il-Prinċipat ta’ Andorra</w:t>
      </w:r>
    </w:p>
    <w:p>
      <w:pPr>
        <w:rPr>
          <w:bCs/>
          <w:iCs/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Il-prodotti oriġinarji tal-Prinċipat ta’ Andorra li jaqgħu taħt il-Kapitoli 25 sa 97 tas-Sistema Armonizzata se jiġu aċċettati mill-Ghana bħala oriġinarji tal-Unjoni Ewropea skont it-tifsira ta’ dan il-Ftehim.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Il-Protokoll Nru 1 dwar id-definizzjoni tal-kunċett ta’ “prodotti oriġinarji” u l-metodi ta’ kooperazzjoni amministrattiva japplika </w:t>
      </w:r>
      <w:r>
        <w:rPr>
          <w:i/>
          <w:noProof/>
        </w:rPr>
        <w:t>mutatis mutandis</w:t>
      </w:r>
      <w:r>
        <w:rPr>
          <w:noProof/>
        </w:rPr>
        <w:t xml:space="preserve"> bil-għan li jiġi definit l-istatus oriġinarju tal-prodotti msemmija hawn fuq.</w:t>
      </w:r>
    </w:p>
    <w:p>
      <w:pPr>
        <w:ind w:left="567" w:hanging="567"/>
        <w:rPr>
          <w:noProof/>
        </w:rPr>
      </w:pPr>
    </w:p>
    <w:p>
      <w:pPr>
        <w:ind w:left="567" w:hanging="567"/>
        <w:rPr>
          <w:noProof/>
        </w:rPr>
      </w:pPr>
    </w:p>
    <w:p>
      <w:pPr>
        <w:jc w:val="center"/>
        <w:rPr>
          <w:noProof/>
          <w:position w:val="6"/>
        </w:rPr>
      </w:pPr>
      <w:r>
        <w:rPr>
          <w:noProof/>
        </w:rPr>
        <w:t>________________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DIKJARAZZJONI KONĠUNTA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dwar ir-Repubblika ta’ San Marino</w:t>
      </w:r>
    </w:p>
    <w:p>
      <w:pPr>
        <w:jc w:val="center"/>
        <w:rPr>
          <w:noProof/>
        </w:rPr>
      </w:pPr>
    </w:p>
    <w:p>
      <w:pPr>
        <w:ind w:left="567" w:hanging="567"/>
        <w:rPr>
          <w:noProof/>
          <w:position w:val="6"/>
        </w:rPr>
      </w:pPr>
      <w:r>
        <w:rPr>
          <w:noProof/>
        </w:rPr>
        <w:t>1.</w:t>
      </w:r>
      <w:r>
        <w:rPr>
          <w:noProof/>
        </w:rPr>
        <w:tab/>
        <w:t>Il-prodotti oriġinarji tar-Repubblika ta’ San Marino se jiġu aċċettati mill-Ghana bħala oriġinarji tal-Unjoni Ewropea skont it-tifsira ta’ dan il-Ftehim.</w:t>
      </w:r>
    </w:p>
    <w:p>
      <w:pPr>
        <w:rPr>
          <w:noProof/>
          <w:position w:val="6"/>
        </w:rPr>
      </w:pPr>
    </w:p>
    <w:p>
      <w:pPr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Il-Protokoll Nru 1 dwar id-definizzjoni tal-kunċett ta’ “prodotti oriġinarji” u l-metodi ta’ kooperazzjoni amministrattiva japplika </w:t>
      </w:r>
      <w:r>
        <w:rPr>
          <w:i/>
          <w:noProof/>
          <w:position w:val="6"/>
        </w:rPr>
        <w:t>mutatis mutandis</w:t>
      </w:r>
      <w:r>
        <w:rPr>
          <w:noProof/>
        </w:rPr>
        <w:t xml:space="preserve"> bil-għan li jiġi definit l-istatus oriġinarju tal-prodotti msemmija hawn fuq.</w:t>
      </w:r>
    </w:p>
    <w:p>
      <w:pPr>
        <w:jc w:val="center"/>
        <w:rPr>
          <w:noProof/>
        </w:rPr>
      </w:pPr>
      <w:r>
        <w:rPr>
          <w:noProof/>
        </w:rPr>
        <w:t>________________</w:t>
      </w:r>
    </w:p>
    <w:p>
      <w:pPr>
        <w:jc w:val="center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  <w:t xml:space="preserve">Ara l-Anness I tar-Regolament (KEE) Nru 2658/87 tal-Kunsill tat-23 ta’ Lulju 1987 dwar in-nomenklatura tat-tariffa u l-istatistika u dwar it-Tariffa Doganali Komuni ta’ Dwana (ĠU L 256, 7.9.1987, p. 1), inkluż kull emenda sussegwenti. </w:t>
      </w:r>
    </w:p>
  </w:footnote>
  <w:footnote w:id="2">
    <w:p>
      <w:pPr>
        <w:pStyle w:val="FootnoteText"/>
        <w:tabs>
          <w:tab w:val="left" w:pos="0"/>
        </w:tabs>
        <w:ind w:left="142" w:hanging="142"/>
      </w:pPr>
      <w:r>
        <w:rPr>
          <w:rStyle w:val="FootnoteReference"/>
        </w:rPr>
        <w:footnoteRef/>
      </w:r>
      <w:r>
        <w:tab/>
        <w:t>Il-pajjiżi tal-Afrika tal-Punent huma: il-Benin, il-Burkina Faso, Cape Verde, il-Gambja, il-Guinea-Bissau, il-Guinea, il-Kosta tal-Avorju, il-Liberja, il-Mauritania, il-Mali, in-Niġer, in-Niġerja, is-Senegal, Sierra Leone u t-Togo.</w:t>
      </w:r>
    </w:p>
  </w:footnote>
  <w:footnote w:id="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Ara d-Deċiżjoni tal-Kunsill 2009/729/KE tat-13 ta’ Lulju 2009 dwar l-iffirmar u l-applikazzjoni provviżorja tal-Ftehim Interim ta’ Sħubija bejn il-Komunità Ewropea, minn naħa waħda, u l-Istati tal-Paċifiku, min-naħa l-oħra (ĠU L 272, 16.10.2009, p.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Ara r-Regolament Delegat tal-Kummissjoni (UE) 2015/2446 tat-28 ta’ Lulju 2015 li jissupplimenta r-Regolament (UE) Nru 952/2013 tal-Parlament Ewropew u tal-Kunsill fir-rigward ta’ regoli dettaljati li jikkonċernaw uħud mid-dispożizzjonijiet tal-Kodiċi Doganali tal-Unjoni (ĠU L 343, 29.12.2015, p. 1) u r-Regolament ta’ Implimentazzjoni tal-Kummissjoni (UE) 2015/2447 tal-24 ta’ Novembru 2015 li jistabbilixxi regoli dettaljati għall-implimentazzjoni ta’ ċerti dispożizzjonijiet tar-Regolament (UE) Nru 952/2013 tal-Parlament Ewropew u tal-Kunsill li jistabbilixxi l-Kodiċi Doganali tal-Unjoni (ĠU L 343, 29.12.2015, p. 558)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Dan l-eżempju huwa mogħti biss għall-fini ta’ spjegazzjoni. Huwa ma jorbotx legalment.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n-Nota ta’ Spjegazzjoni addizzjonali 5(b) tal-Kapitolu 27 tan-Nomenklatura Magħquda.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Ara n-Nota ta’ Spjegazzjoni addizzjonali 5(b) tal-Kapitolu 27 tan-Nomenklatura Magħquda.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“proċessi speċifiċi” ara n-Noti Introduttorji 7.1 u 7.3.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Għall-kundizzjonijiet speċjali li jirrigwardaw "proċessi speċifiċi" ara n-Nota ta’ Introduzzjoni 7.2.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Għall-kundizzjonijiet speċjali li jirrigwardaw "proċessi speċifiċi" ara n-Nota ta’ Introduzzjoni 7.2.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n-Nota ta’ Introduzzjoni 7.2.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In-Nota 3 tal-Kapitolu 32 tgħid li dawn il-preparati huma dawk tat-tip użati għall-kolorazzjoni ta’ kwalunkwe materjal jew bħala ingredjenti fil-manifattura ta’ preparati koloranti, sakemm dawn ma jkunux klassifikati taħt intestatura oħra fil-Kapitolu 32.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"Grupp" huwa meqjus bħala kwalunkwe parti tal-intestatura sseparat mill-bqija b’semikowlin.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Għall-kundizzjonijiet speċjali li jirrigwardaw "proċessi speċifiċi" ara n-Noti Introduttorji 7.1 u 7.3.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Fil-każ ta’ prodotti komposti minn materjali klassifikati fl-intestaturi Nri 3901 sa 3906, minn banda waħda, u fl-intestaturi Nri 3907 sa 3911, mill-banda l-oħra, din ir-restrizzjoni tapplika biss għal dak il-grupp ta' materjal li jippredomina fil-prodott bħala piż.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Fil-każ ta’ prodotti komposti minn materjali klassifikati fl-intestaturi Nri 3901 sa 3906, minn banda waħda, u fl-intestaturi Nri 3907 sa 3911, mill-banda l-oħra, din ir-restrizzjoni tapplika biss għal dak il-grupp ta' materjal li jippredomina fil-prodott bħala piż.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Fil-każ ta’ prodotti komposti minn materjali klassifikati fl-intestaturi Nri 3901 sa 3906, minn banda waħda, u fl-intestaturi Nri 3907 sa 3911, mill-banda l-oħra, din ir-restrizzjoni tapplika biss għal dak il-grupp ta' materjal li jippredomina fil-prodott bħala piż.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Il-fojls li ġejjin huma meqjusa bħala trasparenti ħafna: fojls li l-iddimjar ottiku tagħhom, ikkalkulat skont l-ASTM-D 1003-16 min-nefelometru Gardner (jiġifieri l-Hazefactor), huwa inqas minn 2 %.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  <w:t>Ara n-Nota ta' Introduzzjoni 6.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ab/>
        <w:t>Ara n-Nota ta' Introduzzjoni 6.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ab/>
        <w:t>Ara n-Nota ta' Introduzzjoni 6.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ab/>
        <w:t>Għal oġġetti innittjati jew bil-kroxè, mhux elastiċi jew ittrattati bil-lastku, miksuba bil-ħjata jew bl-assemblaġġ ta’ biċċiet maħdumin bil-malja jew bil-kroxè (maqtugħin jew maħdumin bil-malja għall-għamla), ara n-Nota ta' Introduzzjoni 6.</w:t>
      </w:r>
    </w:p>
  </w:footnote>
  <w:footnote w:id="52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ab/>
        <w:t>SEMII – Semiconductor Equipment and Materials Institute Incorporated (Istitut Inkorporat għat-Tagħmir u l-Materjal Semikunduttur).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ab/>
        <w:t>Għal kundizzjonijiet speċjali relatati ma’ prodotti magħmula minn taħlita ta’ materjali tessili, ara n-Nota ta’ Introduzzjoni 5.</w:t>
      </w:r>
    </w:p>
  </w:footnote>
  <w:footnote w:id="55">
    <w:p>
      <w:pPr>
        <w:pStyle w:val="FootnoteText"/>
      </w:pPr>
      <w:r>
        <w:rPr>
          <w:rStyle w:val="FootnoteReference"/>
        </w:rPr>
        <w:footnoteRef/>
      </w:r>
      <w:r>
        <w:tab/>
        <w:t xml:space="preserve">Pereżempju: dokumenti tal-importazzjoni, ċertifikati tal-moviment tal-merkanzija, dikjarazzjonijiet tal-manifattur, eċċ. li jirreferu għall-prodotti użati fil-manifattura jew għall-merkanzija esportata mill-ġdid fl-istess stat. </w:t>
      </w:r>
    </w:p>
  </w:footnote>
  <w:footnote w:id="56">
    <w:p>
      <w:pPr>
        <w:pStyle w:val="FootnoteText"/>
      </w:pPr>
      <w:r>
        <w:rPr>
          <w:rStyle w:val="FootnoteReference"/>
        </w:rPr>
        <w:footnoteRef/>
      </w:r>
      <w:r>
        <w:tab/>
        <w:t>Meta d-dikjarazzjoni tal-oriġini timtela minn esportatur approvat skont it-tifsira tal-Artikolu 22 ta’ dan il-Protokoll, in-numru tal-awtorizzazzjoni tal-esportatur approvat irid jitniżżel f’dan l-ispazju. Meta d-dikjarazzjoni tal-oriġini ma timteliex minn esportatur approvat, il-kliem fil-parentesi għandu jitħalla barra jew inkella l-ispazju previst għal dan l-iskop għandu jitħalla vojt.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ab/>
        <w:t>L-oriġini tal-prodotti trid tiġi indikata. F’każ li d-dikjarazzjoni tal-oriġini tkun, kollha kemm hi jew parti minnha, dwar prodotti oriġinarji ta’ Ceuta u Melilla, skont it-tifisra tal-Artikolu 40 ta’ dan il-Protokoll, l-esportatur irid jindikahom b’mod ċar fid-dokument li fih issir id-dikjarazzjoni, permezz tas-simbolu “CM”.</w:t>
      </w:r>
    </w:p>
  </w:footnote>
  <w:footnote w:id="58">
    <w:p>
      <w:pPr>
        <w:pStyle w:val="FootnoteText"/>
      </w:pPr>
      <w:r>
        <w:rPr>
          <w:rStyle w:val="FootnoteReference"/>
        </w:rPr>
        <w:footnoteRef/>
      </w:r>
      <w:r>
        <w:tab/>
        <w:t>Dawn l- indikazzjonijiet jistgħu jitħallew barra jekk l-informazzjoni tkun tinsab fid-dokument innifsu.</w:t>
      </w:r>
    </w:p>
  </w:footnote>
  <w:footnote w:id="59">
    <w:p>
      <w:pPr>
        <w:pStyle w:val="FootnoteText"/>
      </w:pPr>
      <w:r>
        <w:rPr>
          <w:rStyle w:val="FootnoteReference"/>
        </w:rPr>
        <w:footnoteRef/>
      </w:r>
      <w:r>
        <w:tab/>
        <w:t>Ara l-Artikolu 21(5) ta’ dan l-Protokoll. F’każijiet fejn l-esportatur mhuwiex mistenni jiffirma, l-eżenzjoni mill-iffirmar timplika wkoll eżenzjoni mill-obbligu li jiġi indikat isem il-firmatarju.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1Level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6A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5C7C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0222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Defaul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43800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88A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882A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C55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E4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52B5"/>
    <w:multiLevelType w:val="multilevel"/>
    <w:tmpl w:val="B10A6748"/>
    <w:lvl w:ilvl="0">
      <w:start w:val="1"/>
      <w:numFmt w:val="decimal"/>
      <w:pStyle w:val="ListNumberLevel2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11C575B9"/>
    <w:multiLevelType w:val="multilevel"/>
    <w:tmpl w:val="08090001"/>
    <w:lvl w:ilvl="0">
      <w:start w:val="1"/>
      <w:numFmt w:val="bullet"/>
      <w:pStyle w:val="Par-numberI0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583541"/>
    <w:multiLevelType w:val="singleLevel"/>
    <w:tmpl w:val="D1788644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225E59"/>
    <w:multiLevelType w:val="singleLevel"/>
    <w:tmpl w:val="47806A40"/>
    <w:lvl w:ilvl="0">
      <w:start w:val="1"/>
      <w:numFmt w:val="bullet"/>
      <w:pStyle w:val="ListNumber2Level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 w:cs="Times New Roman"/>
      </w:rPr>
    </w:lvl>
  </w:abstractNum>
  <w:abstractNum w:abstractNumId="18">
    <w:nsid w:val="26392560"/>
    <w:multiLevelType w:val="multilevel"/>
    <w:tmpl w:val="0302CA7C"/>
    <w:lvl w:ilvl="0">
      <w:start w:val="1"/>
      <w:numFmt w:val="upperRoman"/>
      <w:pStyle w:val="Par-tiret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(%7)"/>
      <w:lvlJc w:val="left"/>
      <w:pPr>
        <w:tabs>
          <w:tab w:val="num" w:pos="4122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256"/>
        </w:tabs>
        <w:ind w:left="5103" w:hanging="567"/>
      </w:pPr>
    </w:lvl>
  </w:abstractNum>
  <w:abstractNum w:abstractNumId="1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2DB37182"/>
    <w:multiLevelType w:val="singleLevel"/>
    <w:tmpl w:val="F612DBDC"/>
    <w:lvl w:ilvl="0">
      <w:start w:val="1"/>
      <w:numFmt w:val="lowerRoman"/>
      <w:pStyle w:val="Par-numberi1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>
    <w:nsid w:val="36B90A4D"/>
    <w:multiLevelType w:val="multilevel"/>
    <w:tmpl w:val="6596C5AA"/>
    <w:lvl w:ilvl="0">
      <w:start w:val="1"/>
      <w:numFmt w:val="bullet"/>
      <w:pStyle w:val="Par-number1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4F5925"/>
    <w:multiLevelType w:val="singleLevel"/>
    <w:tmpl w:val="395C08BE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A7730C4"/>
    <w:multiLevelType w:val="singleLevel"/>
    <w:tmpl w:val="456C96DE"/>
    <w:lvl w:ilvl="0">
      <w:start w:val="1"/>
      <w:numFmt w:val="bullet"/>
      <w:pStyle w:val="ListNumber1Level3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3FC80B1B"/>
    <w:multiLevelType w:val="singleLevel"/>
    <w:tmpl w:val="C11CD6E2"/>
    <w:lvl w:ilvl="0">
      <w:start w:val="1"/>
      <w:numFmt w:val="decimal"/>
      <w:pStyle w:val="Par-number1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8415E7"/>
    <w:multiLevelType w:val="multilevel"/>
    <w:tmpl w:val="B0F4F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45481EA4"/>
    <w:multiLevelType w:val="multilevel"/>
    <w:tmpl w:val="28525E6E"/>
    <w:lvl w:ilvl="0">
      <w:start w:val="1"/>
      <w:numFmt w:val="decimal"/>
      <w:pStyle w:val="ListDash3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NormalWeb8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nes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>
    <w:nsid w:val="45C02279"/>
    <w:multiLevelType w:val="singleLevel"/>
    <w:tmpl w:val="EBAEF04A"/>
    <w:lvl w:ilvl="0">
      <w:start w:val="1"/>
      <w:numFmt w:val="bullet"/>
      <w:pStyle w:val="Par-dbltiret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465D172F"/>
    <w:multiLevelType w:val="multilevel"/>
    <w:tmpl w:val="A1E0B8EA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126"/>
        </w:tabs>
        <w:ind w:left="2126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</w:lvl>
  </w:abstractNum>
  <w:abstractNum w:abstractNumId="36">
    <w:nsid w:val="48860AAB"/>
    <w:multiLevelType w:val="multilevel"/>
    <w:tmpl w:val="E8744BD2"/>
    <w:lvl w:ilvl="0">
      <w:start w:val="1"/>
      <w:numFmt w:val="decimal"/>
      <w:pStyle w:val="ListNumberLevel3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>
    <w:nsid w:val="668A10F7"/>
    <w:multiLevelType w:val="singleLevel"/>
    <w:tmpl w:val="BD783356"/>
    <w:lvl w:ilvl="0">
      <w:start w:val="1"/>
      <w:numFmt w:val="bullet"/>
      <w:pStyle w:val="ListNumber2Level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 w:cs="Times New Roman"/>
      </w:rPr>
    </w:lvl>
  </w:abstractNum>
  <w:abstractNum w:abstractNumId="44">
    <w:nsid w:val="67671EEF"/>
    <w:multiLevelType w:val="singleLevel"/>
    <w:tmpl w:val="249CEA72"/>
    <w:lvl w:ilvl="0">
      <w:start w:val="1"/>
      <w:numFmt w:val="bullet"/>
      <w:pStyle w:val="ListNumber1Level4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4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>
    <w:nsid w:val="6E4E71E4"/>
    <w:multiLevelType w:val="singleLevel"/>
    <w:tmpl w:val="21145626"/>
    <w:lvl w:ilvl="0">
      <w:start w:val="1"/>
      <w:numFmt w:val="decimal"/>
      <w:pStyle w:val="Par-number12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>
    <w:nsid w:val="6E5C21E3"/>
    <w:multiLevelType w:val="singleLevel"/>
    <w:tmpl w:val="91AE4CCA"/>
    <w:lvl w:ilvl="0">
      <w:start w:val="1"/>
      <w:numFmt w:val="bullet"/>
      <w:pStyle w:val="ListNumber2Level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 w:cs="Times New Roman"/>
      </w:rPr>
    </w:lvl>
  </w:abstractNum>
  <w:abstractNum w:abstractNumId="48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26"/>
  </w:num>
  <w:num w:numId="7">
    <w:abstractNumId w:val="48"/>
  </w:num>
  <w:num w:numId="8">
    <w:abstractNumId w:val="15"/>
  </w:num>
  <w:num w:numId="9">
    <w:abstractNumId w:val="31"/>
  </w:num>
  <w:num w:numId="10">
    <w:abstractNumId w:val="24"/>
  </w:num>
  <w:num w:numId="11">
    <w:abstractNumId w:val="27"/>
  </w:num>
  <w:num w:numId="12">
    <w:abstractNumId w:val="46"/>
  </w:num>
  <w:num w:numId="13">
    <w:abstractNumId w:val="21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42"/>
  </w:num>
  <w:num w:numId="20">
    <w:abstractNumId w:val="13"/>
  </w:num>
  <w:num w:numId="21">
    <w:abstractNumId w:val="34"/>
  </w:num>
  <w:num w:numId="22">
    <w:abstractNumId w:val="23"/>
  </w:num>
  <w:num w:numId="23">
    <w:abstractNumId w:val="12"/>
  </w:num>
  <w:num w:numId="24">
    <w:abstractNumId w:val="18"/>
  </w:num>
  <w:num w:numId="25">
    <w:abstractNumId w:val="4"/>
  </w:num>
  <w:num w:numId="26">
    <w:abstractNumId w:val="0"/>
  </w:num>
  <w:num w:numId="27">
    <w:abstractNumId w:val="25"/>
  </w:num>
  <w:num w:numId="28">
    <w:abstractNumId w:val="44"/>
  </w:num>
  <w:num w:numId="29">
    <w:abstractNumId w:val="43"/>
  </w:num>
  <w:num w:numId="30">
    <w:abstractNumId w:val="47"/>
  </w:num>
  <w:num w:numId="31">
    <w:abstractNumId w:val="17"/>
  </w:num>
  <w:num w:numId="32">
    <w:abstractNumId w:val="35"/>
  </w:num>
  <w:num w:numId="33">
    <w:abstractNumId w:val="32"/>
  </w:num>
  <w:num w:numId="34">
    <w:abstractNumId w:val="10"/>
  </w:num>
  <w:num w:numId="35">
    <w:abstractNumId w:val="36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40"/>
  </w:num>
  <w:num w:numId="40">
    <w:abstractNumId w:val="28"/>
  </w:num>
  <w:num w:numId="41">
    <w:abstractNumId w:val="45"/>
  </w:num>
  <w:num w:numId="42">
    <w:abstractNumId w:val="20"/>
  </w:num>
  <w:num w:numId="43">
    <w:abstractNumId w:val="30"/>
  </w:num>
  <w:num w:numId="44">
    <w:abstractNumId w:val="16"/>
  </w:num>
  <w:num w:numId="45">
    <w:abstractNumId w:val="41"/>
  </w:num>
  <w:num w:numId="46">
    <w:abstractNumId w:val="14"/>
  </w:num>
  <w:num w:numId="47">
    <w:abstractNumId w:val="33"/>
  </w:num>
  <w:num w:numId="48">
    <w:abstractNumId w:val="38"/>
  </w:num>
  <w:num w:numId="49">
    <w:abstractNumId w:val="39"/>
  </w:num>
  <w:num w:numId="50">
    <w:abstractNumId w:val="19"/>
  </w:num>
  <w:num w:numId="51">
    <w:abstractNumId w:val="37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5 09:03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4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6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E499B32-DB7C-4C2B-BC7D-F11A63EC7CA3"/>
    <w:docVar w:name="LW_COVERPAGE_TYPE" w:val="1"/>
    <w:docVar w:name="LW_CROSSREFERENCE" w:val="&lt;UNUSED&gt;"/>
    <w:docVar w:name="LW_DocType" w:val="ANNEX"/>
    <w:docVar w:name="LW_EMISSION" w:val="22.7.2019"/>
    <w:docVar w:name="LW_EMISSION_ISODATE" w:val="2019-07-22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\u8217?isem l-Unjoni Ewropea fil-Kumitat tal-FSE stabbilit mill-Ftehim ta\u8217? S\u295?ubija Ekonomika interim bejn il-Ghana, minn na\u295?a wa\u295?da, u l-Komunità Ewropea u l-Istati Membri tag\u295?ha, min-na\u295?a l-o\u295?ra, fir-rigward tal-adozzjoni prevista fir-rigward tal-Protokoll 1 tal-Ftehim dwar id-definizzjoni tal-kun\u267?ett ta\u8217? \u8220?prodotti ori\u289?inarji\u8221? u l-metodi ta\u8217? kooperazzjoni amministrattiva"/>
    <w:docVar w:name="LW_OBJETACTEPRINCIPAL.CP" w:val="dwar il-po\u380?izzjoni li trid tittie\u295?ed f\u8217?isem l-Unjoni Ewropea fil-Kumitat tal-FSE stabbilit mill-Ftehim ta\u8217? S\u295?ubija Ekonomika interim bejn il-Ghana, minn na\u295?a wa\u295?da, u l-Komunità Ewropea u l-Istati Membri tag\u295?ha, min-na\u295?a l-o\u295?ra, fir-rigward tal-adozzjoni prevista fir-rigward tal-Protokoll 1 tal-Ftehim dwar id-definizzjoni tal-kun\u267?ett ta\u8217? \u8220?prodotti ori\u289?inarji\u8221? u l-metodi ta\u8217? kooperazzjoni amministrattiva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0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0"/>
    <w:next w:val="Text1"/>
    <w:link w:val="Heading1Char"/>
    <w:uiPriority w:val="9"/>
    <w:qFormat/>
    <w:pPr>
      <w:keepNext/>
      <w:numPr>
        <w:numId w:val="4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0"/>
    <w:next w:val="Text1"/>
    <w:link w:val="Heading2Char"/>
    <w:uiPriority w:val="9"/>
    <w:semiHidden/>
    <w:unhideWhenUsed/>
    <w:qFormat/>
    <w:pPr>
      <w:keepNext/>
      <w:numPr>
        <w:ilvl w:val="1"/>
        <w:numId w:val="4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0"/>
    <w:next w:val="Text1"/>
    <w:link w:val="Heading3Char"/>
    <w:uiPriority w:val="9"/>
    <w:semiHidden/>
    <w:unhideWhenUsed/>
    <w:qFormat/>
    <w:pPr>
      <w:keepNext/>
      <w:numPr>
        <w:ilvl w:val="2"/>
        <w:numId w:val="4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0"/>
    <w:next w:val="Text1"/>
    <w:link w:val="Heading4Char"/>
    <w:uiPriority w:val="9"/>
    <w:semiHidden/>
    <w:unhideWhenUsed/>
    <w:qFormat/>
    <w:pPr>
      <w:keepNext/>
      <w:numPr>
        <w:ilvl w:val="3"/>
        <w:numId w:val="45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0"/>
    <w:next w:val="Normal0"/>
    <w:link w:val="Heading5Char"/>
    <w:qFormat/>
    <w:p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0"/>
    <w:next w:val="Normal0"/>
    <w:link w:val="Heading6Char"/>
    <w:qFormat/>
    <w:p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0"/>
    <w:next w:val="Normal0"/>
    <w:link w:val="Heading7Char"/>
    <w:qFormat/>
    <w:p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0"/>
    <w:next w:val="Normal0"/>
    <w:link w:val="Heading8Char"/>
    <w:qFormat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0"/>
    <w:next w:val="Normal0"/>
    <w:link w:val="Heading9Char"/>
    <w:qFormat/>
    <w:p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0"/>
    <w:unhideWhenUsed/>
    <w:pPr>
      <w:numPr>
        <w:numId w:val="1"/>
      </w:numPr>
      <w:contextualSpacing/>
    </w:pPr>
  </w:style>
  <w:style w:type="paragraph" w:styleId="ListBullet2">
    <w:name w:val="List Bullet 2"/>
    <w:basedOn w:val="Normal0"/>
    <w:unhideWhenUsed/>
    <w:pPr>
      <w:numPr>
        <w:numId w:val="2"/>
      </w:numPr>
      <w:contextualSpacing/>
    </w:pPr>
  </w:style>
  <w:style w:type="paragraph" w:styleId="ListBullet3">
    <w:name w:val="List Bullet 3"/>
    <w:basedOn w:val="Normal0"/>
    <w:unhideWhenUsed/>
    <w:pPr>
      <w:numPr>
        <w:numId w:val="3"/>
      </w:numPr>
      <w:contextualSpacing/>
    </w:pPr>
  </w:style>
  <w:style w:type="paragraph" w:styleId="ListBullet4">
    <w:name w:val="List Bullet 4"/>
    <w:basedOn w:val="Normal0"/>
    <w:unhideWhenUsed/>
    <w:pPr>
      <w:numPr>
        <w:numId w:val="4"/>
      </w:numPr>
      <w:contextualSpacing/>
    </w:pPr>
  </w:style>
  <w:style w:type="paragraph" w:styleId="ListParagraph">
    <w:name w:val="List Paragraph"/>
    <w:basedOn w:val="Normal0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  <w:lang w:val="mt-MT" w:eastAsia="mt-MT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  <w:lang w:val="mt-MT" w:eastAsia="mt-MT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  <w:lang w:val="mt-MT" w:eastAsia="mt-MT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  <w:lang w:val="mt-MT" w:eastAsia="mt-MT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  <w:lang w:val="mt-MT" w:eastAsia="mt-MT"/>
    </w:rPr>
  </w:style>
  <w:style w:type="paragraph" w:customStyle="1" w:styleId="EntInstit">
    <w:name w:val="EntInstit"/>
    <w:basedOn w:val="Normal0"/>
    <w:pPr>
      <w:widowControl w:val="0"/>
      <w:spacing w:before="0" w:after="0"/>
      <w:jc w:val="right"/>
    </w:pPr>
    <w:rPr>
      <w:rFonts w:eastAsia="Times New Roman"/>
      <w:b/>
      <w:szCs w:val="20"/>
    </w:rPr>
  </w:style>
  <w:style w:type="paragraph" w:customStyle="1" w:styleId="EntRefer">
    <w:name w:val="EntRefer"/>
    <w:basedOn w:val="Normal0"/>
    <w:pPr>
      <w:widowControl w:val="0"/>
      <w:spacing w:before="0" w:after="0"/>
      <w:jc w:val="left"/>
    </w:pPr>
    <w:rPr>
      <w:rFonts w:eastAsia="Times New Roman"/>
      <w:b/>
      <w:szCs w:val="20"/>
    </w:rPr>
  </w:style>
  <w:style w:type="paragraph" w:customStyle="1" w:styleId="Par-number11">
    <w:name w:val="Par-number 1)"/>
    <w:basedOn w:val="Normal0"/>
    <w:next w:val="Normal0"/>
    <w:pPr>
      <w:widowControl w:val="0"/>
      <w:numPr>
        <w:numId w:val="11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EntEmet">
    <w:name w:val="EntEmet"/>
    <w:basedOn w:val="Normal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/>
      <w:jc w:val="left"/>
    </w:pPr>
    <w:rPr>
      <w:rFonts w:eastAsia="Times New Roman"/>
      <w:szCs w:val="20"/>
    </w:rPr>
  </w:style>
  <w:style w:type="paragraph" w:customStyle="1" w:styleId="Par-bullet">
    <w:name w:val="Par-bullet"/>
    <w:basedOn w:val="Normal0"/>
    <w:next w:val="Normal0"/>
    <w:pPr>
      <w:widowControl w:val="0"/>
      <w:numPr>
        <w:numId w:val="7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equal">
    <w:name w:val="Par-equal"/>
    <w:basedOn w:val="Normal0"/>
    <w:next w:val="Normal0"/>
    <w:pPr>
      <w:widowControl w:val="0"/>
      <w:numPr>
        <w:numId w:val="9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10">
    <w:name w:val="Par-number (1)"/>
    <w:basedOn w:val="Normal0"/>
    <w:next w:val="Normal0"/>
    <w:pPr>
      <w:widowControl w:val="0"/>
      <w:numPr>
        <w:numId w:val="10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12">
    <w:name w:val="Par-number 1."/>
    <w:basedOn w:val="Normal0"/>
    <w:next w:val="Normal0"/>
    <w:pPr>
      <w:widowControl w:val="0"/>
      <w:numPr>
        <w:numId w:val="12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I">
    <w:name w:val="Par-number I."/>
    <w:basedOn w:val="Normal0"/>
    <w:next w:val="Normal0"/>
    <w:pPr>
      <w:widowControl w:val="0"/>
      <w:numPr>
        <w:numId w:val="14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dash">
    <w:name w:val="Par-dash"/>
    <w:basedOn w:val="Normal0"/>
    <w:next w:val="Normal0"/>
    <w:pPr>
      <w:widowControl w:val="0"/>
      <w:numPr>
        <w:numId w:val="8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EntLogo">
    <w:name w:val="EntLogo"/>
    <w:basedOn w:val="Normal0"/>
    <w:next w:val="EntInstit"/>
    <w:pPr>
      <w:widowControl w:val="0"/>
      <w:spacing w:before="0" w:after="0" w:line="360" w:lineRule="auto"/>
      <w:jc w:val="left"/>
    </w:pPr>
    <w:rPr>
      <w:rFonts w:eastAsia="Times New Roman"/>
      <w:b/>
      <w:szCs w:val="20"/>
    </w:rPr>
  </w:style>
  <w:style w:type="paragraph" w:customStyle="1" w:styleId="Par-numberA">
    <w:name w:val="Par-number A."/>
    <w:basedOn w:val="Normal0"/>
    <w:next w:val="Normal0"/>
    <w:pPr>
      <w:widowControl w:val="0"/>
      <w:numPr>
        <w:numId w:val="13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styleId="EndnoteText">
    <w:name w:val="endnote text"/>
    <w:basedOn w:val="Normal0"/>
    <w:link w:val="EndnoteTextChar"/>
    <w:pPr>
      <w:widowControl w:val="0"/>
      <w:tabs>
        <w:tab w:val="left" w:pos="567"/>
      </w:tabs>
      <w:spacing w:before="0" w:after="0"/>
      <w:ind w:left="567" w:hanging="567"/>
      <w:jc w:val="left"/>
    </w:pPr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4"/>
      <w:szCs w:val="20"/>
      <w:lang w:val="mt-MT" w:eastAsia="mt-MT"/>
    </w:r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0"/>
    <w:next w:val="Normal0"/>
    <w:pPr>
      <w:widowControl w:val="0"/>
      <w:spacing w:before="0" w:after="0" w:line="360" w:lineRule="auto"/>
      <w:jc w:val="left"/>
    </w:pPr>
    <w:rPr>
      <w:rFonts w:eastAsia="Times New Roman"/>
      <w:b/>
      <w:sz w:val="40"/>
      <w:szCs w:val="20"/>
    </w:rPr>
  </w:style>
  <w:style w:type="character" w:styleId="PageNumber">
    <w:name w:val="page number"/>
    <w:basedOn w:val="DefaultParagraphFont"/>
  </w:style>
  <w:style w:type="paragraph" w:customStyle="1" w:styleId="Par-numberi1">
    <w:name w:val="Par-number (i)"/>
    <w:basedOn w:val="Normal0"/>
    <w:next w:val="Normal0"/>
    <w:pPr>
      <w:widowControl w:val="0"/>
      <w:numPr>
        <w:numId w:val="5"/>
      </w:numPr>
      <w:tabs>
        <w:tab w:val="clear" w:pos="720"/>
        <w:tab w:val="left" w:pos="567"/>
      </w:tabs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a0">
    <w:name w:val="Par-number (a)"/>
    <w:basedOn w:val="Normal0"/>
    <w:next w:val="Normal0"/>
    <w:pPr>
      <w:widowControl w:val="0"/>
      <w:numPr>
        <w:numId w:val="6"/>
      </w:numPr>
      <w:spacing w:before="0" w:after="0" w:line="360" w:lineRule="auto"/>
      <w:jc w:val="left"/>
    </w:pPr>
    <w:rPr>
      <w:rFonts w:eastAsia="Times New Roman"/>
      <w:szCs w:val="20"/>
    </w:rPr>
  </w:style>
  <w:style w:type="character" w:customStyle="1" w:styleId="DontTranslate">
    <w:name w:val="DontTranslate"/>
    <w:rPr>
      <w:color w:val="auto"/>
    </w:rPr>
  </w:style>
  <w:style w:type="paragraph" w:customStyle="1" w:styleId="AddReference">
    <w:name w:val="Add Reference"/>
    <w:basedOn w:val="Normal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7655" w:right="-454"/>
      <w:jc w:val="left"/>
    </w:pPr>
    <w:rPr>
      <w:rFonts w:eastAsia="Times New Roman"/>
      <w:i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0"/>
    <w:link w:val="BalloonTextChar"/>
    <w:semiHidden/>
    <w:pPr>
      <w:widowControl w:val="0"/>
      <w:spacing w:before="0" w:after="0" w:line="36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font5">
    <w:name w:val="font5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0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</w:rPr>
  </w:style>
  <w:style w:type="paragraph" w:customStyle="1" w:styleId="font8">
    <w:name w:val="font8"/>
    <w:basedOn w:val="Normal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5">
    <w:name w:val="xl65"/>
    <w:basedOn w:val="Normal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Normal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Normal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Normal0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Normal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Normal0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6">
    <w:name w:val="xl86"/>
    <w:basedOn w:val="Normal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9">
    <w:name w:val="xl89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0">
    <w:name w:val="xl90"/>
    <w:basedOn w:val="Normal0"/>
    <w:pP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92">
    <w:name w:val="xl92"/>
    <w:basedOn w:val="Normal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93">
    <w:name w:val="xl93"/>
    <w:basedOn w:val="Normal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styleId="Caption">
    <w:name w:val="caption"/>
    <w:basedOn w:val="Normal0"/>
    <w:next w:val="Normal0"/>
    <w:uiPriority w:val="35"/>
    <w:qFormat/>
    <w:rPr>
      <w:rFonts w:eastAsia="Calibri"/>
      <w:b/>
      <w:bCs/>
      <w:sz w:val="20"/>
      <w:szCs w:val="20"/>
    </w:rPr>
  </w:style>
  <w:style w:type="paragraph" w:styleId="ListNumber">
    <w:name w:val="List Number"/>
    <w:basedOn w:val="Normal0"/>
    <w:unhideWhenUsed/>
    <w:pPr>
      <w:numPr>
        <w:numId w:val="15"/>
      </w:numPr>
      <w:contextualSpacing/>
    </w:pPr>
    <w:rPr>
      <w:rFonts w:eastAsia="Calibri"/>
    </w:rPr>
  </w:style>
  <w:style w:type="paragraph" w:styleId="ListNumber2">
    <w:name w:val="List Number 2"/>
    <w:basedOn w:val="Normal0"/>
    <w:unhideWhenUsed/>
    <w:pPr>
      <w:numPr>
        <w:numId w:val="16"/>
      </w:numPr>
      <w:contextualSpacing/>
    </w:pPr>
    <w:rPr>
      <w:rFonts w:eastAsia="Calibri"/>
    </w:rPr>
  </w:style>
  <w:style w:type="paragraph" w:styleId="ListNumber3">
    <w:name w:val="List Number 3"/>
    <w:basedOn w:val="Normal0"/>
    <w:unhideWhenUsed/>
    <w:pPr>
      <w:numPr>
        <w:numId w:val="17"/>
      </w:numPr>
      <w:contextualSpacing/>
    </w:pPr>
    <w:rPr>
      <w:rFonts w:eastAsia="Calibri"/>
    </w:rPr>
  </w:style>
  <w:style w:type="paragraph" w:styleId="ListNumber4">
    <w:name w:val="List Number 4"/>
    <w:basedOn w:val="Normal0"/>
    <w:unhideWhenUsed/>
    <w:pPr>
      <w:numPr>
        <w:numId w:val="18"/>
      </w:numPr>
      <w:contextualSpacing/>
    </w:pPr>
    <w:rPr>
      <w:rFonts w:eastAsia="Calibri"/>
    </w:rPr>
  </w:style>
  <w:style w:type="character" w:customStyle="1" w:styleId="CommentTextChar">
    <w:name w:val="Comment Text Char"/>
    <w:link w:val="CommentText"/>
    <w:rPr>
      <w:rFonts w:eastAsia="Calibri"/>
    </w:rPr>
  </w:style>
  <w:style w:type="paragraph" w:styleId="CommentText">
    <w:name w:val="annotation text"/>
    <w:basedOn w:val="Normal0"/>
    <w:link w:val="CommentTextChar"/>
    <w:unhideWhenUsed/>
    <w:rPr>
      <w:rFonts w:asciiTheme="minorHAnsi" w:eastAsia="Calibri" w:hAnsiTheme="minorHAnsi" w:cstheme="minorBid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customStyle="1" w:styleId="CommentSubjectChar">
    <w:name w:val="Comment Subject Char"/>
    <w:link w:val="CommentSubject"/>
    <w:semiHidden/>
    <w:rPr>
      <w:rFonts w:eastAsia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ListDash">
    <w:name w:val="List Dash"/>
    <w:basedOn w:val="Normal0"/>
    <w:pPr>
      <w:numPr>
        <w:numId w:val="19"/>
      </w:numPr>
      <w:spacing w:before="0" w:after="240"/>
    </w:pPr>
    <w:rPr>
      <w:rFonts w:eastAsia="Times New Roman"/>
      <w:szCs w:val="20"/>
    </w:rPr>
  </w:style>
  <w:style w:type="paragraph" w:styleId="BodyTextIndent">
    <w:name w:val="Body Text Indent"/>
    <w:basedOn w:val="Normal0"/>
    <w:link w:val="BodyTextIndentChar"/>
    <w:pPr>
      <w:spacing w:before="0" w:after="0"/>
      <w:ind w:firstLine="708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0"/>
      <w:lang w:val="mt-MT" w:eastAsia="mt-MT"/>
    </w:rPr>
  </w:style>
  <w:style w:type="paragraph" w:styleId="Title">
    <w:name w:val="Title"/>
    <w:basedOn w:val="Normal0"/>
    <w:link w:val="TitleChar"/>
    <w:qFormat/>
    <w:pPr>
      <w:spacing w:before="0" w:after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lang w:val="mt-MT" w:eastAsia="mt-MT"/>
    </w:rPr>
  </w:style>
  <w:style w:type="paragraph" w:customStyle="1" w:styleId="NoteHead">
    <w:name w:val="NoteHead"/>
    <w:basedOn w:val="Normal0"/>
    <w:next w:val="Normal0"/>
    <w:pPr>
      <w:spacing w:before="720" w:after="720"/>
      <w:jc w:val="center"/>
    </w:pPr>
    <w:rPr>
      <w:rFonts w:eastAsia="Times New Roman"/>
      <w:b/>
      <w:smallCaps/>
      <w:szCs w:val="20"/>
    </w:rPr>
  </w:style>
  <w:style w:type="paragraph" w:styleId="BodyText">
    <w:name w:val="Body Text"/>
    <w:aliases w:val="Body Text - Level 2"/>
    <w:basedOn w:val="Normal0"/>
    <w:link w:val="BodyTextChar"/>
    <w:pPr>
      <w:spacing w:before="0"/>
      <w:jc w:val="left"/>
    </w:pPr>
    <w:rPr>
      <w:rFonts w:eastAsia="Times New Roman"/>
      <w:szCs w:val="24"/>
    </w:rPr>
  </w:style>
  <w:style w:type="character" w:customStyle="1" w:styleId="BodyTextChar">
    <w:name w:val="Body Text Char"/>
    <w:aliases w:val="Body Text - Level 2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styleId="BodyTextIndent3">
    <w:name w:val="Body Text Indent 3"/>
    <w:basedOn w:val="Normal0"/>
    <w:link w:val="BodyTextIndent3Char"/>
    <w:pPr>
      <w:spacing w:before="0"/>
      <w:ind w:left="283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mt-MT" w:eastAsia="mt-MT"/>
    </w:rPr>
  </w:style>
  <w:style w:type="paragraph" w:styleId="BodyText2">
    <w:name w:val="Body Text 2"/>
    <w:basedOn w:val="Normal0"/>
    <w:link w:val="BodyText2Char"/>
    <w:pPr>
      <w:spacing w:before="0" w:line="480" w:lineRule="auto"/>
      <w:jc w:val="left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styleId="BodyText3">
    <w:name w:val="Body Text 3"/>
    <w:basedOn w:val="Normal0"/>
    <w:link w:val="BodyText3Char"/>
    <w:pPr>
      <w:spacing w:before="0"/>
      <w:jc w:val="lef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  <w:lang w:val="mt-MT" w:eastAsia="mt-MT"/>
    </w:rPr>
  </w:style>
  <w:style w:type="paragraph" w:customStyle="1" w:styleId="Subject">
    <w:name w:val="Subject"/>
    <w:basedOn w:val="Normal0"/>
    <w:next w:val="Normal0"/>
    <w:pPr>
      <w:spacing w:before="0" w:after="480"/>
      <w:ind w:left="1531" w:hanging="1531"/>
      <w:jc w:val="left"/>
    </w:pPr>
    <w:rPr>
      <w:rFonts w:eastAsia="Times New Roman"/>
      <w:b/>
      <w:szCs w:val="20"/>
    </w:rPr>
  </w:style>
  <w:style w:type="paragraph" w:styleId="NormalWeb">
    <w:name w:val="Normal (Web)"/>
    <w:basedOn w:val="Normal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num">
    <w:name w:val="num"/>
    <w:basedOn w:val="Normal0"/>
    <w:pPr>
      <w:spacing w:before="0" w:after="240"/>
      <w:ind w:left="850" w:hanging="850"/>
    </w:pPr>
    <w:rPr>
      <w:rFonts w:eastAsia="Times New Roman"/>
      <w:snapToGrid w:val="0"/>
      <w:szCs w:val="20"/>
    </w:rPr>
  </w:style>
  <w:style w:type="paragraph" w:styleId="List4">
    <w:name w:val="List 4"/>
    <w:basedOn w:val="Normal0"/>
    <w:pPr>
      <w:spacing w:before="0" w:after="240"/>
      <w:ind w:left="1132" w:hanging="283"/>
    </w:pPr>
    <w:rPr>
      <w:rFonts w:eastAsia="Times New Roman"/>
      <w:szCs w:val="20"/>
    </w:rPr>
  </w:style>
  <w:style w:type="character" w:customStyle="1" w:styleId="A11">
    <w:name w:val="A11"/>
    <w:rPr>
      <w:rFonts w:cs="Trebuchet MS"/>
      <w:color w:val="000000"/>
      <w:sz w:val="15"/>
      <w:szCs w:val="15"/>
    </w:rPr>
  </w:style>
  <w:style w:type="character" w:customStyle="1" w:styleId="A24">
    <w:name w:val="A24"/>
    <w:rPr>
      <w:rFonts w:cs="Trebuchet MS"/>
      <w:color w:val="000000"/>
    </w:rPr>
  </w:style>
  <w:style w:type="character" w:customStyle="1" w:styleId="A34">
    <w:name w:val="A34"/>
    <w:rPr>
      <w:rFonts w:cs="Trebuchet MS"/>
      <w:color w:val="000000"/>
    </w:rPr>
  </w:style>
  <w:style w:type="paragraph" w:customStyle="1" w:styleId="Paragraphedeliste1">
    <w:name w:val="Paragraphe de liste1"/>
    <w:basedOn w:val="Normal0"/>
    <w:uiPriority w:val="34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customStyle="1" w:styleId="BodyText21">
    <w:name w:val="Body Text 21"/>
    <w:basedOn w:val="Normal0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i/>
      <w:szCs w:val="20"/>
    </w:rPr>
  </w:style>
  <w:style w:type="paragraph" w:customStyle="1" w:styleId="Car">
    <w:name w:val="Car"/>
    <w:basedOn w:val="Normal0"/>
    <w:pPr>
      <w:spacing w:before="0" w:after="160" w:line="24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Paragraphedeliste11">
    <w:name w:val="Paragraphe de liste11"/>
    <w:basedOn w:val="Normal0"/>
    <w:uiPriority w:val="34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customStyle="1" w:styleId="ListParagraph1">
    <w:name w:val="List Paragraph1"/>
    <w:basedOn w:val="Normal0"/>
    <w:uiPriority w:val="99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styleId="NormalIndent">
    <w:name w:val="Normal Indent"/>
    <w:basedOn w:val="Normal0"/>
    <w:pPr>
      <w:widowControl w:val="0"/>
      <w:spacing w:before="0" w:after="0" w:line="360" w:lineRule="auto"/>
      <w:ind w:left="567"/>
      <w:jc w:val="left"/>
    </w:pPr>
    <w:rPr>
      <w:rFonts w:eastAsia="Times New Roman"/>
      <w:snapToGrid w:val="0"/>
      <w:szCs w:val="20"/>
    </w:rPr>
  </w:style>
  <w:style w:type="paragraph" w:customStyle="1" w:styleId="normal">
    <w:name w:val="normal$"/>
    <w:basedOn w:val="Text1"/>
    <w:pPr>
      <w:numPr>
        <w:numId w:val="20"/>
      </w:numPr>
      <w:tabs>
        <w:tab w:val="clear" w:pos="360"/>
        <w:tab w:val="num" w:pos="720"/>
      </w:tabs>
      <w:spacing w:before="0" w:after="240"/>
    </w:pPr>
    <w:rPr>
      <w:rFonts w:eastAsia="Times New Roman"/>
      <w:snapToGrid w:val="0"/>
      <w:szCs w:val="20"/>
    </w:rPr>
  </w:style>
  <w:style w:type="character" w:customStyle="1" w:styleId="Point1Car">
    <w:name w:val="Point 1 Car"/>
    <w:rPr>
      <w:rFonts w:cs="Times New Roman"/>
      <w:sz w:val="24"/>
      <w:lang w:val="mt-MT" w:bidi="mt-MT"/>
    </w:rPr>
  </w:style>
  <w:style w:type="paragraph" w:customStyle="1" w:styleId="Par-dbltiret">
    <w:name w:val="Par-dbltiret"/>
    <w:basedOn w:val="Normal0"/>
    <w:next w:val="Normal0"/>
    <w:pPr>
      <w:numPr>
        <w:numId w:val="21"/>
      </w:numPr>
      <w:tabs>
        <w:tab w:val="clear" w:pos="1984"/>
        <w:tab w:val="num" w:pos="360"/>
      </w:tabs>
      <w:spacing w:before="0" w:after="0"/>
      <w:ind w:left="360" w:hanging="360"/>
      <w:jc w:val="left"/>
    </w:pPr>
    <w:rPr>
      <w:rFonts w:eastAsia="Times New Roman"/>
      <w:snapToGrid w:val="0"/>
      <w:szCs w:val="20"/>
    </w:rPr>
  </w:style>
  <w:style w:type="paragraph" w:customStyle="1" w:styleId="Par-letter">
    <w:name w:val="Par-letter"/>
    <w:basedOn w:val="Normal0"/>
    <w:next w:val="Normal0"/>
    <w:pPr>
      <w:tabs>
        <w:tab w:val="num" w:pos="720"/>
      </w:tabs>
      <w:spacing w:before="0" w:after="0"/>
      <w:ind w:left="720" w:hanging="720"/>
      <w:jc w:val="left"/>
    </w:pPr>
    <w:rPr>
      <w:rFonts w:eastAsia="Times New Roman"/>
      <w:snapToGrid w:val="0"/>
      <w:szCs w:val="20"/>
    </w:rPr>
  </w:style>
  <w:style w:type="paragraph" w:customStyle="1" w:styleId="Par-number1">
    <w:name w:val="Par-number(1)"/>
    <w:basedOn w:val="Normal0"/>
    <w:next w:val="Normal0"/>
    <w:pPr>
      <w:numPr>
        <w:numId w:val="22"/>
      </w:num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Par-number13">
    <w:name w:val="Par-number1"/>
    <w:basedOn w:val="Normal0"/>
    <w:next w:val="Normal0"/>
    <w:pPr>
      <w:tabs>
        <w:tab w:val="num" w:pos="567"/>
      </w:tabs>
      <w:spacing w:before="0" w:after="0"/>
      <w:ind w:left="567" w:hanging="567"/>
      <w:jc w:val="left"/>
    </w:pPr>
    <w:rPr>
      <w:rFonts w:eastAsia="Times New Roman"/>
      <w:snapToGrid w:val="0"/>
      <w:szCs w:val="20"/>
    </w:rPr>
  </w:style>
  <w:style w:type="paragraph" w:customStyle="1" w:styleId="Par-numberI0">
    <w:name w:val="Par-numberI"/>
    <w:basedOn w:val="Normal0"/>
    <w:next w:val="Normal0"/>
    <w:pPr>
      <w:numPr>
        <w:numId w:val="23"/>
      </w:num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Par-tiret">
    <w:name w:val="Par-tiret"/>
    <w:basedOn w:val="Normal0"/>
    <w:next w:val="Normal0"/>
    <w:pPr>
      <w:numPr>
        <w:numId w:val="24"/>
      </w:numPr>
      <w:tabs>
        <w:tab w:val="clear" w:pos="567"/>
        <w:tab w:val="num" w:pos="360"/>
      </w:tabs>
      <w:spacing w:before="0" w:after="0"/>
      <w:ind w:left="360" w:hanging="360"/>
      <w:jc w:val="left"/>
    </w:pPr>
    <w:rPr>
      <w:rFonts w:eastAsia="Times New Roman"/>
      <w:snapToGrid w:val="0"/>
      <w:szCs w:val="20"/>
    </w:rPr>
  </w:style>
  <w:style w:type="paragraph" w:customStyle="1" w:styleId="Alpha1">
    <w:name w:val="Alpha 1"/>
    <w:basedOn w:val="Normal0"/>
    <w:pPr>
      <w:spacing w:before="0" w:after="240"/>
      <w:ind w:left="840" w:hanging="357"/>
    </w:pPr>
    <w:rPr>
      <w:rFonts w:eastAsia="Times New Roman"/>
      <w:snapToGrid w:val="0"/>
      <w:szCs w:val="20"/>
    </w:rPr>
  </w:style>
  <w:style w:type="paragraph" w:styleId="PlainText">
    <w:name w:val="Plain Text"/>
    <w:basedOn w:val="Normal0"/>
    <w:link w:val="PlainTextChar"/>
    <w:pPr>
      <w:spacing w:before="0" w:after="0"/>
      <w:jc w:val="left"/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napToGrid w:val="0"/>
      <w:sz w:val="20"/>
      <w:szCs w:val="20"/>
      <w:lang w:val="mt-MT"/>
    </w:rPr>
  </w:style>
  <w:style w:type="character" w:customStyle="1" w:styleId="DocumentMapChar">
    <w:name w:val="Document Map Char"/>
    <w:link w:val="DocumentMap"/>
    <w:semiHidden/>
    <w:rPr>
      <w:snapToGrid w:val="0"/>
      <w:shd w:val="clear" w:color="auto" w:fill="000080"/>
      <w:lang w:val="mt-MT"/>
    </w:rPr>
  </w:style>
  <w:style w:type="paragraph" w:styleId="DocumentMap">
    <w:name w:val="Document Map"/>
    <w:basedOn w:val="Normal0"/>
    <w:link w:val="DocumentMapChar"/>
    <w:semiHidden/>
    <w:pPr>
      <w:shd w:val="clear" w:color="auto" w:fill="000080"/>
      <w:spacing w:before="0" w:after="0"/>
      <w:jc w:val="left"/>
    </w:pPr>
    <w:rPr>
      <w:rFonts w:asciiTheme="minorHAnsi" w:hAnsiTheme="minorHAnsi" w:cstheme="minorBidi"/>
      <w:snapToGrid w:val="0"/>
      <w:sz w:val="22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Segoe UI" w:hAnsi="Segoe UI" w:cs="Segoe UI"/>
      <w:sz w:val="16"/>
      <w:szCs w:val="16"/>
      <w:lang w:val="mt-MT"/>
    </w:rPr>
  </w:style>
  <w:style w:type="paragraph" w:styleId="Date">
    <w:name w:val="Date"/>
    <w:basedOn w:val="Normal0"/>
    <w:next w:val="References"/>
    <w:link w:val="DateChar"/>
    <w:pPr>
      <w:spacing w:before="0" w:after="0"/>
      <w:ind w:left="5103"/>
      <w:jc w:val="left"/>
    </w:pPr>
    <w:rPr>
      <w:rFonts w:eastAsia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napToGrid w:val="0"/>
      <w:sz w:val="24"/>
      <w:szCs w:val="20"/>
      <w:lang w:val="mt-MT"/>
    </w:rPr>
  </w:style>
  <w:style w:type="paragraph" w:customStyle="1" w:styleId="References">
    <w:name w:val="References"/>
    <w:basedOn w:val="Normal0"/>
    <w:next w:val="Normal0"/>
    <w:pPr>
      <w:spacing w:before="0" w:after="240"/>
      <w:ind w:left="5103"/>
      <w:jc w:val="left"/>
    </w:pPr>
    <w:rPr>
      <w:rFonts w:eastAsia="Times New Roman"/>
      <w:snapToGrid w:val="0"/>
      <w:sz w:val="20"/>
      <w:szCs w:val="20"/>
    </w:rPr>
  </w:style>
  <w:style w:type="paragraph" w:customStyle="1" w:styleId="ZDG">
    <w:name w:val="Z_DG"/>
    <w:basedOn w:val="Logo"/>
    <w:rPr>
      <w:rFonts w:ascii="Arial" w:hAnsi="Arial"/>
      <w:sz w:val="16"/>
    </w:rPr>
  </w:style>
  <w:style w:type="paragraph" w:customStyle="1" w:styleId="Logo">
    <w:name w:val="Logo"/>
    <w:basedOn w:val="Normal0"/>
    <w:p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ZD">
    <w:name w:val="Z_D"/>
    <w:basedOn w:val="Logo"/>
    <w:rPr>
      <w:rFonts w:ascii="Arial" w:hAnsi="Arial"/>
      <w:sz w:val="16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Indent1">
    <w:name w:val="Indent 1"/>
    <w:next w:val="Normal0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BodyText-Level3">
    <w:name w:val="Body Text -Level 3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pacing w:val="-2"/>
    </w:rPr>
  </w:style>
  <w:style w:type="paragraph" w:customStyle="1" w:styleId="Indent111">
    <w:name w:val="Indent 1.1.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" w:eastAsia="Times New Roman" w:hAnsi="Times New Roman" w:cs="Times New Roman"/>
      <w:b/>
      <w:snapToGrid w:val="0"/>
      <w:sz w:val="24"/>
    </w:rPr>
  </w:style>
  <w:style w:type="paragraph" w:customStyle="1" w:styleId="IndentItalics">
    <w:name w:val="Indent Italics"/>
    <w:basedOn w:val="Indent111"/>
    <w:next w:val="Heading3"/>
    <w:rPr>
      <w:rFonts w:ascii="Times New Roman Bold" w:hAnsi="Times New Roman Bold"/>
      <w:i/>
    </w:rPr>
  </w:style>
  <w:style w:type="paragraph" w:customStyle="1" w:styleId="IndentBold">
    <w:name w:val="Indent Bold"/>
    <w:next w:val="Normal0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eastAsia="Times New Roman" w:hAnsi="Times New Roman Bold" w:cs="Times New Roman"/>
      <w:b/>
      <w:snapToGrid w:val="0"/>
      <w:sz w:val="24"/>
    </w:rPr>
  </w:style>
  <w:style w:type="paragraph" w:styleId="z-TopofForm">
    <w:name w:val="HTML Top of Form"/>
    <w:basedOn w:val="Normal0"/>
    <w:next w:val="Normal0"/>
    <w:hidden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eastAsia="Times New Roman" w:hAnsi="Arial" w:cs="Arial"/>
      <w:vanish/>
      <w:sz w:val="16"/>
      <w:szCs w:val="16"/>
      <w:lang w:val="mt-MT" w:eastAsia="mt-MT"/>
    </w:rPr>
  </w:style>
  <w:style w:type="paragraph" w:styleId="z-BottomofForm">
    <w:name w:val="HTML Bottom of Form"/>
    <w:basedOn w:val="Normal0"/>
    <w:next w:val="Normal0"/>
    <w:hidden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eastAsia="Times New Roman" w:hAnsi="Arial" w:cs="Arial"/>
      <w:vanish/>
      <w:sz w:val="16"/>
      <w:szCs w:val="16"/>
      <w:lang w:val="mt-MT" w:eastAsia="mt-MT"/>
    </w:rPr>
  </w:style>
  <w:style w:type="paragraph" w:styleId="ListBullet5">
    <w:name w:val="List Bullet 5"/>
    <w:basedOn w:val="Normal0"/>
    <w:autoRedefine/>
    <w:pPr>
      <w:tabs>
        <w:tab w:val="num" w:pos="1492"/>
      </w:tabs>
      <w:spacing w:before="0" w:after="240"/>
      <w:ind w:left="1492" w:hanging="360"/>
    </w:pPr>
    <w:rPr>
      <w:rFonts w:eastAsia="Times New Roman"/>
      <w:szCs w:val="24"/>
    </w:rPr>
  </w:style>
  <w:style w:type="paragraph" w:styleId="ListNumber5">
    <w:name w:val="List Number 5"/>
    <w:basedOn w:val="Normal0"/>
    <w:pPr>
      <w:tabs>
        <w:tab w:val="num" w:pos="1492"/>
      </w:tabs>
      <w:spacing w:before="0" w:after="240"/>
      <w:ind w:left="1492" w:hanging="360"/>
    </w:pPr>
    <w:rPr>
      <w:rFonts w:eastAsia="Times New Roman"/>
      <w:szCs w:val="24"/>
    </w:rPr>
  </w:style>
  <w:style w:type="paragraph" w:customStyle="1" w:styleId="ListBullet1">
    <w:name w:val="List Bullet 1"/>
    <w:basedOn w:val="Text1"/>
    <w:pPr>
      <w:tabs>
        <w:tab w:val="num" w:pos="765"/>
      </w:tabs>
      <w:spacing w:before="0" w:after="240"/>
      <w:ind w:left="765" w:hanging="283"/>
    </w:pPr>
    <w:rPr>
      <w:rFonts w:eastAsia="Times New Roman"/>
      <w:szCs w:val="24"/>
    </w:rPr>
  </w:style>
  <w:style w:type="paragraph" w:customStyle="1" w:styleId="ListDash1">
    <w:name w:val="List Dash 1"/>
    <w:basedOn w:val="Text1"/>
    <w:pPr>
      <w:tabs>
        <w:tab w:val="num" w:pos="765"/>
      </w:tabs>
      <w:spacing w:before="0" w:after="240"/>
      <w:ind w:left="765" w:hanging="283"/>
    </w:pPr>
    <w:rPr>
      <w:rFonts w:eastAsia="Times New Roman"/>
      <w:szCs w:val="24"/>
    </w:rPr>
  </w:style>
  <w:style w:type="paragraph" w:customStyle="1" w:styleId="ListDash2">
    <w:name w:val="List Dash 2"/>
    <w:basedOn w:val="Text2"/>
    <w:pPr>
      <w:tabs>
        <w:tab w:val="num" w:pos="1360"/>
      </w:tabs>
      <w:spacing w:before="0" w:after="240"/>
      <w:ind w:left="1360" w:hanging="283"/>
    </w:pPr>
    <w:rPr>
      <w:rFonts w:eastAsia="Times New Roman"/>
      <w:szCs w:val="24"/>
    </w:rPr>
  </w:style>
  <w:style w:type="paragraph" w:customStyle="1" w:styleId="ListDash3">
    <w:name w:val="List Dash 3"/>
    <w:basedOn w:val="Text3"/>
    <w:pPr>
      <w:numPr>
        <w:numId w:val="33"/>
      </w:numPr>
      <w:tabs>
        <w:tab w:val="clear" w:pos="1786"/>
        <w:tab w:val="num" w:pos="2199"/>
      </w:tabs>
      <w:spacing w:before="0" w:after="240"/>
      <w:ind w:left="2199" w:hanging="283"/>
    </w:pPr>
    <w:rPr>
      <w:rFonts w:eastAsia="Times New Roman"/>
      <w:szCs w:val="24"/>
    </w:rPr>
  </w:style>
  <w:style w:type="paragraph" w:customStyle="1" w:styleId="ListDash4">
    <w:name w:val="List Dash 4"/>
    <w:basedOn w:val="Text4"/>
    <w:pPr>
      <w:tabs>
        <w:tab w:val="num" w:pos="3163"/>
      </w:tabs>
      <w:spacing w:before="0" w:after="240"/>
      <w:ind w:left="3163" w:hanging="283"/>
    </w:pPr>
    <w:rPr>
      <w:rFonts w:eastAsia="Times New Roman"/>
      <w:szCs w:val="24"/>
    </w:rPr>
  </w:style>
  <w:style w:type="paragraph" w:customStyle="1" w:styleId="ListNumberLevel2">
    <w:name w:val="List Number (Level 2)"/>
    <w:basedOn w:val="Normal0"/>
    <w:pPr>
      <w:numPr>
        <w:numId w:val="34"/>
      </w:numPr>
      <w:tabs>
        <w:tab w:val="clear" w:pos="2625"/>
        <w:tab w:val="num" w:pos="1417"/>
      </w:tabs>
      <w:spacing w:before="0" w:after="240"/>
      <w:ind w:left="1417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al0"/>
    <w:pPr>
      <w:numPr>
        <w:numId w:val="35"/>
      </w:numPr>
      <w:tabs>
        <w:tab w:val="clear" w:pos="3589"/>
        <w:tab w:val="num" w:pos="2126"/>
      </w:tabs>
      <w:spacing w:before="0" w:after="240"/>
      <w:ind w:left="2126"/>
    </w:pPr>
    <w:rPr>
      <w:rFonts w:eastAsia="Times New Roman"/>
      <w:szCs w:val="24"/>
    </w:rPr>
  </w:style>
  <w:style w:type="paragraph" w:customStyle="1" w:styleId="ListNumberLevel4">
    <w:name w:val="List Number (Level 4)"/>
    <w:basedOn w:val="Normal0"/>
    <w:pPr>
      <w:tabs>
        <w:tab w:val="num" w:pos="2835"/>
      </w:tabs>
      <w:spacing w:before="0" w:after="240"/>
      <w:ind w:left="2835" w:hanging="709"/>
    </w:pPr>
    <w:rPr>
      <w:rFonts w:eastAsia="Times New Roman"/>
      <w:szCs w:val="24"/>
    </w:rPr>
  </w:style>
  <w:style w:type="paragraph" w:customStyle="1" w:styleId="ListNumber1Level2">
    <w:name w:val="List Number 1 (Level 2)"/>
    <w:basedOn w:val="Text1"/>
    <w:pPr>
      <w:numPr>
        <w:numId w:val="26"/>
      </w:numPr>
      <w:tabs>
        <w:tab w:val="clear" w:pos="1492"/>
        <w:tab w:val="num" w:pos="2126"/>
      </w:tabs>
      <w:spacing w:before="0" w:after="240"/>
      <w:ind w:left="2126" w:hanging="708"/>
    </w:pPr>
    <w:rPr>
      <w:rFonts w:eastAsia="Times New Roman"/>
      <w:szCs w:val="24"/>
    </w:rPr>
  </w:style>
  <w:style w:type="paragraph" w:customStyle="1" w:styleId="ListNumber1Level3">
    <w:name w:val="List Number 1 (Level 3)"/>
    <w:basedOn w:val="Text1"/>
    <w:pPr>
      <w:numPr>
        <w:numId w:val="27"/>
      </w:numPr>
      <w:tabs>
        <w:tab w:val="clear" w:pos="765"/>
        <w:tab w:val="num" w:pos="2835"/>
      </w:tabs>
      <w:spacing w:before="0" w:after="240"/>
      <w:ind w:left="2835" w:hanging="709"/>
    </w:pPr>
    <w:rPr>
      <w:rFonts w:eastAsia="Times New Roman"/>
      <w:szCs w:val="24"/>
    </w:rPr>
  </w:style>
  <w:style w:type="paragraph" w:customStyle="1" w:styleId="ListNumber1Level4">
    <w:name w:val="List Number 1 (Level 4)"/>
    <w:basedOn w:val="Text1"/>
    <w:pPr>
      <w:numPr>
        <w:numId w:val="28"/>
      </w:numPr>
      <w:tabs>
        <w:tab w:val="clear" w:pos="765"/>
        <w:tab w:val="num" w:pos="3544"/>
      </w:tabs>
      <w:spacing w:before="0" w:after="240"/>
      <w:ind w:left="3544" w:hanging="709"/>
    </w:pPr>
    <w:rPr>
      <w:rFonts w:eastAsia="Times New Roman"/>
      <w:szCs w:val="24"/>
    </w:rPr>
  </w:style>
  <w:style w:type="paragraph" w:customStyle="1" w:styleId="ListNumber2Level2">
    <w:name w:val="List Number 2 (Level 2)"/>
    <w:basedOn w:val="Text2"/>
    <w:pPr>
      <w:numPr>
        <w:numId w:val="29"/>
      </w:numPr>
      <w:tabs>
        <w:tab w:val="clear" w:pos="1360"/>
        <w:tab w:val="num" w:pos="2494"/>
      </w:tabs>
      <w:spacing w:before="0" w:after="240"/>
      <w:ind w:left="2494" w:hanging="708"/>
    </w:pPr>
    <w:rPr>
      <w:rFonts w:eastAsia="Times New Roman"/>
      <w:szCs w:val="24"/>
    </w:rPr>
  </w:style>
  <w:style w:type="paragraph" w:customStyle="1" w:styleId="ListNumber2Level3">
    <w:name w:val="List Number 2 (Level 3)"/>
    <w:basedOn w:val="Text2"/>
    <w:pPr>
      <w:numPr>
        <w:numId w:val="30"/>
      </w:numPr>
      <w:tabs>
        <w:tab w:val="clear" w:pos="2199"/>
        <w:tab w:val="num" w:pos="3203"/>
      </w:tabs>
      <w:spacing w:before="0" w:after="240"/>
      <w:ind w:left="3203" w:hanging="709"/>
    </w:pPr>
    <w:rPr>
      <w:rFonts w:eastAsia="Times New Roman"/>
      <w:szCs w:val="24"/>
    </w:rPr>
  </w:style>
  <w:style w:type="paragraph" w:customStyle="1" w:styleId="ListNumber2Level4">
    <w:name w:val="List Number 2 (Level 4)"/>
    <w:basedOn w:val="Text2"/>
    <w:pPr>
      <w:numPr>
        <w:numId w:val="31"/>
      </w:numPr>
      <w:tabs>
        <w:tab w:val="clear" w:pos="3163"/>
        <w:tab w:val="num" w:pos="3912"/>
      </w:tabs>
      <w:spacing w:before="0" w:after="240"/>
      <w:ind w:left="3901" w:hanging="703"/>
    </w:pPr>
    <w:rPr>
      <w:rFonts w:eastAsia="Times New Roman"/>
      <w:szCs w:val="24"/>
    </w:rPr>
  </w:style>
  <w:style w:type="paragraph" w:customStyle="1" w:styleId="ListNumber3Level2">
    <w:name w:val="List Number 3 (Level 2)"/>
    <w:basedOn w:val="Text3"/>
    <w:pPr>
      <w:numPr>
        <w:ilvl w:val="1"/>
        <w:numId w:val="36"/>
      </w:numPr>
      <w:tabs>
        <w:tab w:val="clear" w:pos="1417"/>
        <w:tab w:val="num" w:pos="3333"/>
      </w:tabs>
      <w:spacing w:before="0" w:after="240"/>
      <w:ind w:left="3333"/>
    </w:pPr>
    <w:rPr>
      <w:rFonts w:eastAsia="Times New Roman"/>
      <w:szCs w:val="24"/>
    </w:rPr>
  </w:style>
  <w:style w:type="paragraph" w:customStyle="1" w:styleId="ListNumber3Level3">
    <w:name w:val="List Number 3 (Level 3)"/>
    <w:basedOn w:val="Text3"/>
    <w:pPr>
      <w:numPr>
        <w:ilvl w:val="2"/>
        <w:numId w:val="36"/>
      </w:numPr>
      <w:tabs>
        <w:tab w:val="clear" w:pos="2126"/>
        <w:tab w:val="num" w:pos="4042"/>
      </w:tabs>
      <w:spacing w:before="0" w:after="240"/>
      <w:ind w:left="4042"/>
    </w:pPr>
    <w:rPr>
      <w:rFonts w:eastAsia="Times New Roman"/>
      <w:szCs w:val="24"/>
    </w:rPr>
  </w:style>
  <w:style w:type="paragraph" w:customStyle="1" w:styleId="ListNumber3Level4">
    <w:name w:val="List Number 3 (Level 4)"/>
    <w:basedOn w:val="Text3"/>
    <w:pPr>
      <w:numPr>
        <w:ilvl w:val="3"/>
        <w:numId w:val="36"/>
      </w:numPr>
      <w:tabs>
        <w:tab w:val="clear" w:pos="2835"/>
        <w:tab w:val="num" w:pos="4751"/>
      </w:tabs>
      <w:spacing w:before="0" w:after="240"/>
      <w:ind w:left="4751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pPr>
      <w:numPr>
        <w:ilvl w:val="1"/>
        <w:numId w:val="32"/>
      </w:numPr>
      <w:tabs>
        <w:tab w:val="clear" w:pos="2126"/>
        <w:tab w:val="num" w:pos="4297"/>
      </w:tabs>
      <w:spacing w:before="0" w:after="240"/>
      <w:ind w:left="4297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pPr>
      <w:numPr>
        <w:ilvl w:val="2"/>
        <w:numId w:val="32"/>
      </w:numPr>
      <w:tabs>
        <w:tab w:val="clear" w:pos="2835"/>
        <w:tab w:val="num" w:pos="5006"/>
      </w:tabs>
      <w:spacing w:before="0" w:after="240"/>
      <w:ind w:left="5006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pPr>
      <w:numPr>
        <w:ilvl w:val="3"/>
        <w:numId w:val="32"/>
      </w:numPr>
      <w:tabs>
        <w:tab w:val="clear" w:pos="3544"/>
        <w:tab w:val="num" w:pos="5715"/>
      </w:tabs>
      <w:spacing w:before="0" w:after="240"/>
      <w:ind w:left="5715"/>
    </w:pPr>
    <w:rPr>
      <w:rFonts w:eastAsia="Times New Roman"/>
      <w:szCs w:val="24"/>
    </w:rPr>
  </w:style>
  <w:style w:type="paragraph" w:customStyle="1" w:styleId="NormalWeb8">
    <w:name w:val="Normal (Web)8"/>
    <w:basedOn w:val="Normal0"/>
    <w:link w:val="NormalWeb8Char"/>
    <w:pPr>
      <w:numPr>
        <w:ilvl w:val="1"/>
        <w:numId w:val="33"/>
      </w:numPr>
      <w:tabs>
        <w:tab w:val="clear" w:pos="2494"/>
      </w:tabs>
      <w:spacing w:before="75" w:after="75"/>
      <w:ind w:left="225" w:right="225" w:firstLine="0"/>
      <w:jc w:val="left"/>
    </w:pPr>
    <w:rPr>
      <w:rFonts w:eastAsia="Times New Roman"/>
      <w:sz w:val="22"/>
    </w:rPr>
  </w:style>
  <w:style w:type="character" w:customStyle="1" w:styleId="NormalWeb8Char">
    <w:name w:val="Normal (Web)8 Char"/>
    <w:link w:val="NormalWeb8"/>
    <w:rPr>
      <w:rFonts w:ascii="Times New Roman" w:eastAsia="Times New Roman" w:hAnsi="Times New Roman" w:cs="Times New Roman"/>
      <w:lang w:val="en-GB"/>
    </w:rPr>
  </w:style>
  <w:style w:type="paragraph" w:customStyle="1" w:styleId="Lines">
    <w:name w:val="Lines"/>
    <w:basedOn w:val="Normal0"/>
    <w:pPr>
      <w:numPr>
        <w:ilvl w:val="3"/>
        <w:numId w:val="33"/>
      </w:numPr>
      <w:tabs>
        <w:tab w:val="clear" w:pos="3912"/>
        <w:tab w:val="num" w:pos="360"/>
      </w:tabs>
      <w:spacing w:before="0" w:after="0"/>
      <w:ind w:left="360" w:hanging="360"/>
      <w:jc w:val="left"/>
    </w:pPr>
    <w:rPr>
      <w:rFonts w:eastAsia="Times New Roman"/>
      <w:szCs w:val="24"/>
    </w:rPr>
  </w:style>
  <w:style w:type="character" w:customStyle="1" w:styleId="Point1Char">
    <w:name w:val="Point 1 Char"/>
    <w:locked/>
    <w:rPr>
      <w:snapToGrid w:val="0"/>
      <w:sz w:val="24"/>
      <w:lang w:val="mt-MT" w:eastAsia="mt-MT" w:bidi="mt-MT"/>
    </w:rPr>
  </w:style>
  <w:style w:type="character" w:customStyle="1" w:styleId="Text1Char">
    <w:name w:val="Text 1 Char"/>
    <w:locked/>
    <w:rPr>
      <w:snapToGrid w:val="0"/>
      <w:sz w:val="24"/>
      <w:lang w:val="mt-MT" w:eastAsia="mt-MT" w:bidi="mt-MT"/>
    </w:rPr>
  </w:style>
  <w:style w:type="paragraph" w:customStyle="1" w:styleId="Default">
    <w:name w:val="Default"/>
    <w:pPr>
      <w:numPr>
        <w:numId w:val="25"/>
      </w:numPr>
      <w:tabs>
        <w:tab w:val="clear" w:pos="1492"/>
      </w:tabs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table" w:styleId="TableGrid">
    <w:name w:val="Table Grid"/>
    <w:basedOn w:val="TableNormal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Normal0"/>
    <w:next w:val="Sous-titreobjet"/>
    <w:pPr>
      <w:spacing w:before="180" w:after="180"/>
      <w:jc w:val="center"/>
    </w:pPr>
    <w:rPr>
      <w:rFonts w:eastAsia="Calibri"/>
      <w:b/>
    </w:rPr>
  </w:style>
  <w:style w:type="paragraph" w:customStyle="1" w:styleId="Sous-titreobjet">
    <w:name w:val="Sous-titre objet"/>
    <w:basedOn w:val="Normal0"/>
    <w:pPr>
      <w:spacing w:before="0" w:after="0"/>
      <w:jc w:val="center"/>
    </w:pPr>
    <w:rPr>
      <w:rFonts w:eastAsia="Calibri"/>
      <w:b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echnicalBlock">
    <w:name w:val="Technical Block"/>
    <w:basedOn w:val="Normal0"/>
    <w:link w:val="TechnicalBlockChar"/>
    <w:pPr>
      <w:jc w:val="center"/>
    </w:pPr>
    <w:rPr>
      <w:rFonts w:eastAsia="Calibri"/>
      <w:noProof/>
    </w:rPr>
  </w:style>
  <w:style w:type="character" w:customStyle="1" w:styleId="TechnicalBlockChar">
    <w:name w:val="Technical Block Char"/>
    <w:link w:val="TechnicalBlock"/>
    <w:rPr>
      <w:rFonts w:ascii="Times New Roman" w:eastAsia="Calibri" w:hAnsi="Times New Roman" w:cs="Times New Roman"/>
      <w:noProof/>
      <w:sz w:val="24"/>
      <w:lang w:val="mt-MT" w:eastAsia="mt-MT"/>
    </w:rPr>
  </w:style>
  <w:style w:type="paragraph" w:customStyle="1" w:styleId="Lignefinal">
    <w:name w:val="Ligne final"/>
    <w:basedOn w:val="Normal0"/>
    <w:next w:val="Normal0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0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0"/>
    <w:link w:val="pjChar"/>
    <w:pPr>
      <w:spacing w:before="1200"/>
      <w:ind w:left="1440" w:hanging="1440"/>
      <w:jc w:val="left"/>
    </w:pPr>
    <w:rPr>
      <w:rFonts w:eastAsia="Calibri"/>
      <w:noProof/>
    </w:rPr>
  </w:style>
  <w:style w:type="character" w:customStyle="1" w:styleId="pjChar">
    <w:name w:val="p.j. Char"/>
    <w:link w:val="pj"/>
    <w:rPr>
      <w:rFonts w:ascii="Times New Roman" w:eastAsia="Calibri" w:hAnsi="Times New Roman" w:cs="Times New Roman"/>
      <w:noProof/>
      <w:sz w:val="24"/>
      <w:lang w:val="mt-MT" w:eastAsia="mt-MT"/>
    </w:rPr>
  </w:style>
  <w:style w:type="paragraph" w:customStyle="1" w:styleId="HeaderCouncil">
    <w:name w:val="Header Council"/>
    <w:basedOn w:val="Normal0"/>
    <w:link w:val="HeaderCouncilChar"/>
    <w:pPr>
      <w:spacing w:before="0" w:after="0"/>
    </w:pPr>
    <w:rPr>
      <w:rFonts w:eastAsia="Calibri"/>
      <w:noProof/>
      <w:sz w:val="2"/>
    </w:rPr>
  </w:style>
  <w:style w:type="character" w:customStyle="1" w:styleId="HeaderCouncilChar">
    <w:name w:val="Header Council Char"/>
    <w:link w:val="HeaderCouncil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HeaderCouncilLarge">
    <w:name w:val="Header Council Large"/>
    <w:basedOn w:val="Normal0"/>
    <w:link w:val="HeaderCouncilLargeChar"/>
    <w:pPr>
      <w:spacing w:before="0" w:after="440"/>
    </w:pPr>
    <w:rPr>
      <w:rFonts w:eastAsia="Calibri"/>
      <w:noProof/>
      <w:sz w:val="2"/>
    </w:rPr>
  </w:style>
  <w:style w:type="character" w:customStyle="1" w:styleId="HeaderCouncilLargeChar">
    <w:name w:val="Header Council Large Char"/>
    <w:link w:val="HeaderCouncilLarge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FooterCouncil">
    <w:name w:val="Footer Council"/>
    <w:basedOn w:val="Normal0"/>
    <w:link w:val="FooterCouncilChar"/>
    <w:pPr>
      <w:spacing w:before="0" w:after="0"/>
    </w:pPr>
    <w:rPr>
      <w:rFonts w:eastAsia="Calibri"/>
      <w:noProof/>
      <w:sz w:val="2"/>
    </w:rPr>
  </w:style>
  <w:style w:type="character" w:customStyle="1" w:styleId="FooterCouncilChar">
    <w:name w:val="Footer Council Char"/>
    <w:link w:val="FooterCouncil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FooterText">
    <w:name w:val="Footer Text"/>
    <w:basedOn w:val="Normal0"/>
    <w:pPr>
      <w:spacing w:before="0" w:after="0"/>
      <w:jc w:val="left"/>
    </w:pPr>
    <w:rPr>
      <w:rFonts w:eastAsia="Times New Roman"/>
      <w:szCs w:val="24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  <w:lang w:val="mt-MT" w:eastAsia="mt-MT"/>
    </w:rPr>
  </w:style>
  <w:style w:type="paragraph" w:styleId="TableofFigures">
    <w:name w:val="table of figures"/>
    <w:basedOn w:val="Normal0"/>
    <w:next w:val="Normal0"/>
    <w:uiPriority w:val="99"/>
    <w:semiHidden/>
    <w:unhideWhenUsed/>
    <w:rPr>
      <w:rFonts w:eastAsia="Calibri"/>
    </w:rPr>
  </w:style>
  <w:style w:type="character" w:styleId="CommentReference">
    <w:name w:val="annotation reference"/>
    <w:semiHidden/>
    <w:unhideWhenUsed/>
    <w:rPr>
      <w:sz w:val="16"/>
      <w:szCs w:val="16"/>
      <w:lang w:val="mt-MT" w:eastAsia="mt-MT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ps">
    <w:name w:val="hps"/>
  </w:style>
  <w:style w:type="character" w:customStyle="1" w:styleId="st">
    <w:name w:val="st"/>
  </w:style>
  <w:style w:type="character" w:customStyle="1" w:styleId="longtext">
    <w:name w:val="long_text"/>
  </w:style>
  <w:style w:type="character" w:styleId="Strong">
    <w:name w:val="Strong"/>
    <w:uiPriority w:val="22"/>
    <w:qFormat/>
    <w:rPr>
      <w:b/>
      <w:bCs/>
      <w:lang w:val="mt-MT" w:eastAsia="mt-MT"/>
    </w:rPr>
  </w:style>
  <w:style w:type="character" w:customStyle="1" w:styleId="DocumentMapChar11">
    <w:name w:val="Document Map Char11"/>
    <w:uiPriority w:val="99"/>
    <w:semiHidden/>
    <w:rPr>
      <w:rFonts w:ascii="Tahoma" w:hAnsi="Tahoma"/>
      <w:sz w:val="16"/>
      <w:lang w:val="mt-MT" w:eastAsia="mt-MT"/>
    </w:rPr>
  </w:style>
  <w:style w:type="paragraph" w:customStyle="1" w:styleId="msonormal0">
    <w:name w:val="msonormal"/>
    <w:basedOn w:val="Normal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BodyTextChar1">
    <w:name w:val="Body Text Char1"/>
    <w:aliases w:val="Body Text - Level 2 Char1"/>
    <w:basedOn w:val="DefaultParagraphFont"/>
    <w:semiHidden/>
    <w:rPr>
      <w:sz w:val="24"/>
      <w:lang w:val="mt-MT" w:eastAsia="mt-MT"/>
    </w:rPr>
  </w:style>
  <w:style w:type="paragraph" w:customStyle="1" w:styleId="CM140">
    <w:name w:val="CM1+40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40">
    <w:name w:val="CM3+40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124">
    <w:name w:val="CM1+2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24">
    <w:name w:val="CM3+2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141">
    <w:name w:val="CM1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41">
    <w:name w:val="CM3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441">
    <w:name w:val="CM4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eastAsia="Times New Roman" w:hAnsi="EUAlbertina"/>
      <w:color w:val="auto"/>
    </w:rPr>
  </w:style>
  <w:style w:type="character" w:customStyle="1" w:styleId="shorttext">
    <w:name w:val="short_text"/>
  </w:style>
  <w:style w:type="character" w:customStyle="1" w:styleId="tlid-translation">
    <w:name w:val="tlid-translation"/>
    <w:basedOn w:val="DefaultParagraphFont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0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0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0"/>
    <w:next w:val="Normal0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0"/>
    <w:next w:val="Normal0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0"/>
    <w:next w:val="Normal0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0"/>
    <w:next w:val="Normal0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0"/>
    <w:next w:val="Normal0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0"/>
    <w:next w:val="Normal0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0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0"/>
    <w:pPr>
      <w:ind w:left="850"/>
    </w:pPr>
  </w:style>
  <w:style w:type="paragraph" w:customStyle="1" w:styleId="Text2">
    <w:name w:val="Text 2"/>
    <w:basedOn w:val="Normal0"/>
    <w:pPr>
      <w:ind w:left="1417"/>
    </w:pPr>
  </w:style>
  <w:style w:type="paragraph" w:customStyle="1" w:styleId="Text3">
    <w:name w:val="Text 3"/>
    <w:basedOn w:val="Normal0"/>
    <w:pPr>
      <w:ind w:left="1984"/>
    </w:pPr>
  </w:style>
  <w:style w:type="paragraph" w:customStyle="1" w:styleId="Text4">
    <w:name w:val="Text 4"/>
    <w:basedOn w:val="Normal0"/>
    <w:pPr>
      <w:ind w:left="2551"/>
    </w:pPr>
  </w:style>
  <w:style w:type="paragraph" w:customStyle="1" w:styleId="NormalCentered">
    <w:name w:val="Normal Centered"/>
    <w:basedOn w:val="Normal0"/>
    <w:pPr>
      <w:jc w:val="center"/>
    </w:pPr>
  </w:style>
  <w:style w:type="paragraph" w:customStyle="1" w:styleId="NormalLeft">
    <w:name w:val="Normal Left"/>
    <w:basedOn w:val="Normal0"/>
    <w:pPr>
      <w:jc w:val="left"/>
    </w:pPr>
  </w:style>
  <w:style w:type="paragraph" w:customStyle="1" w:styleId="NormalRight">
    <w:name w:val="Normal Right"/>
    <w:basedOn w:val="Normal0"/>
    <w:pPr>
      <w:jc w:val="right"/>
    </w:pPr>
  </w:style>
  <w:style w:type="paragraph" w:customStyle="1" w:styleId="QuotedText">
    <w:name w:val="Quoted Text"/>
    <w:basedOn w:val="Normal0"/>
    <w:pPr>
      <w:ind w:left="1417"/>
    </w:pPr>
  </w:style>
  <w:style w:type="paragraph" w:customStyle="1" w:styleId="Point0">
    <w:name w:val="Point 0"/>
    <w:basedOn w:val="Normal0"/>
    <w:pPr>
      <w:ind w:left="850" w:hanging="850"/>
    </w:pPr>
  </w:style>
  <w:style w:type="paragraph" w:customStyle="1" w:styleId="Point1">
    <w:name w:val="Point 1"/>
    <w:basedOn w:val="Normal0"/>
    <w:pPr>
      <w:ind w:left="1417" w:hanging="567"/>
    </w:pPr>
  </w:style>
  <w:style w:type="paragraph" w:customStyle="1" w:styleId="Point2">
    <w:name w:val="Point 2"/>
    <w:basedOn w:val="Normal0"/>
    <w:pPr>
      <w:ind w:left="1984" w:hanging="567"/>
    </w:pPr>
  </w:style>
  <w:style w:type="paragraph" w:customStyle="1" w:styleId="Point3">
    <w:name w:val="Point 3"/>
    <w:basedOn w:val="Normal0"/>
    <w:pPr>
      <w:ind w:left="2551" w:hanging="567"/>
    </w:pPr>
  </w:style>
  <w:style w:type="paragraph" w:customStyle="1" w:styleId="Point4">
    <w:name w:val="Point 4"/>
    <w:basedOn w:val="Normal0"/>
    <w:pPr>
      <w:ind w:left="3118" w:hanging="567"/>
    </w:pPr>
  </w:style>
  <w:style w:type="paragraph" w:customStyle="1" w:styleId="Tiret0">
    <w:name w:val="Tiret 0"/>
    <w:basedOn w:val="Point0"/>
    <w:pPr>
      <w:numPr>
        <w:numId w:val="39"/>
      </w:numPr>
    </w:pPr>
  </w:style>
  <w:style w:type="paragraph" w:customStyle="1" w:styleId="Tiret1">
    <w:name w:val="Tiret 1"/>
    <w:basedOn w:val="Point1"/>
    <w:pPr>
      <w:numPr>
        <w:numId w:val="40"/>
      </w:numPr>
    </w:pPr>
  </w:style>
  <w:style w:type="paragraph" w:customStyle="1" w:styleId="Tiret2">
    <w:name w:val="Tiret 2"/>
    <w:basedOn w:val="Point2"/>
    <w:pPr>
      <w:numPr>
        <w:numId w:val="41"/>
      </w:numPr>
    </w:pPr>
  </w:style>
  <w:style w:type="paragraph" w:customStyle="1" w:styleId="Tiret3">
    <w:name w:val="Tiret 3"/>
    <w:basedOn w:val="Point3"/>
    <w:pPr>
      <w:numPr>
        <w:numId w:val="42"/>
      </w:numPr>
    </w:pPr>
  </w:style>
  <w:style w:type="paragraph" w:customStyle="1" w:styleId="Tiret4">
    <w:name w:val="Tiret 4"/>
    <w:basedOn w:val="Point4"/>
    <w:pPr>
      <w:numPr>
        <w:numId w:val="43"/>
      </w:numPr>
    </w:pPr>
  </w:style>
  <w:style w:type="paragraph" w:customStyle="1" w:styleId="PointDouble0">
    <w:name w:val="PointDouble 0"/>
    <w:basedOn w:val="Normal0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0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0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0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0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0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0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0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0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0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0"/>
    <w:next w:val="Text1"/>
    <w:pPr>
      <w:numPr>
        <w:numId w:val="44"/>
      </w:numPr>
    </w:pPr>
  </w:style>
  <w:style w:type="paragraph" w:customStyle="1" w:styleId="NumPar2">
    <w:name w:val="NumPar 2"/>
    <w:basedOn w:val="Normal0"/>
    <w:next w:val="Text1"/>
    <w:pPr>
      <w:numPr>
        <w:ilvl w:val="1"/>
        <w:numId w:val="44"/>
      </w:numPr>
    </w:pPr>
  </w:style>
  <w:style w:type="paragraph" w:customStyle="1" w:styleId="NumPar3">
    <w:name w:val="NumPar 3"/>
    <w:basedOn w:val="Normal0"/>
    <w:next w:val="Text1"/>
    <w:pPr>
      <w:numPr>
        <w:ilvl w:val="2"/>
        <w:numId w:val="44"/>
      </w:numPr>
    </w:pPr>
  </w:style>
  <w:style w:type="paragraph" w:customStyle="1" w:styleId="NumPar4">
    <w:name w:val="NumPar 4"/>
    <w:basedOn w:val="Normal0"/>
    <w:next w:val="Text1"/>
    <w:pPr>
      <w:numPr>
        <w:ilvl w:val="3"/>
        <w:numId w:val="44"/>
      </w:numPr>
    </w:pPr>
  </w:style>
  <w:style w:type="paragraph" w:customStyle="1" w:styleId="ManualNumPar1">
    <w:name w:val="Manual NumPar 1"/>
    <w:basedOn w:val="Normal0"/>
    <w:next w:val="Text1"/>
    <w:pPr>
      <w:ind w:left="850" w:hanging="850"/>
    </w:pPr>
  </w:style>
  <w:style w:type="paragraph" w:customStyle="1" w:styleId="ManualNumPar2">
    <w:name w:val="Manual NumPar 2"/>
    <w:basedOn w:val="Normal0"/>
    <w:next w:val="Text1"/>
    <w:pPr>
      <w:ind w:left="850" w:hanging="850"/>
    </w:pPr>
  </w:style>
  <w:style w:type="paragraph" w:customStyle="1" w:styleId="ManualNumPar3">
    <w:name w:val="Manual NumPar 3"/>
    <w:basedOn w:val="Normal0"/>
    <w:next w:val="Text1"/>
    <w:pPr>
      <w:ind w:left="850" w:hanging="850"/>
    </w:pPr>
  </w:style>
  <w:style w:type="paragraph" w:customStyle="1" w:styleId="ManualNumPar4">
    <w:name w:val="Manual NumPar 4"/>
    <w:basedOn w:val="Normal0"/>
    <w:next w:val="Text1"/>
    <w:pPr>
      <w:ind w:left="850" w:hanging="850"/>
    </w:pPr>
  </w:style>
  <w:style w:type="paragraph" w:customStyle="1" w:styleId="QuotedNumPar">
    <w:name w:val="Quoted NumPar"/>
    <w:basedOn w:val="Normal0"/>
    <w:pPr>
      <w:ind w:left="1417" w:hanging="567"/>
    </w:pPr>
  </w:style>
  <w:style w:type="paragraph" w:customStyle="1" w:styleId="ManualHeading1">
    <w:name w:val="Manual Heading 1"/>
    <w:basedOn w:val="Normal0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0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0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0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0"/>
    <w:next w:val="Normal0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0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0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0"/>
    <w:next w:val="Normal0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0"/>
    <w:pPr>
      <w:numPr>
        <w:numId w:val="46"/>
      </w:numPr>
    </w:pPr>
  </w:style>
  <w:style w:type="paragraph" w:customStyle="1" w:styleId="Point1number">
    <w:name w:val="Point 1 (number)"/>
    <w:basedOn w:val="Normal0"/>
    <w:pPr>
      <w:numPr>
        <w:ilvl w:val="2"/>
        <w:numId w:val="46"/>
      </w:numPr>
    </w:pPr>
  </w:style>
  <w:style w:type="paragraph" w:customStyle="1" w:styleId="Point2number">
    <w:name w:val="Point 2 (number)"/>
    <w:basedOn w:val="Normal0"/>
    <w:pPr>
      <w:numPr>
        <w:ilvl w:val="4"/>
        <w:numId w:val="46"/>
      </w:numPr>
    </w:pPr>
  </w:style>
  <w:style w:type="paragraph" w:customStyle="1" w:styleId="Point3number">
    <w:name w:val="Point 3 (number)"/>
    <w:basedOn w:val="Normal0"/>
    <w:pPr>
      <w:numPr>
        <w:ilvl w:val="6"/>
        <w:numId w:val="46"/>
      </w:numPr>
    </w:pPr>
  </w:style>
  <w:style w:type="paragraph" w:customStyle="1" w:styleId="Point0letter">
    <w:name w:val="Point 0 (letter)"/>
    <w:basedOn w:val="Normal0"/>
    <w:pPr>
      <w:numPr>
        <w:ilvl w:val="1"/>
        <w:numId w:val="46"/>
      </w:numPr>
    </w:pPr>
  </w:style>
  <w:style w:type="paragraph" w:customStyle="1" w:styleId="Point1letter">
    <w:name w:val="Point 1 (letter)"/>
    <w:basedOn w:val="Normal0"/>
    <w:pPr>
      <w:numPr>
        <w:ilvl w:val="3"/>
        <w:numId w:val="46"/>
      </w:numPr>
    </w:pPr>
  </w:style>
  <w:style w:type="paragraph" w:customStyle="1" w:styleId="Point2letter">
    <w:name w:val="Point 2 (letter)"/>
    <w:basedOn w:val="Normal0"/>
    <w:pPr>
      <w:numPr>
        <w:ilvl w:val="5"/>
        <w:numId w:val="46"/>
      </w:numPr>
    </w:pPr>
  </w:style>
  <w:style w:type="paragraph" w:customStyle="1" w:styleId="Point3letter">
    <w:name w:val="Point 3 (letter)"/>
    <w:basedOn w:val="Normal0"/>
    <w:pPr>
      <w:numPr>
        <w:ilvl w:val="7"/>
        <w:numId w:val="46"/>
      </w:numPr>
    </w:pPr>
  </w:style>
  <w:style w:type="paragraph" w:customStyle="1" w:styleId="Point4letter">
    <w:name w:val="Point 4 (letter)"/>
    <w:basedOn w:val="Normal0"/>
    <w:pPr>
      <w:numPr>
        <w:ilvl w:val="8"/>
        <w:numId w:val="46"/>
      </w:numPr>
    </w:pPr>
  </w:style>
  <w:style w:type="paragraph" w:customStyle="1" w:styleId="Bullet0">
    <w:name w:val="Bullet 0"/>
    <w:basedOn w:val="Normal0"/>
    <w:pPr>
      <w:numPr>
        <w:numId w:val="47"/>
      </w:numPr>
    </w:pPr>
  </w:style>
  <w:style w:type="paragraph" w:customStyle="1" w:styleId="Bullet1">
    <w:name w:val="Bullet 1"/>
    <w:basedOn w:val="Normal0"/>
    <w:pPr>
      <w:numPr>
        <w:numId w:val="48"/>
      </w:numPr>
    </w:pPr>
  </w:style>
  <w:style w:type="paragraph" w:customStyle="1" w:styleId="Bullet2">
    <w:name w:val="Bullet 2"/>
    <w:basedOn w:val="Normal0"/>
    <w:pPr>
      <w:numPr>
        <w:numId w:val="49"/>
      </w:numPr>
    </w:pPr>
  </w:style>
  <w:style w:type="paragraph" w:customStyle="1" w:styleId="Bullet3">
    <w:name w:val="Bullet 3"/>
    <w:basedOn w:val="Normal0"/>
    <w:pPr>
      <w:numPr>
        <w:numId w:val="50"/>
      </w:numPr>
    </w:pPr>
  </w:style>
  <w:style w:type="paragraph" w:customStyle="1" w:styleId="Bullet4">
    <w:name w:val="Bullet 4"/>
    <w:basedOn w:val="Normal0"/>
    <w:pPr>
      <w:numPr>
        <w:numId w:val="51"/>
      </w:numPr>
    </w:pPr>
  </w:style>
  <w:style w:type="paragraph" w:customStyle="1" w:styleId="Langue">
    <w:name w:val="Langue"/>
    <w:basedOn w:val="Normal0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0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0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0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0"/>
    <w:next w:val="Normal0"/>
    <w:pPr>
      <w:spacing w:before="0" w:after="0"/>
    </w:pPr>
  </w:style>
  <w:style w:type="paragraph" w:customStyle="1" w:styleId="Declassification">
    <w:name w:val="Declassification"/>
    <w:basedOn w:val="Normal0"/>
    <w:next w:val="Normal0"/>
    <w:pPr>
      <w:spacing w:before="0" w:after="0"/>
    </w:pPr>
  </w:style>
  <w:style w:type="paragraph" w:customStyle="1" w:styleId="Disclaimer">
    <w:name w:val="Disclaimer"/>
    <w:basedOn w:val="Normal0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0"/>
    <w:next w:val="Normal0"/>
    <w:pPr>
      <w:jc w:val="center"/>
    </w:pPr>
    <w:rPr>
      <w:b/>
      <w:u w:val="single"/>
    </w:rPr>
  </w:style>
  <w:style w:type="paragraph" w:customStyle="1" w:styleId="Annexetitre">
    <w:name w:val="Annexe titre"/>
    <w:basedOn w:val="Normal0"/>
    <w:next w:val="Normal0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0"/>
    <w:next w:val="Normal0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0"/>
    <w:next w:val="Fait"/>
    <w:pPr>
      <w:spacing w:before="480"/>
    </w:pPr>
  </w:style>
  <w:style w:type="paragraph" w:customStyle="1" w:styleId="Avertissementtitre">
    <w:name w:val="Avertissement titre"/>
    <w:basedOn w:val="Normal0"/>
    <w:next w:val="Normal0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0"/>
    <w:next w:val="Normal0"/>
    <w:pPr>
      <w:spacing w:before="360"/>
      <w:jc w:val="center"/>
    </w:pPr>
  </w:style>
  <w:style w:type="paragraph" w:customStyle="1" w:styleId="Confidentialit">
    <w:name w:val="Confidentialité"/>
    <w:basedOn w:val="Normal0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0"/>
    <w:pPr>
      <w:numPr>
        <w:numId w:val="52"/>
      </w:numPr>
    </w:pPr>
  </w:style>
  <w:style w:type="paragraph" w:customStyle="1" w:styleId="Corrigendum">
    <w:name w:val="Corrigendum"/>
    <w:basedOn w:val="Normal0"/>
    <w:next w:val="Normal0"/>
    <w:pPr>
      <w:spacing w:before="0" w:after="240"/>
      <w:jc w:val="left"/>
    </w:pPr>
  </w:style>
  <w:style w:type="paragraph" w:customStyle="1" w:styleId="Datedadoption">
    <w:name w:val="Date d'adoption"/>
    <w:basedOn w:val="Normal0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0"/>
    <w:next w:val="Normal0"/>
    <w:pPr>
      <w:jc w:val="center"/>
    </w:pPr>
    <w:rPr>
      <w:b/>
      <w:u w:val="single"/>
    </w:rPr>
  </w:style>
  <w:style w:type="paragraph" w:customStyle="1" w:styleId="Fait">
    <w:name w:val="Fait à"/>
    <w:basedOn w:val="Normal0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0"/>
    <w:next w:val="Titrearticle"/>
    <w:pPr>
      <w:keepNext/>
    </w:pPr>
  </w:style>
  <w:style w:type="paragraph" w:customStyle="1" w:styleId="Institutionquiagit">
    <w:name w:val="Institution qui agit"/>
    <w:basedOn w:val="Normal0"/>
    <w:next w:val="Normal0"/>
    <w:pPr>
      <w:keepNext/>
      <w:spacing w:before="600"/>
    </w:pPr>
  </w:style>
  <w:style w:type="paragraph" w:customStyle="1" w:styleId="Institutionquisigne">
    <w:name w:val="Institution qui signe"/>
    <w:basedOn w:val="Normal0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0"/>
    <w:pPr>
      <w:ind w:left="709" w:hanging="709"/>
    </w:pPr>
  </w:style>
  <w:style w:type="paragraph" w:customStyle="1" w:styleId="Personnequisigne">
    <w:name w:val="Personne qui signe"/>
    <w:basedOn w:val="Normal0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0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0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0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0"/>
    <w:next w:val="Normal0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0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0"/>
    <w:next w:val="Normal0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0"/>
    <w:next w:val="Normal0"/>
    <w:rPr>
      <w:i/>
      <w:caps/>
    </w:rPr>
  </w:style>
  <w:style w:type="paragraph" w:customStyle="1" w:styleId="Supertitre">
    <w:name w:val="Supertitre"/>
    <w:basedOn w:val="Normal0"/>
    <w:next w:val="Normal0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0"/>
    <w:next w:val="Normal0"/>
    <w:pPr>
      <w:spacing w:before="360" w:after="0"/>
      <w:jc w:val="center"/>
    </w:pPr>
  </w:style>
  <w:style w:type="paragraph" w:customStyle="1" w:styleId="Rfrencecroise">
    <w:name w:val="Référence croisée"/>
    <w:basedOn w:val="Normal0"/>
    <w:pPr>
      <w:spacing w:before="0" w:after="0"/>
      <w:jc w:val="center"/>
    </w:pPr>
  </w:style>
  <w:style w:type="paragraph" w:customStyle="1" w:styleId="Fichefinanciretitre">
    <w:name w:val="Fiche financière titre"/>
    <w:basedOn w:val="Normal0"/>
    <w:next w:val="Normal0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0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0"/>
    <w:pPr>
      <w:spacing w:after="240"/>
    </w:pPr>
  </w:style>
  <w:style w:type="paragraph" w:customStyle="1" w:styleId="Accompagnant">
    <w:name w:val="Accompagnant"/>
    <w:basedOn w:val="Normal0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0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0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0"/>
    <w:next w:val="Normal0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0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0"/>
    <w:next w:val="Text1"/>
    <w:link w:val="Heading1Char"/>
    <w:uiPriority w:val="9"/>
    <w:qFormat/>
    <w:pPr>
      <w:keepNext/>
      <w:numPr>
        <w:numId w:val="4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0"/>
    <w:next w:val="Text1"/>
    <w:link w:val="Heading2Char"/>
    <w:uiPriority w:val="9"/>
    <w:semiHidden/>
    <w:unhideWhenUsed/>
    <w:qFormat/>
    <w:pPr>
      <w:keepNext/>
      <w:numPr>
        <w:ilvl w:val="1"/>
        <w:numId w:val="4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0"/>
    <w:next w:val="Text1"/>
    <w:link w:val="Heading3Char"/>
    <w:uiPriority w:val="9"/>
    <w:semiHidden/>
    <w:unhideWhenUsed/>
    <w:qFormat/>
    <w:pPr>
      <w:keepNext/>
      <w:numPr>
        <w:ilvl w:val="2"/>
        <w:numId w:val="4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0"/>
    <w:next w:val="Text1"/>
    <w:link w:val="Heading4Char"/>
    <w:uiPriority w:val="9"/>
    <w:semiHidden/>
    <w:unhideWhenUsed/>
    <w:qFormat/>
    <w:pPr>
      <w:keepNext/>
      <w:numPr>
        <w:ilvl w:val="3"/>
        <w:numId w:val="45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0"/>
    <w:next w:val="Normal0"/>
    <w:link w:val="Heading5Char"/>
    <w:qFormat/>
    <w:p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0"/>
    <w:next w:val="Normal0"/>
    <w:link w:val="Heading6Char"/>
    <w:qFormat/>
    <w:p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0"/>
    <w:next w:val="Normal0"/>
    <w:link w:val="Heading7Char"/>
    <w:qFormat/>
    <w:p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0"/>
    <w:next w:val="Normal0"/>
    <w:link w:val="Heading8Char"/>
    <w:qFormat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0"/>
    <w:next w:val="Normal0"/>
    <w:link w:val="Heading9Char"/>
    <w:qFormat/>
    <w:p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0"/>
    <w:unhideWhenUsed/>
    <w:pPr>
      <w:numPr>
        <w:numId w:val="1"/>
      </w:numPr>
      <w:contextualSpacing/>
    </w:pPr>
  </w:style>
  <w:style w:type="paragraph" w:styleId="ListBullet2">
    <w:name w:val="List Bullet 2"/>
    <w:basedOn w:val="Normal0"/>
    <w:unhideWhenUsed/>
    <w:pPr>
      <w:numPr>
        <w:numId w:val="2"/>
      </w:numPr>
      <w:contextualSpacing/>
    </w:pPr>
  </w:style>
  <w:style w:type="paragraph" w:styleId="ListBullet3">
    <w:name w:val="List Bullet 3"/>
    <w:basedOn w:val="Normal0"/>
    <w:unhideWhenUsed/>
    <w:pPr>
      <w:numPr>
        <w:numId w:val="3"/>
      </w:numPr>
      <w:contextualSpacing/>
    </w:pPr>
  </w:style>
  <w:style w:type="paragraph" w:styleId="ListBullet4">
    <w:name w:val="List Bullet 4"/>
    <w:basedOn w:val="Normal0"/>
    <w:unhideWhenUsed/>
    <w:pPr>
      <w:numPr>
        <w:numId w:val="4"/>
      </w:numPr>
      <w:contextualSpacing/>
    </w:pPr>
  </w:style>
  <w:style w:type="paragraph" w:styleId="ListParagraph">
    <w:name w:val="List Paragraph"/>
    <w:basedOn w:val="Normal0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  <w:lang w:val="mt-MT" w:eastAsia="mt-MT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  <w:lang w:val="mt-MT" w:eastAsia="mt-MT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  <w:lang w:val="mt-MT" w:eastAsia="mt-MT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  <w:lang w:val="mt-MT" w:eastAsia="mt-MT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  <w:lang w:val="mt-MT" w:eastAsia="mt-MT"/>
    </w:rPr>
  </w:style>
  <w:style w:type="paragraph" w:customStyle="1" w:styleId="EntInstit">
    <w:name w:val="EntInstit"/>
    <w:basedOn w:val="Normal0"/>
    <w:pPr>
      <w:widowControl w:val="0"/>
      <w:spacing w:before="0" w:after="0"/>
      <w:jc w:val="right"/>
    </w:pPr>
    <w:rPr>
      <w:rFonts w:eastAsia="Times New Roman"/>
      <w:b/>
      <w:szCs w:val="20"/>
    </w:rPr>
  </w:style>
  <w:style w:type="paragraph" w:customStyle="1" w:styleId="EntRefer">
    <w:name w:val="EntRefer"/>
    <w:basedOn w:val="Normal0"/>
    <w:pPr>
      <w:widowControl w:val="0"/>
      <w:spacing w:before="0" w:after="0"/>
      <w:jc w:val="left"/>
    </w:pPr>
    <w:rPr>
      <w:rFonts w:eastAsia="Times New Roman"/>
      <w:b/>
      <w:szCs w:val="20"/>
    </w:rPr>
  </w:style>
  <w:style w:type="paragraph" w:customStyle="1" w:styleId="Par-number11">
    <w:name w:val="Par-number 1)"/>
    <w:basedOn w:val="Normal0"/>
    <w:next w:val="Normal0"/>
    <w:pPr>
      <w:widowControl w:val="0"/>
      <w:numPr>
        <w:numId w:val="11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EntEmet">
    <w:name w:val="EntEmet"/>
    <w:basedOn w:val="Normal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/>
      <w:jc w:val="left"/>
    </w:pPr>
    <w:rPr>
      <w:rFonts w:eastAsia="Times New Roman"/>
      <w:szCs w:val="20"/>
    </w:rPr>
  </w:style>
  <w:style w:type="paragraph" w:customStyle="1" w:styleId="Par-bullet">
    <w:name w:val="Par-bullet"/>
    <w:basedOn w:val="Normal0"/>
    <w:next w:val="Normal0"/>
    <w:pPr>
      <w:widowControl w:val="0"/>
      <w:numPr>
        <w:numId w:val="7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equal">
    <w:name w:val="Par-equal"/>
    <w:basedOn w:val="Normal0"/>
    <w:next w:val="Normal0"/>
    <w:pPr>
      <w:widowControl w:val="0"/>
      <w:numPr>
        <w:numId w:val="9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10">
    <w:name w:val="Par-number (1)"/>
    <w:basedOn w:val="Normal0"/>
    <w:next w:val="Normal0"/>
    <w:pPr>
      <w:widowControl w:val="0"/>
      <w:numPr>
        <w:numId w:val="10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12">
    <w:name w:val="Par-number 1."/>
    <w:basedOn w:val="Normal0"/>
    <w:next w:val="Normal0"/>
    <w:pPr>
      <w:widowControl w:val="0"/>
      <w:numPr>
        <w:numId w:val="12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I">
    <w:name w:val="Par-number I."/>
    <w:basedOn w:val="Normal0"/>
    <w:next w:val="Normal0"/>
    <w:pPr>
      <w:widowControl w:val="0"/>
      <w:numPr>
        <w:numId w:val="14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dash">
    <w:name w:val="Par-dash"/>
    <w:basedOn w:val="Normal0"/>
    <w:next w:val="Normal0"/>
    <w:pPr>
      <w:widowControl w:val="0"/>
      <w:numPr>
        <w:numId w:val="8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EntLogo">
    <w:name w:val="EntLogo"/>
    <w:basedOn w:val="Normal0"/>
    <w:next w:val="EntInstit"/>
    <w:pPr>
      <w:widowControl w:val="0"/>
      <w:spacing w:before="0" w:after="0" w:line="360" w:lineRule="auto"/>
      <w:jc w:val="left"/>
    </w:pPr>
    <w:rPr>
      <w:rFonts w:eastAsia="Times New Roman"/>
      <w:b/>
      <w:szCs w:val="20"/>
    </w:rPr>
  </w:style>
  <w:style w:type="paragraph" w:customStyle="1" w:styleId="Par-numberA">
    <w:name w:val="Par-number A."/>
    <w:basedOn w:val="Normal0"/>
    <w:next w:val="Normal0"/>
    <w:pPr>
      <w:widowControl w:val="0"/>
      <w:numPr>
        <w:numId w:val="13"/>
      </w:numPr>
      <w:spacing w:before="0" w:after="0" w:line="360" w:lineRule="auto"/>
      <w:jc w:val="left"/>
    </w:pPr>
    <w:rPr>
      <w:rFonts w:eastAsia="Times New Roman"/>
      <w:szCs w:val="20"/>
    </w:rPr>
  </w:style>
  <w:style w:type="paragraph" w:styleId="EndnoteText">
    <w:name w:val="endnote text"/>
    <w:basedOn w:val="Normal0"/>
    <w:link w:val="EndnoteTextChar"/>
    <w:pPr>
      <w:widowControl w:val="0"/>
      <w:tabs>
        <w:tab w:val="left" w:pos="567"/>
      </w:tabs>
      <w:spacing w:before="0" w:after="0"/>
      <w:ind w:left="567" w:hanging="567"/>
      <w:jc w:val="left"/>
    </w:pPr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4"/>
      <w:szCs w:val="20"/>
      <w:lang w:val="mt-MT" w:eastAsia="mt-MT"/>
    </w:r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0"/>
    <w:next w:val="Normal0"/>
    <w:pPr>
      <w:widowControl w:val="0"/>
      <w:spacing w:before="0" w:after="0" w:line="360" w:lineRule="auto"/>
      <w:jc w:val="left"/>
    </w:pPr>
    <w:rPr>
      <w:rFonts w:eastAsia="Times New Roman"/>
      <w:b/>
      <w:sz w:val="40"/>
      <w:szCs w:val="20"/>
    </w:rPr>
  </w:style>
  <w:style w:type="character" w:styleId="PageNumber">
    <w:name w:val="page number"/>
    <w:basedOn w:val="DefaultParagraphFont"/>
  </w:style>
  <w:style w:type="paragraph" w:customStyle="1" w:styleId="Par-numberi1">
    <w:name w:val="Par-number (i)"/>
    <w:basedOn w:val="Normal0"/>
    <w:next w:val="Normal0"/>
    <w:pPr>
      <w:widowControl w:val="0"/>
      <w:numPr>
        <w:numId w:val="5"/>
      </w:numPr>
      <w:tabs>
        <w:tab w:val="clear" w:pos="720"/>
        <w:tab w:val="left" w:pos="567"/>
      </w:tabs>
      <w:spacing w:before="0" w:after="0" w:line="360" w:lineRule="auto"/>
      <w:jc w:val="left"/>
    </w:pPr>
    <w:rPr>
      <w:rFonts w:eastAsia="Times New Roman"/>
      <w:szCs w:val="20"/>
    </w:rPr>
  </w:style>
  <w:style w:type="paragraph" w:customStyle="1" w:styleId="Par-numbera0">
    <w:name w:val="Par-number (a)"/>
    <w:basedOn w:val="Normal0"/>
    <w:next w:val="Normal0"/>
    <w:pPr>
      <w:widowControl w:val="0"/>
      <w:numPr>
        <w:numId w:val="6"/>
      </w:numPr>
      <w:spacing w:before="0" w:after="0" w:line="360" w:lineRule="auto"/>
      <w:jc w:val="left"/>
    </w:pPr>
    <w:rPr>
      <w:rFonts w:eastAsia="Times New Roman"/>
      <w:szCs w:val="20"/>
    </w:rPr>
  </w:style>
  <w:style w:type="character" w:customStyle="1" w:styleId="DontTranslate">
    <w:name w:val="DontTranslate"/>
    <w:rPr>
      <w:color w:val="auto"/>
    </w:rPr>
  </w:style>
  <w:style w:type="paragraph" w:customStyle="1" w:styleId="AddReference">
    <w:name w:val="Add Reference"/>
    <w:basedOn w:val="Normal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7655" w:right="-454"/>
      <w:jc w:val="left"/>
    </w:pPr>
    <w:rPr>
      <w:rFonts w:eastAsia="Times New Roman"/>
      <w:i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0"/>
    <w:link w:val="BalloonTextChar"/>
    <w:semiHidden/>
    <w:pPr>
      <w:widowControl w:val="0"/>
      <w:spacing w:before="0" w:after="0" w:line="36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font5">
    <w:name w:val="font5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0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</w:rPr>
  </w:style>
  <w:style w:type="paragraph" w:customStyle="1" w:styleId="font8">
    <w:name w:val="font8"/>
    <w:basedOn w:val="Normal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Normal0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5">
    <w:name w:val="xl65"/>
    <w:basedOn w:val="Normal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Normal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Normal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Normal0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Normal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Normal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0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Normal0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6">
    <w:name w:val="xl86"/>
    <w:basedOn w:val="Normal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9">
    <w:name w:val="xl89"/>
    <w:basedOn w:val="Normal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0">
    <w:name w:val="xl90"/>
    <w:basedOn w:val="Normal0"/>
    <w:pP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92">
    <w:name w:val="xl92"/>
    <w:basedOn w:val="Normal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93">
    <w:name w:val="xl93"/>
    <w:basedOn w:val="Normal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Normal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styleId="Caption">
    <w:name w:val="caption"/>
    <w:basedOn w:val="Normal0"/>
    <w:next w:val="Normal0"/>
    <w:uiPriority w:val="35"/>
    <w:qFormat/>
    <w:rPr>
      <w:rFonts w:eastAsia="Calibri"/>
      <w:b/>
      <w:bCs/>
      <w:sz w:val="20"/>
      <w:szCs w:val="20"/>
    </w:rPr>
  </w:style>
  <w:style w:type="paragraph" w:styleId="ListNumber">
    <w:name w:val="List Number"/>
    <w:basedOn w:val="Normal0"/>
    <w:unhideWhenUsed/>
    <w:pPr>
      <w:numPr>
        <w:numId w:val="15"/>
      </w:numPr>
      <w:contextualSpacing/>
    </w:pPr>
    <w:rPr>
      <w:rFonts w:eastAsia="Calibri"/>
    </w:rPr>
  </w:style>
  <w:style w:type="paragraph" w:styleId="ListNumber2">
    <w:name w:val="List Number 2"/>
    <w:basedOn w:val="Normal0"/>
    <w:unhideWhenUsed/>
    <w:pPr>
      <w:numPr>
        <w:numId w:val="16"/>
      </w:numPr>
      <w:contextualSpacing/>
    </w:pPr>
    <w:rPr>
      <w:rFonts w:eastAsia="Calibri"/>
    </w:rPr>
  </w:style>
  <w:style w:type="paragraph" w:styleId="ListNumber3">
    <w:name w:val="List Number 3"/>
    <w:basedOn w:val="Normal0"/>
    <w:unhideWhenUsed/>
    <w:pPr>
      <w:numPr>
        <w:numId w:val="17"/>
      </w:numPr>
      <w:contextualSpacing/>
    </w:pPr>
    <w:rPr>
      <w:rFonts w:eastAsia="Calibri"/>
    </w:rPr>
  </w:style>
  <w:style w:type="paragraph" w:styleId="ListNumber4">
    <w:name w:val="List Number 4"/>
    <w:basedOn w:val="Normal0"/>
    <w:unhideWhenUsed/>
    <w:pPr>
      <w:numPr>
        <w:numId w:val="18"/>
      </w:numPr>
      <w:contextualSpacing/>
    </w:pPr>
    <w:rPr>
      <w:rFonts w:eastAsia="Calibri"/>
    </w:rPr>
  </w:style>
  <w:style w:type="character" w:customStyle="1" w:styleId="CommentTextChar">
    <w:name w:val="Comment Text Char"/>
    <w:link w:val="CommentText"/>
    <w:rPr>
      <w:rFonts w:eastAsia="Calibri"/>
    </w:rPr>
  </w:style>
  <w:style w:type="paragraph" w:styleId="CommentText">
    <w:name w:val="annotation text"/>
    <w:basedOn w:val="Normal0"/>
    <w:link w:val="CommentTextChar"/>
    <w:unhideWhenUsed/>
    <w:rPr>
      <w:rFonts w:asciiTheme="minorHAnsi" w:eastAsia="Calibri" w:hAnsiTheme="minorHAnsi" w:cstheme="minorBid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customStyle="1" w:styleId="CommentSubjectChar">
    <w:name w:val="Comment Subject Char"/>
    <w:link w:val="CommentSubject"/>
    <w:semiHidden/>
    <w:rPr>
      <w:rFonts w:eastAsia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ListDash">
    <w:name w:val="List Dash"/>
    <w:basedOn w:val="Normal0"/>
    <w:pPr>
      <w:numPr>
        <w:numId w:val="19"/>
      </w:numPr>
      <w:spacing w:before="0" w:after="240"/>
    </w:pPr>
    <w:rPr>
      <w:rFonts w:eastAsia="Times New Roman"/>
      <w:szCs w:val="20"/>
    </w:rPr>
  </w:style>
  <w:style w:type="paragraph" w:styleId="BodyTextIndent">
    <w:name w:val="Body Text Indent"/>
    <w:basedOn w:val="Normal0"/>
    <w:link w:val="BodyTextIndentChar"/>
    <w:pPr>
      <w:spacing w:before="0" w:after="0"/>
      <w:ind w:firstLine="708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0"/>
      <w:lang w:val="mt-MT" w:eastAsia="mt-MT"/>
    </w:rPr>
  </w:style>
  <w:style w:type="paragraph" w:styleId="Title">
    <w:name w:val="Title"/>
    <w:basedOn w:val="Normal0"/>
    <w:link w:val="TitleChar"/>
    <w:qFormat/>
    <w:pPr>
      <w:spacing w:before="0" w:after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lang w:val="mt-MT" w:eastAsia="mt-MT"/>
    </w:rPr>
  </w:style>
  <w:style w:type="paragraph" w:customStyle="1" w:styleId="NoteHead">
    <w:name w:val="NoteHead"/>
    <w:basedOn w:val="Normal0"/>
    <w:next w:val="Normal0"/>
    <w:pPr>
      <w:spacing w:before="720" w:after="720"/>
      <w:jc w:val="center"/>
    </w:pPr>
    <w:rPr>
      <w:rFonts w:eastAsia="Times New Roman"/>
      <w:b/>
      <w:smallCaps/>
      <w:szCs w:val="20"/>
    </w:rPr>
  </w:style>
  <w:style w:type="paragraph" w:styleId="BodyText">
    <w:name w:val="Body Text"/>
    <w:aliases w:val="Body Text - Level 2"/>
    <w:basedOn w:val="Normal0"/>
    <w:link w:val="BodyTextChar"/>
    <w:pPr>
      <w:spacing w:before="0"/>
      <w:jc w:val="left"/>
    </w:pPr>
    <w:rPr>
      <w:rFonts w:eastAsia="Times New Roman"/>
      <w:szCs w:val="24"/>
    </w:rPr>
  </w:style>
  <w:style w:type="character" w:customStyle="1" w:styleId="BodyTextChar">
    <w:name w:val="Body Text Char"/>
    <w:aliases w:val="Body Text - Level 2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styleId="BodyTextIndent3">
    <w:name w:val="Body Text Indent 3"/>
    <w:basedOn w:val="Normal0"/>
    <w:link w:val="BodyTextIndent3Char"/>
    <w:pPr>
      <w:spacing w:before="0"/>
      <w:ind w:left="283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mt-MT" w:eastAsia="mt-MT"/>
    </w:rPr>
  </w:style>
  <w:style w:type="paragraph" w:styleId="BodyText2">
    <w:name w:val="Body Text 2"/>
    <w:basedOn w:val="Normal0"/>
    <w:link w:val="BodyText2Char"/>
    <w:pPr>
      <w:spacing w:before="0" w:line="480" w:lineRule="auto"/>
      <w:jc w:val="left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styleId="BodyText3">
    <w:name w:val="Body Text 3"/>
    <w:basedOn w:val="Normal0"/>
    <w:link w:val="BodyText3Char"/>
    <w:pPr>
      <w:spacing w:before="0"/>
      <w:jc w:val="lef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  <w:lang w:val="mt-MT" w:eastAsia="mt-MT"/>
    </w:rPr>
  </w:style>
  <w:style w:type="paragraph" w:customStyle="1" w:styleId="Subject">
    <w:name w:val="Subject"/>
    <w:basedOn w:val="Normal0"/>
    <w:next w:val="Normal0"/>
    <w:pPr>
      <w:spacing w:before="0" w:after="480"/>
      <w:ind w:left="1531" w:hanging="1531"/>
      <w:jc w:val="left"/>
    </w:pPr>
    <w:rPr>
      <w:rFonts w:eastAsia="Times New Roman"/>
      <w:b/>
      <w:szCs w:val="20"/>
    </w:rPr>
  </w:style>
  <w:style w:type="paragraph" w:styleId="NormalWeb">
    <w:name w:val="Normal (Web)"/>
    <w:basedOn w:val="Normal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num">
    <w:name w:val="num"/>
    <w:basedOn w:val="Normal0"/>
    <w:pPr>
      <w:spacing w:before="0" w:after="240"/>
      <w:ind w:left="850" w:hanging="850"/>
    </w:pPr>
    <w:rPr>
      <w:rFonts w:eastAsia="Times New Roman"/>
      <w:snapToGrid w:val="0"/>
      <w:szCs w:val="20"/>
    </w:rPr>
  </w:style>
  <w:style w:type="paragraph" w:styleId="List4">
    <w:name w:val="List 4"/>
    <w:basedOn w:val="Normal0"/>
    <w:pPr>
      <w:spacing w:before="0" w:after="240"/>
      <w:ind w:left="1132" w:hanging="283"/>
    </w:pPr>
    <w:rPr>
      <w:rFonts w:eastAsia="Times New Roman"/>
      <w:szCs w:val="20"/>
    </w:rPr>
  </w:style>
  <w:style w:type="character" w:customStyle="1" w:styleId="A11">
    <w:name w:val="A11"/>
    <w:rPr>
      <w:rFonts w:cs="Trebuchet MS"/>
      <w:color w:val="000000"/>
      <w:sz w:val="15"/>
      <w:szCs w:val="15"/>
    </w:rPr>
  </w:style>
  <w:style w:type="character" w:customStyle="1" w:styleId="A24">
    <w:name w:val="A24"/>
    <w:rPr>
      <w:rFonts w:cs="Trebuchet MS"/>
      <w:color w:val="000000"/>
    </w:rPr>
  </w:style>
  <w:style w:type="character" w:customStyle="1" w:styleId="A34">
    <w:name w:val="A34"/>
    <w:rPr>
      <w:rFonts w:cs="Trebuchet MS"/>
      <w:color w:val="000000"/>
    </w:rPr>
  </w:style>
  <w:style w:type="paragraph" w:customStyle="1" w:styleId="Paragraphedeliste1">
    <w:name w:val="Paragraphe de liste1"/>
    <w:basedOn w:val="Normal0"/>
    <w:uiPriority w:val="34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customStyle="1" w:styleId="BodyText21">
    <w:name w:val="Body Text 21"/>
    <w:basedOn w:val="Normal0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i/>
      <w:szCs w:val="20"/>
    </w:rPr>
  </w:style>
  <w:style w:type="paragraph" w:customStyle="1" w:styleId="Car">
    <w:name w:val="Car"/>
    <w:basedOn w:val="Normal0"/>
    <w:pPr>
      <w:spacing w:before="0" w:after="160" w:line="24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Paragraphedeliste11">
    <w:name w:val="Paragraphe de liste11"/>
    <w:basedOn w:val="Normal0"/>
    <w:uiPriority w:val="34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customStyle="1" w:styleId="ListParagraph1">
    <w:name w:val="List Paragraph1"/>
    <w:basedOn w:val="Normal0"/>
    <w:uiPriority w:val="99"/>
    <w:qFormat/>
    <w:pPr>
      <w:spacing w:before="0" w:after="0"/>
      <w:ind w:left="708"/>
      <w:jc w:val="left"/>
    </w:pPr>
    <w:rPr>
      <w:rFonts w:eastAsia="Times New Roman"/>
      <w:szCs w:val="24"/>
    </w:rPr>
  </w:style>
  <w:style w:type="paragraph" w:styleId="NormalIndent">
    <w:name w:val="Normal Indent"/>
    <w:basedOn w:val="Normal0"/>
    <w:pPr>
      <w:widowControl w:val="0"/>
      <w:spacing w:before="0" w:after="0" w:line="360" w:lineRule="auto"/>
      <w:ind w:left="567"/>
      <w:jc w:val="left"/>
    </w:pPr>
    <w:rPr>
      <w:rFonts w:eastAsia="Times New Roman"/>
      <w:snapToGrid w:val="0"/>
      <w:szCs w:val="20"/>
    </w:rPr>
  </w:style>
  <w:style w:type="paragraph" w:customStyle="1" w:styleId="normal">
    <w:name w:val="normal$"/>
    <w:basedOn w:val="Text1"/>
    <w:pPr>
      <w:numPr>
        <w:numId w:val="20"/>
      </w:numPr>
      <w:tabs>
        <w:tab w:val="clear" w:pos="360"/>
        <w:tab w:val="num" w:pos="720"/>
      </w:tabs>
      <w:spacing w:before="0" w:after="240"/>
    </w:pPr>
    <w:rPr>
      <w:rFonts w:eastAsia="Times New Roman"/>
      <w:snapToGrid w:val="0"/>
      <w:szCs w:val="20"/>
    </w:rPr>
  </w:style>
  <w:style w:type="character" w:customStyle="1" w:styleId="Point1Car">
    <w:name w:val="Point 1 Car"/>
    <w:rPr>
      <w:rFonts w:cs="Times New Roman"/>
      <w:sz w:val="24"/>
      <w:lang w:val="mt-MT" w:bidi="mt-MT"/>
    </w:rPr>
  </w:style>
  <w:style w:type="paragraph" w:customStyle="1" w:styleId="Par-dbltiret">
    <w:name w:val="Par-dbltiret"/>
    <w:basedOn w:val="Normal0"/>
    <w:next w:val="Normal0"/>
    <w:pPr>
      <w:numPr>
        <w:numId w:val="21"/>
      </w:numPr>
      <w:tabs>
        <w:tab w:val="clear" w:pos="1984"/>
        <w:tab w:val="num" w:pos="360"/>
      </w:tabs>
      <w:spacing w:before="0" w:after="0"/>
      <w:ind w:left="360" w:hanging="360"/>
      <w:jc w:val="left"/>
    </w:pPr>
    <w:rPr>
      <w:rFonts w:eastAsia="Times New Roman"/>
      <w:snapToGrid w:val="0"/>
      <w:szCs w:val="20"/>
    </w:rPr>
  </w:style>
  <w:style w:type="paragraph" w:customStyle="1" w:styleId="Par-letter">
    <w:name w:val="Par-letter"/>
    <w:basedOn w:val="Normal0"/>
    <w:next w:val="Normal0"/>
    <w:pPr>
      <w:tabs>
        <w:tab w:val="num" w:pos="720"/>
      </w:tabs>
      <w:spacing w:before="0" w:after="0"/>
      <w:ind w:left="720" w:hanging="720"/>
      <w:jc w:val="left"/>
    </w:pPr>
    <w:rPr>
      <w:rFonts w:eastAsia="Times New Roman"/>
      <w:snapToGrid w:val="0"/>
      <w:szCs w:val="20"/>
    </w:rPr>
  </w:style>
  <w:style w:type="paragraph" w:customStyle="1" w:styleId="Par-number1">
    <w:name w:val="Par-number(1)"/>
    <w:basedOn w:val="Normal0"/>
    <w:next w:val="Normal0"/>
    <w:pPr>
      <w:numPr>
        <w:numId w:val="22"/>
      </w:num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Par-number13">
    <w:name w:val="Par-number1"/>
    <w:basedOn w:val="Normal0"/>
    <w:next w:val="Normal0"/>
    <w:pPr>
      <w:tabs>
        <w:tab w:val="num" w:pos="567"/>
      </w:tabs>
      <w:spacing w:before="0" w:after="0"/>
      <w:ind w:left="567" w:hanging="567"/>
      <w:jc w:val="left"/>
    </w:pPr>
    <w:rPr>
      <w:rFonts w:eastAsia="Times New Roman"/>
      <w:snapToGrid w:val="0"/>
      <w:szCs w:val="20"/>
    </w:rPr>
  </w:style>
  <w:style w:type="paragraph" w:customStyle="1" w:styleId="Par-numberI0">
    <w:name w:val="Par-numberI"/>
    <w:basedOn w:val="Normal0"/>
    <w:next w:val="Normal0"/>
    <w:pPr>
      <w:numPr>
        <w:numId w:val="23"/>
      </w:num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Par-tiret">
    <w:name w:val="Par-tiret"/>
    <w:basedOn w:val="Normal0"/>
    <w:next w:val="Normal0"/>
    <w:pPr>
      <w:numPr>
        <w:numId w:val="24"/>
      </w:numPr>
      <w:tabs>
        <w:tab w:val="clear" w:pos="567"/>
        <w:tab w:val="num" w:pos="360"/>
      </w:tabs>
      <w:spacing w:before="0" w:after="0"/>
      <w:ind w:left="360" w:hanging="360"/>
      <w:jc w:val="left"/>
    </w:pPr>
    <w:rPr>
      <w:rFonts w:eastAsia="Times New Roman"/>
      <w:snapToGrid w:val="0"/>
      <w:szCs w:val="20"/>
    </w:rPr>
  </w:style>
  <w:style w:type="paragraph" w:customStyle="1" w:styleId="Alpha1">
    <w:name w:val="Alpha 1"/>
    <w:basedOn w:val="Normal0"/>
    <w:pPr>
      <w:spacing w:before="0" w:after="240"/>
      <w:ind w:left="840" w:hanging="357"/>
    </w:pPr>
    <w:rPr>
      <w:rFonts w:eastAsia="Times New Roman"/>
      <w:snapToGrid w:val="0"/>
      <w:szCs w:val="20"/>
    </w:rPr>
  </w:style>
  <w:style w:type="paragraph" w:styleId="PlainText">
    <w:name w:val="Plain Text"/>
    <w:basedOn w:val="Normal0"/>
    <w:link w:val="PlainTextChar"/>
    <w:pPr>
      <w:spacing w:before="0" w:after="0"/>
      <w:jc w:val="left"/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napToGrid w:val="0"/>
      <w:sz w:val="20"/>
      <w:szCs w:val="20"/>
      <w:lang w:val="mt-MT"/>
    </w:rPr>
  </w:style>
  <w:style w:type="character" w:customStyle="1" w:styleId="DocumentMapChar">
    <w:name w:val="Document Map Char"/>
    <w:link w:val="DocumentMap"/>
    <w:semiHidden/>
    <w:rPr>
      <w:snapToGrid w:val="0"/>
      <w:shd w:val="clear" w:color="auto" w:fill="000080"/>
      <w:lang w:val="mt-MT"/>
    </w:rPr>
  </w:style>
  <w:style w:type="paragraph" w:styleId="DocumentMap">
    <w:name w:val="Document Map"/>
    <w:basedOn w:val="Normal0"/>
    <w:link w:val="DocumentMapChar"/>
    <w:semiHidden/>
    <w:pPr>
      <w:shd w:val="clear" w:color="auto" w:fill="000080"/>
      <w:spacing w:before="0" w:after="0"/>
      <w:jc w:val="left"/>
    </w:pPr>
    <w:rPr>
      <w:rFonts w:asciiTheme="minorHAnsi" w:hAnsiTheme="minorHAnsi" w:cstheme="minorBidi"/>
      <w:snapToGrid w:val="0"/>
      <w:sz w:val="22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Segoe UI" w:hAnsi="Segoe UI" w:cs="Segoe UI"/>
      <w:sz w:val="16"/>
      <w:szCs w:val="16"/>
      <w:lang w:val="mt-MT"/>
    </w:rPr>
  </w:style>
  <w:style w:type="paragraph" w:styleId="Date">
    <w:name w:val="Date"/>
    <w:basedOn w:val="Normal0"/>
    <w:next w:val="References"/>
    <w:link w:val="DateChar"/>
    <w:pPr>
      <w:spacing w:before="0" w:after="0"/>
      <w:ind w:left="5103"/>
      <w:jc w:val="left"/>
    </w:pPr>
    <w:rPr>
      <w:rFonts w:eastAsia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napToGrid w:val="0"/>
      <w:sz w:val="24"/>
      <w:szCs w:val="20"/>
      <w:lang w:val="mt-MT"/>
    </w:rPr>
  </w:style>
  <w:style w:type="paragraph" w:customStyle="1" w:styleId="References">
    <w:name w:val="References"/>
    <w:basedOn w:val="Normal0"/>
    <w:next w:val="Normal0"/>
    <w:pPr>
      <w:spacing w:before="0" w:after="240"/>
      <w:ind w:left="5103"/>
      <w:jc w:val="left"/>
    </w:pPr>
    <w:rPr>
      <w:rFonts w:eastAsia="Times New Roman"/>
      <w:snapToGrid w:val="0"/>
      <w:sz w:val="20"/>
      <w:szCs w:val="20"/>
    </w:rPr>
  </w:style>
  <w:style w:type="paragraph" w:customStyle="1" w:styleId="ZDG">
    <w:name w:val="Z_DG"/>
    <w:basedOn w:val="Logo"/>
    <w:rPr>
      <w:rFonts w:ascii="Arial" w:hAnsi="Arial"/>
      <w:sz w:val="16"/>
    </w:rPr>
  </w:style>
  <w:style w:type="paragraph" w:customStyle="1" w:styleId="Logo">
    <w:name w:val="Logo"/>
    <w:basedOn w:val="Normal0"/>
    <w:pPr>
      <w:spacing w:before="0" w:after="0"/>
      <w:jc w:val="left"/>
    </w:pPr>
    <w:rPr>
      <w:rFonts w:eastAsia="Times New Roman"/>
      <w:snapToGrid w:val="0"/>
      <w:szCs w:val="20"/>
    </w:rPr>
  </w:style>
  <w:style w:type="paragraph" w:customStyle="1" w:styleId="ZD">
    <w:name w:val="Z_D"/>
    <w:basedOn w:val="Logo"/>
    <w:rPr>
      <w:rFonts w:ascii="Arial" w:hAnsi="Arial"/>
      <w:sz w:val="16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Indent1">
    <w:name w:val="Indent 1"/>
    <w:next w:val="Normal0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BodyText-Level3">
    <w:name w:val="Body Text -Level 3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pacing w:val="-2"/>
    </w:rPr>
  </w:style>
  <w:style w:type="paragraph" w:customStyle="1" w:styleId="Indent111">
    <w:name w:val="Indent 1.1.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" w:eastAsia="Times New Roman" w:hAnsi="Times New Roman" w:cs="Times New Roman"/>
      <w:b/>
      <w:snapToGrid w:val="0"/>
      <w:sz w:val="24"/>
    </w:rPr>
  </w:style>
  <w:style w:type="paragraph" w:customStyle="1" w:styleId="IndentItalics">
    <w:name w:val="Indent Italics"/>
    <w:basedOn w:val="Indent111"/>
    <w:next w:val="Heading3"/>
    <w:rPr>
      <w:rFonts w:ascii="Times New Roman Bold" w:hAnsi="Times New Roman Bold"/>
      <w:i/>
    </w:rPr>
  </w:style>
  <w:style w:type="paragraph" w:customStyle="1" w:styleId="IndentBold">
    <w:name w:val="Indent Bold"/>
    <w:next w:val="Normal0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eastAsia="Times New Roman" w:hAnsi="Times New Roman Bold" w:cs="Times New Roman"/>
      <w:b/>
      <w:snapToGrid w:val="0"/>
      <w:sz w:val="24"/>
    </w:rPr>
  </w:style>
  <w:style w:type="paragraph" w:styleId="z-TopofForm">
    <w:name w:val="HTML Top of Form"/>
    <w:basedOn w:val="Normal0"/>
    <w:next w:val="Normal0"/>
    <w:hidden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eastAsia="Times New Roman" w:hAnsi="Arial" w:cs="Arial"/>
      <w:vanish/>
      <w:sz w:val="16"/>
      <w:szCs w:val="16"/>
      <w:lang w:val="mt-MT" w:eastAsia="mt-MT"/>
    </w:rPr>
  </w:style>
  <w:style w:type="paragraph" w:styleId="z-BottomofForm">
    <w:name w:val="HTML Bottom of Form"/>
    <w:basedOn w:val="Normal0"/>
    <w:next w:val="Normal0"/>
    <w:hidden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eastAsia="Times New Roman" w:hAnsi="Arial" w:cs="Arial"/>
      <w:vanish/>
      <w:sz w:val="16"/>
      <w:szCs w:val="16"/>
      <w:lang w:val="mt-MT" w:eastAsia="mt-MT"/>
    </w:rPr>
  </w:style>
  <w:style w:type="paragraph" w:styleId="ListBullet5">
    <w:name w:val="List Bullet 5"/>
    <w:basedOn w:val="Normal0"/>
    <w:autoRedefine/>
    <w:pPr>
      <w:tabs>
        <w:tab w:val="num" w:pos="1492"/>
      </w:tabs>
      <w:spacing w:before="0" w:after="240"/>
      <w:ind w:left="1492" w:hanging="360"/>
    </w:pPr>
    <w:rPr>
      <w:rFonts w:eastAsia="Times New Roman"/>
      <w:szCs w:val="24"/>
    </w:rPr>
  </w:style>
  <w:style w:type="paragraph" w:styleId="ListNumber5">
    <w:name w:val="List Number 5"/>
    <w:basedOn w:val="Normal0"/>
    <w:pPr>
      <w:tabs>
        <w:tab w:val="num" w:pos="1492"/>
      </w:tabs>
      <w:spacing w:before="0" w:after="240"/>
      <w:ind w:left="1492" w:hanging="360"/>
    </w:pPr>
    <w:rPr>
      <w:rFonts w:eastAsia="Times New Roman"/>
      <w:szCs w:val="24"/>
    </w:rPr>
  </w:style>
  <w:style w:type="paragraph" w:customStyle="1" w:styleId="ListBullet1">
    <w:name w:val="List Bullet 1"/>
    <w:basedOn w:val="Text1"/>
    <w:pPr>
      <w:tabs>
        <w:tab w:val="num" w:pos="765"/>
      </w:tabs>
      <w:spacing w:before="0" w:after="240"/>
      <w:ind w:left="765" w:hanging="283"/>
    </w:pPr>
    <w:rPr>
      <w:rFonts w:eastAsia="Times New Roman"/>
      <w:szCs w:val="24"/>
    </w:rPr>
  </w:style>
  <w:style w:type="paragraph" w:customStyle="1" w:styleId="ListDash1">
    <w:name w:val="List Dash 1"/>
    <w:basedOn w:val="Text1"/>
    <w:pPr>
      <w:tabs>
        <w:tab w:val="num" w:pos="765"/>
      </w:tabs>
      <w:spacing w:before="0" w:after="240"/>
      <w:ind w:left="765" w:hanging="283"/>
    </w:pPr>
    <w:rPr>
      <w:rFonts w:eastAsia="Times New Roman"/>
      <w:szCs w:val="24"/>
    </w:rPr>
  </w:style>
  <w:style w:type="paragraph" w:customStyle="1" w:styleId="ListDash2">
    <w:name w:val="List Dash 2"/>
    <w:basedOn w:val="Text2"/>
    <w:pPr>
      <w:tabs>
        <w:tab w:val="num" w:pos="1360"/>
      </w:tabs>
      <w:spacing w:before="0" w:after="240"/>
      <w:ind w:left="1360" w:hanging="283"/>
    </w:pPr>
    <w:rPr>
      <w:rFonts w:eastAsia="Times New Roman"/>
      <w:szCs w:val="24"/>
    </w:rPr>
  </w:style>
  <w:style w:type="paragraph" w:customStyle="1" w:styleId="ListDash3">
    <w:name w:val="List Dash 3"/>
    <w:basedOn w:val="Text3"/>
    <w:pPr>
      <w:numPr>
        <w:numId w:val="33"/>
      </w:numPr>
      <w:tabs>
        <w:tab w:val="clear" w:pos="1786"/>
        <w:tab w:val="num" w:pos="2199"/>
      </w:tabs>
      <w:spacing w:before="0" w:after="240"/>
      <w:ind w:left="2199" w:hanging="283"/>
    </w:pPr>
    <w:rPr>
      <w:rFonts w:eastAsia="Times New Roman"/>
      <w:szCs w:val="24"/>
    </w:rPr>
  </w:style>
  <w:style w:type="paragraph" w:customStyle="1" w:styleId="ListDash4">
    <w:name w:val="List Dash 4"/>
    <w:basedOn w:val="Text4"/>
    <w:pPr>
      <w:tabs>
        <w:tab w:val="num" w:pos="3163"/>
      </w:tabs>
      <w:spacing w:before="0" w:after="240"/>
      <w:ind w:left="3163" w:hanging="283"/>
    </w:pPr>
    <w:rPr>
      <w:rFonts w:eastAsia="Times New Roman"/>
      <w:szCs w:val="24"/>
    </w:rPr>
  </w:style>
  <w:style w:type="paragraph" w:customStyle="1" w:styleId="ListNumberLevel2">
    <w:name w:val="List Number (Level 2)"/>
    <w:basedOn w:val="Normal0"/>
    <w:pPr>
      <w:numPr>
        <w:numId w:val="34"/>
      </w:numPr>
      <w:tabs>
        <w:tab w:val="clear" w:pos="2625"/>
        <w:tab w:val="num" w:pos="1417"/>
      </w:tabs>
      <w:spacing w:before="0" w:after="240"/>
      <w:ind w:left="1417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al0"/>
    <w:pPr>
      <w:numPr>
        <w:numId w:val="35"/>
      </w:numPr>
      <w:tabs>
        <w:tab w:val="clear" w:pos="3589"/>
        <w:tab w:val="num" w:pos="2126"/>
      </w:tabs>
      <w:spacing w:before="0" w:after="240"/>
      <w:ind w:left="2126"/>
    </w:pPr>
    <w:rPr>
      <w:rFonts w:eastAsia="Times New Roman"/>
      <w:szCs w:val="24"/>
    </w:rPr>
  </w:style>
  <w:style w:type="paragraph" w:customStyle="1" w:styleId="ListNumberLevel4">
    <w:name w:val="List Number (Level 4)"/>
    <w:basedOn w:val="Normal0"/>
    <w:pPr>
      <w:tabs>
        <w:tab w:val="num" w:pos="2835"/>
      </w:tabs>
      <w:spacing w:before="0" w:after="240"/>
      <w:ind w:left="2835" w:hanging="709"/>
    </w:pPr>
    <w:rPr>
      <w:rFonts w:eastAsia="Times New Roman"/>
      <w:szCs w:val="24"/>
    </w:rPr>
  </w:style>
  <w:style w:type="paragraph" w:customStyle="1" w:styleId="ListNumber1Level2">
    <w:name w:val="List Number 1 (Level 2)"/>
    <w:basedOn w:val="Text1"/>
    <w:pPr>
      <w:numPr>
        <w:numId w:val="26"/>
      </w:numPr>
      <w:tabs>
        <w:tab w:val="clear" w:pos="1492"/>
        <w:tab w:val="num" w:pos="2126"/>
      </w:tabs>
      <w:spacing w:before="0" w:after="240"/>
      <w:ind w:left="2126" w:hanging="708"/>
    </w:pPr>
    <w:rPr>
      <w:rFonts w:eastAsia="Times New Roman"/>
      <w:szCs w:val="24"/>
    </w:rPr>
  </w:style>
  <w:style w:type="paragraph" w:customStyle="1" w:styleId="ListNumber1Level3">
    <w:name w:val="List Number 1 (Level 3)"/>
    <w:basedOn w:val="Text1"/>
    <w:pPr>
      <w:numPr>
        <w:numId w:val="27"/>
      </w:numPr>
      <w:tabs>
        <w:tab w:val="clear" w:pos="765"/>
        <w:tab w:val="num" w:pos="2835"/>
      </w:tabs>
      <w:spacing w:before="0" w:after="240"/>
      <w:ind w:left="2835" w:hanging="709"/>
    </w:pPr>
    <w:rPr>
      <w:rFonts w:eastAsia="Times New Roman"/>
      <w:szCs w:val="24"/>
    </w:rPr>
  </w:style>
  <w:style w:type="paragraph" w:customStyle="1" w:styleId="ListNumber1Level4">
    <w:name w:val="List Number 1 (Level 4)"/>
    <w:basedOn w:val="Text1"/>
    <w:pPr>
      <w:numPr>
        <w:numId w:val="28"/>
      </w:numPr>
      <w:tabs>
        <w:tab w:val="clear" w:pos="765"/>
        <w:tab w:val="num" w:pos="3544"/>
      </w:tabs>
      <w:spacing w:before="0" w:after="240"/>
      <w:ind w:left="3544" w:hanging="709"/>
    </w:pPr>
    <w:rPr>
      <w:rFonts w:eastAsia="Times New Roman"/>
      <w:szCs w:val="24"/>
    </w:rPr>
  </w:style>
  <w:style w:type="paragraph" w:customStyle="1" w:styleId="ListNumber2Level2">
    <w:name w:val="List Number 2 (Level 2)"/>
    <w:basedOn w:val="Text2"/>
    <w:pPr>
      <w:numPr>
        <w:numId w:val="29"/>
      </w:numPr>
      <w:tabs>
        <w:tab w:val="clear" w:pos="1360"/>
        <w:tab w:val="num" w:pos="2494"/>
      </w:tabs>
      <w:spacing w:before="0" w:after="240"/>
      <w:ind w:left="2494" w:hanging="708"/>
    </w:pPr>
    <w:rPr>
      <w:rFonts w:eastAsia="Times New Roman"/>
      <w:szCs w:val="24"/>
    </w:rPr>
  </w:style>
  <w:style w:type="paragraph" w:customStyle="1" w:styleId="ListNumber2Level3">
    <w:name w:val="List Number 2 (Level 3)"/>
    <w:basedOn w:val="Text2"/>
    <w:pPr>
      <w:numPr>
        <w:numId w:val="30"/>
      </w:numPr>
      <w:tabs>
        <w:tab w:val="clear" w:pos="2199"/>
        <w:tab w:val="num" w:pos="3203"/>
      </w:tabs>
      <w:spacing w:before="0" w:after="240"/>
      <w:ind w:left="3203" w:hanging="709"/>
    </w:pPr>
    <w:rPr>
      <w:rFonts w:eastAsia="Times New Roman"/>
      <w:szCs w:val="24"/>
    </w:rPr>
  </w:style>
  <w:style w:type="paragraph" w:customStyle="1" w:styleId="ListNumber2Level4">
    <w:name w:val="List Number 2 (Level 4)"/>
    <w:basedOn w:val="Text2"/>
    <w:pPr>
      <w:numPr>
        <w:numId w:val="31"/>
      </w:numPr>
      <w:tabs>
        <w:tab w:val="clear" w:pos="3163"/>
        <w:tab w:val="num" w:pos="3912"/>
      </w:tabs>
      <w:spacing w:before="0" w:after="240"/>
      <w:ind w:left="3901" w:hanging="703"/>
    </w:pPr>
    <w:rPr>
      <w:rFonts w:eastAsia="Times New Roman"/>
      <w:szCs w:val="24"/>
    </w:rPr>
  </w:style>
  <w:style w:type="paragraph" w:customStyle="1" w:styleId="ListNumber3Level2">
    <w:name w:val="List Number 3 (Level 2)"/>
    <w:basedOn w:val="Text3"/>
    <w:pPr>
      <w:numPr>
        <w:ilvl w:val="1"/>
        <w:numId w:val="36"/>
      </w:numPr>
      <w:tabs>
        <w:tab w:val="clear" w:pos="1417"/>
        <w:tab w:val="num" w:pos="3333"/>
      </w:tabs>
      <w:spacing w:before="0" w:after="240"/>
      <w:ind w:left="3333"/>
    </w:pPr>
    <w:rPr>
      <w:rFonts w:eastAsia="Times New Roman"/>
      <w:szCs w:val="24"/>
    </w:rPr>
  </w:style>
  <w:style w:type="paragraph" w:customStyle="1" w:styleId="ListNumber3Level3">
    <w:name w:val="List Number 3 (Level 3)"/>
    <w:basedOn w:val="Text3"/>
    <w:pPr>
      <w:numPr>
        <w:ilvl w:val="2"/>
        <w:numId w:val="36"/>
      </w:numPr>
      <w:tabs>
        <w:tab w:val="clear" w:pos="2126"/>
        <w:tab w:val="num" w:pos="4042"/>
      </w:tabs>
      <w:spacing w:before="0" w:after="240"/>
      <w:ind w:left="4042"/>
    </w:pPr>
    <w:rPr>
      <w:rFonts w:eastAsia="Times New Roman"/>
      <w:szCs w:val="24"/>
    </w:rPr>
  </w:style>
  <w:style w:type="paragraph" w:customStyle="1" w:styleId="ListNumber3Level4">
    <w:name w:val="List Number 3 (Level 4)"/>
    <w:basedOn w:val="Text3"/>
    <w:pPr>
      <w:numPr>
        <w:ilvl w:val="3"/>
        <w:numId w:val="36"/>
      </w:numPr>
      <w:tabs>
        <w:tab w:val="clear" w:pos="2835"/>
        <w:tab w:val="num" w:pos="4751"/>
      </w:tabs>
      <w:spacing w:before="0" w:after="240"/>
      <w:ind w:left="4751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pPr>
      <w:numPr>
        <w:ilvl w:val="1"/>
        <w:numId w:val="32"/>
      </w:numPr>
      <w:tabs>
        <w:tab w:val="clear" w:pos="2126"/>
        <w:tab w:val="num" w:pos="4297"/>
      </w:tabs>
      <w:spacing w:before="0" w:after="240"/>
      <w:ind w:left="4297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pPr>
      <w:numPr>
        <w:ilvl w:val="2"/>
        <w:numId w:val="32"/>
      </w:numPr>
      <w:tabs>
        <w:tab w:val="clear" w:pos="2835"/>
        <w:tab w:val="num" w:pos="5006"/>
      </w:tabs>
      <w:spacing w:before="0" w:after="240"/>
      <w:ind w:left="5006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pPr>
      <w:numPr>
        <w:ilvl w:val="3"/>
        <w:numId w:val="32"/>
      </w:numPr>
      <w:tabs>
        <w:tab w:val="clear" w:pos="3544"/>
        <w:tab w:val="num" w:pos="5715"/>
      </w:tabs>
      <w:spacing w:before="0" w:after="240"/>
      <w:ind w:left="5715"/>
    </w:pPr>
    <w:rPr>
      <w:rFonts w:eastAsia="Times New Roman"/>
      <w:szCs w:val="24"/>
    </w:rPr>
  </w:style>
  <w:style w:type="paragraph" w:customStyle="1" w:styleId="NormalWeb8">
    <w:name w:val="Normal (Web)8"/>
    <w:basedOn w:val="Normal0"/>
    <w:link w:val="NormalWeb8Char"/>
    <w:pPr>
      <w:numPr>
        <w:ilvl w:val="1"/>
        <w:numId w:val="33"/>
      </w:numPr>
      <w:tabs>
        <w:tab w:val="clear" w:pos="2494"/>
      </w:tabs>
      <w:spacing w:before="75" w:after="75"/>
      <w:ind w:left="225" w:right="225" w:firstLine="0"/>
      <w:jc w:val="left"/>
    </w:pPr>
    <w:rPr>
      <w:rFonts w:eastAsia="Times New Roman"/>
      <w:sz w:val="22"/>
    </w:rPr>
  </w:style>
  <w:style w:type="character" w:customStyle="1" w:styleId="NormalWeb8Char">
    <w:name w:val="Normal (Web)8 Char"/>
    <w:link w:val="NormalWeb8"/>
    <w:rPr>
      <w:rFonts w:ascii="Times New Roman" w:eastAsia="Times New Roman" w:hAnsi="Times New Roman" w:cs="Times New Roman"/>
      <w:lang w:val="en-GB"/>
    </w:rPr>
  </w:style>
  <w:style w:type="paragraph" w:customStyle="1" w:styleId="Lines">
    <w:name w:val="Lines"/>
    <w:basedOn w:val="Normal0"/>
    <w:pPr>
      <w:numPr>
        <w:ilvl w:val="3"/>
        <w:numId w:val="33"/>
      </w:numPr>
      <w:tabs>
        <w:tab w:val="clear" w:pos="3912"/>
        <w:tab w:val="num" w:pos="360"/>
      </w:tabs>
      <w:spacing w:before="0" w:after="0"/>
      <w:ind w:left="360" w:hanging="360"/>
      <w:jc w:val="left"/>
    </w:pPr>
    <w:rPr>
      <w:rFonts w:eastAsia="Times New Roman"/>
      <w:szCs w:val="24"/>
    </w:rPr>
  </w:style>
  <w:style w:type="character" w:customStyle="1" w:styleId="Point1Char">
    <w:name w:val="Point 1 Char"/>
    <w:locked/>
    <w:rPr>
      <w:snapToGrid w:val="0"/>
      <w:sz w:val="24"/>
      <w:lang w:val="mt-MT" w:eastAsia="mt-MT" w:bidi="mt-MT"/>
    </w:rPr>
  </w:style>
  <w:style w:type="character" w:customStyle="1" w:styleId="Text1Char">
    <w:name w:val="Text 1 Char"/>
    <w:locked/>
    <w:rPr>
      <w:snapToGrid w:val="0"/>
      <w:sz w:val="24"/>
      <w:lang w:val="mt-MT" w:eastAsia="mt-MT" w:bidi="mt-MT"/>
    </w:rPr>
  </w:style>
  <w:style w:type="paragraph" w:customStyle="1" w:styleId="Default">
    <w:name w:val="Default"/>
    <w:pPr>
      <w:numPr>
        <w:numId w:val="25"/>
      </w:numPr>
      <w:tabs>
        <w:tab w:val="clear" w:pos="1492"/>
      </w:tabs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table" w:styleId="TableGrid">
    <w:name w:val="Table Grid"/>
    <w:basedOn w:val="TableNormal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Normal0"/>
    <w:next w:val="Sous-titreobjet"/>
    <w:pPr>
      <w:spacing w:before="180" w:after="180"/>
      <w:jc w:val="center"/>
    </w:pPr>
    <w:rPr>
      <w:rFonts w:eastAsia="Calibri"/>
      <w:b/>
    </w:rPr>
  </w:style>
  <w:style w:type="paragraph" w:customStyle="1" w:styleId="Sous-titreobjet">
    <w:name w:val="Sous-titre objet"/>
    <w:basedOn w:val="Normal0"/>
    <w:pPr>
      <w:spacing w:before="0" w:after="0"/>
      <w:jc w:val="center"/>
    </w:pPr>
    <w:rPr>
      <w:rFonts w:eastAsia="Calibri"/>
      <w:b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echnicalBlock">
    <w:name w:val="Technical Block"/>
    <w:basedOn w:val="Normal0"/>
    <w:link w:val="TechnicalBlockChar"/>
    <w:pPr>
      <w:jc w:val="center"/>
    </w:pPr>
    <w:rPr>
      <w:rFonts w:eastAsia="Calibri"/>
      <w:noProof/>
    </w:rPr>
  </w:style>
  <w:style w:type="character" w:customStyle="1" w:styleId="TechnicalBlockChar">
    <w:name w:val="Technical Block Char"/>
    <w:link w:val="TechnicalBlock"/>
    <w:rPr>
      <w:rFonts w:ascii="Times New Roman" w:eastAsia="Calibri" w:hAnsi="Times New Roman" w:cs="Times New Roman"/>
      <w:noProof/>
      <w:sz w:val="24"/>
      <w:lang w:val="mt-MT" w:eastAsia="mt-MT"/>
    </w:rPr>
  </w:style>
  <w:style w:type="paragraph" w:customStyle="1" w:styleId="Lignefinal">
    <w:name w:val="Ligne final"/>
    <w:basedOn w:val="Normal0"/>
    <w:next w:val="Normal0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0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0"/>
    <w:link w:val="pjChar"/>
    <w:pPr>
      <w:spacing w:before="1200"/>
      <w:ind w:left="1440" w:hanging="1440"/>
      <w:jc w:val="left"/>
    </w:pPr>
    <w:rPr>
      <w:rFonts w:eastAsia="Calibri"/>
      <w:noProof/>
    </w:rPr>
  </w:style>
  <w:style w:type="character" w:customStyle="1" w:styleId="pjChar">
    <w:name w:val="p.j. Char"/>
    <w:link w:val="pj"/>
    <w:rPr>
      <w:rFonts w:ascii="Times New Roman" w:eastAsia="Calibri" w:hAnsi="Times New Roman" w:cs="Times New Roman"/>
      <w:noProof/>
      <w:sz w:val="24"/>
      <w:lang w:val="mt-MT" w:eastAsia="mt-MT"/>
    </w:rPr>
  </w:style>
  <w:style w:type="paragraph" w:customStyle="1" w:styleId="HeaderCouncil">
    <w:name w:val="Header Council"/>
    <w:basedOn w:val="Normal0"/>
    <w:link w:val="HeaderCouncilChar"/>
    <w:pPr>
      <w:spacing w:before="0" w:after="0"/>
    </w:pPr>
    <w:rPr>
      <w:rFonts w:eastAsia="Calibri"/>
      <w:noProof/>
      <w:sz w:val="2"/>
    </w:rPr>
  </w:style>
  <w:style w:type="character" w:customStyle="1" w:styleId="HeaderCouncilChar">
    <w:name w:val="Header Council Char"/>
    <w:link w:val="HeaderCouncil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HeaderCouncilLarge">
    <w:name w:val="Header Council Large"/>
    <w:basedOn w:val="Normal0"/>
    <w:link w:val="HeaderCouncilLargeChar"/>
    <w:pPr>
      <w:spacing w:before="0" w:after="440"/>
    </w:pPr>
    <w:rPr>
      <w:rFonts w:eastAsia="Calibri"/>
      <w:noProof/>
      <w:sz w:val="2"/>
    </w:rPr>
  </w:style>
  <w:style w:type="character" w:customStyle="1" w:styleId="HeaderCouncilLargeChar">
    <w:name w:val="Header Council Large Char"/>
    <w:link w:val="HeaderCouncilLarge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FooterCouncil">
    <w:name w:val="Footer Council"/>
    <w:basedOn w:val="Normal0"/>
    <w:link w:val="FooterCouncilChar"/>
    <w:pPr>
      <w:spacing w:before="0" w:after="0"/>
    </w:pPr>
    <w:rPr>
      <w:rFonts w:eastAsia="Calibri"/>
      <w:noProof/>
      <w:sz w:val="2"/>
    </w:rPr>
  </w:style>
  <w:style w:type="character" w:customStyle="1" w:styleId="FooterCouncilChar">
    <w:name w:val="Footer Council Char"/>
    <w:link w:val="FooterCouncil"/>
    <w:rPr>
      <w:rFonts w:ascii="Times New Roman" w:eastAsia="Calibri" w:hAnsi="Times New Roman" w:cs="Times New Roman"/>
      <w:noProof/>
      <w:sz w:val="2"/>
      <w:lang w:val="mt-MT" w:eastAsia="mt-MT"/>
    </w:rPr>
  </w:style>
  <w:style w:type="paragraph" w:customStyle="1" w:styleId="FooterText">
    <w:name w:val="Footer Text"/>
    <w:basedOn w:val="Normal0"/>
    <w:pPr>
      <w:spacing w:before="0" w:after="0"/>
      <w:jc w:val="left"/>
    </w:pPr>
    <w:rPr>
      <w:rFonts w:eastAsia="Times New Roman"/>
      <w:szCs w:val="24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  <w:lang w:val="mt-MT" w:eastAsia="mt-MT"/>
    </w:rPr>
  </w:style>
  <w:style w:type="paragraph" w:styleId="TableofFigures">
    <w:name w:val="table of figures"/>
    <w:basedOn w:val="Normal0"/>
    <w:next w:val="Normal0"/>
    <w:uiPriority w:val="99"/>
    <w:semiHidden/>
    <w:unhideWhenUsed/>
    <w:rPr>
      <w:rFonts w:eastAsia="Calibri"/>
    </w:rPr>
  </w:style>
  <w:style w:type="character" w:styleId="CommentReference">
    <w:name w:val="annotation reference"/>
    <w:semiHidden/>
    <w:unhideWhenUsed/>
    <w:rPr>
      <w:sz w:val="16"/>
      <w:szCs w:val="16"/>
      <w:lang w:val="mt-MT" w:eastAsia="mt-MT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ps">
    <w:name w:val="hps"/>
  </w:style>
  <w:style w:type="character" w:customStyle="1" w:styleId="st">
    <w:name w:val="st"/>
  </w:style>
  <w:style w:type="character" w:customStyle="1" w:styleId="longtext">
    <w:name w:val="long_text"/>
  </w:style>
  <w:style w:type="character" w:styleId="Strong">
    <w:name w:val="Strong"/>
    <w:uiPriority w:val="22"/>
    <w:qFormat/>
    <w:rPr>
      <w:b/>
      <w:bCs/>
      <w:lang w:val="mt-MT" w:eastAsia="mt-MT"/>
    </w:rPr>
  </w:style>
  <w:style w:type="character" w:customStyle="1" w:styleId="DocumentMapChar11">
    <w:name w:val="Document Map Char11"/>
    <w:uiPriority w:val="99"/>
    <w:semiHidden/>
    <w:rPr>
      <w:rFonts w:ascii="Tahoma" w:hAnsi="Tahoma"/>
      <w:sz w:val="16"/>
      <w:lang w:val="mt-MT" w:eastAsia="mt-MT"/>
    </w:rPr>
  </w:style>
  <w:style w:type="paragraph" w:customStyle="1" w:styleId="msonormal0">
    <w:name w:val="msonormal"/>
    <w:basedOn w:val="Normal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BodyTextChar1">
    <w:name w:val="Body Text Char1"/>
    <w:aliases w:val="Body Text - Level 2 Char1"/>
    <w:basedOn w:val="DefaultParagraphFont"/>
    <w:semiHidden/>
    <w:rPr>
      <w:sz w:val="24"/>
      <w:lang w:val="mt-MT" w:eastAsia="mt-MT"/>
    </w:rPr>
  </w:style>
  <w:style w:type="paragraph" w:customStyle="1" w:styleId="CM140">
    <w:name w:val="CM1+40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40">
    <w:name w:val="CM3+40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124">
    <w:name w:val="CM1+2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24">
    <w:name w:val="CM3+2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141">
    <w:name w:val="CM1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341">
    <w:name w:val="CM3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441">
    <w:name w:val="CM4+41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pPr>
      <w:numPr>
        <w:numId w:val="0"/>
      </w:numPr>
      <w:spacing w:after="0" w:line="240" w:lineRule="auto"/>
    </w:pPr>
    <w:rPr>
      <w:rFonts w:ascii="EUAlbertina" w:eastAsia="Times New Roman" w:hAnsi="EUAlbertina"/>
      <w:color w:val="auto"/>
    </w:rPr>
  </w:style>
  <w:style w:type="character" w:customStyle="1" w:styleId="shorttext">
    <w:name w:val="short_text"/>
  </w:style>
  <w:style w:type="character" w:customStyle="1" w:styleId="tlid-translation">
    <w:name w:val="tlid-translation"/>
    <w:basedOn w:val="DefaultParagraphFont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0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0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0"/>
    <w:next w:val="Normal0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0"/>
    <w:next w:val="Normal0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0"/>
    <w:next w:val="Normal0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0"/>
    <w:next w:val="Normal0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0"/>
    <w:next w:val="Normal0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0"/>
    <w:next w:val="Normal0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0"/>
    <w:next w:val="Normal0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0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0"/>
    <w:pPr>
      <w:ind w:left="850"/>
    </w:pPr>
  </w:style>
  <w:style w:type="paragraph" w:customStyle="1" w:styleId="Text2">
    <w:name w:val="Text 2"/>
    <w:basedOn w:val="Normal0"/>
    <w:pPr>
      <w:ind w:left="1417"/>
    </w:pPr>
  </w:style>
  <w:style w:type="paragraph" w:customStyle="1" w:styleId="Text3">
    <w:name w:val="Text 3"/>
    <w:basedOn w:val="Normal0"/>
    <w:pPr>
      <w:ind w:left="1984"/>
    </w:pPr>
  </w:style>
  <w:style w:type="paragraph" w:customStyle="1" w:styleId="Text4">
    <w:name w:val="Text 4"/>
    <w:basedOn w:val="Normal0"/>
    <w:pPr>
      <w:ind w:left="2551"/>
    </w:pPr>
  </w:style>
  <w:style w:type="paragraph" w:customStyle="1" w:styleId="NormalCentered">
    <w:name w:val="Normal Centered"/>
    <w:basedOn w:val="Normal0"/>
    <w:pPr>
      <w:jc w:val="center"/>
    </w:pPr>
  </w:style>
  <w:style w:type="paragraph" w:customStyle="1" w:styleId="NormalLeft">
    <w:name w:val="Normal Left"/>
    <w:basedOn w:val="Normal0"/>
    <w:pPr>
      <w:jc w:val="left"/>
    </w:pPr>
  </w:style>
  <w:style w:type="paragraph" w:customStyle="1" w:styleId="NormalRight">
    <w:name w:val="Normal Right"/>
    <w:basedOn w:val="Normal0"/>
    <w:pPr>
      <w:jc w:val="right"/>
    </w:pPr>
  </w:style>
  <w:style w:type="paragraph" w:customStyle="1" w:styleId="QuotedText">
    <w:name w:val="Quoted Text"/>
    <w:basedOn w:val="Normal0"/>
    <w:pPr>
      <w:ind w:left="1417"/>
    </w:pPr>
  </w:style>
  <w:style w:type="paragraph" w:customStyle="1" w:styleId="Point0">
    <w:name w:val="Point 0"/>
    <w:basedOn w:val="Normal0"/>
    <w:pPr>
      <w:ind w:left="850" w:hanging="850"/>
    </w:pPr>
  </w:style>
  <w:style w:type="paragraph" w:customStyle="1" w:styleId="Point1">
    <w:name w:val="Point 1"/>
    <w:basedOn w:val="Normal0"/>
    <w:pPr>
      <w:ind w:left="1417" w:hanging="567"/>
    </w:pPr>
  </w:style>
  <w:style w:type="paragraph" w:customStyle="1" w:styleId="Point2">
    <w:name w:val="Point 2"/>
    <w:basedOn w:val="Normal0"/>
    <w:pPr>
      <w:ind w:left="1984" w:hanging="567"/>
    </w:pPr>
  </w:style>
  <w:style w:type="paragraph" w:customStyle="1" w:styleId="Point3">
    <w:name w:val="Point 3"/>
    <w:basedOn w:val="Normal0"/>
    <w:pPr>
      <w:ind w:left="2551" w:hanging="567"/>
    </w:pPr>
  </w:style>
  <w:style w:type="paragraph" w:customStyle="1" w:styleId="Point4">
    <w:name w:val="Point 4"/>
    <w:basedOn w:val="Normal0"/>
    <w:pPr>
      <w:ind w:left="3118" w:hanging="567"/>
    </w:pPr>
  </w:style>
  <w:style w:type="paragraph" w:customStyle="1" w:styleId="Tiret0">
    <w:name w:val="Tiret 0"/>
    <w:basedOn w:val="Point0"/>
    <w:pPr>
      <w:numPr>
        <w:numId w:val="39"/>
      </w:numPr>
    </w:pPr>
  </w:style>
  <w:style w:type="paragraph" w:customStyle="1" w:styleId="Tiret1">
    <w:name w:val="Tiret 1"/>
    <w:basedOn w:val="Point1"/>
    <w:pPr>
      <w:numPr>
        <w:numId w:val="40"/>
      </w:numPr>
    </w:pPr>
  </w:style>
  <w:style w:type="paragraph" w:customStyle="1" w:styleId="Tiret2">
    <w:name w:val="Tiret 2"/>
    <w:basedOn w:val="Point2"/>
    <w:pPr>
      <w:numPr>
        <w:numId w:val="41"/>
      </w:numPr>
    </w:pPr>
  </w:style>
  <w:style w:type="paragraph" w:customStyle="1" w:styleId="Tiret3">
    <w:name w:val="Tiret 3"/>
    <w:basedOn w:val="Point3"/>
    <w:pPr>
      <w:numPr>
        <w:numId w:val="42"/>
      </w:numPr>
    </w:pPr>
  </w:style>
  <w:style w:type="paragraph" w:customStyle="1" w:styleId="Tiret4">
    <w:name w:val="Tiret 4"/>
    <w:basedOn w:val="Point4"/>
    <w:pPr>
      <w:numPr>
        <w:numId w:val="43"/>
      </w:numPr>
    </w:pPr>
  </w:style>
  <w:style w:type="paragraph" w:customStyle="1" w:styleId="PointDouble0">
    <w:name w:val="PointDouble 0"/>
    <w:basedOn w:val="Normal0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0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0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0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0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0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0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0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0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0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0"/>
    <w:next w:val="Text1"/>
    <w:pPr>
      <w:numPr>
        <w:numId w:val="44"/>
      </w:numPr>
    </w:pPr>
  </w:style>
  <w:style w:type="paragraph" w:customStyle="1" w:styleId="NumPar2">
    <w:name w:val="NumPar 2"/>
    <w:basedOn w:val="Normal0"/>
    <w:next w:val="Text1"/>
    <w:pPr>
      <w:numPr>
        <w:ilvl w:val="1"/>
        <w:numId w:val="44"/>
      </w:numPr>
    </w:pPr>
  </w:style>
  <w:style w:type="paragraph" w:customStyle="1" w:styleId="NumPar3">
    <w:name w:val="NumPar 3"/>
    <w:basedOn w:val="Normal0"/>
    <w:next w:val="Text1"/>
    <w:pPr>
      <w:numPr>
        <w:ilvl w:val="2"/>
        <w:numId w:val="44"/>
      </w:numPr>
    </w:pPr>
  </w:style>
  <w:style w:type="paragraph" w:customStyle="1" w:styleId="NumPar4">
    <w:name w:val="NumPar 4"/>
    <w:basedOn w:val="Normal0"/>
    <w:next w:val="Text1"/>
    <w:pPr>
      <w:numPr>
        <w:ilvl w:val="3"/>
        <w:numId w:val="44"/>
      </w:numPr>
    </w:pPr>
  </w:style>
  <w:style w:type="paragraph" w:customStyle="1" w:styleId="ManualNumPar1">
    <w:name w:val="Manual NumPar 1"/>
    <w:basedOn w:val="Normal0"/>
    <w:next w:val="Text1"/>
    <w:pPr>
      <w:ind w:left="850" w:hanging="850"/>
    </w:pPr>
  </w:style>
  <w:style w:type="paragraph" w:customStyle="1" w:styleId="ManualNumPar2">
    <w:name w:val="Manual NumPar 2"/>
    <w:basedOn w:val="Normal0"/>
    <w:next w:val="Text1"/>
    <w:pPr>
      <w:ind w:left="850" w:hanging="850"/>
    </w:pPr>
  </w:style>
  <w:style w:type="paragraph" w:customStyle="1" w:styleId="ManualNumPar3">
    <w:name w:val="Manual NumPar 3"/>
    <w:basedOn w:val="Normal0"/>
    <w:next w:val="Text1"/>
    <w:pPr>
      <w:ind w:left="850" w:hanging="850"/>
    </w:pPr>
  </w:style>
  <w:style w:type="paragraph" w:customStyle="1" w:styleId="ManualNumPar4">
    <w:name w:val="Manual NumPar 4"/>
    <w:basedOn w:val="Normal0"/>
    <w:next w:val="Text1"/>
    <w:pPr>
      <w:ind w:left="850" w:hanging="850"/>
    </w:pPr>
  </w:style>
  <w:style w:type="paragraph" w:customStyle="1" w:styleId="QuotedNumPar">
    <w:name w:val="Quoted NumPar"/>
    <w:basedOn w:val="Normal0"/>
    <w:pPr>
      <w:ind w:left="1417" w:hanging="567"/>
    </w:pPr>
  </w:style>
  <w:style w:type="paragraph" w:customStyle="1" w:styleId="ManualHeading1">
    <w:name w:val="Manual Heading 1"/>
    <w:basedOn w:val="Normal0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0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0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0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0"/>
    <w:next w:val="Normal0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0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0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0"/>
    <w:next w:val="Normal0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0"/>
    <w:pPr>
      <w:numPr>
        <w:numId w:val="46"/>
      </w:numPr>
    </w:pPr>
  </w:style>
  <w:style w:type="paragraph" w:customStyle="1" w:styleId="Point1number">
    <w:name w:val="Point 1 (number)"/>
    <w:basedOn w:val="Normal0"/>
    <w:pPr>
      <w:numPr>
        <w:ilvl w:val="2"/>
        <w:numId w:val="46"/>
      </w:numPr>
    </w:pPr>
  </w:style>
  <w:style w:type="paragraph" w:customStyle="1" w:styleId="Point2number">
    <w:name w:val="Point 2 (number)"/>
    <w:basedOn w:val="Normal0"/>
    <w:pPr>
      <w:numPr>
        <w:ilvl w:val="4"/>
        <w:numId w:val="46"/>
      </w:numPr>
    </w:pPr>
  </w:style>
  <w:style w:type="paragraph" w:customStyle="1" w:styleId="Point3number">
    <w:name w:val="Point 3 (number)"/>
    <w:basedOn w:val="Normal0"/>
    <w:pPr>
      <w:numPr>
        <w:ilvl w:val="6"/>
        <w:numId w:val="46"/>
      </w:numPr>
    </w:pPr>
  </w:style>
  <w:style w:type="paragraph" w:customStyle="1" w:styleId="Point0letter">
    <w:name w:val="Point 0 (letter)"/>
    <w:basedOn w:val="Normal0"/>
    <w:pPr>
      <w:numPr>
        <w:ilvl w:val="1"/>
        <w:numId w:val="46"/>
      </w:numPr>
    </w:pPr>
  </w:style>
  <w:style w:type="paragraph" w:customStyle="1" w:styleId="Point1letter">
    <w:name w:val="Point 1 (letter)"/>
    <w:basedOn w:val="Normal0"/>
    <w:pPr>
      <w:numPr>
        <w:ilvl w:val="3"/>
        <w:numId w:val="46"/>
      </w:numPr>
    </w:pPr>
  </w:style>
  <w:style w:type="paragraph" w:customStyle="1" w:styleId="Point2letter">
    <w:name w:val="Point 2 (letter)"/>
    <w:basedOn w:val="Normal0"/>
    <w:pPr>
      <w:numPr>
        <w:ilvl w:val="5"/>
        <w:numId w:val="46"/>
      </w:numPr>
    </w:pPr>
  </w:style>
  <w:style w:type="paragraph" w:customStyle="1" w:styleId="Point3letter">
    <w:name w:val="Point 3 (letter)"/>
    <w:basedOn w:val="Normal0"/>
    <w:pPr>
      <w:numPr>
        <w:ilvl w:val="7"/>
        <w:numId w:val="46"/>
      </w:numPr>
    </w:pPr>
  </w:style>
  <w:style w:type="paragraph" w:customStyle="1" w:styleId="Point4letter">
    <w:name w:val="Point 4 (letter)"/>
    <w:basedOn w:val="Normal0"/>
    <w:pPr>
      <w:numPr>
        <w:ilvl w:val="8"/>
        <w:numId w:val="46"/>
      </w:numPr>
    </w:pPr>
  </w:style>
  <w:style w:type="paragraph" w:customStyle="1" w:styleId="Bullet0">
    <w:name w:val="Bullet 0"/>
    <w:basedOn w:val="Normal0"/>
    <w:pPr>
      <w:numPr>
        <w:numId w:val="47"/>
      </w:numPr>
    </w:pPr>
  </w:style>
  <w:style w:type="paragraph" w:customStyle="1" w:styleId="Bullet1">
    <w:name w:val="Bullet 1"/>
    <w:basedOn w:val="Normal0"/>
    <w:pPr>
      <w:numPr>
        <w:numId w:val="48"/>
      </w:numPr>
    </w:pPr>
  </w:style>
  <w:style w:type="paragraph" w:customStyle="1" w:styleId="Bullet2">
    <w:name w:val="Bullet 2"/>
    <w:basedOn w:val="Normal0"/>
    <w:pPr>
      <w:numPr>
        <w:numId w:val="49"/>
      </w:numPr>
    </w:pPr>
  </w:style>
  <w:style w:type="paragraph" w:customStyle="1" w:styleId="Bullet3">
    <w:name w:val="Bullet 3"/>
    <w:basedOn w:val="Normal0"/>
    <w:pPr>
      <w:numPr>
        <w:numId w:val="50"/>
      </w:numPr>
    </w:pPr>
  </w:style>
  <w:style w:type="paragraph" w:customStyle="1" w:styleId="Bullet4">
    <w:name w:val="Bullet 4"/>
    <w:basedOn w:val="Normal0"/>
    <w:pPr>
      <w:numPr>
        <w:numId w:val="51"/>
      </w:numPr>
    </w:pPr>
  </w:style>
  <w:style w:type="paragraph" w:customStyle="1" w:styleId="Langue">
    <w:name w:val="Langue"/>
    <w:basedOn w:val="Normal0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0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0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0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0"/>
    <w:next w:val="Normal0"/>
    <w:pPr>
      <w:spacing w:before="0" w:after="0"/>
    </w:pPr>
  </w:style>
  <w:style w:type="paragraph" w:customStyle="1" w:styleId="Declassification">
    <w:name w:val="Declassification"/>
    <w:basedOn w:val="Normal0"/>
    <w:next w:val="Normal0"/>
    <w:pPr>
      <w:spacing w:before="0" w:after="0"/>
    </w:pPr>
  </w:style>
  <w:style w:type="paragraph" w:customStyle="1" w:styleId="Disclaimer">
    <w:name w:val="Disclaimer"/>
    <w:basedOn w:val="Normal0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0"/>
    <w:next w:val="Normal0"/>
    <w:pPr>
      <w:jc w:val="center"/>
    </w:pPr>
    <w:rPr>
      <w:b/>
      <w:u w:val="single"/>
    </w:rPr>
  </w:style>
  <w:style w:type="paragraph" w:customStyle="1" w:styleId="Annexetitre">
    <w:name w:val="Annexe titre"/>
    <w:basedOn w:val="Normal0"/>
    <w:next w:val="Normal0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0"/>
    <w:next w:val="Normal0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0"/>
    <w:next w:val="Fait"/>
    <w:pPr>
      <w:spacing w:before="480"/>
    </w:pPr>
  </w:style>
  <w:style w:type="paragraph" w:customStyle="1" w:styleId="Avertissementtitre">
    <w:name w:val="Avertissement titre"/>
    <w:basedOn w:val="Normal0"/>
    <w:next w:val="Normal0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0"/>
    <w:next w:val="Normal0"/>
    <w:pPr>
      <w:spacing w:before="360"/>
      <w:jc w:val="center"/>
    </w:pPr>
  </w:style>
  <w:style w:type="paragraph" w:customStyle="1" w:styleId="Confidentialit">
    <w:name w:val="Confidentialité"/>
    <w:basedOn w:val="Normal0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0"/>
    <w:pPr>
      <w:numPr>
        <w:numId w:val="52"/>
      </w:numPr>
    </w:pPr>
  </w:style>
  <w:style w:type="paragraph" w:customStyle="1" w:styleId="Corrigendum">
    <w:name w:val="Corrigendum"/>
    <w:basedOn w:val="Normal0"/>
    <w:next w:val="Normal0"/>
    <w:pPr>
      <w:spacing w:before="0" w:after="240"/>
      <w:jc w:val="left"/>
    </w:pPr>
  </w:style>
  <w:style w:type="paragraph" w:customStyle="1" w:styleId="Datedadoption">
    <w:name w:val="Date d'adoption"/>
    <w:basedOn w:val="Normal0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0"/>
    <w:next w:val="Normal0"/>
    <w:pPr>
      <w:jc w:val="center"/>
    </w:pPr>
    <w:rPr>
      <w:b/>
      <w:u w:val="single"/>
    </w:rPr>
  </w:style>
  <w:style w:type="paragraph" w:customStyle="1" w:styleId="Fait">
    <w:name w:val="Fait à"/>
    <w:basedOn w:val="Normal0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0"/>
    <w:next w:val="Titrearticle"/>
    <w:pPr>
      <w:keepNext/>
    </w:pPr>
  </w:style>
  <w:style w:type="paragraph" w:customStyle="1" w:styleId="Institutionquiagit">
    <w:name w:val="Institution qui agit"/>
    <w:basedOn w:val="Normal0"/>
    <w:next w:val="Normal0"/>
    <w:pPr>
      <w:keepNext/>
      <w:spacing w:before="600"/>
    </w:pPr>
  </w:style>
  <w:style w:type="paragraph" w:customStyle="1" w:styleId="Institutionquisigne">
    <w:name w:val="Institution qui signe"/>
    <w:basedOn w:val="Normal0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0"/>
    <w:pPr>
      <w:ind w:left="709" w:hanging="709"/>
    </w:pPr>
  </w:style>
  <w:style w:type="paragraph" w:customStyle="1" w:styleId="Personnequisigne">
    <w:name w:val="Personne qui signe"/>
    <w:basedOn w:val="Normal0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0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0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0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0"/>
    <w:next w:val="Normal0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0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0"/>
    <w:next w:val="Normal0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0"/>
    <w:next w:val="Normal0"/>
    <w:rPr>
      <w:i/>
      <w:caps/>
    </w:rPr>
  </w:style>
  <w:style w:type="paragraph" w:customStyle="1" w:styleId="Supertitre">
    <w:name w:val="Supertitre"/>
    <w:basedOn w:val="Normal0"/>
    <w:next w:val="Normal0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0"/>
    <w:next w:val="Normal0"/>
    <w:pPr>
      <w:spacing w:before="360" w:after="0"/>
      <w:jc w:val="center"/>
    </w:pPr>
  </w:style>
  <w:style w:type="paragraph" w:customStyle="1" w:styleId="Rfrencecroise">
    <w:name w:val="Référence croisée"/>
    <w:basedOn w:val="Normal0"/>
    <w:pPr>
      <w:spacing w:before="0" w:after="0"/>
      <w:jc w:val="center"/>
    </w:pPr>
  </w:style>
  <w:style w:type="paragraph" w:customStyle="1" w:styleId="Fichefinanciretitre">
    <w:name w:val="Fiche financière titre"/>
    <w:basedOn w:val="Normal0"/>
    <w:next w:val="Normal0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0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0"/>
    <w:pPr>
      <w:spacing w:after="240"/>
    </w:pPr>
  </w:style>
  <w:style w:type="paragraph" w:customStyle="1" w:styleId="Accompagnant">
    <w:name w:val="Accompagnant"/>
    <w:basedOn w:val="Normal0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0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0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0"/>
    <w:next w:val="Normal0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1A4E-8AC5-459C-99A7-3D7D359E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11</TotalTime>
  <Pages>187</Pages>
  <Words>39630</Words>
  <Characters>273448</Characters>
  <Application>Microsoft Office Word</Application>
  <DocSecurity>0</DocSecurity>
  <Lines>11889</Lines>
  <Paragraphs>3818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 MACIAS Sebastian (TAXUD)</dc:creator>
  <cp:lastModifiedBy>DIGIT/C6</cp:lastModifiedBy>
  <cp:revision>8</cp:revision>
  <dcterms:created xsi:type="dcterms:W3CDTF">2019-06-27T07:50:00Z</dcterms:created>
  <dcterms:modified xsi:type="dcterms:W3CDTF">2019-07-15T07:03:00Z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