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87BF6C0-803D-4E60-BCDE-0BC53B6A7BF9" style="width:450.6pt;height:379.8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noProof/>
        </w:rPr>
      </w:pPr>
      <w:r>
        <w:rPr>
          <w:noProof/>
        </w:rPr>
        <w:t>Din il-proposta tikkonċerna d-deċiżjoni li tistabbilixxi l-pożizzjoni li għandha tittieħed f’isem l-Unjoni fis-Sottokumitat ta’ Ġestjoni Sanitarja u Fitosanitarja bejn l-UE u l-Ukrajna (minn hawn ’il quddiem “is-Sottokumitat SPS”) b’rabta mal-adozzjoni prevista ta’ deċiżjoni dwar il-modifika tal-Anness V tal-Ftehim ta’ Assoċjazzjoni.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Il-Ftehim ta' Assoċjazzjoni</w:t>
      </w:r>
    </w:p>
    <w:p>
      <w:pPr>
        <w:rPr>
          <w:noProof/>
        </w:rPr>
      </w:pPr>
      <w:r>
        <w:rPr>
          <w:noProof/>
        </w:rPr>
        <w:t>Il-Ftehim ta’ Assoċjazzjoni bejn l-Unjoni Ewropea u l-Komunità Ewropea tal-Enerġija Atomika u l-Istati Membri tagħhom, minn naħa waħda, u l-Ukraina, min-naħa l-oħra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(minn hawn’ il quddiem “il-Ftehim”) għandu l-għan li jistabbilixxi kundizzjonijiet għal titjib fir-relazzjonijiet ekonomiċi u kummerċjali li jwasslu għall-integrazzjoni gradwali tal-Ukrajnafis-Suq Intern tal-UE, inkluż permezz tat-twaqqif ta’ Żona ta’ Kummerċ Ħieles Approfondita u Komprensiva kif stipulat fit-Titolu IV (Kummerċ u Kwistjonijiet relatati mal-Kummerċ) tal-Ftehim, u biex jappoġġa l-isforzi tal-Ukrajnabiex titlesta t-tranżizzjoni lejn ekonomija tas-suq li tiffunzjona permezz, fost l-oħrajn, tal-approssimazzjoni progressiva tal-leġiżlazzjoni tagħha lejn dik tal-Unjoni. Il-Ftehim daħal fis-seħħ fl-1 ta’ Settembru 2017. 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Is-Sottokumitat dwar il-Ġestjoni Sanitarja u Fitosanitarja</w:t>
      </w:r>
    </w:p>
    <w:p>
      <w:pPr>
        <w:rPr>
          <w:noProof/>
        </w:rPr>
      </w:pPr>
      <w:r>
        <w:rPr>
          <w:noProof/>
        </w:rPr>
        <w:t>Is-Sottokumitat tal-SPS għandu jassisti lill-Kumitat ta’ Assoċjazzjoni fil-konfigurazzjoni tiegħu tal-Kummerċ biex jikseb l-għanijiet stabbiliti fl-Artikolu 59 dwar l-iffaċilitar tal-kummerċ f’komoditajiet koperti minn miżuri sanitarji u fitosanitarji filwaqt li jissalvagwardja l-ħajja jew is-saħħa tal-bniedem, tal-annimali u tal-pjanti. Is-Sottokumitat SPS jadotta deċiżjonijiet, opinjonijiet, rakkomandazzjonijiet, rapporti u azzjonijiet konġunti kif previst fl-Artikolu 74 tal-Ftehim. Is-Sottokumitat SPS għandu jadotta d-deċiżjonijiet tiegħu bi ftehim bejn il-Partijiet.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tas-Sottokumitat SPS</w:t>
      </w:r>
    </w:p>
    <w:p>
      <w:pPr>
        <w:rPr>
          <w:noProof/>
        </w:rPr>
      </w:pPr>
      <w:r>
        <w:rPr>
          <w:noProof/>
        </w:rPr>
        <w:t>Is-Sottokumitat SPS għandu jadotta deċiżjoni dwar il-modifika tal-Anness V tal-Ftehim, li jelenka l-acquis tal-Unjoni li miegħu l-Ukrajna għandha l-ħsieb li tapprossima l-leġiżlazzjoni tagħha fil-qasam tal-miżuri sanitarji, fitosanitarji u tal-benesseri tal-annimali kif previst fl-Artikolu 64 tal-Ftehim. F’Ġunju 2016 l-Ukrajna ppreżentat lista (Strateġija Komprensiva) lill-Kummissjoni. Abbażi ta’ din il-lista, ġiet adottata d-Deċiżjoni tal-Kunsill (UE) 2017/1391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dwar il-pożizzjoni li għandha tittieħed f’isem l-Unjoni fis-Sottokumitat SPS. Madankollu, id-deċiżjoni mis-Sottokumitat SPS qatt ma ttieħdet minħabba li l-Ukrajna ftit wara ħabbret li kien hemm bżonn ta’ għadd ta’ kjarifiki u bidliet fil-lista, bħal pereżempju li tinkludi ċerti atti leġiżlattivi u biex tiċċara l-iskadenzi għall-adozzjoni. Wara skambji u kjarifiki addizzjonali dwar il-lista bejn il-Kummissjoni u l-Ukrajnamatul l-2018, kien hemm qbil tekniku dwar lista riveduta. L-Ukrajnappreżentat il-lista riveduta f’Ottubru 2018. 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Pożizzjoni li trid tittieħed f’isem l-Unjoni</w:t>
      </w:r>
    </w:p>
    <w:p>
      <w:pPr>
        <w:rPr>
          <w:noProof/>
        </w:rPr>
      </w:pPr>
      <w:r>
        <w:rPr>
          <w:noProof/>
        </w:rPr>
        <w:t>Il-pożizzjoni li se tiġi adottata f’isem l-Unjoni gġandja l-għan li timmodifika l-Anness V tal-Ftehim, li jelenka l-acquis tal-Unjoni li miegħu l-Ukrajna għandha l-ħsieb li tapprossima l-</w:t>
      </w:r>
      <w:r>
        <w:rPr>
          <w:noProof/>
        </w:rPr>
        <w:lastRenderedPageBreak/>
        <w:t>leġiżlazzjoni tagħha fil-qasam tal-miżuri sanitarji, fitosanitarji u tal-benesseri tal-annimali kif previst fl-Artikolu 64 tal-Ftehim.</w:t>
      </w:r>
    </w:p>
    <w:p>
      <w:pPr>
        <w:rPr>
          <w:noProof/>
        </w:rPr>
      </w:pPr>
      <w:r>
        <w:rPr>
          <w:noProof/>
        </w:rPr>
        <w:t xml:space="preserve">Id-Deċiżjoni tikkostitwixxi l-istrument legali li jistabbilixxi l-pożizzjoni tal-Unjoni li għandha tiġi adottata f’isimha fis-Sottokumitat SPS. </w:t>
      </w:r>
    </w:p>
    <w:p>
      <w:pPr>
        <w:rPr>
          <w:noProof/>
        </w:rPr>
      </w:pPr>
      <w:r>
        <w:rPr>
          <w:noProof/>
        </w:rPr>
        <w:t xml:space="preserve">Din id-deċiżjoni timplimenta l-politika kummerċjali komuni tal-Unjoni lejn Pajjiż Sieħeb tal-Lvant, abbażi tad-dispożizzjonijiet tal-Ftehim ta' Assoċjazzjoni msemmi hawn fuq. </w:t>
      </w:r>
    </w:p>
    <w:p>
      <w:pPr>
        <w:rPr>
          <w:noProof/>
        </w:rPr>
      </w:pPr>
      <w:r>
        <w:rPr>
          <w:noProof/>
        </w:rPr>
        <w:t>Id-Deċiżjoni tal-Kunsill se tħassar ukoll id-Deċiżjoni tal-Kunsill (UE) 2017/1391 peress li l-lista adottata b’dik id-deċiżjoni ġiet emendata u sostitwita bil-lista għal din id-Deċiżjoni.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tal-ftehim.”</w:t>
      </w:r>
    </w:p>
    <w:p>
      <w:pPr>
        <w:rPr>
          <w:noProof/>
        </w:rPr>
      </w:pPr>
      <w:r>
        <w:rPr>
          <w:noProof/>
        </w:rPr>
        <w:t>Il-kunċett ta’ “atti li jkollhom effetti legali” jinkludi l-atti li jkollhom effetti legali skont ir-regoli tad-dritt internazzjonali li jirregola l-korp ikkonċernat. Dan jinkludi wkoll l-istrumenti li ma għandhomx effett vinkolanti skont id-dritt internazzjonali, iżda li “jistgħu jinfluwenzaw b’mod determinanti l-kontenut tal-leġiżlazzjoni adottata mil-leġiżlatura tal-UE”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Is-Sottokumitat SPS huwa korp stabbilit permezz tal-Ftehim ta’ Assoċjazzjoni. L-att, li s-Sottokumitat SPS huwa mitlub jadotta, jikkostitwixxi att li għandu effetti legali. L-atti previst se jkun vinkolanti skont id-dritt internazzjonali f'konformità mal-Artikolu 466(4) tal-Ftehim ta’ Assoċjazzjoni. L-att previst la jissupplimenta jew lanqas jemenda l-qafas istituzzjonali tal-Ftehim. Għaldaqstant, il-bażi ġuridika proċedurali għad-deċiżjoni proposta hija l-Artikolu 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hija l-Artikolu 207(4) flimkien ma’ 218(9) tat-TFUE.</w:t>
      </w:r>
    </w:p>
    <w:p>
      <w:pPr>
        <w:rPr>
          <w:noProof/>
        </w:rPr>
      </w:pPr>
      <w:r>
        <w:rPr>
          <w:noProof/>
        </w:rPr>
        <w:t>L-objettiv ewlieni u l-kontenut tal-att previst huma relatati mal-implimentazzjoni tal-politika kummerċjali komuni tal-Unjoni.</w:t>
      </w:r>
    </w:p>
    <w:p>
      <w:pPr>
        <w:rPr>
          <w:noProof/>
        </w:rPr>
      </w:pPr>
      <w:r>
        <w:rPr>
          <w:noProof/>
        </w:rPr>
        <w:t>Għalhekk, il-bażi ġuridika sostantiva tad-deċiżjoni proposta hija l-Artikolu 207(4).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jenħtieġ li tkun l-Artikolu 207(4), flimkien mal-Artikolu 218(9) TFUE.</w:t>
      </w:r>
    </w:p>
    <w:p>
      <w:pPr>
        <w:pStyle w:val="ManualHeading1"/>
        <w:rPr>
          <w:noProof/>
        </w:rPr>
      </w:pPr>
      <w:r>
        <w:lastRenderedPageBreak/>
        <w:t>5.</w:t>
      </w:r>
      <w:r>
        <w:tab/>
      </w:r>
      <w:r>
        <w:rPr>
          <w:noProof/>
        </w:rPr>
        <w:t>Pubblikazzjoni tal-att previst</w:t>
      </w:r>
    </w:p>
    <w:p>
      <w:pPr>
        <w:rPr>
          <w:noProof/>
        </w:rPr>
      </w:pPr>
      <w:r>
        <w:rPr>
          <w:noProof/>
        </w:rPr>
        <w:t>Peress li l-att tas-Sottokumitat ta’ Ġestjoni Sanitarju u Fitosanitarju se jemenda l-Anness V tal-Ftehim ta’ Assoċjazzjoni, huwa xieraq li jiġi ppubblikat f’Il-Ġurnal Uffiċjali tal-Unjoni Ewropea wara l-adozzjoni tiegħu.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2019/0157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f'isem l-Unjoni Ewropea fil-Kunsill tas-Sottokumitat ta’ Ġestjoni Sanitarju u Fitosanitarju stabbilit permezz tal-Ftehim ta' Assoċjazzjoni bejn l-Unjoni Ewropea u l-Komunità Ewropea tal-Enerġija Atomika u l-Istati Membri tagħhom, fuq naħa waħda, u l-Ukrajna, fuq in-naħa l-oħra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l-Artikoli 207(3) u l-ewwel subparagrafu tal-Artikolu 207(4)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Il-Ftehim ta' Assoċjazzjoni bejn l-Unjoni Ewropea u l-Komunità Ewropea tal-Enerġija Atomika u l-Istati Membri tagħhom, minn naħa waħda, u l-Ukrajna, min-naħa l-oħra (il-“Ftehim”) daħal fis-seħħ fl-1 ta' Settembru 2017.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L-Artikolu 64(1) tal-Ftehim jistipula li l-Ukrajna għandha gradwalment tapprossima il-leġislazzjoni sanitarja u fitosanitarja u dik dwar il-benesseri tal-annimali tagħha lejn dik tal-Unjoni kif stipulat fl-Anness V għall-Ftehim.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L-Artikolu 64(4) tal-Ftehim jorbot lill-Ukrajna sabiex tippreżenta lista tal-acquis tal-Unjoni dwar miżuri sanitarji, fitosanitarji u tal-benessri tal-annimali li lejh biħsiebha tapprossima l-leġiżlazzjoni domestika tagħha. Il-lista għandha sservi bħala dokument ta' referenza għall-implimentazzjoni ta' Kapitolu 4 (Miżuri Sanitarji u Fitosanitarji) tat-Titolu IV (Kummerċ u kwistjonijiet relatati mal-kummerċ) tal-Ftehim, u għandha tiżdied mal-Anness V għall-Ftehim. Għaldaqstant, l-Anness V tal-Ftehim għandu jiġi modifikat b'deċiżjoni tas-Sottokumitat ta’ Ġestjoni Sanitarju u Fitosanitarju (“is-Sottokumitat SPS”), kif stipulat fl-Artikolu 74 tal-Ftehim.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L-Ukrajna ppreżentat il-lista lill-Kummissjoni f'Ġunju 2016. Id-Deċiżjoni tal-Kunsill (UE) 2017/1391 tal-17 ta’ Lulju 2017 adottat pożizzjoni tal-Unjoni fuq il-bażi ta’ dik il-lista. L-Ukrajna ħabbret ftit wara li hija qieset li kien meħtieġ li tagħmel aktar kjarifiki u bidliet dwar id-dati tal-approssimazzjoni u tal-korrezzjonijiet fir-rigward tad-duplikazzjoni tal-atti u ż-żieda tal-atti l-ġodda. Konsegwentement, id-deċiżjoni mis-Sottokumitat SPS ma ġietx adottata abbażi tal-pożizzjoni tal-Unjoni adottata bid-Deċiżjoni tal-Kunsill 2017/1391.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L-Ukrajna ppreżentat lista riveduta lill-Kummissjoni Ewropea f'Ottubru 2018. Abbażi ta’ dik il-lista, is-Sottokumitat tal-SPS għalhekk se jadotta l-att previst li jimmodifika l-Anness V tal-Ftehim.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Jixraq li tiġi stabbilita l-pożizzjoni li trid tittieħed f’isem l-Unjoni fis-Sottokumitat tal-SPS għax id-deċiżjoni dwar il-modifika tal-Anness V se tkun vinkolanti għall-Unjoni.</w:t>
      </w:r>
    </w:p>
    <w:p>
      <w:pPr>
        <w:pStyle w:val="ManualConsidrant"/>
        <w:rPr>
          <w:noProof/>
        </w:rPr>
      </w:pPr>
      <w:r>
        <w:lastRenderedPageBreak/>
        <w:t>(7)</w:t>
      </w:r>
      <w:r>
        <w:tab/>
      </w:r>
      <w:r>
        <w:rPr>
          <w:noProof/>
        </w:rPr>
        <w:t>Minħabba li l-lista adottata bid-Deċiżjoni tal-Kunsill (UE) 2017/1391 ġiet emendata u riveduta huwa meħtieġ li titħassar id-Deċiżjoni tal-Kunsill (UE) 2017/1391,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Il-pożizzjoni li għandha tittieħed f’isem l-Unjoni fis-Sottokumitat SPS stabbilit mill-Ftehim ta’ Assoċjazzjoni bejn l-Unjoni Ewropea u l-Komunità Ewropea tal-Enerġija Atomika u l-Istati Membri tagħhom, minn naħa waħda, u l-Ukrajna, min-naħa l-oħra fir-rigward tal-modifika tal-Anness V għandha tkun ibbażata fuq l-abbozz ta’ Deċiżjoni ta’ dak il-Kumitat mehmuż ma’ din id-Deċiżjoni.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Bidliet żgħar fl-abbozz tad-deċiżjonijiet jistgħu jiġu miftehma mir-rappreżentanti tal-Unjoni fis-Sottokumitat tal-SPS, mingħajr deċiżjoni ulterjuri tal-Kunsill.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Id-Deċiżjoni tal-Kunsill (UE) 2017/1391 tas-17 ta’ Lulju 2017 hija b’dan imħassra.</w:t>
      </w:r>
    </w:p>
    <w:p>
      <w:pPr>
        <w:pStyle w:val="Titrearticle"/>
        <w:rPr>
          <w:noProof/>
        </w:rPr>
      </w:pPr>
      <w:r>
        <w:rPr>
          <w:noProof/>
        </w:rPr>
        <w:t>Artikolu 3</w:t>
      </w:r>
    </w:p>
    <w:p>
      <w:pPr>
        <w:rPr>
          <w:noProof/>
        </w:rPr>
      </w:pPr>
      <w:r>
        <w:rPr>
          <w:noProof/>
        </w:rPr>
        <w:t>Din id-Deċiżjoni għandha tidħol fis-seħħ fid-data tal-adozzjoni tagħha.</w:t>
      </w:r>
    </w:p>
    <w:p>
      <w:pPr>
        <w:pStyle w:val="Titrearticle"/>
        <w:rPr>
          <w:noProof/>
        </w:rPr>
      </w:pPr>
      <w:r>
        <w:rPr>
          <w:noProof/>
        </w:rPr>
        <w:t>Artikolu 4</w:t>
      </w:r>
    </w:p>
    <w:p>
      <w:pPr>
        <w:rPr>
          <w:noProof/>
        </w:rPr>
      </w:pPr>
      <w:r>
        <w:rPr>
          <w:noProof/>
        </w:rPr>
        <w:t>Id-deċiżjoni tas-Sottokumitat tal-SPS għandha tiġi ppubblikata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ĠU L 161, 29.5.2014, p. 1.</w:t>
      </w:r>
    </w:p>
  </w:footnote>
  <w:footnote w:id="2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ĠU L 195, 27.7.2017, p. 13.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2014, il-Ġermanja vs il-Kunsill, C-399/12, ECLI:EU:C:2014:2258, il-paragrafi 61 sa 64.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45257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EB8E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FAEBA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4D058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9DED1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27C57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FEDE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BD26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7-15 14:56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87BF6C0-803D-4E60-BCDE-0BC53B6A7BF9"/>
    <w:docVar w:name="LW_COVERPAGE_TYPE" w:val="1"/>
    <w:docVar w:name="LW_CROSSREFERENCE" w:val="&lt;UNUSED&gt;"/>
    <w:docVar w:name="LW_DocType" w:val="COM"/>
    <w:docVar w:name="LW_EMISSION" w:val="22.7.2019"/>
    <w:docVar w:name="LW_EMISSION_ISODATE" w:val="2019-07-22"/>
    <w:docVar w:name="LW_EMISSION_LOCATION" w:val="BRX"/>
    <w:docVar w:name="LW_EMISSION_PREFIX" w:val="Brussell, "/>
    <w:docVar w:name="LW_EMISSION_SUFFIX" w:val="&lt;EMPTY&gt;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57"/>
    <w:docVar w:name="LW_REF.II.NEW.CP_YEAR" w:val="2019"/>
    <w:docVar w:name="LW_REF.INST.NEW" w:val="COM"/>
    <w:docVar w:name="LW_REF.INST.NEW_ADOPTED" w:val="final"/>
    <w:docVar w:name="LW_REF.INST.NEW_TEXT" w:val="(2019) 34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'isem l-Unjoni Ewropea fil-Kunsill tas-Sottokumitat ta\u8217? \u288?estjoni Sanitarju u Fitosanitarju stabbilit permezz tal-Ftehim ta' Asso\u267?jazzjoni bejn l-Unjoni Ewropea u l-Komunità Ewropea tal-Ener\u289?ija Atomika u l-Istati Membri tag\u295?hom, fuq na\u295?a wa\u295?da, u l-Ukrajna, fuq in-na\u295?a l-o\u295?ra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9D512C-88D0-402D-A93C-92F33BFB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1147</Words>
  <Characters>8541</Characters>
  <Application>Microsoft Office Word</Application>
  <DocSecurity>0</DocSecurity>
  <Lines>142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18</cp:revision>
  <cp:lastPrinted>2019-01-29T11:37:00Z</cp:lastPrinted>
  <dcterms:created xsi:type="dcterms:W3CDTF">2019-06-21T11:38:00Z</dcterms:created>
  <dcterms:modified xsi:type="dcterms:W3CDTF">2019-07-15T12:56:00Z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