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EB8B071B-7BD8-46FC-8197-113E16018AC0" style="width:450.65pt;height:424.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p>
    <w:p>
      <w:pPr>
        <w:spacing w:before="360" w:after="0"/>
        <w:jc w:val="center"/>
        <w:rPr>
          <w:b/>
          <w:noProof/>
        </w:rPr>
      </w:pPr>
      <w:r>
        <w:rPr>
          <w:b/>
          <w:noProof/>
        </w:rPr>
        <w:t>Projekts</w:t>
      </w:r>
      <w:r>
        <w:rPr>
          <w:b/>
          <w:noProof/>
        </w:rPr>
        <w:br/>
      </w:r>
      <w:r>
        <w:rPr>
          <w:b/>
          <w:noProof/>
        </w:rPr>
        <w:br/>
        <w:t>ES UN LIBĀNAS ASOCIĀCIJAS PADOMES LĒMUMS Nr. ...</w:t>
      </w:r>
    </w:p>
    <w:p>
      <w:pPr>
        <w:spacing w:before="360" w:after="0"/>
        <w:jc w:val="center"/>
        <w:rPr>
          <w:b/>
          <w:noProof/>
        </w:rPr>
      </w:pPr>
      <w:r>
        <w:rPr>
          <w:b/>
          <w:noProof/>
        </w:rPr>
        <w:t>par</w:t>
      </w:r>
    </w:p>
    <w:p>
      <w:pPr>
        <w:spacing w:before="360" w:after="0"/>
        <w:jc w:val="center"/>
        <w:rPr>
          <w:b/>
          <w:noProof/>
        </w:rPr>
      </w:pPr>
      <w:r>
        <w:rPr>
          <w:b/>
          <w:noProof/>
        </w:rPr>
        <w:t>grozījumiem Eiropas un Vidusjūras reģiona valstu Nolīguma, ar ko izveido asociāciju starp Eiropas Kopienu un tās dalībvalstīm, no vienas puses, un Libānas Republiku, no otras puses, 4. protokolā par jēdziena “noteiktas izcelsmes izstrādājumi” definīciju un administratīvās sadarbības metodēm</w:t>
      </w:r>
    </w:p>
    <w:p>
      <w:pPr>
        <w:keepNext/>
        <w:spacing w:before="600"/>
        <w:rPr>
          <w:caps/>
          <w:noProof/>
        </w:rPr>
      </w:pPr>
      <w:r>
        <w:rPr>
          <w:caps/>
          <w:noProof/>
        </w:rPr>
        <w:t>ES UN LIBĀNAS ASOCIĀCIJAS PADOME,</w:t>
      </w:r>
    </w:p>
    <w:p>
      <w:pPr>
        <w:rPr>
          <w:noProof/>
        </w:rPr>
      </w:pPr>
      <w:r>
        <w:rPr>
          <w:noProof/>
        </w:rPr>
        <w:t>ņemot vērā Eiropas un Vidusjūras reģiona valstu Nolīguma, ar ko izveido asociāciju starp Eiropas Kopienu un tās dalībvalstīm, no vienas puses, un Libānas Republiku, no otras puses</w:t>
      </w:r>
      <w:r>
        <w:rPr>
          <w:rStyle w:val="FootnoteReference"/>
          <w:noProof/>
        </w:rPr>
        <w:footnoteReference w:id="2"/>
      </w:r>
      <w:r>
        <w:rPr>
          <w:noProof/>
        </w:rPr>
        <w:t>, 4. protokola par jēdziena “noteiktas izcelsmes izstrādājumi” definīciju un administratīvās sadarbības metodēm 38. pantu,</w:t>
      </w:r>
    </w:p>
    <w:p>
      <w:pPr>
        <w:rPr>
          <w:noProof/>
        </w:rPr>
      </w:pPr>
      <w:r>
        <w:rPr>
          <w:noProof/>
        </w:rPr>
        <w:t>tā kā:</w:t>
      </w:r>
    </w:p>
    <w:p>
      <w:pPr>
        <w:pStyle w:val="Point0number"/>
        <w:numPr>
          <w:ilvl w:val="0"/>
          <w:numId w:val="1"/>
        </w:numPr>
        <w:ind w:left="851" w:hanging="851"/>
        <w:rPr>
          <w:noProof/>
        </w:rPr>
      </w:pPr>
      <w:r>
        <w:rPr>
          <w:noProof/>
        </w:rPr>
        <w:t>Eiropas un Vidusjūras reģiona valstu Nolīguma, ar ko izveido asociāciju starp Eiropas Kopienu un tās dalībvalstīm, no vienas puses, un Libānas Republiku, no otras puses, 28. pantā ir atsauce uz nolīguma 4. protokolu (“4. protokols”), kurā izklāstīti izcelsmes noteikumi un paredzēta izcelsmes kumulācija starp Eiropas Savienību, Libānu un citām valstīm, kas ir Eiropas un Vidusjūras reģiona valstu Nolīguma parakstītājas.</w:t>
      </w:r>
    </w:p>
    <w:p>
      <w:pPr>
        <w:pStyle w:val="Point0number"/>
        <w:ind w:left="851" w:hanging="851"/>
        <w:rPr>
          <w:noProof/>
        </w:rPr>
      </w:pPr>
      <w:r>
        <w:rPr>
          <w:noProof/>
        </w:rPr>
        <w:t>Nolīguma 4. protokola 38. pantā noteikts, ka Asociācijas padome, kas izveidota ar nolīguma 74. panta 1. punktu, var nolemt grozīt minētā protokola noteikumus.</w:t>
      </w:r>
    </w:p>
    <w:p>
      <w:pPr>
        <w:pStyle w:val="Point0number"/>
        <w:rPr>
          <w:noProof/>
        </w:rPr>
      </w:pPr>
      <w:r>
        <w:rPr>
          <w:noProof/>
        </w:rPr>
        <w:t>Reģionālajā konvencijā par Eiropas un Vidusjūras reģiona valstu preferenciāliem izcelsmes noteikumiem</w:t>
      </w:r>
      <w:r>
        <w:rPr>
          <w:rStyle w:val="FootnoteReference"/>
          <w:noProof/>
        </w:rPr>
        <w:footnoteReference w:id="3"/>
      </w:r>
      <w:r>
        <w:rPr>
          <w:noProof/>
        </w:rPr>
        <w:t xml:space="preserve"> (“konvencija”) ir izvirzīts mērķis transponēt spēkā esošās divpusējās izcelsmes noteikumu sistēmas daudzpusējā satvarā, neskarot principus, kas noteikti attiecīgajos nolīgumos, ko noslēgušas līgumslēdzējas puses.</w:t>
      </w:r>
    </w:p>
    <w:p>
      <w:pPr>
        <w:pStyle w:val="Point0number"/>
        <w:rPr>
          <w:noProof/>
        </w:rPr>
      </w:pPr>
      <w:r>
        <w:rPr>
          <w:noProof/>
        </w:rPr>
        <w:t>Eiropas Savienība un Libāna parakstīja konvenciju attiecīgi 2011. gada 15. jūnijā un 2014. gada 22. oktobrī.</w:t>
      </w:r>
    </w:p>
    <w:p>
      <w:pPr>
        <w:pStyle w:val="Point0number"/>
        <w:rPr>
          <w:noProof/>
        </w:rPr>
      </w:pPr>
      <w:r>
        <w:rPr>
          <w:noProof/>
        </w:rPr>
        <w:t>Eiropas Savienība un Libāna savus pieņemšanas instrumentus konvencijas depozitāram iesniedza attiecīgi 2012. gada 26. martā un 2017. gada 25. oktobrī. Piemērojot konvencijas 10. panta 3. punktu, attiecībā uz Eiropas Savienību un Libānu konvencija tādējādi stājās spēkā attiecīgi 2012. gada 1. maijā un 2017. gada 1. decembrī.</w:t>
      </w:r>
    </w:p>
    <w:p>
      <w:pPr>
        <w:pStyle w:val="Point0number"/>
        <w:rPr>
          <w:noProof/>
        </w:rPr>
      </w:pPr>
      <w:r>
        <w:rPr>
          <w:noProof/>
        </w:rPr>
        <w:t>Eiropas Savienība un Libāna vienojās ieviest arī grozītu noteikumu kopumu, ko divpusēji varētu izmantot par alternatīvu tiem izcelsmes noteikumiem, kas noteikti konvencijā, līdz būs pabeigti un stāsies spēkā patlaban veiktie konvencijas grozījumi.</w:t>
      </w:r>
    </w:p>
    <w:p>
      <w:pPr>
        <w:pStyle w:val="Point0number"/>
        <w:rPr>
          <w:noProof/>
        </w:rPr>
      </w:pPr>
      <w:r>
        <w:rPr>
          <w:noProof/>
        </w:rPr>
        <w:t>Eiropas Savienība piekrita uz ierobežotu laiku piešķirt kvotas konkrētiem Libānas izcelsmes tekstilizstrādājumiem.</w:t>
      </w:r>
    </w:p>
    <w:p>
      <w:pPr>
        <w:pStyle w:val="Point0number"/>
        <w:rPr>
          <w:noProof/>
        </w:rPr>
      </w:pPr>
      <w:r>
        <w:rPr>
          <w:noProof/>
        </w:rPr>
        <w:t>Tāpēc būtu jāgroza 4. protokols, lai iekļautu atsauci uz konvenciju, paredzētu alternatīvu noteikumu kopumu un iekļautu izcelsmes kvotas konkrētiem tekstilizstrādājumiem,</w:t>
      </w:r>
    </w:p>
    <w:p>
      <w:pPr>
        <w:keepNext/>
        <w:rPr>
          <w:noProof/>
        </w:rPr>
      </w:pPr>
      <w:r>
        <w:rPr>
          <w:caps/>
          <w:noProof/>
        </w:rPr>
        <w:t>IR PIEŅĒMUSI ŠO LĒMUMU</w:t>
      </w:r>
      <w:r>
        <w:rPr>
          <w:noProof/>
        </w:rPr>
        <w:t>.</w:t>
      </w:r>
    </w:p>
    <w:p>
      <w:pPr>
        <w:keepNext/>
        <w:spacing w:before="360"/>
        <w:jc w:val="center"/>
        <w:rPr>
          <w:i/>
          <w:noProof/>
        </w:rPr>
      </w:pPr>
      <w:r>
        <w:rPr>
          <w:i/>
          <w:noProof/>
        </w:rPr>
        <w:t>1. pants</w:t>
      </w:r>
    </w:p>
    <w:p>
      <w:pPr>
        <w:rPr>
          <w:noProof/>
        </w:rPr>
      </w:pPr>
      <w:r>
        <w:rPr>
          <w:noProof/>
        </w:rPr>
        <w:t>Eiropas un Vidusjūras reģiona valstu Nolīguma, ar ko izveido asociāciju starp Eiropas Kopienu un tās dalībvalstīm, no vienas puses, un Libānas Republiku, no otras puses, 4. protokolu par jēdziena “noteiktas izcelsmes izstrādājumi” definīciju un administratīvās sadarbības metodēm aizstāj ar šā lēmuma pielikumā izklāstīto tekstu.</w:t>
      </w:r>
    </w:p>
    <w:p>
      <w:pPr>
        <w:keepNext/>
        <w:spacing w:before="360"/>
        <w:jc w:val="center"/>
        <w:rPr>
          <w:i/>
          <w:noProof/>
        </w:rPr>
      </w:pPr>
      <w:r>
        <w:rPr>
          <w:i/>
          <w:noProof/>
        </w:rPr>
        <w:t>2. pants</w:t>
      </w:r>
    </w:p>
    <w:p>
      <w:pPr>
        <w:rPr>
          <w:noProof/>
        </w:rPr>
      </w:pPr>
      <w:r>
        <w:rPr>
          <w:noProof/>
        </w:rPr>
        <w:t>Šis lēmums stājas spēkā tā pieņemšanas dienā.</w:t>
      </w:r>
    </w:p>
    <w:p>
      <w:pPr>
        <w:rPr>
          <w:noProof/>
        </w:rPr>
      </w:pPr>
      <w:r>
        <w:rPr>
          <w:noProof/>
        </w:rPr>
        <w:t>To piemēro no …</w:t>
      </w:r>
    </w:p>
    <w:p>
      <w:pPr>
        <w:keepNext/>
        <w:spacing w:after="0"/>
        <w:rPr>
          <w:noProof/>
        </w:rPr>
      </w:pPr>
      <w:r>
        <w:rPr>
          <w:noProof/>
        </w:rPr>
        <w:t>[Vieta]</w:t>
      </w:r>
    </w:p>
    <w:p>
      <w:pPr>
        <w:keepNext/>
        <w:tabs>
          <w:tab w:val="left" w:pos="4252"/>
        </w:tabs>
        <w:spacing w:before="720" w:after="0"/>
        <w:rPr>
          <w:i/>
          <w:noProof/>
        </w:rPr>
      </w:pPr>
      <w:r>
        <w:rPr>
          <w:noProof/>
        </w:rPr>
        <w:tab/>
      </w:r>
      <w:r>
        <w:rPr>
          <w:i/>
          <w:noProof/>
        </w:rPr>
        <w:t>Asociācijas padomes vārdā —</w:t>
      </w:r>
    </w:p>
    <w:p>
      <w:pPr>
        <w:tabs>
          <w:tab w:val="left" w:pos="4252"/>
        </w:tabs>
        <w:spacing w:before="0" w:after="0"/>
        <w:jc w:val="left"/>
        <w:rPr>
          <w:i/>
          <w:noProof/>
        </w:rPr>
      </w:pPr>
      <w:r>
        <w:rPr>
          <w:noProof/>
        </w:rPr>
        <w:tab/>
      </w:r>
      <w:r>
        <w:rPr>
          <w:i/>
          <w:noProof/>
        </w:rPr>
        <w:t>priekšsēdētājs</w:t>
      </w:r>
    </w:p>
    <w:p>
      <w:pPr>
        <w:pStyle w:val="Point0number"/>
        <w:rPr>
          <w:noProof/>
        </w:rPr>
        <w:sectPr>
          <w:footerReference w:type="default" r:id="rId15"/>
          <w:footerReference w:type="first" r:id="rId16"/>
          <w:footnotePr>
            <w:numRestart w:val="eachSect"/>
          </w:footnotePr>
          <w:pgSz w:w="11907" w:h="16839"/>
          <w:pgMar w:top="1134" w:right="1417" w:bottom="1134" w:left="1417" w:header="709" w:footer="709" w:gutter="0"/>
          <w:cols w:space="708"/>
          <w:docGrid w:linePitch="360"/>
        </w:sectPr>
      </w:pPr>
      <w:bookmarkStart w:id="1" w:name="DQCNUMB_1"/>
      <w:bookmarkEnd w:id="1"/>
    </w:p>
    <w:p>
      <w:pPr>
        <w:spacing w:before="0" w:after="240"/>
        <w:jc w:val="center"/>
        <w:rPr>
          <w:i/>
          <w:smallCaps/>
          <w:noProof/>
          <w:szCs w:val="20"/>
        </w:rPr>
      </w:pPr>
      <w:r>
        <w:rPr>
          <w:i/>
          <w:smallCaps/>
          <w:noProof/>
        </w:rPr>
        <w:t>Pielikums</w:t>
      </w:r>
    </w:p>
    <w:p>
      <w:pPr>
        <w:spacing w:before="0" w:after="240"/>
        <w:jc w:val="center"/>
        <w:rPr>
          <w:b/>
          <w:noProof/>
        </w:rPr>
      </w:pPr>
      <w:r>
        <w:rPr>
          <w:b/>
          <w:noProof/>
        </w:rPr>
        <w:t>“4. protokols</w:t>
      </w:r>
    </w:p>
    <w:p>
      <w:pPr>
        <w:spacing w:before="0" w:after="240"/>
        <w:jc w:val="center"/>
        <w:rPr>
          <w:b/>
          <w:noProof/>
        </w:rPr>
      </w:pPr>
      <w:r>
        <w:rPr>
          <w:b/>
          <w:noProof/>
        </w:rPr>
        <w:t>par jēdziena “noteiktas izcelsmes izstrādājumi” definīciju un administratīvās sadarbības metodēm</w:t>
      </w:r>
    </w:p>
    <w:p>
      <w:pPr>
        <w:keepNext/>
        <w:spacing w:before="360"/>
        <w:jc w:val="center"/>
        <w:rPr>
          <w:i/>
          <w:noProof/>
        </w:rPr>
      </w:pPr>
      <w:r>
        <w:rPr>
          <w:i/>
          <w:noProof/>
        </w:rPr>
        <w:t>1. pants</w:t>
      </w:r>
    </w:p>
    <w:p>
      <w:pPr>
        <w:spacing w:before="0" w:after="240"/>
        <w:jc w:val="center"/>
        <w:rPr>
          <w:b/>
          <w:noProof/>
        </w:rPr>
      </w:pPr>
      <w:r>
        <w:rPr>
          <w:b/>
          <w:noProof/>
        </w:rPr>
        <w:t>Piemērojamie izcelsmes noteikumi</w:t>
      </w:r>
    </w:p>
    <w:p>
      <w:pPr>
        <w:rPr>
          <w:noProof/>
        </w:rPr>
      </w:pPr>
      <w:r>
        <w:rPr>
          <w:noProof/>
        </w:rPr>
        <w:t>1.</w:t>
      </w:r>
      <w:r>
        <w:rPr>
          <w:noProof/>
        </w:rPr>
        <w:tab/>
        <w:t>Lai īstenotu šo nolīgumu, piemēro Reģionālās konvencijas par Eiropas un Vidusjūras reģiona valstu preferenciāliem izcelsmes noteikumiem</w:t>
      </w:r>
      <w:r>
        <w:rPr>
          <w:rStyle w:val="FootnoteReference"/>
          <w:noProof/>
        </w:rPr>
        <w:footnoteReference w:id="4"/>
      </w:r>
      <w:r>
        <w:rPr>
          <w:noProof/>
        </w:rPr>
        <w:t xml:space="preserve"> (“konvencija”) I papildinājumu un attiecīgos II papildinājuma noteikumus, kurus var vēlāk grozīt un publicēt </w:t>
      </w:r>
      <w:r>
        <w:rPr>
          <w:i/>
          <w:noProof/>
        </w:rPr>
        <w:t>Eiropas Savienības Oficiālajā Vēstnesī</w:t>
      </w:r>
      <w:r>
        <w:rPr>
          <w:noProof/>
        </w:rPr>
        <w:t>.</w:t>
      </w:r>
    </w:p>
    <w:p>
      <w:pPr>
        <w:rPr>
          <w:noProof/>
        </w:rPr>
      </w:pPr>
      <w:r>
        <w:rPr>
          <w:noProof/>
        </w:rPr>
        <w:t>2.</w:t>
      </w:r>
      <w:r>
        <w:rPr>
          <w:noProof/>
        </w:rPr>
        <w:tab/>
        <w:t>Reģionālās konvencijas par Eiropas un Vidusjūras reģiona valstu preferenciāliem izcelsmes noteikumiem I papildinājumā un attiecīgajos II papildinājuma noteikumos ar visām atsaucēm uz “attiecīgo nolīgumu” saprot atsauces uz šo nolīgumu.</w:t>
      </w:r>
    </w:p>
    <w:p>
      <w:pPr>
        <w:keepNext/>
        <w:spacing w:before="360"/>
        <w:jc w:val="center"/>
        <w:rPr>
          <w:i/>
          <w:noProof/>
        </w:rPr>
      </w:pPr>
      <w:r>
        <w:rPr>
          <w:i/>
          <w:noProof/>
        </w:rPr>
        <w:t>2. pants</w:t>
      </w:r>
    </w:p>
    <w:p>
      <w:pPr>
        <w:spacing w:before="0" w:after="240"/>
        <w:jc w:val="center"/>
        <w:rPr>
          <w:b/>
          <w:noProof/>
        </w:rPr>
      </w:pPr>
      <w:r>
        <w:rPr>
          <w:b/>
          <w:noProof/>
        </w:rPr>
        <w:t>Alternatīvi piemērojamie izcelsmes noteikumi</w:t>
      </w:r>
    </w:p>
    <w:p>
      <w:pPr>
        <w:rPr>
          <w:noProof/>
        </w:rPr>
      </w:pPr>
      <w:r>
        <w:rPr>
          <w:noProof/>
        </w:rPr>
        <w:t>1.</w:t>
      </w:r>
      <w:r>
        <w:rPr>
          <w:noProof/>
        </w:rPr>
        <w:tab/>
        <w:t xml:space="preserve">Neatkarīgi no 1. panta, lai īstenotu šo nolīgumu, izstrādājumus, kas iegūst preferenciālu izcelsmi saskaņā ar šā protokola II papildinājuma noteikumiem, uzskata arī par Eiropas Savienības vai Libānas izcelsmes izstrādājumiem. </w:t>
      </w:r>
    </w:p>
    <w:p>
      <w:pPr>
        <w:rPr>
          <w:noProof/>
        </w:rPr>
      </w:pPr>
      <w:r>
        <w:rPr>
          <w:noProof/>
        </w:rPr>
        <w:t>2.</w:t>
      </w:r>
      <w:r>
        <w:rPr>
          <w:noProof/>
        </w:rPr>
        <w:tab/>
        <w:t>Kamēr nav stājušies spēkā konvencijas grozījumi, piemēro alternatīvus noteikumus.</w:t>
      </w:r>
    </w:p>
    <w:p>
      <w:pPr>
        <w:keepNext/>
        <w:spacing w:before="360"/>
        <w:jc w:val="center"/>
        <w:rPr>
          <w:i/>
          <w:noProof/>
        </w:rPr>
      </w:pPr>
      <w:r>
        <w:rPr>
          <w:i/>
          <w:noProof/>
        </w:rPr>
        <w:t>3. pants</w:t>
      </w:r>
    </w:p>
    <w:p>
      <w:pPr>
        <w:spacing w:before="0" w:after="240"/>
        <w:jc w:val="center"/>
        <w:rPr>
          <w:b/>
          <w:noProof/>
        </w:rPr>
      </w:pPr>
      <w:r>
        <w:rPr>
          <w:b/>
          <w:noProof/>
        </w:rPr>
        <w:t>Strīdu izšķiršana</w:t>
      </w:r>
    </w:p>
    <w:p>
      <w:pPr>
        <w:rPr>
          <w:noProof/>
        </w:rPr>
      </w:pPr>
      <w:r>
        <w:rPr>
          <w:noProof/>
        </w:rPr>
        <w:t>1.</w:t>
      </w:r>
      <w:r>
        <w:rPr>
          <w:noProof/>
        </w:rPr>
        <w:tab/>
        <w:t>Ja strīdus, kas radušies saistībā ar konvencijas I papildinājuma 32. pantā vai šā protokola II papildinājuma 32. pantā minētajām pārbaudes procedūrām, nevar izšķirt starp muitas dienestiem, kuri pieprasa pārbaudi, un par šīs pārbaudes veikšanu atbildīgajiem muitas dienestiem, tos nodod Asociācijas padomei.</w:t>
      </w:r>
    </w:p>
    <w:p>
      <w:pPr>
        <w:rPr>
          <w:noProof/>
        </w:rPr>
      </w:pPr>
      <w:r>
        <w:rPr>
          <w:noProof/>
        </w:rPr>
        <w:t>2.</w:t>
      </w:r>
      <w:r>
        <w:rPr>
          <w:noProof/>
        </w:rPr>
        <w:tab/>
        <w:t>Strīdu izšķiršana starp importētāju un importētājas valsts muitas dienestiem notiek saskaņā ar minētās valsts tiesību aktiem.</w:t>
      </w:r>
    </w:p>
    <w:p>
      <w:pPr>
        <w:keepNext/>
        <w:spacing w:before="360"/>
        <w:jc w:val="center"/>
        <w:rPr>
          <w:i/>
          <w:noProof/>
        </w:rPr>
      </w:pPr>
      <w:r>
        <w:rPr>
          <w:i/>
          <w:noProof/>
        </w:rPr>
        <w:t>4. pants</w:t>
      </w:r>
    </w:p>
    <w:p>
      <w:pPr>
        <w:spacing w:before="0" w:after="240"/>
        <w:jc w:val="center"/>
        <w:rPr>
          <w:b/>
          <w:noProof/>
        </w:rPr>
      </w:pPr>
      <w:r>
        <w:rPr>
          <w:b/>
          <w:noProof/>
        </w:rPr>
        <w:t>Protokola grozījumi</w:t>
      </w:r>
    </w:p>
    <w:p>
      <w:pPr>
        <w:rPr>
          <w:noProof/>
        </w:rPr>
      </w:pPr>
      <w:r>
        <w:rPr>
          <w:noProof/>
        </w:rPr>
        <w:t>Asociācijas padome var nolemt grozīt šā protokola noteikumus.</w:t>
      </w:r>
    </w:p>
    <w:p>
      <w:pPr>
        <w:keepNext/>
        <w:spacing w:before="360"/>
        <w:jc w:val="center"/>
        <w:rPr>
          <w:i/>
          <w:noProof/>
        </w:rPr>
      </w:pPr>
      <w:r>
        <w:rPr>
          <w:i/>
          <w:noProof/>
        </w:rPr>
        <w:t>5. pants</w:t>
      </w:r>
    </w:p>
    <w:p>
      <w:pPr>
        <w:spacing w:before="0" w:after="240"/>
        <w:jc w:val="center"/>
        <w:rPr>
          <w:b/>
          <w:noProof/>
        </w:rPr>
      </w:pPr>
      <w:r>
        <w:rPr>
          <w:b/>
          <w:noProof/>
        </w:rPr>
        <w:t>Izstāšanās no konvencijas</w:t>
      </w:r>
    </w:p>
    <w:p>
      <w:pPr>
        <w:rPr>
          <w:noProof/>
        </w:rPr>
      </w:pPr>
      <w:r>
        <w:rPr>
          <w:noProof/>
        </w:rPr>
        <w:t>1.</w:t>
      </w:r>
      <w:r>
        <w:rPr>
          <w:noProof/>
        </w:rPr>
        <w:tab/>
        <w:t>Ja Eiropas Savienība vai Libāna konvencijas depozitāram rakstiski dara zināmu nodomu izstāties no konvencijas saskaņā ar tās 9. pantu, tad Eiropas Savienība un Libāna nekavējoties sāk sarunas par izcelsmes noteikumiem, lai īstenotu šo nolīgumu.</w:t>
      </w:r>
    </w:p>
    <w:p>
      <w:pPr>
        <w:rPr>
          <w:noProof/>
        </w:rPr>
      </w:pPr>
      <w:r>
        <w:rPr>
          <w:noProof/>
        </w:rPr>
        <w:t>2.</w:t>
      </w:r>
      <w:r>
        <w:rPr>
          <w:noProof/>
        </w:rPr>
        <w:tab/>
        <w:t>Iekams nav stājušies spēkā šādi sarunu ceļā no jauna pieņemti izcelsmes noteikumi, šim nolīgumam turpina piemērot konvencijas I papildinājuma izcelsmes noteikumus un attiecīgā gadījumā attiecīgos II papildinājuma noteikumus, kuri ir spēkā izstāšanās brīdī. Tomēr no izstāšanās brīža konvencijas I papildinājuma izcelsmes noteikumus un attiecīgā gadījumā II papildinājuma attiecīgos noteikumus saprot tā, ka divpusēja kumulācija tiek pieļauta tikai starp Eiropas Savienību un Libānu.</w:t>
      </w:r>
    </w:p>
    <w:p>
      <w:pPr>
        <w:keepNext/>
        <w:spacing w:before="360"/>
        <w:jc w:val="center"/>
        <w:rPr>
          <w:i/>
          <w:noProof/>
        </w:rPr>
      </w:pPr>
      <w:r>
        <w:rPr>
          <w:i/>
          <w:noProof/>
        </w:rPr>
        <w:t>6. pants</w:t>
      </w:r>
    </w:p>
    <w:p>
      <w:pPr>
        <w:jc w:val="center"/>
        <w:rPr>
          <w:b/>
          <w:noProof/>
        </w:rPr>
      </w:pPr>
      <w:r>
        <w:rPr>
          <w:b/>
          <w:noProof/>
        </w:rPr>
        <w:t>Izcelsmes noteikumi, uz kuriem attiecas konkrētu izstrādājumu kvotas</w:t>
      </w:r>
    </w:p>
    <w:p>
      <w:pPr>
        <w:pStyle w:val="NumPar1"/>
        <w:numPr>
          <w:ilvl w:val="0"/>
          <w:numId w:val="24"/>
        </w:numPr>
        <w:tabs>
          <w:tab w:val="clear" w:pos="850"/>
        </w:tabs>
        <w:ind w:left="0" w:firstLine="0"/>
        <w:rPr>
          <w:noProof/>
        </w:rPr>
      </w:pPr>
      <w:r>
        <w:rPr>
          <w:noProof/>
        </w:rPr>
        <w:t xml:space="preserve">Attiecībā uz šā protokola I papildinājumā uzskaitītajiem izstrādājumiem, lai noteiktu, vai izstrādājumam ir Libānas izcelsme, minētā papildinājuma noteikumus var piemērot arī konvencijā izklāstīto noteikumu vietā. </w:t>
      </w:r>
    </w:p>
    <w:p>
      <w:pPr>
        <w:pStyle w:val="NumPar1"/>
        <w:tabs>
          <w:tab w:val="clear" w:pos="850"/>
        </w:tabs>
        <w:ind w:left="0" w:firstLine="0"/>
        <w:rPr>
          <w:noProof/>
        </w:rPr>
      </w:pPr>
      <w:r>
        <w:rPr>
          <w:noProof/>
        </w:rPr>
        <w:t>Ja tiek ieviesti vai saglabāti pasākumi jaunu muitas nodokļu vai līdzvērtīgas iedarbības maksājumu veidā, kvantitatīvu ierobežojumu, netarifu šķēršļu veidā vai jebkurā citā veidā, kam ir ierobežojoša ietekme uz tirdzniecību starp ES un Libānu un kas neatbilst ES un Libānas Asociācijas nolīguma noteikumiem, un pēc apspriešanās ES un Libānas Asociācijas padomes līmenī par šo pasākumu būtību ES patur tiesības vienpusēji apturēt vai izbeigt šo atkāpi, paziņojot, ka tas stāsies spēkā tā mēneša beigās, kas seko pēc šāda paziņojuma saņemšanas.</w:t>
      </w:r>
    </w:p>
    <w:p>
      <w:pPr>
        <w:pStyle w:val="NumPar1"/>
        <w:tabs>
          <w:tab w:val="clear" w:pos="850"/>
        </w:tabs>
        <w:ind w:left="0" w:firstLine="0"/>
        <w:rPr>
          <w:noProof/>
        </w:rPr>
      </w:pPr>
      <w:r>
        <w:rPr>
          <w:noProof/>
        </w:rPr>
        <w:t>Šā protokola I papildinājuma noteikumu īstenošana un tā piemērošanas ietekme tiks regulāri uzraudzīta, un vēlākais 5 gadus pēc I papildinājuma stāšanās spēkā to pārskatīs Asociācijas komitejā. Asociācijas padome, ņemot vērā pārskatīšanu, var nolemt grozīt I papildinājumu.</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spacing w:before="0" w:after="200" w:line="276" w:lineRule="auto"/>
        <w:jc w:val="left"/>
        <w:rPr>
          <w:noProof/>
        </w:rPr>
      </w:pPr>
      <w:r>
        <w:rPr>
          <w:noProof/>
        </w:rPr>
        <w:br w:type="page"/>
      </w:r>
    </w:p>
    <w:p>
      <w:pPr>
        <w:rPr>
          <w:noProof/>
        </w:rPr>
      </w:pPr>
    </w:p>
    <w:p>
      <w:pPr>
        <w:jc w:val="center"/>
        <w:rPr>
          <w:i/>
          <w:noProof/>
        </w:rPr>
      </w:pPr>
      <w:r>
        <w:rPr>
          <w:i/>
          <w:noProof/>
        </w:rPr>
        <w:t>I PAPILDINĀJUMS</w:t>
      </w:r>
    </w:p>
    <w:p>
      <w:pPr>
        <w:jc w:val="center"/>
        <w:rPr>
          <w:noProof/>
        </w:rPr>
      </w:pPr>
      <w:r>
        <w:rPr>
          <w:b/>
          <w:noProof/>
        </w:rPr>
        <w:t>PAPILDINĀJUMS TĀDU APSTRĀDES UN PĀRSTRĀDES DARBĪBU SARAKSTAM, KURAS JĀVEIC AR NENOTEIKTAS IZCELSMES MATERIĀLIEM, LAI RAŽOTAIS IZSTRĀDĀJUMS VARĒTU IEGŪT NOTEIKTAS IZCELSMES STATUSU</w:t>
      </w:r>
    </w:p>
    <w:p>
      <w:pPr>
        <w:rPr>
          <w:noProof/>
        </w:rPr>
      </w:pPr>
    </w:p>
    <w:p>
      <w:pPr>
        <w:jc w:val="center"/>
        <w:rPr>
          <w:rFonts w:eastAsia="Calibri"/>
          <w:i/>
          <w:noProof/>
        </w:rPr>
      </w:pPr>
      <w:r>
        <w:rPr>
          <w:i/>
          <w:noProof/>
        </w:rPr>
        <w:t>1. pants</w:t>
      </w:r>
    </w:p>
    <w:p>
      <w:pPr>
        <w:jc w:val="center"/>
        <w:rPr>
          <w:rFonts w:eastAsia="Calibri"/>
          <w:b/>
          <w:noProof/>
        </w:rPr>
      </w:pPr>
      <w:r>
        <w:rPr>
          <w:b/>
          <w:noProof/>
        </w:rPr>
        <w:t>Kopīgi noteikumi</w:t>
      </w:r>
    </w:p>
    <w:p>
      <w:pPr>
        <w:rPr>
          <w:noProof/>
        </w:rPr>
      </w:pPr>
      <w:r>
        <w:rPr>
          <w:noProof/>
        </w:rPr>
        <w:t>1. Neskarot II pielikuma noteikumus, 2. pantā uzskaitīto no Libānas uz Eiropas Savienību eksportēto preču izcelsmi norādīto gada kvotu ietvaros var noteikt saskaņā ar šādiem noteikumiem.</w:t>
      </w:r>
    </w:p>
    <w:p>
      <w:pPr>
        <w:ind w:firstLine="720"/>
        <w:rPr>
          <w:noProof/>
        </w:rPr>
      </w:pPr>
    </w:p>
    <w:tbl>
      <w:tblPr>
        <w:tblStyle w:val="TableGrid"/>
        <w:tblW w:w="0" w:type="auto"/>
        <w:tblLook w:val="04A0" w:firstRow="1" w:lastRow="0" w:firstColumn="1" w:lastColumn="0" w:noHBand="0" w:noVBand="1"/>
      </w:tblPr>
      <w:tblGrid>
        <w:gridCol w:w="3080"/>
        <w:gridCol w:w="3081"/>
        <w:gridCol w:w="3081"/>
      </w:tblGrid>
      <w:tr>
        <w:tc>
          <w:tcPr>
            <w:tcW w:w="3080" w:type="dxa"/>
            <w:vAlign w:val="center"/>
          </w:tcPr>
          <w:p>
            <w:pPr>
              <w:rPr>
                <w:noProof/>
              </w:rPr>
            </w:pPr>
            <w:r>
              <w:rPr>
                <w:noProof/>
              </w:rPr>
              <w:t>61. nodaļa</w:t>
            </w:r>
          </w:p>
        </w:tc>
        <w:tc>
          <w:tcPr>
            <w:tcW w:w="3081" w:type="dxa"/>
            <w:vAlign w:val="center"/>
          </w:tcPr>
          <w:p>
            <w:pPr>
              <w:rPr>
                <w:noProof/>
              </w:rPr>
            </w:pPr>
            <w:r>
              <w:rPr>
                <w:noProof/>
              </w:rPr>
              <w:t>Adīti vai tamborēti apģērbi un apģērba piederumi:</w:t>
            </w:r>
          </w:p>
        </w:tc>
        <w:tc>
          <w:tcPr>
            <w:tcW w:w="3081" w:type="dxa"/>
          </w:tcPr>
          <w:p>
            <w:pPr>
              <w:rPr>
                <w:noProof/>
              </w:rPr>
            </w:pPr>
          </w:p>
        </w:tc>
      </w:tr>
      <w:tr>
        <w:tc>
          <w:tcPr>
            <w:tcW w:w="3080" w:type="dxa"/>
            <w:vAlign w:val="center"/>
          </w:tcPr>
          <w:p>
            <w:pPr>
              <w:rPr>
                <w:noProof/>
              </w:rPr>
            </w:pPr>
          </w:p>
        </w:tc>
        <w:tc>
          <w:tcPr>
            <w:tcW w:w="3081" w:type="dxa"/>
            <w:vAlign w:val="center"/>
          </w:tcPr>
          <w:p>
            <w:pPr>
              <w:rPr>
                <w:noProof/>
              </w:rPr>
            </w:pPr>
            <w:r>
              <w:rPr>
                <w:noProof/>
              </w:rPr>
              <w:t>- šūti vai citādi savienoti no diviem vai vairākiem adītas vai tamborētas drānas gabaliem, kas ir piegriezti vai uzreiz izgatavoti pēc formas</w:t>
            </w:r>
          </w:p>
        </w:tc>
        <w:tc>
          <w:tcPr>
            <w:tcW w:w="3081" w:type="dxa"/>
          </w:tcPr>
          <w:p>
            <w:pPr>
              <w:rPr>
                <w:noProof/>
              </w:rPr>
            </w:pPr>
            <w:r>
              <w:rPr>
                <w:noProof/>
              </w:rPr>
              <w:t>Ražošana no auduma</w:t>
            </w:r>
          </w:p>
        </w:tc>
      </w:tr>
      <w:tr>
        <w:tc>
          <w:tcPr>
            <w:tcW w:w="3080" w:type="dxa"/>
          </w:tcPr>
          <w:p>
            <w:pPr>
              <w:rPr>
                <w:noProof/>
              </w:rPr>
            </w:pPr>
            <w:r>
              <w:rPr>
                <w:noProof/>
              </w:rPr>
              <w:t>62. nodaļa</w:t>
            </w:r>
          </w:p>
        </w:tc>
        <w:tc>
          <w:tcPr>
            <w:tcW w:w="3081" w:type="dxa"/>
          </w:tcPr>
          <w:p>
            <w:pPr>
              <w:rPr>
                <w:noProof/>
              </w:rPr>
            </w:pPr>
            <w:r>
              <w:rPr>
                <w:noProof/>
              </w:rPr>
              <w:t>Apģērba gabali un apģērba piederumi, kas nav adīti vai tamborēti</w:t>
            </w:r>
          </w:p>
        </w:tc>
        <w:tc>
          <w:tcPr>
            <w:tcW w:w="3081" w:type="dxa"/>
          </w:tcPr>
          <w:p>
            <w:pPr>
              <w:rPr>
                <w:noProof/>
              </w:rPr>
            </w:pPr>
            <w:r>
              <w:rPr>
                <w:noProof/>
              </w:rPr>
              <w:t>Ražošana no auduma</w:t>
            </w:r>
          </w:p>
          <w:p>
            <w:pPr>
              <w:rPr>
                <w:noProof/>
              </w:rPr>
            </w:pPr>
          </w:p>
        </w:tc>
      </w:tr>
    </w:tbl>
    <w:p>
      <w:pPr>
        <w:rPr>
          <w:noProof/>
        </w:rPr>
      </w:pPr>
    </w:p>
    <w:p>
      <w:pPr>
        <w:rPr>
          <w:noProof/>
        </w:rPr>
      </w:pPr>
      <w:r>
        <w:rPr>
          <w:noProof/>
        </w:rPr>
        <w:t>2. Ja uz izstrādājumu attiecas izcelsmes noteikums, kam saskaņā ar šo papildinājumu piemēro kvotas, tad šo izstrādājumu izcelsmes apliecinājumā ir šāds paziņojums: “Izstrādājumam ir noteikta izcelsme saskaņā ar 4. protokola I papildinājumu”.</w:t>
      </w:r>
    </w:p>
    <w:p>
      <w:pPr>
        <w:rPr>
          <w:noProof/>
        </w:rPr>
      </w:pPr>
      <w:r>
        <w:rPr>
          <w:noProof/>
        </w:rPr>
        <w:t>3. Šo papildinājumu piemēro [...] gadus no dienas, kad stājas spēkā Asociācijas padomes lēmums, kam tas ir pievienots. Ja Asociācijas padomes lēmums stājas spēkā nevis 1. janvārī, bet citā datumā, tad papildinājumu piemēro [...] gadus, sākot no nākamā kalendārā gada 1. janvāra.</w:t>
      </w:r>
    </w:p>
    <w:p>
      <w:pPr>
        <w:rPr>
          <w:noProof/>
        </w:rPr>
      </w:pPr>
    </w:p>
    <w:p>
      <w:pPr>
        <w:jc w:val="center"/>
        <w:rPr>
          <w:rFonts w:eastAsia="Calibri"/>
          <w:i/>
          <w:noProof/>
        </w:rPr>
      </w:pPr>
      <w:r>
        <w:rPr>
          <w:i/>
          <w:noProof/>
        </w:rPr>
        <w:t>2. pants</w:t>
      </w:r>
    </w:p>
    <w:p>
      <w:pPr>
        <w:jc w:val="center"/>
        <w:rPr>
          <w:noProof/>
        </w:rPr>
      </w:pPr>
      <w:r>
        <w:rPr>
          <w:b/>
          <w:noProof/>
        </w:rPr>
        <w:t>Izstrādājumu un kvotu gada daudzumu saraksts</w:t>
      </w:r>
    </w:p>
    <w:p>
      <w:pPr>
        <w:rPr>
          <w:noProof/>
        </w:rPr>
      </w:pPr>
    </w:p>
    <w:tbl>
      <w:tblPr>
        <w:tblStyle w:val="TableGrid"/>
        <w:tblW w:w="0" w:type="auto"/>
        <w:jc w:val="center"/>
        <w:tblLook w:val="04A0" w:firstRow="1" w:lastRow="0" w:firstColumn="1" w:lastColumn="0" w:noHBand="0" w:noVBand="1"/>
      </w:tblPr>
      <w:tblGrid>
        <w:gridCol w:w="1520"/>
        <w:gridCol w:w="2036"/>
      </w:tblGrid>
      <w:tr>
        <w:trPr>
          <w:trHeight w:val="300"/>
          <w:jc w:val="center"/>
        </w:trPr>
        <w:tc>
          <w:tcPr>
            <w:tcW w:w="1520" w:type="dxa"/>
            <w:noWrap/>
            <w:hideMark/>
          </w:tcPr>
          <w:p>
            <w:pPr>
              <w:jc w:val="center"/>
              <w:rPr>
                <w:noProof/>
              </w:rPr>
            </w:pPr>
            <w:r>
              <w:rPr>
                <w:noProof/>
              </w:rPr>
              <w:t>HS</w:t>
            </w:r>
          </w:p>
        </w:tc>
        <w:tc>
          <w:tcPr>
            <w:tcW w:w="1980" w:type="dxa"/>
            <w:noWrap/>
            <w:hideMark/>
          </w:tcPr>
          <w:p>
            <w:pPr>
              <w:jc w:val="right"/>
              <w:rPr>
                <w:noProof/>
              </w:rPr>
            </w:pPr>
            <w:r>
              <w:rPr>
                <w:noProof/>
              </w:rPr>
              <w:t>Gada daudzums</w:t>
            </w:r>
          </w:p>
        </w:tc>
      </w:tr>
      <w:tr>
        <w:trPr>
          <w:trHeight w:val="300"/>
          <w:jc w:val="center"/>
        </w:trPr>
        <w:tc>
          <w:tcPr>
            <w:tcW w:w="1520" w:type="dxa"/>
            <w:hideMark/>
          </w:tcPr>
          <w:p>
            <w:pPr>
              <w:jc w:val="center"/>
              <w:rPr>
                <w:noProof/>
              </w:rPr>
            </w:pPr>
            <w:r>
              <w:rPr>
                <w:noProof/>
              </w:rPr>
              <w:t>6101, 6102</w:t>
            </w:r>
          </w:p>
        </w:tc>
        <w:tc>
          <w:tcPr>
            <w:tcW w:w="1980" w:type="dxa"/>
            <w:noWrap/>
            <w:hideMark/>
          </w:tcPr>
          <w:p>
            <w:pPr>
              <w:jc w:val="right"/>
              <w:rPr>
                <w:noProof/>
              </w:rPr>
            </w:pPr>
            <w:r>
              <w:rPr>
                <w:noProof/>
              </w:rPr>
              <w:t>174 vienības</w:t>
            </w:r>
          </w:p>
        </w:tc>
      </w:tr>
      <w:tr>
        <w:trPr>
          <w:trHeight w:val="300"/>
          <w:jc w:val="center"/>
        </w:trPr>
        <w:tc>
          <w:tcPr>
            <w:tcW w:w="1520" w:type="dxa"/>
            <w:hideMark/>
          </w:tcPr>
          <w:p>
            <w:pPr>
              <w:jc w:val="center"/>
              <w:rPr>
                <w:noProof/>
              </w:rPr>
            </w:pPr>
            <w:r>
              <w:rPr>
                <w:noProof/>
              </w:rPr>
              <w:t>6103, 6104</w:t>
            </w:r>
          </w:p>
        </w:tc>
        <w:tc>
          <w:tcPr>
            <w:tcW w:w="1980" w:type="dxa"/>
            <w:noWrap/>
            <w:hideMark/>
          </w:tcPr>
          <w:p>
            <w:pPr>
              <w:jc w:val="right"/>
              <w:rPr>
                <w:noProof/>
              </w:rPr>
            </w:pPr>
            <w:r>
              <w:rPr>
                <w:noProof/>
              </w:rPr>
              <w:t>35 757 vienības</w:t>
            </w:r>
          </w:p>
        </w:tc>
      </w:tr>
      <w:tr>
        <w:trPr>
          <w:trHeight w:val="300"/>
          <w:jc w:val="center"/>
        </w:trPr>
        <w:tc>
          <w:tcPr>
            <w:tcW w:w="1520" w:type="dxa"/>
            <w:hideMark/>
          </w:tcPr>
          <w:p>
            <w:pPr>
              <w:jc w:val="center"/>
              <w:rPr>
                <w:noProof/>
              </w:rPr>
            </w:pPr>
            <w:r>
              <w:rPr>
                <w:noProof/>
              </w:rPr>
              <w:t>6105, 6106</w:t>
            </w:r>
          </w:p>
        </w:tc>
        <w:tc>
          <w:tcPr>
            <w:tcW w:w="1980" w:type="dxa"/>
            <w:noWrap/>
            <w:hideMark/>
          </w:tcPr>
          <w:p>
            <w:pPr>
              <w:jc w:val="right"/>
              <w:rPr>
                <w:noProof/>
              </w:rPr>
            </w:pPr>
            <w:r>
              <w:rPr>
                <w:noProof/>
              </w:rPr>
              <w:t>94 364 vienības</w:t>
            </w:r>
          </w:p>
        </w:tc>
      </w:tr>
      <w:tr>
        <w:trPr>
          <w:trHeight w:val="300"/>
          <w:jc w:val="center"/>
        </w:trPr>
        <w:tc>
          <w:tcPr>
            <w:tcW w:w="1520" w:type="dxa"/>
            <w:hideMark/>
          </w:tcPr>
          <w:p>
            <w:pPr>
              <w:jc w:val="center"/>
              <w:rPr>
                <w:noProof/>
              </w:rPr>
            </w:pPr>
            <w:r>
              <w:rPr>
                <w:noProof/>
              </w:rPr>
              <w:t>6107, 6108</w:t>
            </w:r>
          </w:p>
        </w:tc>
        <w:tc>
          <w:tcPr>
            <w:tcW w:w="1980" w:type="dxa"/>
            <w:noWrap/>
            <w:hideMark/>
          </w:tcPr>
          <w:p>
            <w:pPr>
              <w:jc w:val="right"/>
              <w:rPr>
                <w:noProof/>
              </w:rPr>
            </w:pPr>
            <w:r>
              <w:rPr>
                <w:noProof/>
              </w:rPr>
              <w:t>2911 vienības</w:t>
            </w:r>
          </w:p>
        </w:tc>
      </w:tr>
      <w:tr>
        <w:trPr>
          <w:trHeight w:val="300"/>
          <w:jc w:val="center"/>
        </w:trPr>
        <w:tc>
          <w:tcPr>
            <w:tcW w:w="1520" w:type="dxa"/>
            <w:hideMark/>
          </w:tcPr>
          <w:p>
            <w:pPr>
              <w:jc w:val="center"/>
              <w:rPr>
                <w:noProof/>
              </w:rPr>
            </w:pPr>
            <w:r>
              <w:rPr>
                <w:noProof/>
              </w:rPr>
              <w:t>6109</w:t>
            </w:r>
          </w:p>
        </w:tc>
        <w:tc>
          <w:tcPr>
            <w:tcW w:w="1980" w:type="dxa"/>
            <w:noWrap/>
            <w:hideMark/>
          </w:tcPr>
          <w:p>
            <w:pPr>
              <w:jc w:val="right"/>
              <w:rPr>
                <w:noProof/>
              </w:rPr>
            </w:pPr>
            <w:r>
              <w:rPr>
                <w:noProof/>
              </w:rPr>
              <w:t>1 042 499 vienības</w:t>
            </w:r>
          </w:p>
        </w:tc>
      </w:tr>
      <w:tr>
        <w:trPr>
          <w:trHeight w:val="300"/>
          <w:jc w:val="center"/>
        </w:trPr>
        <w:tc>
          <w:tcPr>
            <w:tcW w:w="1520" w:type="dxa"/>
            <w:hideMark/>
          </w:tcPr>
          <w:p>
            <w:pPr>
              <w:jc w:val="center"/>
              <w:rPr>
                <w:noProof/>
              </w:rPr>
            </w:pPr>
            <w:r>
              <w:rPr>
                <w:noProof/>
              </w:rPr>
              <w:t>6110</w:t>
            </w:r>
          </w:p>
        </w:tc>
        <w:tc>
          <w:tcPr>
            <w:tcW w:w="1980" w:type="dxa"/>
            <w:noWrap/>
            <w:hideMark/>
          </w:tcPr>
          <w:p>
            <w:pPr>
              <w:jc w:val="right"/>
              <w:rPr>
                <w:noProof/>
              </w:rPr>
            </w:pPr>
            <w:r>
              <w:rPr>
                <w:noProof/>
              </w:rPr>
              <w:t>128 091 vienība</w:t>
            </w:r>
          </w:p>
        </w:tc>
      </w:tr>
      <w:tr>
        <w:trPr>
          <w:trHeight w:val="300"/>
          <w:jc w:val="center"/>
        </w:trPr>
        <w:tc>
          <w:tcPr>
            <w:tcW w:w="1520" w:type="dxa"/>
            <w:hideMark/>
          </w:tcPr>
          <w:p>
            <w:pPr>
              <w:jc w:val="center"/>
              <w:rPr>
                <w:noProof/>
              </w:rPr>
            </w:pPr>
            <w:r>
              <w:rPr>
                <w:noProof/>
              </w:rPr>
              <w:t>6112</w:t>
            </w:r>
          </w:p>
        </w:tc>
        <w:tc>
          <w:tcPr>
            <w:tcW w:w="1980" w:type="dxa"/>
            <w:noWrap/>
            <w:hideMark/>
          </w:tcPr>
          <w:p>
            <w:pPr>
              <w:jc w:val="right"/>
              <w:rPr>
                <w:noProof/>
              </w:rPr>
            </w:pPr>
            <w:r>
              <w:rPr>
                <w:noProof/>
              </w:rPr>
              <w:t>727 vienības</w:t>
            </w:r>
          </w:p>
        </w:tc>
      </w:tr>
      <w:tr>
        <w:trPr>
          <w:trHeight w:val="300"/>
          <w:jc w:val="center"/>
        </w:trPr>
        <w:tc>
          <w:tcPr>
            <w:tcW w:w="1520" w:type="dxa"/>
            <w:hideMark/>
          </w:tcPr>
          <w:p>
            <w:pPr>
              <w:jc w:val="center"/>
              <w:rPr>
                <w:noProof/>
              </w:rPr>
            </w:pPr>
            <w:r>
              <w:rPr>
                <w:noProof/>
              </w:rPr>
              <w:t>6114</w:t>
            </w:r>
          </w:p>
        </w:tc>
        <w:tc>
          <w:tcPr>
            <w:tcW w:w="1980" w:type="dxa"/>
            <w:noWrap/>
            <w:hideMark/>
          </w:tcPr>
          <w:p>
            <w:pPr>
              <w:jc w:val="right"/>
              <w:rPr>
                <w:noProof/>
              </w:rPr>
            </w:pPr>
            <w:r>
              <w:rPr>
                <w:noProof/>
              </w:rPr>
              <w:t>6900 kg</w:t>
            </w:r>
          </w:p>
        </w:tc>
      </w:tr>
      <w:tr>
        <w:trPr>
          <w:trHeight w:val="300"/>
          <w:jc w:val="center"/>
        </w:trPr>
        <w:tc>
          <w:tcPr>
            <w:tcW w:w="1520" w:type="dxa"/>
            <w:hideMark/>
          </w:tcPr>
          <w:p>
            <w:pPr>
              <w:jc w:val="center"/>
              <w:rPr>
                <w:noProof/>
              </w:rPr>
            </w:pPr>
            <w:r>
              <w:rPr>
                <w:noProof/>
              </w:rPr>
              <w:t>6115</w:t>
            </w:r>
          </w:p>
        </w:tc>
        <w:tc>
          <w:tcPr>
            <w:tcW w:w="1980" w:type="dxa"/>
            <w:noWrap/>
            <w:hideMark/>
          </w:tcPr>
          <w:p>
            <w:pPr>
              <w:jc w:val="right"/>
              <w:rPr>
                <w:noProof/>
              </w:rPr>
            </w:pPr>
            <w:r>
              <w:rPr>
                <w:noProof/>
              </w:rPr>
              <w:t>136 888 vienības</w:t>
            </w:r>
          </w:p>
        </w:tc>
      </w:tr>
      <w:tr>
        <w:trPr>
          <w:trHeight w:val="300"/>
          <w:jc w:val="center"/>
        </w:trPr>
        <w:tc>
          <w:tcPr>
            <w:tcW w:w="1520" w:type="dxa"/>
            <w:hideMark/>
          </w:tcPr>
          <w:p>
            <w:pPr>
              <w:jc w:val="center"/>
              <w:rPr>
                <w:noProof/>
              </w:rPr>
            </w:pPr>
            <w:r>
              <w:rPr>
                <w:noProof/>
              </w:rPr>
              <w:t>6117</w:t>
            </w:r>
          </w:p>
        </w:tc>
        <w:tc>
          <w:tcPr>
            <w:tcW w:w="1980" w:type="dxa"/>
            <w:noWrap/>
            <w:hideMark/>
          </w:tcPr>
          <w:p>
            <w:pPr>
              <w:jc w:val="right"/>
              <w:rPr>
                <w:noProof/>
              </w:rPr>
            </w:pPr>
            <w:r>
              <w:rPr>
                <w:noProof/>
              </w:rPr>
              <w:t>3400 kg</w:t>
            </w:r>
          </w:p>
        </w:tc>
      </w:tr>
      <w:tr>
        <w:trPr>
          <w:trHeight w:val="300"/>
          <w:jc w:val="center"/>
        </w:trPr>
        <w:tc>
          <w:tcPr>
            <w:tcW w:w="1520" w:type="dxa"/>
            <w:hideMark/>
          </w:tcPr>
          <w:p>
            <w:pPr>
              <w:jc w:val="center"/>
              <w:rPr>
                <w:noProof/>
              </w:rPr>
            </w:pPr>
            <w:r>
              <w:rPr>
                <w:noProof/>
              </w:rPr>
              <w:t>6201, 6202</w:t>
            </w:r>
          </w:p>
        </w:tc>
        <w:tc>
          <w:tcPr>
            <w:tcW w:w="1980" w:type="dxa"/>
            <w:noWrap/>
            <w:hideMark/>
          </w:tcPr>
          <w:p>
            <w:pPr>
              <w:jc w:val="right"/>
              <w:rPr>
                <w:noProof/>
              </w:rPr>
            </w:pPr>
            <w:r>
              <w:rPr>
                <w:noProof/>
              </w:rPr>
              <w:t>1222 vienības</w:t>
            </w:r>
          </w:p>
        </w:tc>
      </w:tr>
      <w:tr>
        <w:trPr>
          <w:trHeight w:val="300"/>
          <w:jc w:val="center"/>
        </w:trPr>
        <w:tc>
          <w:tcPr>
            <w:tcW w:w="1520" w:type="dxa"/>
            <w:hideMark/>
          </w:tcPr>
          <w:p>
            <w:pPr>
              <w:jc w:val="center"/>
              <w:rPr>
                <w:noProof/>
              </w:rPr>
            </w:pPr>
            <w:r>
              <w:rPr>
                <w:noProof/>
              </w:rPr>
              <w:t>6203, 6204</w:t>
            </w:r>
          </w:p>
        </w:tc>
        <w:tc>
          <w:tcPr>
            <w:tcW w:w="1980" w:type="dxa"/>
            <w:noWrap/>
            <w:hideMark/>
          </w:tcPr>
          <w:p>
            <w:pPr>
              <w:jc w:val="right"/>
              <w:rPr>
                <w:noProof/>
              </w:rPr>
            </w:pPr>
            <w:r>
              <w:rPr>
                <w:noProof/>
              </w:rPr>
              <w:t>84 979 vienības</w:t>
            </w:r>
          </w:p>
        </w:tc>
      </w:tr>
      <w:tr>
        <w:trPr>
          <w:trHeight w:val="300"/>
          <w:jc w:val="center"/>
        </w:trPr>
        <w:tc>
          <w:tcPr>
            <w:tcW w:w="1520" w:type="dxa"/>
            <w:hideMark/>
          </w:tcPr>
          <w:p>
            <w:pPr>
              <w:jc w:val="center"/>
              <w:rPr>
                <w:noProof/>
              </w:rPr>
            </w:pPr>
            <w:r>
              <w:rPr>
                <w:noProof/>
              </w:rPr>
              <w:t>6205, 6206</w:t>
            </w:r>
          </w:p>
        </w:tc>
        <w:tc>
          <w:tcPr>
            <w:tcW w:w="1980" w:type="dxa"/>
            <w:noWrap/>
            <w:hideMark/>
          </w:tcPr>
          <w:p>
            <w:pPr>
              <w:jc w:val="right"/>
              <w:rPr>
                <w:noProof/>
              </w:rPr>
            </w:pPr>
            <w:r>
              <w:rPr>
                <w:noProof/>
              </w:rPr>
              <w:t>25 934 vienības</w:t>
            </w:r>
          </w:p>
        </w:tc>
      </w:tr>
      <w:tr>
        <w:trPr>
          <w:trHeight w:val="300"/>
          <w:jc w:val="center"/>
        </w:trPr>
        <w:tc>
          <w:tcPr>
            <w:tcW w:w="1520" w:type="dxa"/>
            <w:hideMark/>
          </w:tcPr>
          <w:p>
            <w:pPr>
              <w:jc w:val="center"/>
              <w:rPr>
                <w:noProof/>
              </w:rPr>
            </w:pPr>
            <w:r>
              <w:rPr>
                <w:noProof/>
              </w:rPr>
              <w:t>6207, 6208</w:t>
            </w:r>
          </w:p>
        </w:tc>
        <w:tc>
          <w:tcPr>
            <w:tcW w:w="1980" w:type="dxa"/>
            <w:noWrap/>
            <w:hideMark/>
          </w:tcPr>
          <w:p>
            <w:pPr>
              <w:jc w:val="right"/>
              <w:rPr>
                <w:noProof/>
              </w:rPr>
            </w:pPr>
            <w:r>
              <w:rPr>
                <w:noProof/>
              </w:rPr>
              <w:t>5151 vienība</w:t>
            </w:r>
          </w:p>
        </w:tc>
      </w:tr>
      <w:tr>
        <w:trPr>
          <w:trHeight w:val="300"/>
          <w:jc w:val="center"/>
        </w:trPr>
        <w:tc>
          <w:tcPr>
            <w:tcW w:w="1520" w:type="dxa"/>
            <w:hideMark/>
          </w:tcPr>
          <w:p>
            <w:pPr>
              <w:jc w:val="center"/>
              <w:rPr>
                <w:noProof/>
              </w:rPr>
            </w:pPr>
            <w:r>
              <w:rPr>
                <w:noProof/>
              </w:rPr>
              <w:t>6210</w:t>
            </w:r>
          </w:p>
        </w:tc>
        <w:tc>
          <w:tcPr>
            <w:tcW w:w="1980" w:type="dxa"/>
            <w:noWrap/>
            <w:hideMark/>
          </w:tcPr>
          <w:p>
            <w:pPr>
              <w:jc w:val="right"/>
              <w:rPr>
                <w:noProof/>
              </w:rPr>
            </w:pPr>
            <w:r>
              <w:rPr>
                <w:noProof/>
              </w:rPr>
              <w:t>5300 kg</w:t>
            </w:r>
          </w:p>
        </w:tc>
      </w:tr>
      <w:tr>
        <w:trPr>
          <w:trHeight w:val="300"/>
          <w:jc w:val="center"/>
        </w:trPr>
        <w:tc>
          <w:tcPr>
            <w:tcW w:w="1520" w:type="dxa"/>
            <w:hideMark/>
          </w:tcPr>
          <w:p>
            <w:pPr>
              <w:jc w:val="center"/>
              <w:rPr>
                <w:noProof/>
              </w:rPr>
            </w:pPr>
            <w:r>
              <w:rPr>
                <w:noProof/>
              </w:rPr>
              <w:t>6211</w:t>
            </w:r>
          </w:p>
        </w:tc>
        <w:tc>
          <w:tcPr>
            <w:tcW w:w="1980" w:type="dxa"/>
            <w:noWrap/>
            <w:hideMark/>
          </w:tcPr>
          <w:p>
            <w:pPr>
              <w:jc w:val="right"/>
              <w:rPr>
                <w:noProof/>
              </w:rPr>
            </w:pPr>
            <w:r>
              <w:rPr>
                <w:noProof/>
              </w:rPr>
              <w:t>5900 kg</w:t>
            </w:r>
          </w:p>
        </w:tc>
      </w:tr>
      <w:tr>
        <w:trPr>
          <w:trHeight w:val="300"/>
          <w:jc w:val="center"/>
        </w:trPr>
        <w:tc>
          <w:tcPr>
            <w:tcW w:w="1520" w:type="dxa"/>
            <w:hideMark/>
          </w:tcPr>
          <w:p>
            <w:pPr>
              <w:jc w:val="center"/>
              <w:rPr>
                <w:noProof/>
              </w:rPr>
            </w:pPr>
            <w:r>
              <w:rPr>
                <w:noProof/>
              </w:rPr>
              <w:t>6212</w:t>
            </w:r>
          </w:p>
        </w:tc>
        <w:tc>
          <w:tcPr>
            <w:tcW w:w="1980" w:type="dxa"/>
            <w:noWrap/>
            <w:hideMark/>
          </w:tcPr>
          <w:p>
            <w:pPr>
              <w:jc w:val="right"/>
              <w:rPr>
                <w:noProof/>
              </w:rPr>
            </w:pPr>
            <w:r>
              <w:rPr>
                <w:noProof/>
              </w:rPr>
              <w:t>514 vienības</w:t>
            </w:r>
          </w:p>
        </w:tc>
      </w:tr>
      <w:tr>
        <w:trPr>
          <w:trHeight w:val="300"/>
          <w:jc w:val="center"/>
        </w:trPr>
        <w:tc>
          <w:tcPr>
            <w:tcW w:w="1520" w:type="dxa"/>
            <w:hideMark/>
          </w:tcPr>
          <w:p>
            <w:pPr>
              <w:jc w:val="center"/>
              <w:rPr>
                <w:noProof/>
              </w:rPr>
            </w:pPr>
            <w:r>
              <w:rPr>
                <w:noProof/>
              </w:rPr>
              <w:t>6214, 6215</w:t>
            </w:r>
          </w:p>
        </w:tc>
        <w:tc>
          <w:tcPr>
            <w:tcW w:w="1980" w:type="dxa"/>
            <w:noWrap/>
            <w:hideMark/>
          </w:tcPr>
          <w:p>
            <w:pPr>
              <w:jc w:val="right"/>
              <w:rPr>
                <w:noProof/>
              </w:rPr>
            </w:pPr>
            <w:r>
              <w:rPr>
                <w:noProof/>
              </w:rPr>
              <w:t>74 372 vienības</w:t>
            </w:r>
          </w:p>
        </w:tc>
      </w:tr>
      <w:tr>
        <w:trPr>
          <w:trHeight w:val="300"/>
          <w:jc w:val="center"/>
        </w:trPr>
        <w:tc>
          <w:tcPr>
            <w:tcW w:w="1520" w:type="dxa"/>
            <w:hideMark/>
          </w:tcPr>
          <w:p>
            <w:pPr>
              <w:jc w:val="center"/>
              <w:rPr>
                <w:noProof/>
              </w:rPr>
            </w:pPr>
            <w:r>
              <w:rPr>
                <w:noProof/>
              </w:rPr>
              <w:t>6217</w:t>
            </w:r>
          </w:p>
        </w:tc>
        <w:tc>
          <w:tcPr>
            <w:tcW w:w="1980" w:type="dxa"/>
            <w:noWrap/>
            <w:hideMark/>
          </w:tcPr>
          <w:p>
            <w:pPr>
              <w:jc w:val="right"/>
              <w:rPr>
                <w:noProof/>
              </w:rPr>
            </w:pPr>
            <w:r>
              <w:rPr>
                <w:noProof/>
              </w:rPr>
              <w:t>500 kg</w:t>
            </w:r>
          </w:p>
        </w:tc>
      </w:tr>
    </w:tbl>
    <w:p>
      <w:pPr>
        <w:rPr>
          <w:noProof/>
        </w:rPr>
      </w:pPr>
    </w:p>
    <w:p>
      <w:pPr>
        <w:rPr>
          <w:noProof/>
        </w:rPr>
      </w:pPr>
    </w:p>
    <w:p>
      <w:pPr>
        <w:rPr>
          <w:noProof/>
        </w:rPr>
      </w:pPr>
    </w:p>
    <w:p>
      <w:pPr>
        <w:spacing w:before="0" w:after="200" w:line="276" w:lineRule="auto"/>
        <w:jc w:val="left"/>
        <w:rPr>
          <w:noProof/>
        </w:rPr>
      </w:pPr>
      <w:r>
        <w:rPr>
          <w:noProof/>
        </w:rPr>
        <w:br w:type="page"/>
      </w:r>
    </w:p>
    <w:p>
      <w:pPr>
        <w:rPr>
          <w:noProof/>
        </w:rPr>
      </w:pPr>
    </w:p>
    <w:p>
      <w:pPr>
        <w:jc w:val="center"/>
        <w:rPr>
          <w:i/>
          <w:noProof/>
        </w:rPr>
      </w:pPr>
      <w:r>
        <w:rPr>
          <w:i/>
          <w:noProof/>
        </w:rPr>
        <w:t>II PAPILDINĀJUMS</w:t>
      </w:r>
    </w:p>
    <w:p>
      <w:pPr>
        <w:jc w:val="center"/>
        <w:rPr>
          <w:b/>
          <w:noProof/>
        </w:rPr>
      </w:pPr>
      <w:r>
        <w:rPr>
          <w:b/>
          <w:noProof/>
        </w:rPr>
        <w:t>ALTERNATĪVI PIEMĒROJAMIE IZCELSMES NOTEIKUMI</w:t>
      </w:r>
    </w:p>
    <w:p>
      <w:pPr>
        <w:rPr>
          <w:noProof/>
        </w:rPr>
      </w:pPr>
    </w:p>
    <w:p>
      <w:pPr>
        <w:autoSpaceDE w:val="0"/>
        <w:autoSpaceDN w:val="0"/>
        <w:jc w:val="center"/>
        <w:rPr>
          <w:rFonts w:eastAsia="Times New Roman"/>
          <w:b/>
          <w:bCs/>
          <w:noProof/>
          <w:szCs w:val="24"/>
          <w:u w:val="single"/>
        </w:rPr>
      </w:pPr>
    </w:p>
    <w:p>
      <w:pPr>
        <w:keepNext/>
        <w:autoSpaceDE w:val="0"/>
        <w:autoSpaceDN w:val="0"/>
        <w:ind w:left="851" w:hanging="851"/>
        <w:jc w:val="center"/>
        <w:outlineLvl w:val="0"/>
        <w:rPr>
          <w:b/>
          <w:i/>
          <w:noProof/>
        </w:rPr>
      </w:pPr>
      <w:r>
        <w:rPr>
          <w:b/>
          <w:i/>
          <w:noProof/>
        </w:rPr>
        <w:t>Noteikumi par to, kā Līgumslēdzējas puses pēc izvēles piemēro Reģionālo konvenciju par Eiropas un Vidusjūras reģiona valstu preferenciāliem izcelsmes noteikumiem, pirms tiek noslēgti un stājas spēkā konvencijas grozījumi</w:t>
      </w:r>
    </w:p>
    <w:p>
      <w:pPr>
        <w:keepNext/>
        <w:autoSpaceDE w:val="0"/>
        <w:autoSpaceDN w:val="0"/>
        <w:ind w:left="851" w:hanging="851"/>
        <w:jc w:val="center"/>
        <w:outlineLvl w:val="0"/>
        <w:rPr>
          <w:rFonts w:eastAsia="Times New Roman"/>
          <w:b/>
          <w:bCs/>
          <w:i/>
          <w:iCs/>
          <w:noProof/>
          <w:szCs w:val="24"/>
        </w:rPr>
      </w:pPr>
      <w:r>
        <w:rPr>
          <w:b/>
          <w:i/>
          <w:noProof/>
        </w:rPr>
        <w:t>(tālāk — “noteikumi”)</w:t>
      </w:r>
    </w:p>
    <w:p>
      <w:pPr>
        <w:keepNext/>
        <w:autoSpaceDE w:val="0"/>
        <w:autoSpaceDN w:val="0"/>
        <w:ind w:left="851" w:hanging="851"/>
        <w:jc w:val="center"/>
        <w:outlineLvl w:val="0"/>
        <w:rPr>
          <w:rFonts w:ascii="Times New Roman Bold" w:eastAsia="Times New Roman" w:hAnsi="Times New Roman Bold"/>
          <w:b/>
          <w:bCs/>
          <w:i/>
          <w:iCs/>
          <w:noProof/>
          <w:szCs w:val="24"/>
        </w:rPr>
      </w:pPr>
    </w:p>
    <w:p>
      <w:pPr>
        <w:keepNext/>
        <w:autoSpaceDE w:val="0"/>
        <w:autoSpaceDN w:val="0"/>
        <w:jc w:val="center"/>
        <w:outlineLvl w:val="0"/>
        <w:rPr>
          <w:rFonts w:cstheme="minorBidi"/>
          <w:b/>
          <w:i/>
          <w:smallCaps/>
          <w:noProof/>
        </w:rPr>
      </w:pPr>
      <w:r>
        <w:rPr>
          <w:b/>
          <w:i/>
          <w:smallCaps/>
          <w:noProof/>
        </w:rPr>
        <w:t>jēdziena “noteiktas izcelsmes izstrādājumi” definīcija un administratīvās sadarbības metodes</w:t>
      </w:r>
    </w:p>
    <w:p>
      <w:pPr>
        <w:keepNext/>
        <w:autoSpaceDE w:val="0"/>
        <w:autoSpaceDN w:val="0"/>
        <w:jc w:val="center"/>
        <w:outlineLvl w:val="0"/>
        <w:rPr>
          <w:rFonts w:eastAsia="Times New Roman"/>
          <w:b/>
          <w:bCs/>
          <w:smallCaps/>
          <w:noProof/>
          <w:szCs w:val="24"/>
        </w:rPr>
      </w:pPr>
    </w:p>
    <w:p>
      <w:pPr>
        <w:keepNext/>
        <w:jc w:val="center"/>
        <w:rPr>
          <w:rFonts w:eastAsia="Times New Roman"/>
          <w:b/>
          <w:noProof/>
          <w:szCs w:val="20"/>
        </w:rPr>
      </w:pPr>
      <w:r>
        <w:rPr>
          <w:b/>
          <w:noProof/>
        </w:rPr>
        <w:t>SATURA RĀDĪTĀJS</w:t>
      </w:r>
    </w:p>
    <w:p>
      <w:pPr>
        <w:keepNext/>
        <w:jc w:val="center"/>
        <w:rPr>
          <w:rFonts w:eastAsia="Times New Roman"/>
          <w:b/>
          <w:noProof/>
          <w:szCs w:val="20"/>
        </w:rPr>
      </w:pPr>
    </w:p>
    <w:p>
      <w:pPr>
        <w:keepNext/>
        <w:jc w:val="left"/>
        <w:rPr>
          <w:rFonts w:eastAsia="Times New Roman"/>
          <w:i/>
          <w:noProof/>
          <w:szCs w:val="20"/>
        </w:rPr>
      </w:pPr>
      <w:r>
        <w:rPr>
          <w:noProof/>
        </w:rPr>
        <w:t>MĒRĶI</w:t>
      </w:r>
    </w:p>
    <w:p>
      <w:pPr>
        <w:autoSpaceDE w:val="0"/>
        <w:autoSpaceDN w:val="0"/>
        <w:rPr>
          <w:rFonts w:eastAsia="Times New Roman"/>
          <w:noProof/>
          <w:szCs w:val="24"/>
        </w:rPr>
      </w:pPr>
      <w:r>
        <w:rPr>
          <w:noProof/>
        </w:rPr>
        <w:t>I SADAĻA. VISPĀRĪGI NOTEIKUMI</w:t>
      </w:r>
    </w:p>
    <w:p>
      <w:pPr>
        <w:autoSpaceDE w:val="0"/>
        <w:autoSpaceDN w:val="0"/>
        <w:rPr>
          <w:rFonts w:eastAsia="Times New Roman"/>
          <w:noProof/>
          <w:szCs w:val="24"/>
        </w:rPr>
      </w:pPr>
      <w:r>
        <w:rPr>
          <w:noProof/>
        </w:rPr>
        <w:t>1. pants. Definīcijas</w:t>
      </w:r>
    </w:p>
    <w:p>
      <w:pPr>
        <w:autoSpaceDE w:val="0"/>
        <w:autoSpaceDN w:val="0"/>
        <w:rPr>
          <w:rFonts w:eastAsia="Times New Roman"/>
          <w:noProof/>
          <w:szCs w:val="24"/>
        </w:rPr>
      </w:pPr>
      <w:r>
        <w:rPr>
          <w:noProof/>
        </w:rPr>
        <w:t>II SADAĻA. JĒDZIENA “NOTEIKTAS IZCELSMES IZSTRĀDĀJUMI” DEFINĪCIJA</w:t>
      </w:r>
    </w:p>
    <w:p>
      <w:pPr>
        <w:autoSpaceDE w:val="0"/>
        <w:autoSpaceDN w:val="0"/>
        <w:rPr>
          <w:rFonts w:eastAsia="Times New Roman"/>
          <w:noProof/>
          <w:szCs w:val="24"/>
        </w:rPr>
      </w:pPr>
      <w:r>
        <w:rPr>
          <w:noProof/>
        </w:rPr>
        <w:t>2. pants. Vispārīgās prasības</w:t>
      </w:r>
    </w:p>
    <w:p>
      <w:pPr>
        <w:autoSpaceDE w:val="0"/>
        <w:autoSpaceDN w:val="0"/>
        <w:rPr>
          <w:rFonts w:eastAsia="Times New Roman"/>
          <w:noProof/>
          <w:szCs w:val="24"/>
        </w:rPr>
      </w:pPr>
      <w:r>
        <w:rPr>
          <w:noProof/>
        </w:rPr>
        <w:t>3. pants Pilnībā iegūti izstrādājumi</w:t>
      </w:r>
    </w:p>
    <w:p>
      <w:pPr>
        <w:autoSpaceDE w:val="0"/>
        <w:autoSpaceDN w:val="0"/>
        <w:rPr>
          <w:rFonts w:eastAsia="Times New Roman"/>
          <w:noProof/>
          <w:szCs w:val="24"/>
        </w:rPr>
      </w:pPr>
      <w:r>
        <w:rPr>
          <w:noProof/>
        </w:rPr>
        <w:t>4. pants. Pietiekama apstrāde vai pārstrāde</w:t>
      </w:r>
    </w:p>
    <w:p>
      <w:pPr>
        <w:autoSpaceDE w:val="0"/>
        <w:autoSpaceDN w:val="0"/>
        <w:rPr>
          <w:rFonts w:eastAsia="Times New Roman"/>
          <w:noProof/>
          <w:szCs w:val="24"/>
        </w:rPr>
      </w:pPr>
      <w:r>
        <w:rPr>
          <w:noProof/>
        </w:rPr>
        <w:t>5. pants. Noteikums par pielaidi</w:t>
      </w:r>
    </w:p>
    <w:p>
      <w:pPr>
        <w:autoSpaceDE w:val="0"/>
        <w:autoSpaceDN w:val="0"/>
        <w:rPr>
          <w:rFonts w:eastAsia="Times New Roman"/>
          <w:noProof/>
          <w:szCs w:val="24"/>
        </w:rPr>
      </w:pPr>
      <w:r>
        <w:rPr>
          <w:noProof/>
        </w:rPr>
        <w:t>6. pants. Nepietiekama apstrāde vai pārstrāde</w:t>
      </w:r>
    </w:p>
    <w:p>
      <w:pPr>
        <w:autoSpaceDE w:val="0"/>
        <w:autoSpaceDN w:val="0"/>
        <w:rPr>
          <w:rFonts w:eastAsia="Times New Roman"/>
          <w:noProof/>
          <w:szCs w:val="24"/>
        </w:rPr>
      </w:pPr>
      <w:r>
        <w:rPr>
          <w:noProof/>
        </w:rPr>
        <w:t>7. pants. Izcelsmes kumulācija</w:t>
      </w:r>
    </w:p>
    <w:p>
      <w:pPr>
        <w:autoSpaceDE w:val="0"/>
        <w:autoSpaceDN w:val="0"/>
        <w:rPr>
          <w:rFonts w:eastAsia="Times New Roman"/>
          <w:noProof/>
          <w:szCs w:val="24"/>
        </w:rPr>
      </w:pPr>
      <w:r>
        <w:rPr>
          <w:noProof/>
        </w:rPr>
        <w:t>8. pants. Izcelsmes kumulācija: piemērošanas nosacījumi</w:t>
      </w:r>
    </w:p>
    <w:p>
      <w:pPr>
        <w:autoSpaceDE w:val="0"/>
        <w:autoSpaceDN w:val="0"/>
        <w:rPr>
          <w:rFonts w:eastAsia="Times New Roman"/>
          <w:noProof/>
          <w:szCs w:val="24"/>
        </w:rPr>
      </w:pPr>
      <w:r>
        <w:rPr>
          <w:noProof/>
        </w:rPr>
        <w:t>9. pants. Kvalificēšanas vienība</w:t>
      </w:r>
    </w:p>
    <w:p>
      <w:pPr>
        <w:autoSpaceDE w:val="0"/>
        <w:autoSpaceDN w:val="0"/>
        <w:rPr>
          <w:rFonts w:eastAsia="Times New Roman"/>
          <w:noProof/>
          <w:szCs w:val="24"/>
        </w:rPr>
      </w:pPr>
      <w:r>
        <w:rPr>
          <w:noProof/>
        </w:rPr>
        <w:t>10. pants. Komplekti</w:t>
      </w:r>
    </w:p>
    <w:p>
      <w:pPr>
        <w:autoSpaceDE w:val="0"/>
        <w:autoSpaceDN w:val="0"/>
        <w:rPr>
          <w:rFonts w:eastAsia="Times New Roman"/>
          <w:noProof/>
          <w:szCs w:val="24"/>
        </w:rPr>
      </w:pPr>
      <w:r>
        <w:rPr>
          <w:noProof/>
        </w:rPr>
        <w:t>11. pants. Neitrāli elementi</w:t>
      </w:r>
    </w:p>
    <w:p>
      <w:pPr>
        <w:autoSpaceDE w:val="0"/>
        <w:autoSpaceDN w:val="0"/>
        <w:rPr>
          <w:rFonts w:eastAsia="Times New Roman"/>
          <w:noProof/>
          <w:szCs w:val="24"/>
        </w:rPr>
      </w:pPr>
      <w:r>
        <w:rPr>
          <w:noProof/>
        </w:rPr>
        <w:t>12. pants. Uzskaites nošķiršana</w:t>
      </w:r>
    </w:p>
    <w:p>
      <w:pPr>
        <w:autoSpaceDE w:val="0"/>
        <w:autoSpaceDN w:val="0"/>
        <w:rPr>
          <w:rFonts w:eastAsia="Times New Roman"/>
          <w:noProof/>
          <w:szCs w:val="24"/>
        </w:rPr>
      </w:pPr>
      <w:r>
        <w:rPr>
          <w:noProof/>
        </w:rPr>
        <w:t>III SADAĻA. TERITORIĀLĀS PRASĪBAS</w:t>
      </w:r>
    </w:p>
    <w:p>
      <w:pPr>
        <w:autoSpaceDE w:val="0"/>
        <w:autoSpaceDN w:val="0"/>
        <w:rPr>
          <w:rFonts w:eastAsia="Times New Roman"/>
          <w:noProof/>
          <w:szCs w:val="24"/>
        </w:rPr>
      </w:pPr>
      <w:r>
        <w:rPr>
          <w:noProof/>
        </w:rPr>
        <w:t>13. pants. Teritorialitātes princips</w:t>
      </w:r>
    </w:p>
    <w:p>
      <w:pPr>
        <w:autoSpaceDE w:val="0"/>
        <w:autoSpaceDN w:val="0"/>
        <w:rPr>
          <w:rFonts w:eastAsia="Times New Roman"/>
          <w:noProof/>
          <w:szCs w:val="24"/>
        </w:rPr>
      </w:pPr>
      <w:r>
        <w:rPr>
          <w:noProof/>
        </w:rPr>
        <w:t>14. pants. Nepārveidošana</w:t>
      </w:r>
    </w:p>
    <w:p>
      <w:pPr>
        <w:autoSpaceDE w:val="0"/>
        <w:autoSpaceDN w:val="0"/>
        <w:rPr>
          <w:rFonts w:eastAsia="Times New Roman"/>
          <w:noProof/>
          <w:szCs w:val="24"/>
        </w:rPr>
      </w:pPr>
      <w:r>
        <w:rPr>
          <w:noProof/>
        </w:rPr>
        <w:t>15. pants. Izstādes</w:t>
      </w:r>
    </w:p>
    <w:p>
      <w:pPr>
        <w:autoSpaceDE w:val="0"/>
        <w:autoSpaceDN w:val="0"/>
        <w:rPr>
          <w:rFonts w:eastAsia="Times New Roman"/>
          <w:noProof/>
          <w:szCs w:val="24"/>
        </w:rPr>
      </w:pPr>
      <w:r>
        <w:rPr>
          <w:noProof/>
        </w:rPr>
        <w:t>IV SADAĻA. ATMAKSA VAI ATBRĪVOJUMS</w:t>
      </w:r>
    </w:p>
    <w:p>
      <w:pPr>
        <w:autoSpaceDE w:val="0"/>
        <w:autoSpaceDN w:val="0"/>
        <w:rPr>
          <w:rFonts w:eastAsia="Times New Roman"/>
          <w:noProof/>
          <w:szCs w:val="24"/>
        </w:rPr>
      </w:pPr>
      <w:r>
        <w:rPr>
          <w:noProof/>
        </w:rPr>
        <w:t>16. pants. Muitas nodokļu atmaksa vai atbrīvojums no tiem</w:t>
      </w:r>
    </w:p>
    <w:p>
      <w:pPr>
        <w:autoSpaceDE w:val="0"/>
        <w:autoSpaceDN w:val="0"/>
        <w:rPr>
          <w:rFonts w:eastAsia="Times New Roman"/>
          <w:noProof/>
          <w:szCs w:val="24"/>
        </w:rPr>
      </w:pPr>
      <w:r>
        <w:rPr>
          <w:noProof/>
        </w:rPr>
        <w:t>V SADAĻA. IZCELSMES APLIECINĀJUMS</w:t>
      </w:r>
    </w:p>
    <w:p>
      <w:pPr>
        <w:autoSpaceDE w:val="0"/>
        <w:autoSpaceDN w:val="0"/>
        <w:rPr>
          <w:rFonts w:eastAsia="Times New Roman"/>
          <w:noProof/>
          <w:szCs w:val="24"/>
        </w:rPr>
      </w:pPr>
      <w:r>
        <w:rPr>
          <w:noProof/>
        </w:rPr>
        <w:t>17. pants. Vispārīgās prasības</w:t>
      </w:r>
    </w:p>
    <w:p>
      <w:pPr>
        <w:autoSpaceDE w:val="0"/>
        <w:autoSpaceDN w:val="0"/>
        <w:rPr>
          <w:rFonts w:eastAsia="Times New Roman"/>
          <w:noProof/>
          <w:szCs w:val="24"/>
        </w:rPr>
      </w:pPr>
      <w:r>
        <w:rPr>
          <w:noProof/>
        </w:rPr>
        <w:t>18. pants. Izcelsmes deklarācijas sagatavošanas nosacījumi</w:t>
      </w:r>
    </w:p>
    <w:p>
      <w:pPr>
        <w:autoSpaceDE w:val="0"/>
        <w:autoSpaceDN w:val="0"/>
        <w:rPr>
          <w:rFonts w:eastAsia="Times New Roman"/>
          <w:noProof/>
          <w:szCs w:val="24"/>
        </w:rPr>
      </w:pPr>
      <w:r>
        <w:rPr>
          <w:noProof/>
        </w:rPr>
        <w:t xml:space="preserve">19. pants. Atzītais eksportētājs </w:t>
      </w:r>
    </w:p>
    <w:p>
      <w:pPr>
        <w:autoSpaceDE w:val="0"/>
        <w:autoSpaceDN w:val="0"/>
        <w:rPr>
          <w:rFonts w:eastAsia="Times New Roman"/>
          <w:noProof/>
          <w:szCs w:val="24"/>
        </w:rPr>
      </w:pPr>
      <w:r>
        <w:rPr>
          <w:noProof/>
        </w:rPr>
        <w:t>20. pants. Pārvadājumu sertifikāta EUR.1 izdošanas procedūra</w:t>
      </w:r>
    </w:p>
    <w:p>
      <w:pPr>
        <w:autoSpaceDE w:val="0"/>
        <w:autoSpaceDN w:val="0"/>
        <w:rPr>
          <w:rFonts w:eastAsia="Times New Roman"/>
          <w:noProof/>
          <w:szCs w:val="24"/>
        </w:rPr>
      </w:pPr>
      <w:r>
        <w:rPr>
          <w:noProof/>
        </w:rPr>
        <w:t xml:space="preserve">21. pants. Ar atpakaļejošu spēku izdoti pārvadājumu sertifikāti EUR.1 </w:t>
      </w:r>
    </w:p>
    <w:p>
      <w:pPr>
        <w:autoSpaceDE w:val="0"/>
        <w:autoSpaceDN w:val="0"/>
        <w:rPr>
          <w:rFonts w:eastAsia="Times New Roman"/>
          <w:noProof/>
          <w:szCs w:val="24"/>
        </w:rPr>
      </w:pPr>
      <w:r>
        <w:rPr>
          <w:noProof/>
        </w:rPr>
        <w:t>22. pants. Pārvadājumu sertifikāta EUR.1 dublikāta izdošana</w:t>
      </w:r>
    </w:p>
    <w:p>
      <w:pPr>
        <w:autoSpaceDE w:val="0"/>
        <w:autoSpaceDN w:val="0"/>
        <w:rPr>
          <w:rFonts w:eastAsia="Times New Roman"/>
          <w:noProof/>
          <w:szCs w:val="24"/>
        </w:rPr>
      </w:pPr>
      <w:r>
        <w:rPr>
          <w:noProof/>
        </w:rPr>
        <w:t>23. pants. Izcelsmes apliecinājuma derīgums</w:t>
      </w:r>
    </w:p>
    <w:p>
      <w:pPr>
        <w:autoSpaceDE w:val="0"/>
        <w:autoSpaceDN w:val="0"/>
        <w:rPr>
          <w:rFonts w:eastAsia="Times New Roman"/>
          <w:noProof/>
          <w:szCs w:val="24"/>
        </w:rPr>
      </w:pPr>
      <w:r>
        <w:rPr>
          <w:noProof/>
        </w:rPr>
        <w:t>24. pants. Brīvās zonas</w:t>
      </w:r>
    </w:p>
    <w:p>
      <w:pPr>
        <w:autoSpaceDE w:val="0"/>
        <w:autoSpaceDN w:val="0"/>
        <w:rPr>
          <w:rFonts w:eastAsia="Times New Roman"/>
          <w:noProof/>
          <w:szCs w:val="24"/>
        </w:rPr>
      </w:pPr>
      <w:r>
        <w:rPr>
          <w:noProof/>
        </w:rPr>
        <w:t>25. pants. Importēšanas prasības</w:t>
      </w:r>
    </w:p>
    <w:p>
      <w:pPr>
        <w:autoSpaceDE w:val="0"/>
        <w:autoSpaceDN w:val="0"/>
        <w:rPr>
          <w:rFonts w:eastAsia="Times New Roman"/>
          <w:noProof/>
          <w:szCs w:val="24"/>
        </w:rPr>
      </w:pPr>
      <w:r>
        <w:rPr>
          <w:noProof/>
        </w:rPr>
        <w:t>26. pants. Importēšana pa daļām</w:t>
      </w:r>
    </w:p>
    <w:p>
      <w:pPr>
        <w:autoSpaceDE w:val="0"/>
        <w:autoSpaceDN w:val="0"/>
        <w:rPr>
          <w:rFonts w:eastAsia="Times New Roman"/>
          <w:noProof/>
          <w:szCs w:val="24"/>
        </w:rPr>
      </w:pPr>
      <w:r>
        <w:rPr>
          <w:noProof/>
        </w:rPr>
        <w:t>27. pants. Atbrīvojumi no izcelsmes apliecinājuma</w:t>
      </w:r>
    </w:p>
    <w:p>
      <w:pPr>
        <w:autoSpaceDE w:val="0"/>
        <w:autoSpaceDN w:val="0"/>
        <w:rPr>
          <w:rFonts w:eastAsia="Times New Roman"/>
          <w:noProof/>
          <w:szCs w:val="24"/>
        </w:rPr>
      </w:pPr>
      <w:r>
        <w:rPr>
          <w:noProof/>
        </w:rPr>
        <w:t>28. pants. Neatbilstība un formālas kļūdas</w:t>
      </w:r>
    </w:p>
    <w:p>
      <w:pPr>
        <w:autoSpaceDE w:val="0"/>
        <w:autoSpaceDN w:val="0"/>
        <w:rPr>
          <w:rFonts w:eastAsia="Times New Roman"/>
          <w:noProof/>
          <w:szCs w:val="24"/>
        </w:rPr>
      </w:pPr>
      <w:r>
        <w:rPr>
          <w:noProof/>
        </w:rPr>
        <w:t>29. pants. Piegādātāja deklarācijas</w:t>
      </w:r>
    </w:p>
    <w:p>
      <w:pPr>
        <w:autoSpaceDE w:val="0"/>
        <w:autoSpaceDN w:val="0"/>
        <w:rPr>
          <w:rFonts w:eastAsia="Times New Roman"/>
          <w:noProof/>
          <w:szCs w:val="24"/>
        </w:rPr>
      </w:pPr>
      <w:r>
        <w:rPr>
          <w:noProof/>
        </w:rPr>
        <w:t>30. pants. Summas, kas izteiktas euro</w:t>
      </w:r>
    </w:p>
    <w:p>
      <w:pPr>
        <w:autoSpaceDE w:val="0"/>
        <w:autoSpaceDN w:val="0"/>
        <w:rPr>
          <w:rFonts w:eastAsia="Times New Roman"/>
          <w:noProof/>
          <w:szCs w:val="24"/>
        </w:rPr>
      </w:pPr>
      <w:r>
        <w:rPr>
          <w:noProof/>
        </w:rPr>
        <w:t>VI SADAĻA. SADARBĪBAS PRINCIPI UN DOKUMENTĀRI PIERĀDĪJUMI</w:t>
      </w:r>
    </w:p>
    <w:p>
      <w:pPr>
        <w:autoSpaceDE w:val="0"/>
        <w:autoSpaceDN w:val="0"/>
        <w:rPr>
          <w:rFonts w:eastAsia="Times New Roman"/>
          <w:noProof/>
          <w:szCs w:val="24"/>
        </w:rPr>
      </w:pPr>
      <w:r>
        <w:rPr>
          <w:noProof/>
        </w:rPr>
        <w:t>31. pants. Dokumentāri pierādījumi, izcelsmes pierādījumu un apliecinošo dokumentu saglabāšana</w:t>
      </w:r>
    </w:p>
    <w:p>
      <w:pPr>
        <w:autoSpaceDE w:val="0"/>
        <w:autoSpaceDN w:val="0"/>
        <w:rPr>
          <w:rFonts w:eastAsia="Times New Roman"/>
          <w:noProof/>
          <w:szCs w:val="24"/>
        </w:rPr>
      </w:pPr>
      <w:r>
        <w:rPr>
          <w:noProof/>
        </w:rPr>
        <w:t>32. pants. Strīdu izšķiršana</w:t>
      </w:r>
    </w:p>
    <w:p>
      <w:pPr>
        <w:autoSpaceDE w:val="0"/>
        <w:autoSpaceDN w:val="0"/>
        <w:rPr>
          <w:rFonts w:eastAsia="Times New Roman"/>
          <w:noProof/>
          <w:szCs w:val="24"/>
        </w:rPr>
      </w:pPr>
      <w:r>
        <w:rPr>
          <w:noProof/>
        </w:rPr>
        <w:t>VII SADAĻA. ADMINISTRATĪVĀ SADARBĪBA</w:t>
      </w:r>
    </w:p>
    <w:p>
      <w:pPr>
        <w:autoSpaceDE w:val="0"/>
        <w:autoSpaceDN w:val="0"/>
        <w:rPr>
          <w:rFonts w:eastAsia="Times New Roman"/>
          <w:noProof/>
          <w:szCs w:val="24"/>
        </w:rPr>
      </w:pPr>
      <w:r>
        <w:rPr>
          <w:noProof/>
        </w:rPr>
        <w:t>33. pants. Paziņošana un sadarbība</w:t>
      </w:r>
    </w:p>
    <w:p>
      <w:pPr>
        <w:autoSpaceDE w:val="0"/>
        <w:autoSpaceDN w:val="0"/>
        <w:rPr>
          <w:rFonts w:eastAsia="Times New Roman"/>
          <w:noProof/>
          <w:szCs w:val="24"/>
        </w:rPr>
      </w:pPr>
      <w:r>
        <w:rPr>
          <w:noProof/>
        </w:rPr>
        <w:t>34. pants. Izcelsmes apliecinājumu pārbaude</w:t>
      </w:r>
    </w:p>
    <w:p>
      <w:pPr>
        <w:autoSpaceDE w:val="0"/>
        <w:autoSpaceDN w:val="0"/>
        <w:rPr>
          <w:rFonts w:eastAsia="Times New Roman"/>
          <w:noProof/>
          <w:szCs w:val="24"/>
        </w:rPr>
      </w:pPr>
      <w:r>
        <w:rPr>
          <w:noProof/>
        </w:rPr>
        <w:t>35. pants. Piegādātāja deklarāciju pārbaude</w:t>
      </w:r>
    </w:p>
    <w:p>
      <w:pPr>
        <w:autoSpaceDE w:val="0"/>
        <w:autoSpaceDN w:val="0"/>
        <w:rPr>
          <w:rFonts w:eastAsia="Times New Roman"/>
          <w:noProof/>
          <w:szCs w:val="24"/>
        </w:rPr>
      </w:pPr>
      <w:r>
        <w:rPr>
          <w:noProof/>
        </w:rPr>
        <w:t>36. pants. Sankcijas</w:t>
      </w:r>
    </w:p>
    <w:p>
      <w:pPr>
        <w:autoSpaceDE w:val="0"/>
        <w:autoSpaceDN w:val="0"/>
        <w:rPr>
          <w:rFonts w:eastAsia="Times New Roman"/>
          <w:noProof/>
          <w:szCs w:val="24"/>
        </w:rPr>
      </w:pPr>
      <w:r>
        <w:rPr>
          <w:noProof/>
        </w:rPr>
        <w:t>VIII SADAĻA. PROTOKOLA PIEMĒROŠANA</w:t>
      </w:r>
    </w:p>
    <w:p>
      <w:pPr>
        <w:autoSpaceDE w:val="0"/>
        <w:autoSpaceDN w:val="0"/>
        <w:rPr>
          <w:rFonts w:eastAsia="Times New Roman"/>
          <w:noProof/>
          <w:szCs w:val="24"/>
        </w:rPr>
      </w:pPr>
      <w:r>
        <w:rPr>
          <w:noProof/>
        </w:rPr>
        <w:t>37. pants. Eiropas Ekonomikas zona</w:t>
      </w:r>
    </w:p>
    <w:p>
      <w:pPr>
        <w:autoSpaceDE w:val="0"/>
        <w:autoSpaceDN w:val="0"/>
        <w:rPr>
          <w:rFonts w:eastAsia="Times New Roman"/>
          <w:noProof/>
          <w:szCs w:val="24"/>
        </w:rPr>
      </w:pPr>
      <w:r>
        <w:rPr>
          <w:noProof/>
        </w:rPr>
        <w:t>38. pants. Lihtenšteina</w:t>
      </w:r>
    </w:p>
    <w:p>
      <w:pPr>
        <w:autoSpaceDE w:val="0"/>
        <w:autoSpaceDN w:val="0"/>
        <w:rPr>
          <w:rFonts w:eastAsia="Times New Roman"/>
          <w:noProof/>
          <w:szCs w:val="24"/>
        </w:rPr>
      </w:pPr>
      <w:r>
        <w:rPr>
          <w:noProof/>
        </w:rPr>
        <w:t>39. pants. Sanmarīno Republika</w:t>
      </w:r>
    </w:p>
    <w:p>
      <w:pPr>
        <w:autoSpaceDE w:val="0"/>
        <w:autoSpaceDN w:val="0"/>
        <w:rPr>
          <w:rFonts w:eastAsia="Times New Roman"/>
          <w:noProof/>
          <w:szCs w:val="24"/>
        </w:rPr>
      </w:pPr>
      <w:r>
        <w:rPr>
          <w:noProof/>
        </w:rPr>
        <w:t>40. pants. Andoras Firstiste</w:t>
      </w:r>
    </w:p>
    <w:p>
      <w:pPr>
        <w:autoSpaceDE w:val="0"/>
        <w:autoSpaceDN w:val="0"/>
        <w:rPr>
          <w:rFonts w:eastAsia="Times New Roman"/>
          <w:noProof/>
          <w:szCs w:val="24"/>
        </w:rPr>
      </w:pPr>
      <w:r>
        <w:rPr>
          <w:noProof/>
        </w:rPr>
        <w:t xml:space="preserve">41. pants. Seūta un Melilja </w:t>
      </w:r>
    </w:p>
    <w:p>
      <w:pPr>
        <w:autoSpaceDE w:val="0"/>
        <w:autoSpaceDN w:val="0"/>
        <w:jc w:val="center"/>
        <w:rPr>
          <w:rFonts w:eastAsia="Times New Roman"/>
          <w:b/>
          <w:bCs/>
          <w:noProof/>
          <w:szCs w:val="24"/>
        </w:rPr>
      </w:pPr>
      <w:r>
        <w:rPr>
          <w:b/>
          <w:noProof/>
        </w:rPr>
        <w:t>Pielikumu saraksts</w:t>
      </w:r>
    </w:p>
    <w:p>
      <w:pPr>
        <w:autoSpaceDE w:val="0"/>
        <w:autoSpaceDN w:val="0"/>
        <w:rPr>
          <w:rFonts w:eastAsia="Times New Roman"/>
          <w:noProof/>
          <w:szCs w:val="24"/>
        </w:rPr>
      </w:pPr>
      <w:r>
        <w:rPr>
          <w:noProof/>
        </w:rPr>
        <w:t>I PIELIKUMS. Ievadpiezīmes sarakstam II pielikumā</w:t>
      </w:r>
    </w:p>
    <w:p>
      <w:pPr>
        <w:autoSpaceDE w:val="0"/>
        <w:autoSpaceDN w:val="0"/>
        <w:rPr>
          <w:rFonts w:eastAsia="Times New Roman"/>
          <w:noProof/>
          <w:szCs w:val="24"/>
        </w:rPr>
      </w:pPr>
      <w:r>
        <w:rPr>
          <w:noProof/>
        </w:rPr>
        <w:t>II PIELIKUMS. Tādu apstrādes vai pārstrādes darbību saraksts, kuras jāveic ar nenoteiktas izcelsmes materiāliem, lai ražotais izstrādājums varētu iegūt noteiktas izcelsmes statusu</w:t>
      </w:r>
    </w:p>
    <w:p>
      <w:pPr>
        <w:autoSpaceDE w:val="0"/>
        <w:autoSpaceDN w:val="0"/>
        <w:rPr>
          <w:rFonts w:eastAsia="Times New Roman"/>
          <w:noProof/>
          <w:szCs w:val="24"/>
        </w:rPr>
      </w:pPr>
      <w:r>
        <w:rPr>
          <w:noProof/>
        </w:rPr>
        <w:t>III PIELIKUMS. Izcelsmes deklarācijas teksts</w:t>
      </w:r>
    </w:p>
    <w:p>
      <w:pPr>
        <w:autoSpaceDE w:val="0"/>
        <w:autoSpaceDN w:val="0"/>
        <w:rPr>
          <w:rFonts w:eastAsia="Times New Roman"/>
          <w:noProof/>
          <w:szCs w:val="24"/>
        </w:rPr>
      </w:pPr>
      <w:r>
        <w:rPr>
          <w:noProof/>
        </w:rPr>
        <w:t>IV PIELIKUMS. Preču pārvadājumu sertifikāta EUR.1 un preču pārvadājumu sertifikāta EUR.1 pieteikuma paraugs</w:t>
      </w:r>
    </w:p>
    <w:p>
      <w:pPr>
        <w:autoSpaceDE w:val="0"/>
        <w:autoSpaceDN w:val="0"/>
        <w:rPr>
          <w:rFonts w:eastAsia="Times New Roman"/>
          <w:noProof/>
          <w:szCs w:val="24"/>
        </w:rPr>
      </w:pPr>
      <w:r>
        <w:rPr>
          <w:noProof/>
        </w:rPr>
        <w:t>V PIELIKUMS. Īpaši nosacījumi Seūtas un Meliljas izcelsmes izstrādājumiem</w:t>
      </w:r>
    </w:p>
    <w:p>
      <w:pPr>
        <w:autoSpaceDE w:val="0"/>
        <w:autoSpaceDN w:val="0"/>
        <w:rPr>
          <w:rFonts w:eastAsia="Times New Roman"/>
          <w:noProof/>
          <w:szCs w:val="24"/>
        </w:rPr>
      </w:pPr>
      <w:r>
        <w:rPr>
          <w:noProof/>
        </w:rPr>
        <w:t>VI PIELIKUMS. Piegādātāja deklarācija</w:t>
      </w:r>
    </w:p>
    <w:p>
      <w:pPr>
        <w:autoSpaceDE w:val="0"/>
        <w:autoSpaceDN w:val="0"/>
        <w:rPr>
          <w:rFonts w:eastAsia="Times New Roman"/>
          <w:noProof/>
          <w:szCs w:val="24"/>
        </w:rPr>
      </w:pPr>
      <w:r>
        <w:rPr>
          <w:noProof/>
        </w:rPr>
        <w:t>VII PIELIKUMS. Ilgtermiņa piegādātāja deklarācija</w:t>
      </w:r>
    </w:p>
    <w:p>
      <w:pPr>
        <w:autoSpaceDE w:val="0"/>
        <w:autoSpaceDN w:val="0"/>
        <w:rPr>
          <w:rFonts w:eastAsia="Times New Roman"/>
          <w:noProof/>
          <w:szCs w:val="24"/>
        </w:rPr>
      </w:pPr>
    </w:p>
    <w:p>
      <w:pPr>
        <w:spacing w:before="0" w:after="200" w:line="276" w:lineRule="auto"/>
        <w:jc w:val="left"/>
        <w:rPr>
          <w:rFonts w:eastAsia="Times New Roman"/>
          <w:noProof/>
          <w:szCs w:val="24"/>
        </w:rPr>
      </w:pPr>
      <w:r>
        <w:rPr>
          <w:noProof/>
        </w:rPr>
        <w:br w:type="page"/>
      </w:r>
    </w:p>
    <w:p>
      <w:pPr>
        <w:autoSpaceDE w:val="0"/>
        <w:autoSpaceDN w:val="0"/>
        <w:rPr>
          <w:rFonts w:eastAsia="Times New Roman"/>
          <w:noProof/>
          <w:szCs w:val="24"/>
        </w:rPr>
      </w:pPr>
      <w:r>
        <w:rPr>
          <w:noProof/>
        </w:rPr>
        <w:t>MĒRĶI</w:t>
      </w:r>
    </w:p>
    <w:p>
      <w:pPr>
        <w:autoSpaceDE w:val="0"/>
        <w:autoSpaceDN w:val="0"/>
        <w:rPr>
          <w:rFonts w:eastAsia="Times New Roman"/>
          <w:noProof/>
          <w:szCs w:val="24"/>
        </w:rPr>
      </w:pPr>
      <w:r>
        <w:rPr>
          <w:noProof/>
        </w:rPr>
        <w:t>Paredzēts, ka minētos noteikumus Reģionālās konvencijas par Eiropas un Vidusjūras reģiona valstu preferenciāliem izcelsmes noteikumiem (“</w:t>
      </w:r>
      <w:r>
        <w:rPr>
          <w:i/>
          <w:noProof/>
        </w:rPr>
        <w:t>PEM</w:t>
      </w:r>
      <w:r>
        <w:rPr>
          <w:noProof/>
        </w:rPr>
        <w:t xml:space="preserve"> konvencija” jeb “konvencija”) līgumslēdzējas puses piemēro provizoriski, pēc izvēles un divpusēji, pirms tiek noslēgti un stājas spēkā konvencijas grozījumi. Tie kļūs piemērojami tirdzniecībai starp tām līgumslēdzējām pusēm, kas to nolemj un atsaucas uz tiem vai iekļauj tos savos divpusējos preferenciālas tirdzniecības nolīgumos. Tos ir paredzēts piemērot alternatīvi konvencijas noteikumiem, kuri saskaņā ar konvenciju neskar principus, kas noteikti attiecīgajos nolīgumos un citos saistītajos divpusējos nolīgumos starp līgumslēdzējām pusēm. Tādējādi uzņēmējiem, kuri vēlas pieteikties uz preferencēm, kas balstītas uz minētajiem noteikumiem, nevis uz konvencijas noteikumiem, tie nebūs jāpiemēro obligāti, bet gan pēc izvēles.</w:t>
      </w:r>
    </w:p>
    <w:p>
      <w:pPr>
        <w:autoSpaceDE w:val="0"/>
        <w:autoSpaceDN w:val="0"/>
        <w:rPr>
          <w:rFonts w:eastAsia="Times New Roman"/>
          <w:noProof/>
          <w:szCs w:val="24"/>
        </w:rPr>
      </w:pPr>
      <w:r>
        <w:rPr>
          <w:noProof/>
        </w:rPr>
        <w:t>Tie nav paredzēti, lai grozītu konvenciju, kas konvencijas līgumslēdzēju pušu starpā paliks pilnībā piemērojama, un nemainīs līgumslēdzēju pušu tiesības un pienākumus, kas izriet no konvencijas.</w:t>
      </w:r>
    </w:p>
    <w:p>
      <w:pPr>
        <w:keepNext/>
        <w:autoSpaceDE w:val="0"/>
        <w:autoSpaceDN w:val="0"/>
        <w:jc w:val="center"/>
        <w:rPr>
          <w:rFonts w:eastAsia="Times New Roman"/>
          <w:b/>
          <w:bCs/>
          <w:smallCaps/>
          <w:noProof/>
          <w:sz w:val="28"/>
          <w:szCs w:val="28"/>
        </w:rPr>
      </w:pPr>
    </w:p>
    <w:p>
      <w:pPr>
        <w:keepNext/>
        <w:autoSpaceDE w:val="0"/>
        <w:autoSpaceDN w:val="0"/>
        <w:jc w:val="center"/>
        <w:rPr>
          <w:rFonts w:eastAsia="Times New Roman"/>
          <w:b/>
          <w:bCs/>
          <w:smallCaps/>
          <w:noProof/>
          <w:sz w:val="28"/>
          <w:szCs w:val="28"/>
        </w:rPr>
      </w:pPr>
      <w:r>
        <w:rPr>
          <w:b/>
          <w:smallCaps/>
          <w:noProof/>
          <w:sz w:val="28"/>
        </w:rPr>
        <w:t>I SADAĻA</w:t>
      </w:r>
    </w:p>
    <w:p>
      <w:pPr>
        <w:keepNext/>
        <w:autoSpaceDE w:val="0"/>
        <w:autoSpaceDN w:val="0"/>
        <w:jc w:val="center"/>
        <w:rPr>
          <w:rFonts w:eastAsia="Times New Roman"/>
          <w:b/>
          <w:bCs/>
          <w:smallCaps/>
          <w:noProof/>
          <w:sz w:val="28"/>
          <w:szCs w:val="28"/>
        </w:rPr>
      </w:pPr>
      <w:r>
        <w:rPr>
          <w:b/>
          <w:i/>
          <w:smallCaps/>
          <w:noProof/>
          <w:sz w:val="28"/>
        </w:rPr>
        <w:t>VISPĀRĪGI NOTEIKUMI</w:t>
      </w:r>
    </w:p>
    <w:p>
      <w:pPr>
        <w:keepNext/>
        <w:autoSpaceDE w:val="0"/>
        <w:autoSpaceDN w:val="0"/>
        <w:jc w:val="center"/>
        <w:rPr>
          <w:rFonts w:eastAsia="Times New Roman"/>
          <w:i/>
          <w:iCs/>
          <w:noProof/>
          <w:szCs w:val="24"/>
        </w:rPr>
      </w:pPr>
      <w:r>
        <w:rPr>
          <w:i/>
          <w:noProof/>
        </w:rPr>
        <w:t>1. pants</w:t>
      </w:r>
    </w:p>
    <w:p>
      <w:pPr>
        <w:autoSpaceDE w:val="0"/>
        <w:autoSpaceDN w:val="0"/>
        <w:jc w:val="center"/>
        <w:rPr>
          <w:rFonts w:eastAsia="Times New Roman"/>
          <w:b/>
          <w:bCs/>
          <w:noProof/>
          <w:szCs w:val="24"/>
        </w:rPr>
      </w:pPr>
      <w:r>
        <w:rPr>
          <w:b/>
          <w:noProof/>
        </w:rPr>
        <w:t>Definīcijas</w:t>
      </w:r>
    </w:p>
    <w:p>
      <w:pPr>
        <w:autoSpaceDE w:val="0"/>
        <w:autoSpaceDN w:val="0"/>
        <w:rPr>
          <w:rFonts w:eastAsia="Times New Roman"/>
          <w:noProof/>
          <w:szCs w:val="24"/>
        </w:rPr>
      </w:pPr>
      <w:r>
        <w:rPr>
          <w:noProof/>
        </w:rPr>
        <w:t>Šajos noteikumos:</w:t>
      </w:r>
    </w:p>
    <w:p>
      <w:pPr>
        <w:autoSpaceDE w:val="0"/>
        <w:autoSpaceDN w:val="0"/>
        <w:ind w:left="851" w:hanging="851"/>
        <w:rPr>
          <w:rFonts w:eastAsia="Times New Roman"/>
          <w:noProof/>
          <w:szCs w:val="24"/>
        </w:rPr>
      </w:pPr>
      <w:r>
        <w:rPr>
          <w:noProof/>
        </w:rPr>
        <w:tab/>
        <w:t xml:space="preserve">a) “piemērotāja līgumslēdzēja puse” ir </w:t>
      </w:r>
      <w:r>
        <w:rPr>
          <w:i/>
          <w:noProof/>
        </w:rPr>
        <w:t>PEM</w:t>
      </w:r>
      <w:r>
        <w:rPr>
          <w:noProof/>
        </w:rPr>
        <w:t xml:space="preserve"> konvencijas līgumslēdzēja puse, kura šos noteikumus iekļāvusi divpusējos preferenciālas tirdzniecības nolīgumos ar citu </w:t>
      </w:r>
      <w:r>
        <w:rPr>
          <w:i/>
          <w:noProof/>
        </w:rPr>
        <w:t>PEM</w:t>
      </w:r>
      <w:r>
        <w:rPr>
          <w:noProof/>
        </w:rPr>
        <w:t xml:space="preserve"> konvencijas līgumslēdzēju pusi. Pie “piemērotājām līgumslēdzējām pusēm” pieder arī šā nolīguma Puses;</w:t>
      </w:r>
    </w:p>
    <w:p>
      <w:pPr>
        <w:autoSpaceDE w:val="0"/>
        <w:autoSpaceDN w:val="0"/>
        <w:ind w:left="851" w:hanging="851"/>
        <w:rPr>
          <w:rFonts w:eastAsia="Times New Roman"/>
          <w:noProof/>
          <w:szCs w:val="24"/>
        </w:rPr>
      </w:pPr>
      <w:r>
        <w:rPr>
          <w:noProof/>
        </w:rPr>
        <w:tab/>
        <w:t>b) “nodaļas”, “pozīcijas” un “apakšpozīcijas” ir nodaļas, pozīcijas un apakšpozīcijas (četrciparu vai sešciparu kodi), kuras izmanto Harmonizētās sistēmas nomenklatūrā, ar izmaiņām, kas izdarītas saskaņā ar Muitas sadarbības padomes 2004. gada 26. jūnija ieteikumu;</w:t>
      </w:r>
    </w:p>
    <w:p>
      <w:pPr>
        <w:autoSpaceDE w:val="0"/>
        <w:autoSpaceDN w:val="0"/>
        <w:ind w:left="851" w:hanging="851"/>
        <w:rPr>
          <w:rFonts w:eastAsia="Times New Roman"/>
          <w:noProof/>
          <w:szCs w:val="24"/>
        </w:rPr>
      </w:pPr>
      <w:r>
        <w:rPr>
          <w:noProof/>
        </w:rPr>
        <w:tab/>
        <w:t>c) “klasificēts” norāda preču klasifikāciju konkrētā Harmonizētās sistēmas pozīcijā vai apakšpozīcijā;</w:t>
      </w:r>
    </w:p>
    <w:p>
      <w:pPr>
        <w:autoSpaceDE w:val="0"/>
        <w:autoSpaceDN w:val="0"/>
        <w:ind w:left="851" w:hanging="851"/>
        <w:rPr>
          <w:rFonts w:eastAsia="Times New Roman"/>
          <w:noProof/>
          <w:szCs w:val="24"/>
        </w:rPr>
      </w:pPr>
      <w:r>
        <w:rPr>
          <w:noProof/>
        </w:rPr>
        <w:tab/>
        <w:t>d) “sūtījums” ir izstrādājumi, kurus vai nu:</w:t>
      </w:r>
    </w:p>
    <w:p>
      <w:pPr>
        <w:autoSpaceDE w:val="0"/>
        <w:autoSpaceDN w:val="0"/>
        <w:ind w:left="851" w:hanging="851"/>
        <w:rPr>
          <w:rFonts w:eastAsia="Times New Roman"/>
          <w:noProof/>
          <w:szCs w:val="24"/>
        </w:rPr>
      </w:pPr>
      <w:r>
        <w:rPr>
          <w:noProof/>
        </w:rPr>
        <w:tab/>
        <w:t>- viens eksportētājs vienlaikus nosūta vienam saņēmējam, vai</w:t>
      </w:r>
    </w:p>
    <w:p>
      <w:pPr>
        <w:autoSpaceDE w:val="0"/>
        <w:autoSpaceDN w:val="0"/>
        <w:ind w:left="851" w:hanging="851"/>
        <w:rPr>
          <w:rFonts w:eastAsia="Times New Roman"/>
          <w:noProof/>
          <w:szCs w:val="24"/>
        </w:rPr>
      </w:pPr>
      <w:r>
        <w:rPr>
          <w:noProof/>
        </w:rPr>
        <w:tab/>
        <w:t>- uz kuriem attiecas tāds vienots pārvadājuma dokuments par to pārvadājumu no eksportētāja līdz saņēmējam vai, ja šāda dokumenta nav, — viens rēķins;</w:t>
      </w:r>
    </w:p>
    <w:p>
      <w:pPr>
        <w:autoSpaceDE w:val="0"/>
        <w:autoSpaceDN w:val="0"/>
        <w:ind w:left="851" w:hanging="851"/>
        <w:rPr>
          <w:rFonts w:eastAsia="Times New Roman"/>
          <w:noProof/>
          <w:szCs w:val="24"/>
        </w:rPr>
      </w:pPr>
      <w:r>
        <w:rPr>
          <w:noProof/>
        </w:rPr>
        <w:tab/>
        <w:t>e) “Puses vai piemērotājas līgumslēdzējas puses muitas dienesti” Eiropas Savienībā ir jebkurš Eiropas Savienības dalībvalstu muitas dienests;</w:t>
      </w:r>
    </w:p>
    <w:p>
      <w:pPr>
        <w:autoSpaceDE w:val="0"/>
        <w:autoSpaceDN w:val="0"/>
        <w:ind w:left="851" w:hanging="851"/>
        <w:rPr>
          <w:rFonts w:eastAsia="Times New Roman"/>
          <w:noProof/>
          <w:szCs w:val="24"/>
        </w:rPr>
      </w:pPr>
      <w:r>
        <w:rPr>
          <w:noProof/>
        </w:rPr>
        <w:tab/>
        <w:t>f) “muitas vērtība” ir vērtība, ko nosaka saskaņā ar 1994. gada Nolīgumu par to, kā īstenojams Vispārējās vienošanās par tarifiem un tirdzniecību VII pants (PTO Nolīgums par muitas vērtējumu);</w:t>
      </w:r>
    </w:p>
    <w:p>
      <w:pPr>
        <w:autoSpaceDE w:val="0"/>
        <w:autoSpaceDN w:val="0"/>
        <w:ind w:left="851" w:hanging="851"/>
        <w:rPr>
          <w:rFonts w:eastAsia="Times New Roman"/>
          <w:noProof/>
          <w:szCs w:val="24"/>
        </w:rPr>
      </w:pPr>
      <w:r>
        <w:rPr>
          <w:noProof/>
        </w:rPr>
        <w:tab/>
        <w:t>g) “ražotāja cena” ir cena, kas par izstrādājumu maksāta tam ražotājam Pusē, kura uzņēmumā ir veikta pēdējā apstrāde vai pārstrāde, ar noteikumu, ka cenā ir ietverta visu izmantoto materiālu vērtība un visas citas ar izstrādājuma ražošanu saistītās izmaksas, atskaitot visus iekšējos nodokļus, ko atmaksā vai var atmaksāt tad, ja iegūto izstrādājumu eksportē. Ja pēdējās apstrādes vai pārstrādes veikšana nodota ražotājam ar apakšlīgumu, tad termins “ražotājs” attiecas uz uzņēmumu, kas nodarbina apakšuzņēmēju.</w:t>
      </w:r>
    </w:p>
    <w:p>
      <w:pPr>
        <w:autoSpaceDE w:val="0"/>
        <w:autoSpaceDN w:val="0"/>
        <w:ind w:left="851" w:hanging="851"/>
        <w:rPr>
          <w:rFonts w:eastAsia="Times New Roman"/>
          <w:noProof/>
          <w:szCs w:val="24"/>
        </w:rPr>
      </w:pPr>
      <w:r>
        <w:rPr>
          <w:noProof/>
        </w:rPr>
        <w:tab/>
        <w:t>Ja faktiskā samaksātā cena neatspoguļo visas ar izstrādājuma ražošanu saistītās izmaksas, kas faktiski ir radušās Pusē, tad ražotāja cena ir visu to izmaksu summa, atskaitot visus iekšējos nodokļus, kuru atmaksā vai var atmaksāt gadījumā, ja iegūto izstrādājumu eksportē;</w:t>
      </w:r>
    </w:p>
    <w:p>
      <w:pPr>
        <w:autoSpaceDE w:val="0"/>
        <w:autoSpaceDN w:val="0"/>
        <w:ind w:left="851" w:hanging="851"/>
        <w:rPr>
          <w:rFonts w:eastAsia="Times New Roman"/>
          <w:noProof/>
          <w:szCs w:val="24"/>
        </w:rPr>
      </w:pPr>
      <w:r>
        <w:rPr>
          <w:noProof/>
        </w:rPr>
        <w:tab/>
        <w:t>h) “atvietojamie materiāli” vai atvietojamie izstrādājumi ir viena un tā paša veida un komerciālās kvalitātes materiāli vai izstrādājumi, kam ir vienas un tās pašas tehniskās un fizikālās īpašības un ko nevar nošķirt citu no cita;</w:t>
      </w:r>
    </w:p>
    <w:p>
      <w:pPr>
        <w:autoSpaceDE w:val="0"/>
        <w:autoSpaceDN w:val="0"/>
        <w:ind w:left="851" w:hanging="851"/>
        <w:rPr>
          <w:rFonts w:eastAsia="Times New Roman"/>
          <w:noProof/>
          <w:szCs w:val="24"/>
        </w:rPr>
      </w:pPr>
      <w:r>
        <w:rPr>
          <w:noProof/>
        </w:rPr>
        <w:tab/>
        <w:t>i) “preces” ir gan materiāli, gan izstrādājumi;</w:t>
      </w:r>
    </w:p>
    <w:p>
      <w:pPr>
        <w:autoSpaceDE w:val="0"/>
        <w:autoSpaceDN w:val="0"/>
        <w:ind w:left="851" w:hanging="851"/>
        <w:rPr>
          <w:rFonts w:eastAsia="Times New Roman"/>
          <w:noProof/>
          <w:szCs w:val="24"/>
        </w:rPr>
      </w:pPr>
      <w:r>
        <w:rPr>
          <w:noProof/>
        </w:rPr>
        <w:tab/>
        <w:t>j) “ražošana” ir jebkura apstrāde vai pārstrāde, ieskaitot salikšanu;</w:t>
      </w:r>
    </w:p>
    <w:p>
      <w:pPr>
        <w:autoSpaceDE w:val="0"/>
        <w:autoSpaceDN w:val="0"/>
        <w:ind w:left="851" w:hanging="851"/>
        <w:rPr>
          <w:rFonts w:eastAsia="Times New Roman"/>
          <w:noProof/>
          <w:szCs w:val="24"/>
        </w:rPr>
      </w:pPr>
      <w:r>
        <w:rPr>
          <w:noProof/>
        </w:rPr>
        <w:tab/>
        <w:t>k) “materiāls” ir jebkuras sastāvdaļas, izejvielas, daļas vai detaļas u. c., ko izmanto izstrādājuma ražošanā;</w:t>
      </w:r>
    </w:p>
    <w:p>
      <w:pPr>
        <w:autoSpaceDE w:val="0"/>
        <w:autoSpaceDN w:val="0"/>
        <w:ind w:left="851" w:hanging="851"/>
        <w:rPr>
          <w:rFonts w:eastAsia="Times New Roman"/>
          <w:noProof/>
          <w:szCs w:val="24"/>
        </w:rPr>
      </w:pPr>
      <w:r>
        <w:rPr>
          <w:noProof/>
        </w:rPr>
        <w:tab/>
        <w:t>l) “maksimālais nenoteiktas izcelsmes materiālu daudzums” ir nenoteiktas izcelsmes materiālu maksimālais pieļaujamais saturs, ar kuru ražošanu var uzskatīt par tādu apstrādi vai pārstrādi, kas ir pietiekama, lai izstrādājumam piešķirtu noteiktas izcelsmes statusu. To var izteikt procentos no izstrādājuma ražotāja cenas vai minēto izmantoto materiālu, kuri ietverti noteiktā nodaļu grupā, nodaļā, pozīcijā vai apakšpozīcijā, tīrā svara procentos;</w:t>
      </w:r>
    </w:p>
    <w:p>
      <w:pPr>
        <w:autoSpaceDE w:val="0"/>
        <w:autoSpaceDN w:val="0"/>
        <w:ind w:left="851" w:hanging="851"/>
        <w:rPr>
          <w:rFonts w:eastAsia="Times New Roman"/>
          <w:noProof/>
          <w:szCs w:val="24"/>
        </w:rPr>
      </w:pPr>
      <w:r>
        <w:rPr>
          <w:noProof/>
        </w:rPr>
        <w:tab/>
        <w:t>m) “izstrādājums” ir saražotais izstrādājums, pat ja vēlāk to paredzēts izmantot citā ražošanas operācijā;</w:t>
      </w:r>
    </w:p>
    <w:p>
      <w:pPr>
        <w:autoSpaceDE w:val="0"/>
        <w:autoSpaceDN w:val="0"/>
        <w:ind w:left="851" w:hanging="851"/>
        <w:rPr>
          <w:rFonts w:eastAsia="Times New Roman"/>
          <w:noProof/>
          <w:szCs w:val="24"/>
        </w:rPr>
      </w:pPr>
      <w:r>
        <w:rPr>
          <w:noProof/>
        </w:rPr>
        <w:tab/>
        <w:t>n) “teritorija” ietver kādas Puses sauszemes teritoriju, iekšējos ūdeņus un teritoriālos ūdeņus;</w:t>
      </w:r>
    </w:p>
    <w:p>
      <w:pPr>
        <w:autoSpaceDE w:val="0"/>
        <w:autoSpaceDN w:val="0"/>
        <w:ind w:left="851" w:hanging="851"/>
        <w:rPr>
          <w:rFonts w:eastAsia="Times New Roman"/>
          <w:noProof/>
          <w:szCs w:val="24"/>
        </w:rPr>
      </w:pPr>
      <w:r>
        <w:rPr>
          <w:noProof/>
        </w:rPr>
        <w:tab/>
        <w:t>o) “pievienotā vērtība” ir izstrādājuma ražotāja cena, no kuras atņemta katra tā izstrādājuma ražošanā izmantotā materiāla muitas vērtība, kura izcelsme ir citās piemērotājās līgumslēdzējās pusēs, ar kurām ir piemērojama kumulācija, vai gadījumā, ja muitas vērtība nav zināma vai ja to nevar noskaidrot, — pirmā noskaidrojamā cena, kas maksāta par materiāliem eksportētājā Pusē;</w:t>
      </w:r>
    </w:p>
    <w:p>
      <w:pPr>
        <w:autoSpaceDE w:val="0"/>
        <w:autoSpaceDN w:val="0"/>
        <w:ind w:left="851" w:hanging="851"/>
        <w:rPr>
          <w:rFonts w:eastAsia="Times New Roman"/>
          <w:i/>
          <w:iCs/>
          <w:noProof/>
          <w:szCs w:val="24"/>
        </w:rPr>
      </w:pPr>
      <w:r>
        <w:rPr>
          <w:noProof/>
        </w:rPr>
        <w:tab/>
        <w:t xml:space="preserve">p) “materiālu vērtība” ir izmantoto nenoteiktas izcelsmes materiālu muitas vērtība to importēšanas laikā vai, ja tā nav zināma un to nevar noskaidrot, — pirmā noskaidrojamā cena, kas maksāta par materiāliem eksportētājā Pusē. Ja ir jānosaka izmantoto noteiktas izcelsmes materiālu vērtība, šo punktu piemēro </w:t>
      </w:r>
      <w:r>
        <w:rPr>
          <w:i/>
          <w:noProof/>
        </w:rPr>
        <w:t>mutatis mutandis</w:t>
      </w:r>
      <w:r>
        <w:rPr>
          <w:noProof/>
        </w:rPr>
        <w:t>.</w:t>
      </w:r>
    </w:p>
    <w:p>
      <w:pPr>
        <w:autoSpaceDE w:val="0"/>
        <w:autoSpaceDN w:val="0"/>
        <w:ind w:left="851" w:hanging="851"/>
        <w:rPr>
          <w:rFonts w:eastAsia="Times New Roman"/>
          <w:noProof/>
          <w:szCs w:val="24"/>
        </w:rPr>
      </w:pPr>
    </w:p>
    <w:p>
      <w:pPr>
        <w:keepNext/>
        <w:autoSpaceDE w:val="0"/>
        <w:autoSpaceDN w:val="0"/>
        <w:jc w:val="center"/>
        <w:rPr>
          <w:rFonts w:eastAsia="Times New Roman"/>
          <w:b/>
          <w:bCs/>
          <w:smallCaps/>
          <w:noProof/>
          <w:sz w:val="28"/>
          <w:szCs w:val="28"/>
        </w:rPr>
      </w:pPr>
      <w:r>
        <w:rPr>
          <w:b/>
          <w:smallCaps/>
          <w:noProof/>
          <w:sz w:val="28"/>
        </w:rPr>
        <w:t>II SADAĻA</w:t>
      </w:r>
    </w:p>
    <w:p>
      <w:pPr>
        <w:keepNext/>
        <w:autoSpaceDE w:val="0"/>
        <w:autoSpaceDN w:val="0"/>
        <w:jc w:val="center"/>
        <w:rPr>
          <w:rFonts w:eastAsia="Times New Roman"/>
          <w:b/>
          <w:bCs/>
          <w:smallCaps/>
          <w:noProof/>
          <w:sz w:val="28"/>
          <w:szCs w:val="28"/>
        </w:rPr>
      </w:pPr>
      <w:r>
        <w:rPr>
          <w:b/>
          <w:i/>
          <w:smallCaps/>
          <w:noProof/>
          <w:sz w:val="28"/>
        </w:rPr>
        <w:t>JĒDZIENA “NOTEIKTAS IZCELSMES IZSTRĀDĀJUMI” DEFINĪCIJA</w:t>
      </w:r>
    </w:p>
    <w:p>
      <w:pPr>
        <w:keepNext/>
        <w:autoSpaceDE w:val="0"/>
        <w:autoSpaceDN w:val="0"/>
        <w:jc w:val="center"/>
        <w:rPr>
          <w:rFonts w:eastAsia="Times New Roman"/>
          <w:i/>
          <w:iCs/>
          <w:noProof/>
          <w:szCs w:val="24"/>
        </w:rPr>
      </w:pPr>
      <w:r>
        <w:rPr>
          <w:i/>
          <w:noProof/>
        </w:rPr>
        <w:t>2. pants</w:t>
      </w:r>
    </w:p>
    <w:p>
      <w:pPr>
        <w:autoSpaceDE w:val="0"/>
        <w:autoSpaceDN w:val="0"/>
        <w:jc w:val="center"/>
        <w:rPr>
          <w:rFonts w:eastAsia="Times New Roman"/>
          <w:b/>
          <w:bCs/>
          <w:noProof/>
          <w:szCs w:val="24"/>
        </w:rPr>
      </w:pPr>
      <w:r>
        <w:rPr>
          <w:b/>
          <w:noProof/>
        </w:rPr>
        <w:t>Vispārīgās prasības</w:t>
      </w:r>
    </w:p>
    <w:p>
      <w:pPr>
        <w:autoSpaceDE w:val="0"/>
        <w:autoSpaceDN w:val="0"/>
        <w:ind w:left="851" w:hanging="851"/>
        <w:rPr>
          <w:rFonts w:eastAsia="Times New Roman"/>
          <w:noProof/>
          <w:szCs w:val="24"/>
        </w:rPr>
      </w:pPr>
      <w:r>
        <w:rPr>
          <w:noProof/>
        </w:rPr>
        <w:tab/>
        <w:t>Lai īstenotu attiecīgo nolīgumu, par Puses izcelsmes izstrādājumiem uzskata šādus izstrādājumus, ko eksportē uz otru Pusi:</w:t>
      </w:r>
    </w:p>
    <w:p>
      <w:pPr>
        <w:autoSpaceDE w:val="0"/>
        <w:autoSpaceDN w:val="0"/>
        <w:ind w:left="851" w:hanging="851"/>
        <w:rPr>
          <w:rFonts w:eastAsia="Times New Roman"/>
          <w:noProof/>
          <w:szCs w:val="24"/>
        </w:rPr>
      </w:pPr>
      <w:r>
        <w:rPr>
          <w:noProof/>
        </w:rPr>
        <w:tab/>
        <w:t>a) izstrādājumus, kas 3. panta nozīmē pilnībā iegūti Pusē;</w:t>
      </w:r>
    </w:p>
    <w:p>
      <w:pPr>
        <w:autoSpaceDE w:val="0"/>
        <w:autoSpaceDN w:val="0"/>
        <w:ind w:left="851" w:hanging="851"/>
        <w:rPr>
          <w:rFonts w:eastAsia="Times New Roman"/>
          <w:noProof/>
          <w:szCs w:val="24"/>
        </w:rPr>
      </w:pPr>
      <w:r>
        <w:rPr>
          <w:noProof/>
        </w:rPr>
        <w:tab/>
        <w:t>b) Pusē iegūtus izstrādājumus, kuru ražošanā ir izmantot materiāli, kas nav tur pilnībā iegūti, ja šādi materiāli minētajā Pusē ir pietiekami apstrādāti vai pārstrādāti 4. panta nozīmē.</w:t>
      </w:r>
    </w:p>
    <w:p>
      <w:pPr>
        <w:keepNext/>
        <w:autoSpaceDE w:val="0"/>
        <w:autoSpaceDN w:val="0"/>
        <w:jc w:val="center"/>
        <w:rPr>
          <w:rFonts w:eastAsia="Times New Roman"/>
          <w:i/>
          <w:iCs/>
          <w:noProof/>
          <w:szCs w:val="24"/>
        </w:rPr>
      </w:pPr>
      <w:r>
        <w:rPr>
          <w:i/>
          <w:noProof/>
        </w:rPr>
        <w:t>3. pants</w:t>
      </w:r>
    </w:p>
    <w:p>
      <w:pPr>
        <w:autoSpaceDE w:val="0"/>
        <w:autoSpaceDN w:val="0"/>
        <w:jc w:val="center"/>
        <w:rPr>
          <w:rFonts w:eastAsia="Times New Roman"/>
          <w:b/>
          <w:bCs/>
          <w:noProof/>
          <w:szCs w:val="24"/>
        </w:rPr>
      </w:pPr>
      <w:r>
        <w:rPr>
          <w:b/>
          <w:noProof/>
        </w:rPr>
        <w:t>Pilnībā iegūti izstrādājumi</w:t>
      </w:r>
    </w:p>
    <w:p>
      <w:pPr>
        <w:autoSpaceDE w:val="0"/>
        <w:autoSpaceDN w:val="0"/>
        <w:rPr>
          <w:rFonts w:eastAsia="Times New Roman"/>
          <w:noProof/>
          <w:szCs w:val="24"/>
        </w:rPr>
      </w:pPr>
      <w:r>
        <w:rPr>
          <w:noProof/>
        </w:rPr>
        <w:t>1. Par Pusē pilnībā iegūtiem uzskata šādus izstrādājumus, ko eksportē uz otru Pusi:</w:t>
      </w:r>
    </w:p>
    <w:p>
      <w:pPr>
        <w:autoSpaceDE w:val="0"/>
        <w:autoSpaceDN w:val="0"/>
        <w:ind w:left="851" w:hanging="851"/>
        <w:rPr>
          <w:rFonts w:eastAsia="Times New Roman"/>
          <w:noProof/>
          <w:szCs w:val="24"/>
        </w:rPr>
      </w:pPr>
      <w:r>
        <w:rPr>
          <w:noProof/>
        </w:rPr>
        <w:tab/>
        <w:t>a) minerālproduktus un dabīgo ūdeni, ko iegūst no tās zemes dzīlēm vai jūras gultnes;</w:t>
      </w:r>
    </w:p>
    <w:p>
      <w:pPr>
        <w:autoSpaceDE w:val="0"/>
        <w:autoSpaceDN w:val="0"/>
        <w:ind w:left="851" w:hanging="851"/>
        <w:rPr>
          <w:rFonts w:eastAsia="Times New Roman"/>
          <w:noProof/>
          <w:szCs w:val="24"/>
        </w:rPr>
      </w:pPr>
      <w:r>
        <w:rPr>
          <w:noProof/>
        </w:rPr>
        <w:tab/>
        <w:t>b) augus, ieskaitot ūdensaugus, un tur audzētus vai novāktus dārzeņu produktus;</w:t>
      </w:r>
    </w:p>
    <w:p>
      <w:pPr>
        <w:autoSpaceDE w:val="0"/>
        <w:autoSpaceDN w:val="0"/>
        <w:ind w:left="851" w:hanging="851"/>
        <w:rPr>
          <w:rFonts w:eastAsia="Times New Roman"/>
          <w:noProof/>
          <w:szCs w:val="24"/>
        </w:rPr>
      </w:pPr>
      <w:r>
        <w:rPr>
          <w:noProof/>
        </w:rPr>
        <w:tab/>
        <w:t>c) tur dzimušus un audzētus dzīvus dzīvniekus;</w:t>
      </w:r>
    </w:p>
    <w:p>
      <w:pPr>
        <w:autoSpaceDE w:val="0"/>
        <w:autoSpaceDN w:val="0"/>
        <w:ind w:left="851" w:hanging="851"/>
        <w:rPr>
          <w:rFonts w:eastAsia="Times New Roman"/>
          <w:noProof/>
          <w:szCs w:val="24"/>
        </w:rPr>
      </w:pPr>
      <w:r>
        <w:rPr>
          <w:noProof/>
        </w:rPr>
        <w:tab/>
        <w:t>d) produktus, kas iegūti no tur audzētiem dzīviem dzīvniekiem;</w:t>
      </w:r>
    </w:p>
    <w:p>
      <w:pPr>
        <w:autoSpaceDE w:val="0"/>
        <w:autoSpaceDN w:val="0"/>
        <w:ind w:left="851" w:hanging="851"/>
        <w:rPr>
          <w:rFonts w:eastAsia="Times New Roman"/>
          <w:noProof/>
          <w:szCs w:val="24"/>
        </w:rPr>
      </w:pPr>
      <w:r>
        <w:rPr>
          <w:noProof/>
        </w:rPr>
        <w:tab/>
        <w:t>e) produktus, kas iegūti no nokautiem dzīvniekiem, kuri tur dzimuši un audzēti;</w:t>
      </w:r>
    </w:p>
    <w:p>
      <w:pPr>
        <w:autoSpaceDE w:val="0"/>
        <w:autoSpaceDN w:val="0"/>
        <w:ind w:left="851" w:hanging="851"/>
        <w:rPr>
          <w:rFonts w:eastAsia="Times New Roman"/>
          <w:noProof/>
          <w:szCs w:val="24"/>
        </w:rPr>
      </w:pPr>
      <w:r>
        <w:rPr>
          <w:noProof/>
        </w:rPr>
        <w:tab/>
        <w:t>f) produktus, kas iegūti, tur medījot un zvejojot;</w:t>
      </w:r>
    </w:p>
    <w:p>
      <w:pPr>
        <w:autoSpaceDE w:val="0"/>
        <w:autoSpaceDN w:val="0"/>
        <w:ind w:left="851" w:hanging="851"/>
        <w:rPr>
          <w:rFonts w:eastAsia="Times New Roman"/>
          <w:noProof/>
          <w:szCs w:val="24"/>
        </w:rPr>
      </w:pPr>
      <w:r>
        <w:rPr>
          <w:noProof/>
        </w:rPr>
        <w:tab/>
        <w:t>g) akvakultūras produktus, ja zivis, vēžveidīgie, gliemji un citi ūdens bezmugurkaulnieki ir tur izšķīlušies vai audzēti no oliņām, kāpuriem, mazuļiem vai nepieaugušām zivīm;</w:t>
      </w:r>
    </w:p>
    <w:p>
      <w:pPr>
        <w:autoSpaceDE w:val="0"/>
        <w:autoSpaceDN w:val="0"/>
        <w:ind w:left="851" w:hanging="851"/>
        <w:rPr>
          <w:rFonts w:eastAsia="Times New Roman"/>
          <w:noProof/>
          <w:szCs w:val="24"/>
        </w:rPr>
      </w:pPr>
      <w:r>
        <w:rPr>
          <w:noProof/>
        </w:rPr>
        <w:tab/>
        <w:t>h) produktus, kas iegūti jūras zvejā, un citus produktus, kas iegūti jūrā ar tās kuģiem ārpus teritoriālajiem ūdeņiem;</w:t>
      </w:r>
    </w:p>
    <w:p>
      <w:pPr>
        <w:autoSpaceDE w:val="0"/>
        <w:autoSpaceDN w:val="0"/>
        <w:ind w:left="851" w:hanging="851"/>
        <w:rPr>
          <w:rFonts w:eastAsia="Times New Roman"/>
          <w:noProof/>
          <w:szCs w:val="24"/>
        </w:rPr>
      </w:pPr>
      <w:r>
        <w:rPr>
          <w:noProof/>
        </w:rPr>
        <w:tab/>
        <w:t>i) produktus, kas izgatavoti uz tās apstrādes kuģiem tikai no h) apakšpunktā minētajiem produktiem;</w:t>
      </w:r>
    </w:p>
    <w:p>
      <w:pPr>
        <w:autoSpaceDE w:val="0"/>
        <w:autoSpaceDN w:val="0"/>
        <w:ind w:left="851" w:hanging="851"/>
        <w:rPr>
          <w:rFonts w:eastAsia="Times New Roman"/>
          <w:noProof/>
          <w:szCs w:val="24"/>
        </w:rPr>
      </w:pPr>
      <w:r>
        <w:rPr>
          <w:noProof/>
        </w:rPr>
        <w:tab/>
        <w:t>j) lietotus priekšmetus, kas ir tur savākti un derīgi vienīgi izejvielu atgūšanai;</w:t>
      </w:r>
    </w:p>
    <w:p>
      <w:pPr>
        <w:autoSpaceDE w:val="0"/>
        <w:autoSpaceDN w:val="0"/>
        <w:ind w:left="851" w:hanging="851"/>
        <w:rPr>
          <w:rFonts w:eastAsia="Times New Roman"/>
          <w:noProof/>
          <w:szCs w:val="24"/>
        </w:rPr>
      </w:pPr>
      <w:r>
        <w:rPr>
          <w:noProof/>
        </w:rPr>
        <w:tab/>
        <w:t>k) atlikumus un atkritumus, kas tur radušies ražošanas operācijās;</w:t>
      </w:r>
    </w:p>
    <w:p>
      <w:pPr>
        <w:autoSpaceDE w:val="0"/>
        <w:autoSpaceDN w:val="0"/>
        <w:ind w:left="851" w:hanging="851"/>
        <w:rPr>
          <w:rFonts w:eastAsia="Times New Roman"/>
          <w:noProof/>
          <w:szCs w:val="24"/>
        </w:rPr>
      </w:pPr>
      <w:r>
        <w:rPr>
          <w:noProof/>
        </w:rPr>
        <w:tab/>
        <w:t>l) produktus, kas iegūti no jūras gultnes vai jūras grunts ārpus teritoriālās jūras, bet kur tai ir ekskluzīvas izmantošanas tiesības;</w:t>
      </w:r>
    </w:p>
    <w:p>
      <w:pPr>
        <w:autoSpaceDE w:val="0"/>
        <w:autoSpaceDN w:val="0"/>
        <w:ind w:left="851" w:hanging="851"/>
        <w:rPr>
          <w:rFonts w:eastAsia="Times New Roman"/>
          <w:noProof/>
          <w:szCs w:val="24"/>
        </w:rPr>
      </w:pPr>
      <w:r>
        <w:rPr>
          <w:noProof/>
        </w:rPr>
        <w:tab/>
        <w:t>m) preces, ko tur ražo tikai no a)–l) apakšpunktā precizētajiem izstrādājumiem.</w:t>
      </w:r>
    </w:p>
    <w:p>
      <w:pPr>
        <w:autoSpaceDE w:val="0"/>
        <w:autoSpaceDN w:val="0"/>
        <w:rPr>
          <w:rFonts w:eastAsia="Times New Roman"/>
          <w:noProof/>
          <w:szCs w:val="24"/>
        </w:rPr>
      </w:pPr>
      <w:r>
        <w:rPr>
          <w:noProof/>
        </w:rPr>
        <w:t>2. Apzīmējums “tās kuģi” un “tās apstrādes kuģi” 1. punkta h) un i) apakšpunktā attiecas tikai uz kuģiem un apstrādes kuģiem, kas atbilst visām turpmāk minētajām prasībām:</w:t>
      </w:r>
    </w:p>
    <w:p>
      <w:pPr>
        <w:autoSpaceDE w:val="0"/>
        <w:autoSpaceDN w:val="0"/>
        <w:ind w:left="851" w:hanging="851"/>
        <w:rPr>
          <w:rFonts w:eastAsia="Times New Roman"/>
          <w:noProof/>
          <w:szCs w:val="24"/>
        </w:rPr>
      </w:pPr>
      <w:r>
        <w:rPr>
          <w:noProof/>
        </w:rPr>
        <w:tab/>
        <w:t>a) tie ir reģistrēti eksportētājā vai importētājā Pusē;</w:t>
      </w:r>
    </w:p>
    <w:p>
      <w:pPr>
        <w:autoSpaceDE w:val="0"/>
        <w:autoSpaceDN w:val="0"/>
        <w:ind w:left="851" w:hanging="851"/>
        <w:rPr>
          <w:rFonts w:eastAsia="Times New Roman"/>
          <w:noProof/>
          <w:szCs w:val="24"/>
        </w:rPr>
      </w:pPr>
      <w:r>
        <w:rPr>
          <w:noProof/>
        </w:rPr>
        <w:tab/>
        <w:t>b) to karoga valsts ir eksportētāja vai importētāja Puse;</w:t>
      </w:r>
    </w:p>
    <w:p>
      <w:pPr>
        <w:autoSpaceDE w:val="0"/>
        <w:autoSpaceDN w:val="0"/>
        <w:ind w:left="851" w:hanging="851"/>
        <w:rPr>
          <w:rFonts w:eastAsia="Times New Roman"/>
          <w:noProof/>
          <w:szCs w:val="24"/>
        </w:rPr>
      </w:pPr>
      <w:r>
        <w:rPr>
          <w:noProof/>
        </w:rPr>
        <w:tab/>
        <w:t>c) tie atbilst vienam no turpmāk minētajiem nosacījumiem:</w:t>
      </w:r>
    </w:p>
    <w:p>
      <w:pPr>
        <w:autoSpaceDE w:val="0"/>
        <w:autoSpaceDN w:val="0"/>
        <w:ind w:left="1440" w:hanging="1440"/>
        <w:rPr>
          <w:rFonts w:eastAsia="Times New Roman"/>
          <w:noProof/>
          <w:szCs w:val="24"/>
        </w:rPr>
      </w:pPr>
      <w:r>
        <w:rPr>
          <w:noProof/>
        </w:rPr>
        <w:tab/>
        <w:t>i) vismaz 50 % apmērā tie pieder eksportētājas vai importētājas Puses valstspiederīgajiem vai</w:t>
      </w:r>
    </w:p>
    <w:p>
      <w:pPr>
        <w:autoSpaceDE w:val="0"/>
        <w:autoSpaceDN w:val="0"/>
        <w:ind w:left="1440" w:hanging="1440"/>
        <w:rPr>
          <w:rFonts w:eastAsia="Times New Roman"/>
          <w:noProof/>
          <w:szCs w:val="24"/>
        </w:rPr>
      </w:pPr>
      <w:r>
        <w:rPr>
          <w:noProof/>
        </w:rPr>
        <w:tab/>
        <w:t xml:space="preserve">ii) tie pieder uzņēmumiem: </w:t>
      </w:r>
    </w:p>
    <w:p>
      <w:pPr>
        <w:autoSpaceDE w:val="0"/>
        <w:autoSpaceDN w:val="0"/>
        <w:ind w:left="1440" w:hanging="1440"/>
        <w:rPr>
          <w:rFonts w:eastAsia="Times New Roman"/>
          <w:noProof/>
          <w:szCs w:val="24"/>
        </w:rPr>
      </w:pPr>
      <w:r>
        <w:rPr>
          <w:noProof/>
        </w:rPr>
        <w:tab/>
        <w:t>- kuru galvenais birojs un galvenā darījumdarbības vieta ir eksportētājā vai importētājā Pusē un</w:t>
      </w:r>
    </w:p>
    <w:p>
      <w:pPr>
        <w:autoSpaceDE w:val="0"/>
        <w:autoSpaceDN w:val="0"/>
        <w:ind w:left="1440" w:hanging="1440"/>
        <w:rPr>
          <w:rFonts w:eastAsia="Times New Roman"/>
          <w:noProof/>
          <w:szCs w:val="24"/>
        </w:rPr>
      </w:pPr>
      <w:r>
        <w:rPr>
          <w:noProof/>
        </w:rPr>
        <w:tab/>
        <w:t>- kuri vismaz 50 % apmērā pieder eksportētājai vai importētājai Pusei vai šo Pušu publiskajām struktūrām vai valstspiederīgajiem.</w:t>
      </w:r>
    </w:p>
    <w:p>
      <w:pPr>
        <w:autoSpaceDE w:val="0"/>
        <w:autoSpaceDN w:val="0"/>
        <w:rPr>
          <w:rFonts w:eastAsia="Times New Roman"/>
          <w:noProof/>
          <w:szCs w:val="24"/>
        </w:rPr>
      </w:pPr>
      <w:r>
        <w:rPr>
          <w:noProof/>
        </w:rPr>
        <w:t xml:space="preserve">3. Šā panta 2. punktā, ja eksportētāja vai importētāja Puse ir Eiropas Savienība, tā nozīmē Eiropas Savienības dalībvalstis. </w:t>
      </w:r>
    </w:p>
    <w:p>
      <w:pPr>
        <w:autoSpaceDE w:val="0"/>
        <w:autoSpaceDN w:val="0"/>
        <w:rPr>
          <w:rFonts w:eastAsia="Times New Roman"/>
          <w:noProof/>
          <w:szCs w:val="24"/>
        </w:rPr>
      </w:pPr>
      <w:r>
        <w:rPr>
          <w:noProof/>
        </w:rPr>
        <w:t>4. Šā panta 2. punktā, ja piemēro 7. pantu ar EBTA valstīm, tad EBTA valsts ir uzskatāma par piemērotāju līgumslēdzēju pusi.</w:t>
      </w:r>
    </w:p>
    <w:p>
      <w:pPr>
        <w:keepNext/>
        <w:autoSpaceDE w:val="0"/>
        <w:autoSpaceDN w:val="0"/>
        <w:jc w:val="center"/>
        <w:rPr>
          <w:rFonts w:eastAsia="Times New Roman"/>
          <w:i/>
          <w:iCs/>
          <w:noProof/>
          <w:szCs w:val="24"/>
        </w:rPr>
      </w:pPr>
      <w:r>
        <w:rPr>
          <w:i/>
          <w:noProof/>
        </w:rPr>
        <w:t>4. pants</w:t>
      </w:r>
    </w:p>
    <w:p>
      <w:pPr>
        <w:autoSpaceDE w:val="0"/>
        <w:autoSpaceDN w:val="0"/>
        <w:jc w:val="center"/>
        <w:rPr>
          <w:rFonts w:eastAsia="Times New Roman"/>
          <w:b/>
          <w:bCs/>
          <w:noProof/>
          <w:szCs w:val="24"/>
        </w:rPr>
      </w:pPr>
      <w:r>
        <w:rPr>
          <w:b/>
          <w:noProof/>
        </w:rPr>
        <w:t>Pietiekama apstrāde vai pārstrāde</w:t>
      </w:r>
    </w:p>
    <w:p>
      <w:pPr>
        <w:autoSpaceDE w:val="0"/>
        <w:autoSpaceDN w:val="0"/>
        <w:rPr>
          <w:rFonts w:eastAsia="Times New Roman"/>
          <w:noProof/>
          <w:szCs w:val="24"/>
        </w:rPr>
      </w:pPr>
      <w:r>
        <w:rPr>
          <w:noProof/>
        </w:rPr>
        <w:t>1. Neskarot 3. punktu un 6. pantu, izstrādājumus, kas nav pilnībā iegūti Pusē, uzskata par pietiekami apstrādātiem vai pārstrādātiem, ja attiecībā uz konkrētajām precēm ir izpildīti II pielikuma sarakstā izklāstītie nosacījumi.</w:t>
      </w:r>
    </w:p>
    <w:p>
      <w:pPr>
        <w:autoSpaceDE w:val="0"/>
        <w:autoSpaceDN w:val="0"/>
        <w:rPr>
          <w:rFonts w:eastAsia="Times New Roman"/>
          <w:noProof/>
          <w:szCs w:val="24"/>
        </w:rPr>
      </w:pPr>
      <w:r>
        <w:rPr>
          <w:noProof/>
        </w:rPr>
        <w:t>2. Ja izstrādājumu, kas saskaņā ar 1. punktu ir ieguvis noteiktas izcelsmes statusu Pusē, izmanto par materiālu cita izstrādājuma ražošanā, tad nenoteiktas izcelsmes materiālus, kuri varētu būt izmantoti tā ražošanā, neņem vērā.</w:t>
      </w:r>
    </w:p>
    <w:p>
      <w:pPr>
        <w:autoSpaceDE w:val="0"/>
        <w:autoSpaceDN w:val="0"/>
        <w:rPr>
          <w:rFonts w:eastAsia="Times New Roman"/>
          <w:noProof/>
          <w:szCs w:val="24"/>
        </w:rPr>
      </w:pPr>
      <w:r>
        <w:rPr>
          <w:noProof/>
        </w:rPr>
        <w:t>3. To, vai ir izpildītas 1. punkta prasības, nosaka attiecībā uz katru izstrādājumu.</w:t>
      </w:r>
    </w:p>
    <w:p>
      <w:pPr>
        <w:autoSpaceDE w:val="0"/>
        <w:autoSpaceDN w:val="0"/>
        <w:rPr>
          <w:rFonts w:eastAsia="Times New Roman"/>
          <w:noProof/>
          <w:szCs w:val="24"/>
        </w:rPr>
      </w:pPr>
      <w:r>
        <w:rPr>
          <w:noProof/>
        </w:rPr>
        <w:t>Tomēr, ja attiecīgais noteikums ir balstīts uz atbilstību noteiktajam maksimālajam nenoteiktas izcelsmes materiālu saturam, tad Pušu muitas dienesti var atļaut eksportētājiem aprēķināt izstrādājumu ražotāja cenu un nenoteiktas izcelsmes materiālu vidējo vērtību, kā tās noteiktas 4. punktā, lai ņemtu vērā izmaksu un valūtas kursu svārstības.</w:t>
      </w:r>
    </w:p>
    <w:p>
      <w:pPr>
        <w:autoSpaceDE w:val="0"/>
        <w:autoSpaceDN w:val="0"/>
        <w:rPr>
          <w:rFonts w:eastAsia="Times New Roman"/>
          <w:noProof/>
          <w:szCs w:val="24"/>
        </w:rPr>
      </w:pPr>
      <w:r>
        <w:rPr>
          <w:noProof/>
        </w:rPr>
        <w:t>4. Gadījumā, kas minēts 3. punkta otrajā daļā, izstrādājuma vidējo ražotāja cenu un izmantoto nenoteiktas izcelsmes materiālu vidējo vērtību aprēķina, pamatojoties attiecīgi uz visu iepriekšējā finanšu gadā pārdoto izstrādājumu ražotāja cenu summu un visu iepriekšējā finanšu gadā, kā to noteikusi eksportētāja Puse, izstrādājumu ražošanā izmantoto nenoteiktas izcelsmes materiālu vērtības summu vai, ja nav pieejami dati par visu finanšu gadu, tad īsāku laikposmu, kas nevar būt īsāks par trim mēnešiem.</w:t>
      </w:r>
    </w:p>
    <w:p>
      <w:pPr>
        <w:autoSpaceDE w:val="0"/>
        <w:autoSpaceDN w:val="0"/>
        <w:rPr>
          <w:rFonts w:eastAsia="Times New Roman"/>
          <w:noProof/>
          <w:szCs w:val="24"/>
        </w:rPr>
      </w:pPr>
      <w:r>
        <w:rPr>
          <w:noProof/>
        </w:rPr>
        <w:t>5. Eksportētāji, kas izvēlējušies aprēķinu, kura pamatā ir vidējā vērtība, konsekventi piemēro šo metodi gadā, kas seko atsauces finanšu gadam, vai attiecīgā gadījumā — gadā, kas seko īsākam laikposmam, kurš izmantots par atskaites laikposmu. Viņi var vairs neizmantot šo metodi, ja noteiktā finanšu gadā vai īsākā reprezentatīvā laikposmā, kas nav īsāks par trim mēnešiem, konstatē, ka vairs nav izmaksu un valūtas kursa svārstību, kuras pamato šādas metodes izmantošanu.</w:t>
      </w:r>
    </w:p>
    <w:p>
      <w:pPr>
        <w:autoSpaceDE w:val="0"/>
        <w:autoSpaceDN w:val="0"/>
        <w:rPr>
          <w:rFonts w:eastAsia="Times New Roman"/>
          <w:noProof/>
          <w:szCs w:val="24"/>
        </w:rPr>
      </w:pPr>
      <w:r>
        <w:rPr>
          <w:noProof/>
        </w:rPr>
        <w:t>6. Lai pārbaudītu atbilstību noteiktajam maksimālajam nenoteiktas izcelsmes materiālu saturam, par ražotāja cenu un attiecīgi nenoteiktas izcelsmes materiālu vērtību izmanto 4. punktā minētās vidējās vērtības.</w:t>
      </w:r>
    </w:p>
    <w:p>
      <w:pPr>
        <w:keepNext/>
        <w:autoSpaceDE w:val="0"/>
        <w:autoSpaceDN w:val="0"/>
        <w:jc w:val="center"/>
        <w:rPr>
          <w:rFonts w:eastAsia="Times New Roman"/>
          <w:i/>
          <w:iCs/>
          <w:noProof/>
          <w:szCs w:val="24"/>
        </w:rPr>
      </w:pPr>
      <w:r>
        <w:rPr>
          <w:i/>
          <w:noProof/>
        </w:rPr>
        <w:t>5. pants</w:t>
      </w:r>
    </w:p>
    <w:p>
      <w:pPr>
        <w:autoSpaceDE w:val="0"/>
        <w:autoSpaceDN w:val="0"/>
        <w:jc w:val="center"/>
        <w:rPr>
          <w:rFonts w:eastAsia="Times New Roman"/>
          <w:b/>
          <w:bCs/>
          <w:noProof/>
          <w:szCs w:val="24"/>
        </w:rPr>
      </w:pPr>
      <w:r>
        <w:rPr>
          <w:b/>
          <w:noProof/>
        </w:rPr>
        <w:t>Noteikums par pielaidi</w:t>
      </w:r>
    </w:p>
    <w:p>
      <w:pPr>
        <w:autoSpaceDE w:val="0"/>
        <w:autoSpaceDN w:val="0"/>
        <w:rPr>
          <w:rFonts w:eastAsia="Times New Roman"/>
          <w:noProof/>
          <w:szCs w:val="24"/>
        </w:rPr>
      </w:pPr>
      <w:r>
        <w:rPr>
          <w:noProof/>
        </w:rPr>
        <w:t>1. Atkāpjoties no 4. panta un ievērojot šā panta 2. un 3. punktu, nenoteiktas izcelsmes materiālus, kas saskaņā ar II pielikuma sarakstā izklāstītajiem nosacījumiem nav izmantojami attiecīgā izstrādājuma ražošanā, tomēr var izmantot ar nosacījumu, ka to kopējais izstrādājumam novērtētais tīrais svars vai vērtība nepārsniedz:</w:t>
      </w:r>
    </w:p>
    <w:p>
      <w:pPr>
        <w:autoSpaceDE w:val="0"/>
        <w:autoSpaceDN w:val="0"/>
        <w:ind w:left="851" w:hanging="851"/>
        <w:rPr>
          <w:rFonts w:eastAsia="Times New Roman"/>
          <w:noProof/>
          <w:szCs w:val="24"/>
        </w:rPr>
      </w:pPr>
      <w:r>
        <w:rPr>
          <w:noProof/>
        </w:rPr>
        <w:tab/>
        <w:t>a) 15 % no tāda izstrādājuma tīrā svara, uz kuru attiecas 2. nodaļa un 4.–24. nodaļa, izņemot 16. nodaļā iekļautos apstrādātos zivsaimniecības produktus;</w:t>
      </w:r>
    </w:p>
    <w:p>
      <w:pPr>
        <w:autoSpaceDE w:val="0"/>
        <w:autoSpaceDN w:val="0"/>
        <w:ind w:left="851" w:hanging="851"/>
        <w:rPr>
          <w:rFonts w:eastAsia="Times New Roman"/>
          <w:noProof/>
          <w:szCs w:val="24"/>
        </w:rPr>
      </w:pPr>
      <w:r>
        <w:rPr>
          <w:noProof/>
        </w:rPr>
        <w:tab/>
        <w:t>b) 15 % no izstrādājuma ražotāja cenas tiem izstrādājumiem, uz kuriem neattiecas a) apakšpunkts.</w:t>
      </w:r>
    </w:p>
    <w:p>
      <w:pPr>
        <w:autoSpaceDE w:val="0"/>
        <w:autoSpaceDN w:val="0"/>
        <w:rPr>
          <w:rFonts w:eastAsia="Times New Roman"/>
          <w:i/>
          <w:noProof/>
          <w:szCs w:val="24"/>
        </w:rPr>
      </w:pPr>
      <w:r>
        <w:rPr>
          <w:noProof/>
        </w:rPr>
        <w:t>Šo punktu nepiemēro izstrādājumiem, uz kuriem attiecas Harmonizētās sistēmas 50.–63. nodaļa un kuriem piemēro I pielikuma 6. un 7. piezīmē minētās pielaides.</w:t>
      </w:r>
    </w:p>
    <w:p>
      <w:pPr>
        <w:autoSpaceDE w:val="0"/>
        <w:autoSpaceDN w:val="0"/>
        <w:rPr>
          <w:rFonts w:eastAsia="Times New Roman"/>
          <w:noProof/>
          <w:szCs w:val="24"/>
        </w:rPr>
      </w:pPr>
      <w:r>
        <w:rPr>
          <w:noProof/>
        </w:rPr>
        <w:t>2. Šā panta 1. punkts neļauj pārsniegt maksimālo nenoteiktas izcelsmes materiālu saturu procentos, kas norādīts II pielikuma sarakstā izklāstītajos noteikumos.</w:t>
      </w:r>
    </w:p>
    <w:p>
      <w:pPr>
        <w:autoSpaceDE w:val="0"/>
        <w:autoSpaceDN w:val="0"/>
        <w:rPr>
          <w:rFonts w:eastAsia="Times New Roman"/>
          <w:noProof/>
          <w:szCs w:val="24"/>
        </w:rPr>
      </w:pPr>
      <w:r>
        <w:rPr>
          <w:noProof/>
        </w:rPr>
        <w:t>3. Šā panta 1. un 2. punktu nepiemēro izstrādājumiem, kas 3. panta nozīmē pilnībā iegūti Pusē. Tomēr, neskarot 6. pantu un 9. panta 1. punktu, minētajos punktos paredzētā pielaide attiecas uz izstrādājumu, kuram II pielikuma sarakstā iekļautais noteikums prasa, lai minētā izstrādājuma ražošanā izmantotie materiāli būtu pilnībā iegūti.</w:t>
      </w:r>
    </w:p>
    <w:p>
      <w:pPr>
        <w:keepNext/>
        <w:autoSpaceDE w:val="0"/>
        <w:autoSpaceDN w:val="0"/>
        <w:jc w:val="center"/>
        <w:rPr>
          <w:rFonts w:eastAsia="Times New Roman"/>
          <w:i/>
          <w:iCs/>
          <w:noProof/>
          <w:szCs w:val="24"/>
        </w:rPr>
      </w:pPr>
      <w:r>
        <w:rPr>
          <w:i/>
          <w:noProof/>
        </w:rPr>
        <w:t>6. pants</w:t>
      </w:r>
    </w:p>
    <w:p>
      <w:pPr>
        <w:autoSpaceDE w:val="0"/>
        <w:autoSpaceDN w:val="0"/>
        <w:jc w:val="center"/>
        <w:rPr>
          <w:rFonts w:eastAsia="Times New Roman"/>
          <w:bCs/>
          <w:i/>
          <w:noProof/>
          <w:szCs w:val="24"/>
        </w:rPr>
      </w:pPr>
      <w:r>
        <w:rPr>
          <w:b/>
          <w:noProof/>
        </w:rPr>
        <w:t>Nepietiekama apstrāde vai pārstrāde</w:t>
      </w:r>
    </w:p>
    <w:p>
      <w:pPr>
        <w:autoSpaceDE w:val="0"/>
        <w:autoSpaceDN w:val="0"/>
        <w:rPr>
          <w:rFonts w:eastAsia="Times New Roman"/>
          <w:noProof/>
          <w:szCs w:val="24"/>
        </w:rPr>
      </w:pPr>
      <w:r>
        <w:rPr>
          <w:noProof/>
        </w:rPr>
        <w:t>1. Neskarot 2. punktu un neatkarīgi no tā, vai ir izpildītas 4. panta prasības, par nepietiekamu apstrādi vai pārstrādi, lai izstrādājumam piešķirtu noteiktas izcelsmes izstrādājuma statusu, tiek uzskatītas šādas darbības:</w:t>
      </w:r>
    </w:p>
    <w:p>
      <w:pPr>
        <w:autoSpaceDE w:val="0"/>
        <w:autoSpaceDN w:val="0"/>
        <w:ind w:left="851" w:hanging="851"/>
        <w:rPr>
          <w:rFonts w:eastAsia="Times New Roman"/>
          <w:noProof/>
          <w:szCs w:val="24"/>
        </w:rPr>
      </w:pPr>
      <w:r>
        <w:rPr>
          <w:noProof/>
        </w:rPr>
        <w:tab/>
        <w:t>a) darbības, kas paredzētas tam, lai nodrošinātu izstrādājumu uzturēšanu labā stāvoklī pārvadāšanas un uzglabāšanas laikā;</w:t>
      </w:r>
    </w:p>
    <w:p>
      <w:pPr>
        <w:autoSpaceDE w:val="0"/>
        <w:autoSpaceDN w:val="0"/>
        <w:ind w:left="851" w:hanging="851"/>
        <w:rPr>
          <w:rFonts w:eastAsia="Times New Roman"/>
          <w:noProof/>
          <w:szCs w:val="24"/>
        </w:rPr>
      </w:pPr>
      <w:r>
        <w:rPr>
          <w:noProof/>
        </w:rPr>
        <w:tab/>
        <w:t>b) iepakojumu sadalīšana un salikšana;</w:t>
      </w:r>
    </w:p>
    <w:p>
      <w:pPr>
        <w:autoSpaceDE w:val="0"/>
        <w:autoSpaceDN w:val="0"/>
        <w:ind w:left="851" w:hanging="851"/>
        <w:rPr>
          <w:rFonts w:eastAsia="Times New Roman"/>
          <w:noProof/>
          <w:szCs w:val="24"/>
        </w:rPr>
      </w:pPr>
      <w:r>
        <w:rPr>
          <w:noProof/>
        </w:rPr>
        <w:tab/>
        <w:t>c) mazgāšana, tīrīšana; putekļu, oksīdu, eļļas, krāsas vai citu pārklājumu notīrīšana;</w:t>
      </w:r>
    </w:p>
    <w:p>
      <w:pPr>
        <w:autoSpaceDE w:val="0"/>
        <w:autoSpaceDN w:val="0"/>
        <w:ind w:left="851" w:hanging="851"/>
        <w:rPr>
          <w:rFonts w:eastAsia="Times New Roman"/>
          <w:noProof/>
          <w:szCs w:val="24"/>
        </w:rPr>
      </w:pPr>
      <w:r>
        <w:rPr>
          <w:noProof/>
        </w:rPr>
        <w:tab/>
        <w:t>d) tekstilmateriālu gludināšana vai presēšana;</w:t>
      </w:r>
    </w:p>
    <w:p>
      <w:pPr>
        <w:autoSpaceDE w:val="0"/>
        <w:autoSpaceDN w:val="0"/>
        <w:ind w:left="851" w:hanging="851"/>
        <w:rPr>
          <w:rFonts w:eastAsia="Times New Roman"/>
          <w:noProof/>
          <w:szCs w:val="24"/>
        </w:rPr>
      </w:pPr>
      <w:r>
        <w:rPr>
          <w:noProof/>
        </w:rPr>
        <w:tab/>
        <w:t>e) vienkārša krāsošana un pulēšana;</w:t>
      </w:r>
    </w:p>
    <w:p>
      <w:pPr>
        <w:autoSpaceDE w:val="0"/>
        <w:autoSpaceDN w:val="0"/>
        <w:ind w:left="851" w:hanging="851"/>
        <w:rPr>
          <w:rFonts w:eastAsia="Times New Roman"/>
          <w:noProof/>
          <w:szCs w:val="24"/>
        </w:rPr>
      </w:pPr>
      <w:r>
        <w:rPr>
          <w:noProof/>
        </w:rPr>
        <w:tab/>
        <w:t>f) rīsu atsēnalošana un daļēja vai pilnīga samalšana; labības un rīsu pulēšana un glazēšana;</w:t>
      </w:r>
    </w:p>
    <w:p>
      <w:pPr>
        <w:autoSpaceDE w:val="0"/>
        <w:autoSpaceDN w:val="0"/>
        <w:ind w:left="851" w:hanging="851"/>
        <w:rPr>
          <w:rFonts w:eastAsia="Times New Roman"/>
          <w:noProof/>
          <w:szCs w:val="24"/>
        </w:rPr>
      </w:pPr>
      <w:r>
        <w:rPr>
          <w:noProof/>
        </w:rPr>
        <w:tab/>
        <w:t>g) darbības cukura iekrāsošanai vai aromatizēšanai vai cukurgraudiņu veidošanai; daļēja vai pilnīga kristālcukura samalšana;</w:t>
      </w:r>
    </w:p>
    <w:p>
      <w:pPr>
        <w:autoSpaceDE w:val="0"/>
        <w:autoSpaceDN w:val="0"/>
        <w:ind w:left="851" w:hanging="851"/>
        <w:rPr>
          <w:rFonts w:eastAsia="Times New Roman"/>
          <w:noProof/>
          <w:szCs w:val="24"/>
        </w:rPr>
      </w:pPr>
      <w:r>
        <w:rPr>
          <w:noProof/>
        </w:rPr>
        <w:tab/>
        <w:t>h) augļu, riekstu un dārzeņu mizošana, atkauliņošana un lobīšana;</w:t>
      </w:r>
    </w:p>
    <w:p>
      <w:pPr>
        <w:autoSpaceDE w:val="0"/>
        <w:autoSpaceDN w:val="0"/>
        <w:ind w:left="851" w:hanging="851"/>
        <w:rPr>
          <w:rFonts w:eastAsia="Times New Roman"/>
          <w:noProof/>
          <w:szCs w:val="24"/>
        </w:rPr>
      </w:pPr>
      <w:r>
        <w:rPr>
          <w:noProof/>
        </w:rPr>
        <w:tab/>
        <w:t>i) asināšana, vienkārša slīpēšana vai vienkārša sagriešana;</w:t>
      </w:r>
    </w:p>
    <w:p>
      <w:pPr>
        <w:autoSpaceDE w:val="0"/>
        <w:autoSpaceDN w:val="0"/>
        <w:ind w:left="851" w:hanging="851"/>
        <w:rPr>
          <w:rFonts w:eastAsia="Times New Roman"/>
          <w:noProof/>
          <w:szCs w:val="24"/>
        </w:rPr>
      </w:pPr>
      <w:r>
        <w:rPr>
          <w:noProof/>
        </w:rPr>
        <w:tab/>
        <w:t>j) sijāšana, šķirošana, sadalīšana, klasificēšana, piemeklēšana; (ieskaitot priekšmetu komplektu veidošanu);</w:t>
      </w:r>
    </w:p>
    <w:p>
      <w:pPr>
        <w:autoSpaceDE w:val="0"/>
        <w:autoSpaceDN w:val="0"/>
        <w:ind w:left="851" w:hanging="851"/>
        <w:rPr>
          <w:rFonts w:eastAsia="Times New Roman"/>
          <w:noProof/>
          <w:szCs w:val="24"/>
        </w:rPr>
      </w:pPr>
      <w:r>
        <w:rPr>
          <w:noProof/>
        </w:rPr>
        <w:tab/>
        <w:t>k) vienkārša iepildīšana pudelēs, bundžās, flakonos, maisos, kārbās, kastēs, piestiprināšana pie kartītēm vai plāksnēm, kā arī citas vienkāršas iepakošanas darbības;</w:t>
      </w:r>
    </w:p>
    <w:p>
      <w:pPr>
        <w:autoSpaceDE w:val="0"/>
        <w:autoSpaceDN w:val="0"/>
        <w:ind w:left="851" w:hanging="851"/>
        <w:rPr>
          <w:rFonts w:eastAsia="Times New Roman"/>
          <w:noProof/>
          <w:szCs w:val="24"/>
        </w:rPr>
      </w:pPr>
      <w:r>
        <w:rPr>
          <w:noProof/>
        </w:rPr>
        <w:tab/>
        <w:t>l) marķējuma, etiķešu, logotipu un citu tamlīdzīgu atšķirības zīmju piestiprināšana vai uzdrukāšana uz izstrādājumiem vai to iepakojuma;</w:t>
      </w:r>
    </w:p>
    <w:p>
      <w:pPr>
        <w:autoSpaceDE w:val="0"/>
        <w:autoSpaceDN w:val="0"/>
        <w:ind w:left="851" w:hanging="851"/>
        <w:rPr>
          <w:rFonts w:eastAsia="Times New Roman"/>
          <w:noProof/>
          <w:szCs w:val="24"/>
        </w:rPr>
      </w:pPr>
      <w:r>
        <w:rPr>
          <w:noProof/>
        </w:rPr>
        <w:tab/>
        <w:t>m) vienkārša izstrādājumu sajaukšana neatkarīgi no tā, vai tie ir atšķirīga veida izstrādājumi;</w:t>
      </w:r>
    </w:p>
    <w:p>
      <w:pPr>
        <w:autoSpaceDE w:val="0"/>
        <w:autoSpaceDN w:val="0"/>
        <w:ind w:left="851" w:hanging="851"/>
        <w:rPr>
          <w:rFonts w:eastAsia="Times New Roman"/>
          <w:noProof/>
          <w:szCs w:val="24"/>
        </w:rPr>
      </w:pPr>
      <w:r>
        <w:rPr>
          <w:noProof/>
        </w:rPr>
        <w:tab/>
        <w:t>n) cukura sajaukšana ar jebkādiem citiem materiāliem;</w:t>
      </w:r>
    </w:p>
    <w:p>
      <w:pPr>
        <w:autoSpaceDE w:val="0"/>
        <w:autoSpaceDN w:val="0"/>
        <w:ind w:left="851" w:hanging="851"/>
        <w:rPr>
          <w:rFonts w:eastAsia="Times New Roman"/>
          <w:noProof/>
          <w:szCs w:val="24"/>
        </w:rPr>
      </w:pPr>
      <w:r>
        <w:rPr>
          <w:noProof/>
        </w:rPr>
        <w:tab/>
        <w:t>o) vienkārša ūdens pievienošana vai izstrādājumu atšķaidīšana, dehidratācija vai denaturācija;</w:t>
      </w:r>
    </w:p>
    <w:p>
      <w:pPr>
        <w:autoSpaceDE w:val="0"/>
        <w:autoSpaceDN w:val="0"/>
        <w:ind w:left="851" w:hanging="851"/>
        <w:rPr>
          <w:rFonts w:eastAsia="Times New Roman"/>
          <w:noProof/>
          <w:szCs w:val="24"/>
        </w:rPr>
      </w:pPr>
      <w:r>
        <w:rPr>
          <w:noProof/>
        </w:rPr>
        <w:tab/>
        <w:t>p) vienkārša priekšmetu daļu salikšana, lai izgatavotu veselu priekšmetu vai priekšmetu sadalīšana daļās;</w:t>
      </w:r>
    </w:p>
    <w:p>
      <w:pPr>
        <w:autoSpaceDE w:val="0"/>
        <w:autoSpaceDN w:val="0"/>
        <w:ind w:left="851" w:hanging="851"/>
        <w:rPr>
          <w:rFonts w:eastAsia="Times New Roman"/>
          <w:noProof/>
          <w:szCs w:val="24"/>
        </w:rPr>
      </w:pPr>
      <w:r>
        <w:rPr>
          <w:noProof/>
        </w:rPr>
        <w:tab/>
        <w:t>q) dzīvnieku kaušana;</w:t>
      </w:r>
    </w:p>
    <w:p>
      <w:pPr>
        <w:autoSpaceDE w:val="0"/>
        <w:autoSpaceDN w:val="0"/>
        <w:ind w:left="851" w:hanging="851"/>
        <w:rPr>
          <w:rFonts w:eastAsia="Times New Roman"/>
          <w:noProof/>
          <w:szCs w:val="24"/>
        </w:rPr>
      </w:pPr>
      <w:r>
        <w:rPr>
          <w:noProof/>
        </w:rPr>
        <w:tab/>
        <w:t>r) divu vai vairāku a) līdz q) apakšpunktā minētu darbību apvienošana.</w:t>
      </w:r>
    </w:p>
    <w:p>
      <w:pPr>
        <w:autoSpaceDE w:val="0"/>
        <w:autoSpaceDN w:val="0"/>
        <w:rPr>
          <w:noProof/>
          <w:color w:val="444444"/>
          <w:szCs w:val="24"/>
        </w:rPr>
      </w:pPr>
      <w:r>
        <w:rPr>
          <w:noProof/>
        </w:rPr>
        <w:t xml:space="preserve">2. Nosakot, vai attiecīgā izstrādājuma apstrāde vai pārstrāde uzskatāma par nepietiekamu 1. punkta nozīmē, jāņem vērā visas eksportētājā Pusē ar attiecīgo izstrādājumu veiktās darbības. </w:t>
      </w:r>
    </w:p>
    <w:p>
      <w:pPr>
        <w:autoSpaceDE w:val="0"/>
        <w:autoSpaceDN w:val="0"/>
        <w:rPr>
          <w:rFonts w:eastAsia="Times New Roman"/>
          <w:noProof/>
          <w:szCs w:val="24"/>
        </w:rPr>
      </w:pPr>
    </w:p>
    <w:p>
      <w:pPr>
        <w:keepNext/>
        <w:autoSpaceDE w:val="0"/>
        <w:autoSpaceDN w:val="0"/>
        <w:jc w:val="center"/>
        <w:rPr>
          <w:rFonts w:eastAsia="Times New Roman"/>
          <w:i/>
          <w:iCs/>
          <w:noProof/>
          <w:szCs w:val="24"/>
        </w:rPr>
      </w:pPr>
      <w:r>
        <w:rPr>
          <w:i/>
          <w:noProof/>
        </w:rPr>
        <w:t>7. pants</w:t>
      </w:r>
    </w:p>
    <w:p>
      <w:pPr>
        <w:autoSpaceDE w:val="0"/>
        <w:autoSpaceDN w:val="0"/>
        <w:jc w:val="center"/>
        <w:rPr>
          <w:rFonts w:eastAsia="Times New Roman"/>
          <w:b/>
          <w:bCs/>
          <w:noProof/>
          <w:szCs w:val="24"/>
        </w:rPr>
      </w:pPr>
      <w:r>
        <w:rPr>
          <w:b/>
          <w:noProof/>
        </w:rPr>
        <w:t>Izcelsmes kumulācija</w:t>
      </w:r>
    </w:p>
    <w:p>
      <w:pPr>
        <w:autoSpaceDE w:val="0"/>
        <w:autoSpaceDN w:val="0"/>
        <w:rPr>
          <w:rFonts w:eastAsia="Times New Roman"/>
          <w:noProof/>
          <w:szCs w:val="24"/>
        </w:rPr>
      </w:pPr>
      <w:r>
        <w:rPr>
          <w:noProof/>
        </w:rPr>
        <w:t>Divpusēja un diagonāla kumulācija</w:t>
      </w:r>
    </w:p>
    <w:p>
      <w:pPr>
        <w:autoSpaceDE w:val="0"/>
        <w:autoSpaceDN w:val="0"/>
        <w:rPr>
          <w:rFonts w:eastAsia="Times New Roman"/>
          <w:noProof/>
          <w:szCs w:val="24"/>
        </w:rPr>
      </w:pPr>
      <w:r>
        <w:rPr>
          <w:noProof/>
        </w:rPr>
        <w:t>1. Neskarot 2. panta noteikumus, uzskata, ka uz otru Pusi eksportēto izstrādājumu izcelsme ir eksportētājā Pusē, ja tie ir tur iegūti, ražošanā izmantojot materiālus, kuru izcelsme ir jebkurā piemērotājā līgumslēdzējā pusē, izņemot eksportētāju Pusi, ar noteikumu, ka eksportētājā Pusē veiktā apstrāde vai pārstrāde pārsniedz 6. pantā minētās darbības. Šādiem materiāliem nav jābūt pietiekami apstrādātiem vai pārstrādātiem.</w:t>
      </w:r>
    </w:p>
    <w:p>
      <w:pPr>
        <w:autoSpaceDE w:val="0"/>
        <w:autoSpaceDN w:val="0"/>
        <w:rPr>
          <w:rFonts w:eastAsia="Times New Roman"/>
          <w:noProof/>
          <w:szCs w:val="24"/>
        </w:rPr>
      </w:pPr>
      <w:r>
        <w:rPr>
          <w:noProof/>
        </w:rPr>
        <w:t>2. Ja eksportētājā Pusē veiktā apstrāde vai pārstrāde nepārsniedz 6. pantā minētās darbības, tad izstrādājumu, kuru iegūst, ražošanā izmantojot jebkuras citas piemērotājas līgumslēdzējas puses izcelsmes materiālus, uzskata par eksportētājas Puses izcelsmes materiālu tikai tad, ja tur pievienotā vērtība ir lielāka nekā to izmantoto materiālu vērtība, kuriem ir jebkuras citas piemērotājas līgumslēdzējas puses izcelsme. Ja tas tā nav, iegūto izstrādājumu uzskata par izstrādājumu ar izcelsmi piemērotājā līgumslēdzējā pusē, kurā ir visaugstākā ražošanā izmantoto noteiktas izcelsmes materiālu vērtība eksportētājā Pusē.</w:t>
      </w:r>
    </w:p>
    <w:p>
      <w:pPr>
        <w:autoSpaceDE w:val="0"/>
        <w:autoSpaceDN w:val="0"/>
        <w:rPr>
          <w:rFonts w:eastAsia="Times New Roman"/>
          <w:noProof/>
          <w:szCs w:val="24"/>
        </w:rPr>
      </w:pPr>
      <w:r>
        <w:rPr>
          <w:noProof/>
        </w:rPr>
        <w:t>Pilnīga divpusēja un diagonāla kumulācija</w:t>
      </w:r>
    </w:p>
    <w:p>
      <w:pPr>
        <w:autoSpaceDE w:val="0"/>
        <w:autoSpaceDN w:val="0"/>
        <w:rPr>
          <w:rFonts w:eastAsia="Times New Roman"/>
          <w:noProof/>
          <w:szCs w:val="24"/>
        </w:rPr>
      </w:pPr>
      <w:r>
        <w:rPr>
          <w:noProof/>
        </w:rPr>
        <w:t>3. Neskarot 2. panta noteikumus un izņemot 50.–63. nodaļas izstrādājumus, apstrādi vai pārstrādi, ko veic tad, ja kāda piemērotāja līgumslēdzēja puse, izņemot eksportētāju Pusi, veic apstrādi vai pārstrādi, uzskata par veiktu eksportētājā Pusē, ja izstrādājumus pēc tam apstrādā vai pārstrādā šajā eksportētājā Pusē.</w:t>
      </w:r>
    </w:p>
    <w:p>
      <w:pPr>
        <w:autoSpaceDE w:val="0"/>
        <w:autoSpaceDN w:val="0"/>
        <w:rPr>
          <w:rFonts w:eastAsia="Times New Roman"/>
          <w:noProof/>
          <w:szCs w:val="24"/>
        </w:rPr>
      </w:pPr>
      <w:r>
        <w:rPr>
          <w:noProof/>
        </w:rPr>
        <w:t>Pilnīga divpusējā kumulācija 50.–63. nodaļas izstrādājumiem</w:t>
      </w:r>
    </w:p>
    <w:p>
      <w:pPr>
        <w:autoSpaceDE w:val="0"/>
        <w:autoSpaceDN w:val="0"/>
        <w:rPr>
          <w:rFonts w:eastAsia="Times New Roman"/>
          <w:noProof/>
          <w:szCs w:val="24"/>
        </w:rPr>
      </w:pPr>
      <w:r>
        <w:rPr>
          <w:noProof/>
        </w:rPr>
        <w:t xml:space="preserve">4. Neskarot 2. panta noteikumus, attiecībā uz 50.–63. nodaļas izstrādājumiem un tikai divpusējā tirdzniecībā starp Pusēm apstrādi vai pārstrādi, ko veic importētājā Pusē, uzskata par veiktu eksportētājā Pusē, ja šajā eksportētājā Pusē izstrādājumus pēc tam apstrādā vai pārstrādā. </w:t>
      </w:r>
    </w:p>
    <w:p>
      <w:pPr>
        <w:autoSpaceDE w:val="0"/>
        <w:autoSpaceDN w:val="0"/>
        <w:rPr>
          <w:rFonts w:eastAsia="Times New Roman"/>
          <w:noProof/>
          <w:szCs w:val="24"/>
        </w:rPr>
      </w:pPr>
      <w:r>
        <w:rPr>
          <w:noProof/>
        </w:rPr>
        <w:t>Pilnīga divpusējā kumulācija 50.–63. nodaļas izstrādājumiem</w:t>
      </w:r>
    </w:p>
    <w:p>
      <w:pPr>
        <w:autoSpaceDE w:val="0"/>
        <w:autoSpaceDN w:val="0"/>
        <w:rPr>
          <w:rFonts w:eastAsia="Times New Roman"/>
          <w:noProof/>
          <w:szCs w:val="24"/>
        </w:rPr>
      </w:pPr>
      <w:r>
        <w:rPr>
          <w:noProof/>
        </w:rPr>
        <w:t xml:space="preserve">Puses var paplašināt 3. punkta piemērošanu attiecībā uz Harmonizētās sistēmas 50.–63. nodaļas izstrādājumu importu. </w:t>
      </w:r>
    </w:p>
    <w:p>
      <w:pPr>
        <w:autoSpaceDE w:val="0"/>
        <w:autoSpaceDN w:val="0"/>
        <w:rPr>
          <w:rFonts w:eastAsia="Times New Roman"/>
          <w:noProof/>
          <w:szCs w:val="24"/>
        </w:rPr>
      </w:pPr>
    </w:p>
    <w:p>
      <w:pPr>
        <w:autoSpaceDE w:val="0"/>
        <w:autoSpaceDN w:val="0"/>
        <w:rPr>
          <w:rFonts w:eastAsia="Times New Roman"/>
          <w:noProof/>
          <w:szCs w:val="24"/>
        </w:rPr>
      </w:pPr>
      <w:r>
        <w:rPr>
          <w:noProof/>
        </w:rPr>
        <w:t>Nepietiekamas darbības</w:t>
      </w:r>
    </w:p>
    <w:p>
      <w:pPr>
        <w:autoSpaceDE w:val="0"/>
        <w:autoSpaceDN w:val="0"/>
        <w:rPr>
          <w:rFonts w:eastAsia="Times New Roman"/>
          <w:noProof/>
          <w:szCs w:val="24"/>
        </w:rPr>
      </w:pPr>
      <w:r>
        <w:rPr>
          <w:noProof/>
        </w:rPr>
        <w:t>6. Lai veiktu 3.–5. punktā paredzēto kumulāciju, noteiktas izcelsmes izstrādājumus uzskata par eksportētājas Puses izcelsmes izstrādājumiem tikai tad, ja tur veiktā apstrāde vai pārstrāde pārsniedz 6. pantā minētās darbības.</w:t>
      </w:r>
    </w:p>
    <w:p>
      <w:pPr>
        <w:autoSpaceDE w:val="0"/>
        <w:autoSpaceDN w:val="0"/>
        <w:rPr>
          <w:rFonts w:eastAsia="Times New Roman"/>
          <w:noProof/>
          <w:szCs w:val="24"/>
        </w:rPr>
      </w:pPr>
    </w:p>
    <w:p>
      <w:pPr>
        <w:autoSpaceDE w:val="0"/>
        <w:autoSpaceDN w:val="0"/>
        <w:rPr>
          <w:rFonts w:eastAsia="Times New Roman"/>
          <w:noProof/>
          <w:szCs w:val="24"/>
        </w:rPr>
      </w:pPr>
      <w:r>
        <w:rPr>
          <w:noProof/>
        </w:rPr>
        <w:t>Apstrādes vai pārstrādes neveikšana</w:t>
      </w:r>
    </w:p>
    <w:p>
      <w:pPr>
        <w:autoSpaceDE w:val="0"/>
        <w:autoSpaceDN w:val="0"/>
        <w:rPr>
          <w:rFonts w:eastAsia="Times New Roman"/>
          <w:noProof/>
          <w:szCs w:val="24"/>
        </w:rPr>
      </w:pPr>
      <w:r>
        <w:rPr>
          <w:noProof/>
        </w:rPr>
        <w:t>7. Šā panta 1. un 4. punktā minēto piemērotāju līgumslēdzēju pušu izcelsmes izstrādājumi, kuri netiek apstrādāti vai pārstrādāti eksportētājā Pusē, saglabā savu izcelsmi, ja tos eksportē uz vienu no pārējām piemērotājām līgumslēdzējām pusēm.</w:t>
      </w:r>
    </w:p>
    <w:p>
      <w:pPr>
        <w:autoSpaceDE w:val="0"/>
        <w:autoSpaceDN w:val="0"/>
        <w:rPr>
          <w:rFonts w:eastAsia="Times New Roman"/>
          <w:noProof/>
          <w:szCs w:val="24"/>
        </w:rPr>
      </w:pPr>
    </w:p>
    <w:p>
      <w:pPr>
        <w:keepNext/>
        <w:autoSpaceDE w:val="0"/>
        <w:autoSpaceDN w:val="0"/>
        <w:jc w:val="center"/>
        <w:rPr>
          <w:rFonts w:eastAsia="Times New Roman"/>
          <w:i/>
          <w:iCs/>
          <w:noProof/>
          <w:szCs w:val="24"/>
        </w:rPr>
      </w:pPr>
      <w:r>
        <w:rPr>
          <w:i/>
          <w:noProof/>
        </w:rPr>
        <w:t>8. pants</w:t>
      </w:r>
    </w:p>
    <w:p>
      <w:pPr>
        <w:autoSpaceDE w:val="0"/>
        <w:autoSpaceDN w:val="0"/>
        <w:jc w:val="center"/>
        <w:rPr>
          <w:rFonts w:eastAsia="Times New Roman"/>
          <w:b/>
          <w:bCs/>
          <w:noProof/>
          <w:szCs w:val="24"/>
        </w:rPr>
      </w:pPr>
      <w:r>
        <w:rPr>
          <w:b/>
          <w:noProof/>
        </w:rPr>
        <w:t>Izcelsmes kumulācija: piemērošanas nosacījumi</w:t>
      </w:r>
    </w:p>
    <w:p>
      <w:pPr>
        <w:autoSpaceDE w:val="0"/>
        <w:autoSpaceDN w:val="0"/>
        <w:rPr>
          <w:rFonts w:eastAsia="Times New Roman"/>
          <w:noProof/>
          <w:szCs w:val="24"/>
        </w:rPr>
      </w:pPr>
      <w:r>
        <w:rPr>
          <w:noProof/>
        </w:rPr>
        <w:t>1. Šā pielikuma 7. pantā paredzēto kumulāciju var piemērot tikai tad, ja:</w:t>
      </w:r>
    </w:p>
    <w:p>
      <w:pPr>
        <w:autoSpaceDE w:val="0"/>
        <w:autoSpaceDN w:val="0"/>
        <w:ind w:left="851" w:hanging="851"/>
        <w:rPr>
          <w:rFonts w:eastAsia="Times New Roman"/>
          <w:noProof/>
          <w:szCs w:val="24"/>
        </w:rPr>
      </w:pPr>
      <w:r>
        <w:rPr>
          <w:noProof/>
        </w:rPr>
        <w:tab/>
        <w:t>a) piemērotājām līgumslēdzējām pusēm, kuras ir iesaistītas attiecīga noteiktas izcelsmes statusa iegūšanā, un piemērotājai galamērķa līgumslēdzējai pusei ir piemērojams preferenciālas tirdzniecības nolīgums saskaņā ar Vispārējās vienošanās par tarifiem un tirdzniecību (VVTT) XXIV pantu, un</w:t>
      </w:r>
    </w:p>
    <w:p>
      <w:pPr>
        <w:autoSpaceDE w:val="0"/>
        <w:autoSpaceDN w:val="0"/>
        <w:ind w:left="851" w:hanging="851"/>
        <w:rPr>
          <w:rFonts w:eastAsia="Times New Roman"/>
          <w:noProof/>
          <w:szCs w:val="24"/>
        </w:rPr>
      </w:pPr>
      <w:r>
        <w:rPr>
          <w:noProof/>
        </w:rPr>
        <w:tab/>
        <w:t xml:space="preserve">b) piemērojot izcelsmes noteikumus, kas ir identiski šajos noteikumos iekļautajiem, preces ir ieguvušas noteiktas izcelsmes statusu. </w:t>
      </w:r>
    </w:p>
    <w:p>
      <w:pPr>
        <w:autoSpaceDE w:val="0"/>
        <w:autoSpaceDN w:val="0"/>
        <w:rPr>
          <w:rFonts w:eastAsia="Times New Roman"/>
          <w:noProof/>
          <w:szCs w:val="24"/>
        </w:rPr>
      </w:pPr>
      <w:r>
        <w:rPr>
          <w:noProof/>
        </w:rPr>
        <w:t xml:space="preserve">2. </w:t>
      </w:r>
      <w:r>
        <w:rPr>
          <w:i/>
          <w:noProof/>
        </w:rPr>
        <w:t>Eiropas Savienības Oficiālajā Vēstnesī</w:t>
      </w:r>
      <w:r>
        <w:rPr>
          <w:noProof/>
        </w:rPr>
        <w:t xml:space="preserve"> (C sērijā) un Libānas oficiālajā izdevumā saskaņā ar to procedūrām publicē paziņojumus par to, ka ir izpildītas kumulācijas piemērošanai nepieciešamās prasības.</w:t>
      </w:r>
    </w:p>
    <w:p>
      <w:pPr>
        <w:autoSpaceDE w:val="0"/>
        <w:autoSpaceDN w:val="0"/>
        <w:rPr>
          <w:rFonts w:eastAsia="Times New Roman"/>
          <w:noProof/>
          <w:szCs w:val="24"/>
        </w:rPr>
      </w:pPr>
      <w:r>
        <w:rPr>
          <w:noProof/>
        </w:rPr>
        <w:t>Kumulāciju, kas paredzēta 7. pantā, piemēro no datuma, kas norādīta minētajos paziņojumos.</w:t>
      </w:r>
    </w:p>
    <w:p>
      <w:pPr>
        <w:autoSpaceDE w:val="0"/>
        <w:autoSpaceDN w:val="0"/>
        <w:rPr>
          <w:rFonts w:eastAsia="Times New Roman"/>
          <w:noProof/>
          <w:szCs w:val="24"/>
        </w:rPr>
      </w:pPr>
      <w:r>
        <w:rPr>
          <w:noProof/>
        </w:rPr>
        <w:t xml:space="preserve">Libāna sniedz Eiropas Komisijai sīkāku informāciju par nolīgumiem ar citām līgumslēdzējām pusēm, arī par šiem noteikumiem. Sniegtajā informācijā ietver spēkā stāšanās datumus. </w:t>
      </w:r>
    </w:p>
    <w:p>
      <w:pPr>
        <w:autoSpaceDE w:val="0"/>
        <w:autoSpaceDN w:val="0"/>
        <w:rPr>
          <w:rFonts w:eastAsia="Times New Roman"/>
          <w:noProof/>
          <w:szCs w:val="24"/>
        </w:rPr>
      </w:pPr>
      <w:r>
        <w:rPr>
          <w:noProof/>
        </w:rPr>
        <w:t>3. Izcelsmes apliecinājumā jāiekļauj paziņojums angļu valodā “CUMULATION APPLIED WITH (attiecīgās līgumslēdzējas puses /pušu nosaukums angļu valodā)”, kad izstrādājumi ieguvuši noteiktas izcelsmes statusu, piemērojot izcelsmes kumulāciju saskaņā ar 7. pantu.</w:t>
      </w:r>
    </w:p>
    <w:p>
      <w:pPr>
        <w:autoSpaceDE w:val="0"/>
        <w:autoSpaceDN w:val="0"/>
        <w:rPr>
          <w:rFonts w:eastAsia="Times New Roman"/>
          <w:noProof/>
          <w:szCs w:val="24"/>
        </w:rPr>
      </w:pPr>
      <w:r>
        <w:rPr>
          <w:noProof/>
        </w:rPr>
        <w:t>Ja par izcelsmes apliecinājumu izmanto pārvadājumu sertifikātu EUR.1, minēto paziņojumu ieraksta 7. ailē.</w:t>
      </w:r>
    </w:p>
    <w:p>
      <w:pPr>
        <w:autoSpaceDE w:val="0"/>
        <w:autoSpaceDN w:val="0"/>
        <w:rPr>
          <w:rFonts w:eastAsia="Times New Roman"/>
          <w:noProof/>
          <w:szCs w:val="24"/>
        </w:rPr>
      </w:pPr>
      <w:r>
        <w:rPr>
          <w:noProof/>
        </w:rPr>
        <w:t>4. Puse var nolemt attiecībā uz tās eksportētajiem izstrādājumiem, kas ieguvuši noteiktas izcelsmes statusu eksportētājā Pusē, saskaņā ar 7. pantu piemērojot izcelsmes kumulāciju, atteikties no pienākuma izcelsmes apliecinājumā iekļaut 3. punktā minēto paziņojumu.</w:t>
      </w:r>
    </w:p>
    <w:p>
      <w:pPr>
        <w:autoSpaceDE w:val="0"/>
        <w:autoSpaceDN w:val="0"/>
        <w:rPr>
          <w:rFonts w:eastAsia="Times New Roman"/>
          <w:noProof/>
          <w:szCs w:val="24"/>
        </w:rPr>
      </w:pPr>
      <w:r>
        <w:rPr>
          <w:noProof/>
        </w:rPr>
        <w:t>Importētāja Puse informēs eksportētāju Pusi. Šādu atteikšanos nevar izmantot pirms [2024]. gada.</w:t>
      </w:r>
    </w:p>
    <w:p>
      <w:pPr>
        <w:autoSpaceDE w:val="0"/>
        <w:autoSpaceDN w:val="0"/>
        <w:rPr>
          <w:rFonts w:eastAsia="Times New Roman"/>
          <w:noProof/>
          <w:szCs w:val="24"/>
        </w:rPr>
      </w:pPr>
    </w:p>
    <w:p>
      <w:pPr>
        <w:keepNext/>
        <w:autoSpaceDE w:val="0"/>
        <w:autoSpaceDN w:val="0"/>
        <w:jc w:val="center"/>
        <w:rPr>
          <w:rFonts w:eastAsia="Times New Roman"/>
          <w:i/>
          <w:iCs/>
          <w:noProof/>
          <w:szCs w:val="24"/>
        </w:rPr>
      </w:pPr>
      <w:r>
        <w:rPr>
          <w:i/>
          <w:noProof/>
        </w:rPr>
        <w:t>9. pants</w:t>
      </w:r>
    </w:p>
    <w:p>
      <w:pPr>
        <w:autoSpaceDE w:val="0"/>
        <w:autoSpaceDN w:val="0"/>
        <w:jc w:val="center"/>
        <w:rPr>
          <w:rFonts w:eastAsia="Times New Roman"/>
          <w:b/>
          <w:bCs/>
          <w:noProof/>
          <w:szCs w:val="24"/>
        </w:rPr>
      </w:pPr>
      <w:r>
        <w:rPr>
          <w:b/>
          <w:noProof/>
        </w:rPr>
        <w:t>Kvalificēšanas vienība</w:t>
      </w:r>
    </w:p>
    <w:p>
      <w:pPr>
        <w:autoSpaceDE w:val="0"/>
        <w:autoSpaceDN w:val="0"/>
        <w:rPr>
          <w:rFonts w:eastAsia="Times New Roman"/>
          <w:noProof/>
          <w:szCs w:val="24"/>
        </w:rPr>
      </w:pPr>
      <w:r>
        <w:rPr>
          <w:noProof/>
        </w:rPr>
        <w:t>1. Piemērojot šos noteikumus, kvalificēšanas vienība ir konkrēts izstrādājums, ko uzskata par pamatvienību, lai noteiktu klasifikāciju pēc Harmonizētās sistēmas nomenklatūras.</w:t>
      </w:r>
    </w:p>
    <w:p>
      <w:pPr>
        <w:autoSpaceDE w:val="0"/>
        <w:autoSpaceDN w:val="0"/>
        <w:rPr>
          <w:rFonts w:eastAsia="Times New Roman"/>
          <w:noProof/>
          <w:szCs w:val="24"/>
        </w:rPr>
      </w:pPr>
      <w:r>
        <w:rPr>
          <w:noProof/>
        </w:rPr>
        <w:t>Tādējādi uzskata:</w:t>
      </w:r>
    </w:p>
    <w:p>
      <w:pPr>
        <w:autoSpaceDE w:val="0"/>
        <w:autoSpaceDN w:val="0"/>
        <w:ind w:left="851" w:hanging="851"/>
        <w:rPr>
          <w:rFonts w:eastAsia="Times New Roman"/>
          <w:noProof/>
          <w:szCs w:val="24"/>
        </w:rPr>
      </w:pPr>
      <w:r>
        <w:rPr>
          <w:noProof/>
        </w:rPr>
        <w:tab/>
        <w:t>a) ja izstrādājums, ko veido priekšmetu grupa vai kopums, klasificēts vienā pozīcijā saskaņā ar Harmonizētās sistēmas noteikumiem, viss kopums ir kvalificēšanas vienība;</w:t>
      </w:r>
    </w:p>
    <w:p>
      <w:pPr>
        <w:autoSpaceDE w:val="0"/>
        <w:autoSpaceDN w:val="0"/>
        <w:ind w:left="851" w:hanging="851"/>
        <w:rPr>
          <w:rFonts w:eastAsia="Times New Roman"/>
          <w:noProof/>
          <w:szCs w:val="24"/>
        </w:rPr>
      </w:pPr>
      <w:r>
        <w:rPr>
          <w:noProof/>
        </w:rPr>
        <w:tab/>
        <w:t>b) ja sūtījums sastāv no vairākiem identiskiem izstrādājumiem, kas klasificēti vienā un tajā pašā Harmonizētās sistēmas pozīcijā, tad, piemērojot šos noteikumus, katru atsevišķu preci ņem vērā atsevišķi.</w:t>
      </w:r>
    </w:p>
    <w:p>
      <w:pPr>
        <w:autoSpaceDE w:val="0"/>
        <w:autoSpaceDN w:val="0"/>
        <w:rPr>
          <w:rFonts w:eastAsia="Times New Roman"/>
          <w:noProof/>
          <w:szCs w:val="24"/>
        </w:rPr>
      </w:pPr>
      <w:r>
        <w:rPr>
          <w:noProof/>
        </w:rPr>
        <w:t>2. Ja saskaņā ar Harmonizētās sistēmas 5. vispārīgo noteikumu iepakojumu klasificē kopā ar tajā iepakoto izstrādājumu, tad izcelsmes noteikšanai iepakojumu un attiecīgo izstrādājumu uzskata par vienu veselu.</w:t>
      </w:r>
    </w:p>
    <w:p>
      <w:pPr>
        <w:autoSpaceDE w:val="0"/>
        <w:autoSpaceDN w:val="0"/>
        <w:rPr>
          <w:rFonts w:eastAsia="Times New Roman"/>
          <w:noProof/>
          <w:szCs w:val="24"/>
        </w:rPr>
      </w:pPr>
      <w:r>
        <w:rPr>
          <w:noProof/>
        </w:rPr>
        <w:t>3. Palīgierīces, rezerves daļas un darbarīkus, ko nosūta ar kādu iekārtu, mašīnu, aparātu vai transportlīdzekli un kas ir daļa no to parastā aprīkojuma un ietilpst to ražotāja cenā, uzskata par vienotu veselumu ar attiecīgo iekārtu, mašīnu, aparātu vai transportlīdzekli.</w:t>
      </w:r>
    </w:p>
    <w:p>
      <w:pPr>
        <w:keepNext/>
        <w:autoSpaceDE w:val="0"/>
        <w:autoSpaceDN w:val="0"/>
        <w:jc w:val="center"/>
        <w:rPr>
          <w:rFonts w:eastAsia="Times New Roman"/>
          <w:i/>
          <w:iCs/>
          <w:noProof/>
          <w:szCs w:val="24"/>
        </w:rPr>
      </w:pPr>
      <w:r>
        <w:rPr>
          <w:i/>
          <w:noProof/>
        </w:rPr>
        <w:t>10. pants</w:t>
      </w:r>
    </w:p>
    <w:p>
      <w:pPr>
        <w:autoSpaceDE w:val="0"/>
        <w:autoSpaceDN w:val="0"/>
        <w:jc w:val="center"/>
        <w:rPr>
          <w:rFonts w:eastAsia="Times New Roman"/>
          <w:b/>
          <w:bCs/>
          <w:noProof/>
          <w:szCs w:val="24"/>
        </w:rPr>
      </w:pPr>
      <w:r>
        <w:rPr>
          <w:b/>
          <w:noProof/>
        </w:rPr>
        <w:t>Komplekti</w:t>
      </w:r>
    </w:p>
    <w:p>
      <w:pPr>
        <w:autoSpaceDE w:val="0"/>
        <w:autoSpaceDN w:val="0"/>
        <w:rPr>
          <w:rFonts w:eastAsia="Times New Roman"/>
          <w:noProof/>
          <w:szCs w:val="24"/>
        </w:rPr>
      </w:pPr>
      <w:r>
        <w:rPr>
          <w:noProof/>
        </w:rPr>
        <w:t>Uzskata, ka komplektiem Harmonizētās sistēmas 3. vispārīgā noteikuma nozīmē ir noteikta izcelsme, ja visām to sastāvdaļām ir noteikta izcelsme.</w:t>
      </w:r>
    </w:p>
    <w:p>
      <w:pPr>
        <w:autoSpaceDE w:val="0"/>
        <w:autoSpaceDN w:val="0"/>
        <w:rPr>
          <w:rFonts w:eastAsia="Times New Roman"/>
          <w:noProof/>
          <w:szCs w:val="24"/>
        </w:rPr>
      </w:pPr>
      <w:r>
        <w:rPr>
          <w:noProof/>
        </w:rPr>
        <w:t>Tomēr, ja komplekts ir veidots no noteiktas izcelsmes izstrādājumiem un nenoteiktas izcelsmes izstrādājumiem, tad uzskata, ka komplektam kopumā ir noteikta izcelsme ar noteikumu, ka nenoteiktas izcelsmes izstrādājumu vērtība nepārsniedz 15 % no komplekta ražotāja cenas.</w:t>
      </w:r>
    </w:p>
    <w:p>
      <w:pPr>
        <w:keepNext/>
        <w:autoSpaceDE w:val="0"/>
        <w:autoSpaceDN w:val="0"/>
        <w:jc w:val="center"/>
        <w:rPr>
          <w:rFonts w:eastAsia="Times New Roman"/>
          <w:i/>
          <w:iCs/>
          <w:noProof/>
          <w:szCs w:val="24"/>
        </w:rPr>
      </w:pPr>
      <w:r>
        <w:rPr>
          <w:i/>
          <w:noProof/>
        </w:rPr>
        <w:t>11. pants</w:t>
      </w:r>
    </w:p>
    <w:p>
      <w:pPr>
        <w:autoSpaceDE w:val="0"/>
        <w:autoSpaceDN w:val="0"/>
        <w:jc w:val="center"/>
        <w:rPr>
          <w:rFonts w:eastAsia="Times New Roman"/>
          <w:b/>
          <w:bCs/>
          <w:noProof/>
          <w:szCs w:val="24"/>
        </w:rPr>
      </w:pPr>
      <w:r>
        <w:rPr>
          <w:b/>
          <w:noProof/>
        </w:rPr>
        <w:t>Neitrāli elementi</w:t>
      </w:r>
    </w:p>
    <w:p>
      <w:pPr>
        <w:autoSpaceDE w:val="0"/>
        <w:autoSpaceDN w:val="0"/>
        <w:rPr>
          <w:rFonts w:eastAsia="Times New Roman"/>
          <w:noProof/>
          <w:szCs w:val="24"/>
        </w:rPr>
      </w:pPr>
      <w:r>
        <w:rPr>
          <w:noProof/>
        </w:rPr>
        <w:t>Lai noteiktu to, vai izstrādājumam ir noteikta izcelsme, neņem vērā šādus ražošanā iespējami izmantotus elementus:</w:t>
      </w:r>
    </w:p>
    <w:p>
      <w:pPr>
        <w:autoSpaceDE w:val="0"/>
        <w:autoSpaceDN w:val="0"/>
        <w:ind w:left="851" w:hanging="851"/>
        <w:rPr>
          <w:rFonts w:eastAsia="Times New Roman"/>
          <w:noProof/>
          <w:szCs w:val="24"/>
        </w:rPr>
      </w:pPr>
      <w:r>
        <w:rPr>
          <w:noProof/>
        </w:rPr>
        <w:tab/>
        <w:t>a) enerģiju un degvielu;</w:t>
      </w:r>
    </w:p>
    <w:p>
      <w:pPr>
        <w:autoSpaceDE w:val="0"/>
        <w:autoSpaceDN w:val="0"/>
        <w:ind w:left="851" w:hanging="851"/>
        <w:rPr>
          <w:rFonts w:eastAsia="Times New Roman"/>
          <w:noProof/>
          <w:szCs w:val="24"/>
        </w:rPr>
      </w:pPr>
      <w:r>
        <w:rPr>
          <w:noProof/>
        </w:rPr>
        <w:tab/>
        <w:t>b) ražotni un iekārtas;</w:t>
      </w:r>
    </w:p>
    <w:p>
      <w:pPr>
        <w:autoSpaceDE w:val="0"/>
        <w:autoSpaceDN w:val="0"/>
        <w:ind w:left="851" w:hanging="851"/>
        <w:rPr>
          <w:rFonts w:eastAsia="Times New Roman"/>
          <w:noProof/>
          <w:szCs w:val="24"/>
        </w:rPr>
      </w:pPr>
      <w:r>
        <w:rPr>
          <w:noProof/>
        </w:rPr>
        <w:tab/>
        <w:t>c) mašīnas un darbarīkus;</w:t>
      </w:r>
    </w:p>
    <w:p>
      <w:pPr>
        <w:autoSpaceDE w:val="0"/>
        <w:autoSpaceDN w:val="0"/>
        <w:ind w:left="851" w:hanging="851"/>
        <w:rPr>
          <w:rFonts w:eastAsia="Times New Roman"/>
          <w:noProof/>
          <w:szCs w:val="24"/>
        </w:rPr>
      </w:pPr>
      <w:r>
        <w:rPr>
          <w:noProof/>
        </w:rPr>
        <w:tab/>
        <w:t>d) pārējās preces, kuras neietilpst un kuras nav paredzēts iekļaut izstrādājuma galīgajā sastāvā.</w:t>
      </w:r>
    </w:p>
    <w:p>
      <w:pPr>
        <w:keepNext/>
        <w:autoSpaceDE w:val="0"/>
        <w:autoSpaceDN w:val="0"/>
        <w:jc w:val="center"/>
        <w:rPr>
          <w:rFonts w:eastAsia="Times New Roman"/>
          <w:i/>
          <w:iCs/>
          <w:noProof/>
          <w:szCs w:val="24"/>
        </w:rPr>
      </w:pPr>
      <w:r>
        <w:rPr>
          <w:i/>
          <w:noProof/>
        </w:rPr>
        <w:t>12. pants</w:t>
      </w:r>
    </w:p>
    <w:p>
      <w:pPr>
        <w:autoSpaceDE w:val="0"/>
        <w:autoSpaceDN w:val="0"/>
        <w:jc w:val="center"/>
        <w:rPr>
          <w:rFonts w:eastAsia="Times New Roman"/>
          <w:b/>
          <w:bCs/>
          <w:noProof/>
          <w:szCs w:val="24"/>
        </w:rPr>
      </w:pPr>
      <w:r>
        <w:rPr>
          <w:b/>
          <w:noProof/>
        </w:rPr>
        <w:t>Uzskaites nošķiršana</w:t>
      </w:r>
    </w:p>
    <w:p>
      <w:pPr>
        <w:autoSpaceDE w:val="0"/>
        <w:autoSpaceDN w:val="0"/>
        <w:rPr>
          <w:rFonts w:eastAsia="Times New Roman"/>
          <w:noProof/>
          <w:szCs w:val="24"/>
        </w:rPr>
      </w:pPr>
      <w:r>
        <w:rPr>
          <w:noProof/>
        </w:rPr>
        <w:t>1. Ja izstrādājuma apstrādē vai pārstrādē tiek izmantoti noteiktas izcelsmes un nenoteiktas izcelsmes atvietojami materiāli, tad uzņēmēji var nodrošināt materiālu pārvaldību, izmantojot uzskaites nošķiršanas metodi, neveidojot atsevišķus materiālu krājumus.</w:t>
      </w:r>
    </w:p>
    <w:p>
      <w:pPr>
        <w:autoSpaceDE w:val="0"/>
        <w:autoSpaceDN w:val="0"/>
        <w:rPr>
          <w:rFonts w:eastAsia="Times New Roman"/>
          <w:noProof/>
          <w:szCs w:val="24"/>
        </w:rPr>
      </w:pPr>
      <w:r>
        <w:rPr>
          <w:noProof/>
        </w:rPr>
        <w:t>2. Uzņēmēji var pārvaldīt pozīcijas 1701 noteiktas un nenoteiktas izcelsmes atvietojamos izstrādājumus, izmantojot uzskaites nošķiršanas metodi, neveidojot atsevišķus materiālu krājumus.</w:t>
      </w:r>
    </w:p>
    <w:p>
      <w:pPr>
        <w:autoSpaceDE w:val="0"/>
        <w:autoSpaceDN w:val="0"/>
        <w:rPr>
          <w:rFonts w:eastAsia="Times New Roman"/>
          <w:noProof/>
          <w:szCs w:val="24"/>
        </w:rPr>
      </w:pPr>
      <w:r>
        <w:rPr>
          <w:noProof/>
        </w:rPr>
        <w:t>3. Puses var prasīt, lai uzskaites nošķiršanu piemērotu, saņemot iepriekšēju atļauju no muitas dienestiem. Muitas dienesti atļauju var piešķirt ar nosacījumiem, ko tie uzskata par atbilstošiem, un pārrauga atļaujas izmantošanu. Muitas dienesti var atsaukt atļauju, ja saņēmējs jebkādā veidā nepareizi izmanto atļauju vai nepilda kādu no citiem nosacījumiem, kas iekļauti šajos noteikumos.</w:t>
      </w:r>
    </w:p>
    <w:p>
      <w:pPr>
        <w:autoSpaceDE w:val="0"/>
        <w:autoSpaceDN w:val="0"/>
        <w:rPr>
          <w:rFonts w:eastAsia="Times New Roman"/>
          <w:noProof/>
          <w:szCs w:val="24"/>
        </w:rPr>
      </w:pPr>
      <w:r>
        <w:rPr>
          <w:noProof/>
        </w:rPr>
        <w:t>Izmantojot uzskaites nošķiršanu, jānodrošina, lai nekad nevarētu uzskatīt, ka vairāk izstrādājumiem “ir izcelsme eksportētājā Pusē” nekā tad, ja būtu izmantota krājumu fiziskas nošķiršanas metode.</w:t>
      </w:r>
    </w:p>
    <w:p>
      <w:pPr>
        <w:autoSpaceDE w:val="0"/>
        <w:autoSpaceDN w:val="0"/>
        <w:rPr>
          <w:rFonts w:eastAsia="Times New Roman"/>
          <w:noProof/>
          <w:szCs w:val="24"/>
        </w:rPr>
      </w:pPr>
      <w:r>
        <w:rPr>
          <w:noProof/>
        </w:rPr>
        <w:t>Metodi piemēro un tās piemērošanu reģistrē, pamatojoties uz eksportētājā Pusē piemērojamajiem vispārīgajiem uzskaites principiem.</w:t>
      </w:r>
    </w:p>
    <w:p>
      <w:pPr>
        <w:autoSpaceDE w:val="0"/>
        <w:autoSpaceDN w:val="0"/>
        <w:rPr>
          <w:rFonts w:eastAsia="Times New Roman"/>
          <w:noProof/>
          <w:szCs w:val="24"/>
        </w:rPr>
      </w:pPr>
      <w:r>
        <w:rPr>
          <w:noProof/>
        </w:rPr>
        <w:t>4. Šā panta 1. un 2. punktā minētās metodes izmantotājs sagatavo izcelsmes apliecinājumus vai piesakās uz tiem attiecībā uz tādu izstrādājumu daudzumu, ko var uzskatīt par eksportētājas Puses izcelsmes izstrādājumiem. Pēc muitas dienestu pieprasījuma izmantotājam ir jāiesniedz paziņojums par to, kā ir pārvaldīti daudzumi.</w:t>
      </w:r>
    </w:p>
    <w:p>
      <w:pPr>
        <w:keepNext/>
        <w:autoSpaceDE w:val="0"/>
        <w:autoSpaceDN w:val="0"/>
        <w:jc w:val="center"/>
        <w:rPr>
          <w:rFonts w:eastAsia="Times New Roman"/>
          <w:b/>
          <w:bCs/>
          <w:smallCaps/>
          <w:noProof/>
          <w:sz w:val="28"/>
          <w:szCs w:val="28"/>
        </w:rPr>
      </w:pPr>
      <w:r>
        <w:rPr>
          <w:b/>
          <w:smallCaps/>
          <w:noProof/>
          <w:sz w:val="28"/>
        </w:rPr>
        <w:t xml:space="preserve"> III SADAĻA</w:t>
      </w:r>
    </w:p>
    <w:p>
      <w:pPr>
        <w:keepNext/>
        <w:autoSpaceDE w:val="0"/>
        <w:autoSpaceDN w:val="0"/>
        <w:jc w:val="center"/>
        <w:rPr>
          <w:rFonts w:eastAsia="Times New Roman"/>
          <w:b/>
          <w:bCs/>
          <w:smallCaps/>
          <w:noProof/>
          <w:sz w:val="28"/>
          <w:szCs w:val="28"/>
        </w:rPr>
      </w:pPr>
      <w:r>
        <w:rPr>
          <w:b/>
          <w:i/>
          <w:smallCaps/>
          <w:noProof/>
          <w:sz w:val="28"/>
        </w:rPr>
        <w:t>TERITORIĀLĀS PRASĪBAS</w:t>
      </w:r>
    </w:p>
    <w:p>
      <w:pPr>
        <w:keepNext/>
        <w:autoSpaceDE w:val="0"/>
        <w:autoSpaceDN w:val="0"/>
        <w:jc w:val="center"/>
        <w:rPr>
          <w:rFonts w:eastAsia="Times New Roman"/>
          <w:i/>
          <w:iCs/>
          <w:noProof/>
          <w:szCs w:val="24"/>
        </w:rPr>
      </w:pPr>
      <w:r>
        <w:rPr>
          <w:i/>
          <w:noProof/>
        </w:rPr>
        <w:t>13. pants</w:t>
      </w:r>
    </w:p>
    <w:p>
      <w:pPr>
        <w:autoSpaceDE w:val="0"/>
        <w:autoSpaceDN w:val="0"/>
        <w:jc w:val="center"/>
        <w:rPr>
          <w:rFonts w:eastAsia="Times New Roman"/>
          <w:b/>
          <w:bCs/>
          <w:noProof/>
          <w:szCs w:val="24"/>
        </w:rPr>
      </w:pPr>
      <w:r>
        <w:rPr>
          <w:b/>
          <w:noProof/>
        </w:rPr>
        <w:t>Teritorialitātes princips</w:t>
      </w:r>
    </w:p>
    <w:p>
      <w:pPr>
        <w:autoSpaceDE w:val="0"/>
        <w:autoSpaceDN w:val="0"/>
        <w:rPr>
          <w:rFonts w:eastAsia="Times New Roman"/>
          <w:noProof/>
          <w:szCs w:val="24"/>
        </w:rPr>
      </w:pPr>
      <w:r>
        <w:rPr>
          <w:noProof/>
        </w:rPr>
        <w:t>1. Nosacījumus, kas izklāstīti II sadaļā, attiecīgajā Pusē izpilda bez pārtraukuma.</w:t>
      </w:r>
    </w:p>
    <w:p>
      <w:pPr>
        <w:autoSpaceDE w:val="0"/>
        <w:autoSpaceDN w:val="0"/>
        <w:rPr>
          <w:rFonts w:eastAsia="Times New Roman"/>
          <w:noProof/>
          <w:szCs w:val="24"/>
        </w:rPr>
      </w:pPr>
      <w:r>
        <w:rPr>
          <w:noProof/>
        </w:rPr>
        <w:t>2. Ja noteiktas izcelsmes izstrādājumus, kas eksportēti no Puses uz citu valsti, nosūta atpakaļ, tad tos uzskata par nenoteiktas izcelsmes izstrādājumiem, ja vien muitas dienestiem nevar pierādīt, ka:</w:t>
      </w:r>
    </w:p>
    <w:p>
      <w:pPr>
        <w:autoSpaceDE w:val="0"/>
        <w:autoSpaceDN w:val="0"/>
        <w:ind w:left="851" w:hanging="851"/>
        <w:rPr>
          <w:rFonts w:eastAsia="Times New Roman"/>
          <w:noProof/>
          <w:szCs w:val="24"/>
        </w:rPr>
      </w:pPr>
      <w:r>
        <w:rPr>
          <w:noProof/>
        </w:rPr>
        <w:tab/>
        <w:t>a) atpakaļnosūtītie izstrādājumi ir tie paši, kas bija eksportēti; un</w:t>
      </w:r>
    </w:p>
    <w:p>
      <w:pPr>
        <w:autoSpaceDE w:val="0"/>
        <w:autoSpaceDN w:val="0"/>
        <w:ind w:left="851" w:hanging="851"/>
        <w:rPr>
          <w:rFonts w:eastAsia="Times New Roman"/>
          <w:noProof/>
          <w:szCs w:val="24"/>
        </w:rPr>
      </w:pPr>
      <w:r>
        <w:rPr>
          <w:noProof/>
        </w:rPr>
        <w:tab/>
        <w:t>b) ar tiem nav veiktas nekādas darbības, izņemot darbības, kas vajadzīgas, lai saglabātu tos labā stāvoklī, kamēr tie atrodas attiecīgajā valstī vai kamēr tos eksportē.</w:t>
      </w:r>
    </w:p>
    <w:p>
      <w:pPr>
        <w:autoSpaceDE w:val="0"/>
        <w:autoSpaceDN w:val="0"/>
        <w:rPr>
          <w:rFonts w:eastAsia="Times New Roman"/>
          <w:noProof/>
          <w:szCs w:val="24"/>
        </w:rPr>
      </w:pPr>
      <w:r>
        <w:rPr>
          <w:noProof/>
        </w:rPr>
        <w:t>3. Noteiktas izcelsmes statusa iegūšanu saskaņā ar nosacījumiem, kas izklāstīti II sadaļā, neietekmē no Puses eksportētu materiālu apstrāde vai pārstrāde ārpus šīs Puses un sekojoša to reimportēšana ar noteikumu, ka:</w:t>
      </w:r>
    </w:p>
    <w:p>
      <w:pPr>
        <w:autoSpaceDE w:val="0"/>
        <w:autoSpaceDN w:val="0"/>
        <w:ind w:left="851" w:hanging="851"/>
        <w:rPr>
          <w:rFonts w:eastAsia="Times New Roman"/>
          <w:noProof/>
          <w:szCs w:val="24"/>
        </w:rPr>
      </w:pPr>
      <w:r>
        <w:rPr>
          <w:noProof/>
        </w:rPr>
        <w:tab/>
        <w:t>a) minētie materiāli ir pilnībā iegūti eksportētājā Pusē vai apstrāde vai pārstrāde pirms eksporta pārsniegusi 6. pantā minētās darbības; un</w:t>
      </w:r>
    </w:p>
    <w:p>
      <w:pPr>
        <w:autoSpaceDE w:val="0"/>
        <w:autoSpaceDN w:val="0"/>
        <w:ind w:left="851" w:hanging="851"/>
        <w:rPr>
          <w:rFonts w:eastAsia="Times New Roman"/>
          <w:noProof/>
          <w:szCs w:val="24"/>
        </w:rPr>
      </w:pPr>
      <w:r>
        <w:rPr>
          <w:noProof/>
        </w:rPr>
        <w:tab/>
        <w:t>b) var pierādīt muitas dienestiem, ka:</w:t>
      </w:r>
    </w:p>
    <w:p>
      <w:pPr>
        <w:autoSpaceDE w:val="0"/>
        <w:autoSpaceDN w:val="0"/>
        <w:ind w:left="1418" w:hanging="567"/>
        <w:rPr>
          <w:rFonts w:eastAsia="Times New Roman"/>
          <w:noProof/>
          <w:szCs w:val="24"/>
        </w:rPr>
      </w:pPr>
      <w:r>
        <w:rPr>
          <w:noProof/>
        </w:rPr>
        <w:tab/>
        <w:t>i) reimportētie izstrādājumi ir iegūti eksportēto materiālu apstrādē vai pārstrādē un</w:t>
      </w:r>
    </w:p>
    <w:p>
      <w:pPr>
        <w:autoSpaceDE w:val="0"/>
        <w:autoSpaceDN w:val="0"/>
        <w:ind w:left="1418" w:hanging="567"/>
        <w:rPr>
          <w:rFonts w:eastAsia="Times New Roman"/>
          <w:noProof/>
          <w:szCs w:val="24"/>
        </w:rPr>
      </w:pPr>
      <w:r>
        <w:rPr>
          <w:noProof/>
        </w:rPr>
        <w:tab/>
        <w:t>ii) kopējā pievienotā vērtība, kas iegūta ārpus eksportētājas Puses, piemērojot šā panta noteikumus, nepārsniedz 10 % no tā galaizstrādājuma ražotāja cenas, kuram vēlas noteikt noteiktas izcelsmes statusu.</w:t>
      </w:r>
    </w:p>
    <w:p>
      <w:pPr>
        <w:autoSpaceDE w:val="0"/>
        <w:autoSpaceDN w:val="0"/>
        <w:rPr>
          <w:rFonts w:eastAsia="Times New Roman"/>
          <w:noProof/>
          <w:szCs w:val="24"/>
        </w:rPr>
      </w:pPr>
      <w:r>
        <w:rPr>
          <w:noProof/>
        </w:rPr>
        <w:t>4. Šā panta 3. punktā noteiktas izcelsmes statusa iegūšanas nosacījumus, kas izklāstīti II sadaļā, nepiemēro apstrādei vai pārstrādei, kas veikta ārpus eksportētājas līgumslēdzējas puses. Tomēr, ja II pielikuma sarakstā ir noteikums, kas paredz galaizstrādājuma noteiktas izcelsmes statusa noteikšanā izmantot visu tā ražošanā izmantoto nenoteiktas izcelsmes materiālu maksimālo vērtību, tad to eksportētājas Puses teritorijā galaizstrādājuma ražošanā izmantoto nenoteiktas izcelsmes materiālu kopējā vērtība, ko pieskaita pie kopējās pievienotās vērtības, kas, piemērojot šā panta noteikumus, radusies ārpus šīs Puses, nepārsniedz noteikto procentuālo vērtību.</w:t>
      </w:r>
    </w:p>
    <w:p>
      <w:pPr>
        <w:autoSpaceDE w:val="0"/>
        <w:autoSpaceDN w:val="0"/>
        <w:rPr>
          <w:rFonts w:eastAsia="Times New Roman"/>
          <w:noProof/>
          <w:szCs w:val="24"/>
        </w:rPr>
      </w:pPr>
      <w:r>
        <w:rPr>
          <w:noProof/>
        </w:rPr>
        <w:t>5. Piemērojot 3. un 4. punktu, “kopējā pievienotā vērtība” nozīmē visas izmaksas, kas rodas ārpus eksportētājas līgumslēdzējas puses, ieskaitot ražošanā izmantoto materiālu vērtību.</w:t>
      </w:r>
    </w:p>
    <w:p>
      <w:pPr>
        <w:autoSpaceDE w:val="0"/>
        <w:autoSpaceDN w:val="0"/>
        <w:rPr>
          <w:rFonts w:eastAsia="Times New Roman"/>
          <w:noProof/>
          <w:szCs w:val="24"/>
        </w:rPr>
      </w:pPr>
      <w:r>
        <w:rPr>
          <w:noProof/>
        </w:rPr>
        <w:t>6. Šā panta 3. un 4. punkta noteikumus nepiemēro izstrādājumiem, kas neatbilst II pielikuma saraksta nosacījumiem vai ko var uzskatīt par pietiekami apstrādātiem vai pārstrādātiem tikai tad, ja piemēro 4. pantā noteikto vispārējo pielaidi.</w:t>
      </w:r>
    </w:p>
    <w:p>
      <w:pPr>
        <w:autoSpaceDE w:val="0"/>
        <w:autoSpaceDN w:val="0"/>
        <w:rPr>
          <w:rFonts w:eastAsia="Times New Roman"/>
          <w:noProof/>
          <w:szCs w:val="24"/>
        </w:rPr>
      </w:pPr>
      <w:r>
        <w:rPr>
          <w:noProof/>
        </w:rPr>
        <w:t>7. Šā panta noteikumos paredzēto apstrādi vai pārstrādi, kas veikta ārpus eksportētājas Puses, veic saskaņā ar kārtību “izvešana pārstrādei” vai līdzīgu kārtību.</w:t>
      </w:r>
    </w:p>
    <w:p>
      <w:pPr>
        <w:keepNext/>
        <w:autoSpaceDE w:val="0"/>
        <w:autoSpaceDN w:val="0"/>
        <w:jc w:val="center"/>
        <w:rPr>
          <w:rFonts w:eastAsia="Times New Roman"/>
          <w:i/>
          <w:iCs/>
          <w:noProof/>
          <w:szCs w:val="24"/>
        </w:rPr>
      </w:pPr>
      <w:r>
        <w:rPr>
          <w:i/>
          <w:noProof/>
        </w:rPr>
        <w:t>14. pants</w:t>
      </w:r>
    </w:p>
    <w:p>
      <w:pPr>
        <w:autoSpaceDE w:val="0"/>
        <w:autoSpaceDN w:val="0"/>
        <w:jc w:val="center"/>
        <w:rPr>
          <w:rFonts w:eastAsia="Times New Roman"/>
          <w:b/>
          <w:bCs/>
          <w:noProof/>
          <w:szCs w:val="24"/>
        </w:rPr>
      </w:pPr>
      <w:r>
        <w:rPr>
          <w:b/>
          <w:noProof/>
        </w:rPr>
        <w:t>Nepārveidošana</w:t>
      </w:r>
    </w:p>
    <w:p>
      <w:pPr>
        <w:autoSpaceDE w:val="0"/>
        <w:autoSpaceDN w:val="0"/>
        <w:rPr>
          <w:rFonts w:eastAsia="Times New Roman"/>
          <w:noProof/>
          <w:szCs w:val="24"/>
        </w:rPr>
      </w:pPr>
      <w:r>
        <w:rPr>
          <w:noProof/>
        </w:rPr>
        <w:t>1. Preferenciālo režīmu, kas paredzēts attiecīgajā nolīgumā, piemēro tikai tiem izstrādājumiem, kuri atbilst šo noteikumu prasībām un ir deklarēti importam Pusē, ar noteikumu, ka šie izstrādājumi ir tādi paši kā tie, kas eksportēti no eksportētājas Puses. Tie nav pārveidoti, nekādā veidā mainīti un ar tiem nav veiktas citādas darbības kā vien tās, kas vajadzīgas, lai saglabātu tos labā stāvoklī vai lai pievienotu vai piestiprinātu marķējumu, etiķetes, plombas vai dokumentāciju, kas nepieciešams, lai nodrošinātu atbilstību konkrētām importētājas Puses iekšējām prasībām, un ko veic tranzīta vai sadalīšanas valsts(-u) muitas uzraudzībā, pirms tos deklarē iekšzemes patēriņam.</w:t>
      </w:r>
    </w:p>
    <w:p>
      <w:pPr>
        <w:autoSpaceDE w:val="0"/>
        <w:autoSpaceDN w:val="0"/>
        <w:rPr>
          <w:rFonts w:eastAsia="Times New Roman"/>
          <w:noProof/>
          <w:szCs w:val="24"/>
        </w:rPr>
      </w:pPr>
      <w:r>
        <w:rPr>
          <w:noProof/>
        </w:rPr>
        <w:t>2. Izstrādājumus vai sūtījumus var uzglabāt tikai tad, ja tie paliek tranzīta trešās(-o) valsts(-u) muitas uzraudzībā.</w:t>
      </w:r>
    </w:p>
    <w:p>
      <w:pPr>
        <w:autoSpaceDE w:val="0"/>
        <w:autoSpaceDN w:val="0"/>
        <w:rPr>
          <w:rFonts w:eastAsia="Times New Roman"/>
          <w:noProof/>
          <w:szCs w:val="24"/>
        </w:rPr>
      </w:pPr>
      <w:r>
        <w:rPr>
          <w:noProof/>
        </w:rPr>
        <w:t>3. Neskarot V sadaļas noteikumus, sūtījumus var sadalīt tikai tad, ja tie paliek sadalīšanas trešās(-o) valsts(-u) muitas uzraudzībā.</w:t>
      </w:r>
    </w:p>
    <w:p>
      <w:pPr>
        <w:autoSpaceDE w:val="0"/>
        <w:autoSpaceDN w:val="0"/>
        <w:rPr>
          <w:rFonts w:eastAsia="Times New Roman"/>
          <w:noProof/>
          <w:szCs w:val="24"/>
        </w:rPr>
      </w:pPr>
      <w:r>
        <w:rPr>
          <w:noProof/>
        </w:rPr>
        <w:t>4.</w:t>
      </w:r>
      <w:r>
        <w:rPr>
          <w:noProof/>
        </w:rPr>
        <w:tab/>
        <w:t>Šaubu gadījumā importētāja Puse var prasīt, lai importētājs vai tā pārstāvis jebkurā laikā iesniegtu visus attiecīgos dokumentus, kas pierādītu atbilstību šā panta noteikumiem, ko var veikt ar dokumentāriem pierādījumiem un jo īpaši ar:</w:t>
      </w:r>
    </w:p>
    <w:p>
      <w:pPr>
        <w:autoSpaceDE w:val="0"/>
        <w:autoSpaceDN w:val="0"/>
        <w:rPr>
          <w:rFonts w:eastAsia="Times New Roman"/>
          <w:noProof/>
          <w:szCs w:val="24"/>
        </w:rPr>
      </w:pPr>
      <w:r>
        <w:rPr>
          <w:noProof/>
        </w:rPr>
        <w:t>i) līgumiskiem pārvadājumu dokumentiem, piemēram, kravaszīmēm;</w:t>
      </w:r>
    </w:p>
    <w:p>
      <w:pPr>
        <w:autoSpaceDE w:val="0"/>
        <w:autoSpaceDN w:val="0"/>
        <w:rPr>
          <w:rFonts w:eastAsia="Times New Roman"/>
          <w:noProof/>
          <w:szCs w:val="24"/>
        </w:rPr>
      </w:pPr>
      <w:r>
        <w:rPr>
          <w:noProof/>
        </w:rPr>
        <w:t>ii) faktiskiem vai konkrētiem pierādījumiem, kuru pamatā ir iepakojumu marķējumi vai numerācija;</w:t>
      </w:r>
    </w:p>
    <w:p>
      <w:pPr>
        <w:autoSpaceDE w:val="0"/>
        <w:autoSpaceDN w:val="0"/>
        <w:rPr>
          <w:rFonts w:eastAsia="Times New Roman"/>
          <w:noProof/>
          <w:szCs w:val="24"/>
        </w:rPr>
      </w:pPr>
      <w:r>
        <w:rPr>
          <w:noProof/>
        </w:rPr>
        <w:t>iii) apliecinājumu par manipulāciju neveikšanu, ko sniedz tranzīta vai sadalīšanas valsts(-u) muitas dienesti, vai jebkādiem citiem dokumentiem, kas apliecina, ka preces palikušas muitas uzraudzībā tranzīta vai sadalīšanas valstī(-īs);</w:t>
      </w:r>
    </w:p>
    <w:p>
      <w:pPr>
        <w:autoSpaceDE w:val="0"/>
        <w:autoSpaceDN w:val="0"/>
        <w:rPr>
          <w:rFonts w:eastAsia="Times New Roman"/>
          <w:i/>
          <w:noProof/>
          <w:szCs w:val="24"/>
        </w:rPr>
      </w:pPr>
      <w:r>
        <w:rPr>
          <w:noProof/>
        </w:rPr>
        <w:t>iv) jebkādiem pierādījumiem, kas attiecas uz pašām precēm.</w:t>
      </w:r>
    </w:p>
    <w:p>
      <w:pPr>
        <w:keepNext/>
        <w:autoSpaceDE w:val="0"/>
        <w:autoSpaceDN w:val="0"/>
        <w:jc w:val="center"/>
        <w:rPr>
          <w:rFonts w:eastAsia="Times New Roman"/>
          <w:i/>
          <w:iCs/>
          <w:noProof/>
          <w:szCs w:val="24"/>
        </w:rPr>
      </w:pPr>
      <w:r>
        <w:rPr>
          <w:i/>
          <w:noProof/>
        </w:rPr>
        <w:t>15. pants</w:t>
      </w:r>
    </w:p>
    <w:p>
      <w:pPr>
        <w:autoSpaceDE w:val="0"/>
        <w:autoSpaceDN w:val="0"/>
        <w:jc w:val="center"/>
        <w:rPr>
          <w:rFonts w:eastAsia="Times New Roman"/>
          <w:b/>
          <w:bCs/>
          <w:noProof/>
          <w:szCs w:val="24"/>
        </w:rPr>
      </w:pPr>
      <w:r>
        <w:rPr>
          <w:b/>
          <w:noProof/>
        </w:rPr>
        <w:t>Izstādes</w:t>
      </w:r>
    </w:p>
    <w:p>
      <w:pPr>
        <w:autoSpaceDE w:val="0"/>
        <w:autoSpaceDN w:val="0"/>
        <w:rPr>
          <w:rFonts w:eastAsia="Times New Roman"/>
          <w:noProof/>
          <w:szCs w:val="24"/>
        </w:rPr>
      </w:pPr>
      <w:r>
        <w:rPr>
          <w:noProof/>
        </w:rPr>
        <w:t>1. Uz noteiktas izcelsmes izstrādājumiem, kurus nosūta uz izstādi valstī, kas nav starp valstīm, ar kurām saskaņā ar 7. un 8. pantu ir piemērojama kumulācija, un kurus pēc izstādes pārdod importēšanai Pusē, importējot attiecina šā nolīguma noteikumus, ja muitas dienestiem tiek pierādīts, ka:</w:t>
      </w:r>
    </w:p>
    <w:p>
      <w:pPr>
        <w:autoSpaceDE w:val="0"/>
        <w:autoSpaceDN w:val="0"/>
        <w:ind w:left="851" w:hanging="851"/>
        <w:rPr>
          <w:rFonts w:eastAsia="Times New Roman"/>
          <w:noProof/>
          <w:szCs w:val="24"/>
        </w:rPr>
      </w:pPr>
      <w:r>
        <w:rPr>
          <w:noProof/>
        </w:rPr>
        <w:tab/>
        <w:t>a) eksportētājs ir nosūtījis šos izstrādājumus no Puses uz valsti, kurā notiek izstāde, un ir tos tur izstādījis;</w:t>
      </w:r>
    </w:p>
    <w:p>
      <w:pPr>
        <w:autoSpaceDE w:val="0"/>
        <w:autoSpaceDN w:val="0"/>
        <w:ind w:left="851" w:hanging="851"/>
        <w:rPr>
          <w:rFonts w:eastAsia="Times New Roman"/>
          <w:noProof/>
          <w:szCs w:val="24"/>
        </w:rPr>
      </w:pPr>
      <w:r>
        <w:rPr>
          <w:noProof/>
        </w:rPr>
        <w:tab/>
        <w:t>b) šis eksportētājs izstrādājumus ir pārdevis vai citādi nodevis personai otrā Pusē;</w:t>
      </w:r>
    </w:p>
    <w:p>
      <w:pPr>
        <w:autoSpaceDE w:val="0"/>
        <w:autoSpaceDN w:val="0"/>
        <w:ind w:left="851" w:hanging="851"/>
        <w:rPr>
          <w:rFonts w:eastAsia="Times New Roman"/>
          <w:noProof/>
          <w:szCs w:val="24"/>
        </w:rPr>
      </w:pPr>
      <w:r>
        <w:rPr>
          <w:noProof/>
        </w:rPr>
        <w:tab/>
        <w:t>c) izstrādājumi ir nosūtīti izstādes laikā vai tūlīt pēc tās tādā stāvoklī, kādā tie nosūtīti uz izstādi; un</w:t>
      </w:r>
    </w:p>
    <w:p>
      <w:pPr>
        <w:autoSpaceDE w:val="0"/>
        <w:autoSpaceDN w:val="0"/>
        <w:ind w:left="851" w:hanging="851"/>
        <w:rPr>
          <w:rFonts w:eastAsia="Times New Roman"/>
          <w:noProof/>
          <w:szCs w:val="24"/>
        </w:rPr>
      </w:pPr>
      <w:r>
        <w:rPr>
          <w:noProof/>
        </w:rPr>
        <w:tab/>
        <w:t>d) izstrādājumi pēc nosūtīšanas uz izstādi nav izmantoti citiem mērķiem kā vien izstādīšanai šajā izstādē.</w:t>
      </w:r>
    </w:p>
    <w:p>
      <w:pPr>
        <w:autoSpaceDE w:val="0"/>
        <w:autoSpaceDN w:val="0"/>
        <w:rPr>
          <w:rFonts w:eastAsia="Times New Roman"/>
          <w:noProof/>
          <w:szCs w:val="24"/>
        </w:rPr>
      </w:pPr>
      <w:r>
        <w:rPr>
          <w:noProof/>
        </w:rPr>
        <w:t>2. Saskaņā ar V sadaļas noteikumiem jāizdod vai jāsagatavo izcelsmes apliecinājums, un tas parastajā kārtībā jāiesniedz importētājas Puses muitas dienestiem. Tajā norāda izstādes nosaukumu un adresi. Vajadzības gadījumā var pieprasīt papildu dokumentārus pierādījumus par izstādīšanas nosacījumiem.</w:t>
      </w:r>
    </w:p>
    <w:p>
      <w:pPr>
        <w:autoSpaceDE w:val="0"/>
        <w:autoSpaceDN w:val="0"/>
        <w:rPr>
          <w:rFonts w:eastAsia="Times New Roman"/>
          <w:noProof/>
          <w:szCs w:val="24"/>
        </w:rPr>
      </w:pPr>
      <w:r>
        <w:rPr>
          <w:noProof/>
        </w:rPr>
        <w:t>3. Šā panta 1. punktu piemēro visām tirdzniecības, rūpniecības, lauksaimniecības vai amatniecības izstādēm, gadatirgiem vai tamlīdzīgai publiskai izstādīšanai, kuru nerīko privātiem mērķiem veikalos vai uzņēmumu telpās nolūkā pārdot ārvalstu izstrādājumus un kuras laikā attiecīgie izstrādājumi paliek muitas kontrolē.</w:t>
      </w:r>
    </w:p>
    <w:p>
      <w:pPr>
        <w:keepNext/>
        <w:autoSpaceDE w:val="0"/>
        <w:autoSpaceDN w:val="0"/>
        <w:jc w:val="center"/>
        <w:rPr>
          <w:rFonts w:eastAsia="Times New Roman"/>
          <w:b/>
          <w:bCs/>
          <w:smallCaps/>
          <w:noProof/>
          <w:sz w:val="28"/>
          <w:szCs w:val="28"/>
        </w:rPr>
      </w:pPr>
      <w:r>
        <w:rPr>
          <w:b/>
          <w:smallCaps/>
          <w:noProof/>
          <w:sz w:val="28"/>
        </w:rPr>
        <w:t>IV SADAĻA</w:t>
      </w:r>
    </w:p>
    <w:p>
      <w:pPr>
        <w:keepNext/>
        <w:autoSpaceDE w:val="0"/>
        <w:autoSpaceDN w:val="0"/>
        <w:jc w:val="center"/>
        <w:rPr>
          <w:rFonts w:eastAsia="Times New Roman"/>
          <w:b/>
          <w:bCs/>
          <w:smallCaps/>
          <w:noProof/>
          <w:sz w:val="28"/>
          <w:szCs w:val="28"/>
        </w:rPr>
      </w:pPr>
      <w:r>
        <w:rPr>
          <w:b/>
          <w:i/>
          <w:smallCaps/>
          <w:noProof/>
          <w:sz w:val="28"/>
        </w:rPr>
        <w:t>ATMAKSA VAI ATBRĪVOJUMS</w:t>
      </w:r>
    </w:p>
    <w:p>
      <w:pPr>
        <w:keepNext/>
        <w:autoSpaceDE w:val="0"/>
        <w:autoSpaceDN w:val="0"/>
        <w:jc w:val="center"/>
        <w:rPr>
          <w:rFonts w:eastAsia="Times New Roman"/>
          <w:i/>
          <w:iCs/>
          <w:noProof/>
          <w:szCs w:val="24"/>
        </w:rPr>
      </w:pPr>
      <w:r>
        <w:rPr>
          <w:i/>
          <w:noProof/>
        </w:rPr>
        <w:t>16. pants</w:t>
      </w:r>
    </w:p>
    <w:p>
      <w:pPr>
        <w:autoSpaceDE w:val="0"/>
        <w:autoSpaceDN w:val="0"/>
        <w:jc w:val="center"/>
        <w:rPr>
          <w:rFonts w:eastAsia="Times New Roman"/>
          <w:b/>
          <w:bCs/>
          <w:noProof/>
          <w:szCs w:val="24"/>
        </w:rPr>
      </w:pPr>
      <w:r>
        <w:rPr>
          <w:b/>
          <w:noProof/>
        </w:rPr>
        <w:t xml:space="preserve">Muitas nodokļu atmaksa vai atbrīvojums no tiem </w:t>
      </w:r>
    </w:p>
    <w:p>
      <w:pPr>
        <w:autoSpaceDE w:val="0"/>
        <w:autoSpaceDN w:val="0"/>
        <w:jc w:val="left"/>
        <w:rPr>
          <w:rFonts w:eastAsia="Times New Roman"/>
          <w:bCs/>
          <w:noProof/>
          <w:szCs w:val="24"/>
        </w:rPr>
      </w:pPr>
      <w:r>
        <w:rPr>
          <w:noProof/>
        </w:rPr>
        <w:t>Muitas nodokļu atmaksas vai atbrīvojuma no tiem aizliegums attiecībā uz 50.–63. nodaļas izstrādājumiem</w:t>
      </w:r>
    </w:p>
    <w:p>
      <w:pPr>
        <w:autoSpaceDE w:val="0"/>
        <w:autoSpaceDN w:val="0"/>
        <w:rPr>
          <w:rFonts w:eastAsia="Times New Roman"/>
          <w:noProof/>
          <w:szCs w:val="24"/>
        </w:rPr>
      </w:pPr>
      <w:r>
        <w:rPr>
          <w:noProof/>
        </w:rPr>
        <w:t>1. Uz nenoteiktas izcelsmes materiāliem, ko izmanto, ražojot Harmonizētās sistēmas 50.–63. nodaļas izstrādājumus, kuriem ir Puses izcelsme un kuriem saskaņā ar V sadaļas noteikumiem izdots vai sagatavots izcelsmes apliecinājums, eksportētājā Pusē neattiecas nekāda veida muitas nodokļu atmaksa vai atbrīvojums no tiem.</w:t>
      </w:r>
    </w:p>
    <w:p>
      <w:pPr>
        <w:autoSpaceDE w:val="0"/>
        <w:autoSpaceDN w:val="0"/>
        <w:rPr>
          <w:rFonts w:eastAsia="Times New Roman"/>
          <w:noProof/>
          <w:szCs w:val="24"/>
        </w:rPr>
      </w:pPr>
      <w:r>
        <w:rPr>
          <w:noProof/>
        </w:rPr>
        <w:t>2. Šā panta 1. punktā minēto aizliegumu piemēro visiem pasākumiem, kas saistīti ar muitas nodokļu vai līdzvērtīgu maksājumu daļēju vai pilnīgu atmaksu, atlaišanu vai atbrīvojumiem, kuri eksportētājas Puses teritorijā piemērojami ražošanā izmantotajiem materiāliem, ja šāda atmaksa, atlaišana vai atbrīvojums piemērojams tieši vai netieši, no šādiem materiāliem iegūtos izstrādājumus eksportējot, nevis tos atstājot iekšzemes patēriņam tajā.</w:t>
      </w:r>
    </w:p>
    <w:p>
      <w:pPr>
        <w:autoSpaceDE w:val="0"/>
        <w:autoSpaceDN w:val="0"/>
        <w:rPr>
          <w:rFonts w:eastAsia="Times New Roman"/>
          <w:noProof/>
          <w:szCs w:val="24"/>
        </w:rPr>
      </w:pPr>
      <w:r>
        <w:rPr>
          <w:noProof/>
        </w:rPr>
        <w:t>3. Tādu izstrādājumu eksportētājam, kuriem ir izcelsmes apliecinājums, jābūt gatavam pēc muitas dienestu pieprasījuma jebkurā laikā uzrādīt visus attiecīgos dokumentus, kas apliecina, ka nav saņemta atmaksa par attiecīgo izstrādājumu ražošanā izmantotajiem nenoteiktas izcelsmes materiāliem un ka faktiski ir nomaksāti visi muitas nodokļi vai līdzvērtīgi maksājumi, kas piemērojami šādiem materiāliem.</w:t>
      </w:r>
    </w:p>
    <w:p>
      <w:pPr>
        <w:autoSpaceDE w:val="0"/>
        <w:autoSpaceDN w:val="0"/>
        <w:rPr>
          <w:rFonts w:eastAsia="Times New Roman"/>
          <w:noProof/>
          <w:szCs w:val="24"/>
        </w:rPr>
      </w:pPr>
      <w:r>
        <w:rPr>
          <w:noProof/>
        </w:rPr>
        <w:t>Izņēmumi no muitas nodokļu atmaksas vai atbrīvojuma no tiem aizlieguma attiecībā uz 50.–63. nodaļās izstrādājumiem</w:t>
      </w:r>
    </w:p>
    <w:p>
      <w:pPr>
        <w:autoSpaceDE w:val="0"/>
        <w:autoSpaceDN w:val="0"/>
        <w:rPr>
          <w:rFonts w:eastAsia="Times New Roman"/>
          <w:noProof/>
          <w:szCs w:val="24"/>
        </w:rPr>
      </w:pPr>
      <w:r>
        <w:rPr>
          <w:noProof/>
        </w:rPr>
        <w:t>Atmaksa ar pilnīgu kumulāciju</w:t>
      </w:r>
    </w:p>
    <w:p>
      <w:pPr>
        <w:autoSpaceDE w:val="0"/>
        <w:autoSpaceDN w:val="0"/>
        <w:rPr>
          <w:rFonts w:eastAsia="Times New Roman"/>
          <w:noProof/>
          <w:szCs w:val="24"/>
        </w:rPr>
      </w:pPr>
      <w:r>
        <w:rPr>
          <w:noProof/>
        </w:rPr>
        <w:t xml:space="preserve">4. Šā panta 1. punktā noteikto aizliegumu nepiemēro tirdzniecībai starp Pusēm ar izstrādājumiem, kas ieguvuši noteiktas izcelsmes statusu, piemērojot izcelsmes kumulāciju, uz ko attiecas 7. panta 4. vai 5. punkts. </w:t>
      </w:r>
    </w:p>
    <w:p>
      <w:pPr>
        <w:autoSpaceDE w:val="0"/>
        <w:autoSpaceDN w:val="0"/>
        <w:rPr>
          <w:rFonts w:eastAsia="Times New Roman"/>
          <w:noProof/>
          <w:szCs w:val="24"/>
        </w:rPr>
      </w:pPr>
      <w:r>
        <w:rPr>
          <w:noProof/>
        </w:rPr>
        <w:t>Nodokļu atmaksa bez diagonālās kumulācijas</w:t>
      </w:r>
    </w:p>
    <w:p>
      <w:pPr>
        <w:autoSpaceDE w:val="0"/>
        <w:autoSpaceDN w:val="0"/>
        <w:rPr>
          <w:rFonts w:eastAsia="Times New Roman"/>
          <w:noProof/>
          <w:szCs w:val="24"/>
        </w:rPr>
      </w:pPr>
      <w:r>
        <w:rPr>
          <w:noProof/>
        </w:rPr>
        <w:t xml:space="preserve">Šā panta 1. punktā noteikto aizliegumu nepiemēro divpusējā tirdzniecībā starp Pusēm, nepiemērojot kumulāciju ar materiāliem, kuru izcelsme ir jebkurā citā piemērotājā līgumslēdzējā pusē. </w:t>
      </w:r>
    </w:p>
    <w:p>
      <w:pPr>
        <w:autoSpaceDE w:val="0"/>
        <w:autoSpaceDN w:val="0"/>
        <w:rPr>
          <w:rFonts w:eastAsia="Times New Roman"/>
          <w:noProof/>
          <w:szCs w:val="24"/>
        </w:rPr>
      </w:pPr>
    </w:p>
    <w:p>
      <w:pPr>
        <w:autoSpaceDE w:val="0"/>
        <w:autoSpaceDN w:val="0"/>
        <w:rPr>
          <w:rFonts w:eastAsia="Times New Roman"/>
          <w:noProof/>
          <w:szCs w:val="24"/>
        </w:rPr>
      </w:pPr>
    </w:p>
    <w:p>
      <w:pPr>
        <w:keepNext/>
        <w:autoSpaceDE w:val="0"/>
        <w:autoSpaceDN w:val="0"/>
        <w:jc w:val="center"/>
        <w:rPr>
          <w:rFonts w:eastAsia="Times New Roman"/>
          <w:b/>
          <w:bCs/>
          <w:smallCaps/>
          <w:noProof/>
          <w:sz w:val="28"/>
          <w:szCs w:val="28"/>
        </w:rPr>
      </w:pPr>
      <w:r>
        <w:rPr>
          <w:b/>
          <w:smallCaps/>
          <w:noProof/>
          <w:sz w:val="28"/>
        </w:rPr>
        <w:t>V SADAĻA</w:t>
      </w:r>
    </w:p>
    <w:p>
      <w:pPr>
        <w:keepNext/>
        <w:autoSpaceDE w:val="0"/>
        <w:autoSpaceDN w:val="0"/>
        <w:jc w:val="center"/>
        <w:rPr>
          <w:rFonts w:eastAsia="Times New Roman"/>
          <w:b/>
          <w:bCs/>
          <w:smallCaps/>
          <w:noProof/>
          <w:sz w:val="28"/>
          <w:szCs w:val="28"/>
        </w:rPr>
      </w:pPr>
      <w:r>
        <w:rPr>
          <w:b/>
          <w:i/>
          <w:smallCaps/>
          <w:noProof/>
          <w:sz w:val="28"/>
        </w:rPr>
        <w:t>IZCELSMES APLIECINĀJUMS</w:t>
      </w:r>
    </w:p>
    <w:p>
      <w:pPr>
        <w:keepNext/>
        <w:autoSpaceDE w:val="0"/>
        <w:autoSpaceDN w:val="0"/>
        <w:jc w:val="center"/>
        <w:rPr>
          <w:rFonts w:eastAsia="Times New Roman"/>
          <w:i/>
          <w:iCs/>
          <w:noProof/>
          <w:szCs w:val="24"/>
        </w:rPr>
      </w:pPr>
      <w:r>
        <w:rPr>
          <w:i/>
          <w:noProof/>
        </w:rPr>
        <w:t>17. pants</w:t>
      </w:r>
    </w:p>
    <w:p>
      <w:pPr>
        <w:autoSpaceDE w:val="0"/>
        <w:autoSpaceDN w:val="0"/>
        <w:jc w:val="center"/>
        <w:rPr>
          <w:rFonts w:eastAsia="Times New Roman"/>
          <w:b/>
          <w:bCs/>
          <w:noProof/>
          <w:szCs w:val="24"/>
        </w:rPr>
      </w:pPr>
      <w:r>
        <w:rPr>
          <w:b/>
          <w:noProof/>
        </w:rPr>
        <w:t>Vispārīgās prasības</w:t>
      </w:r>
    </w:p>
    <w:p>
      <w:pPr>
        <w:autoSpaceDE w:val="0"/>
        <w:autoSpaceDN w:val="0"/>
        <w:rPr>
          <w:rFonts w:eastAsia="Times New Roman"/>
          <w:noProof/>
          <w:szCs w:val="24"/>
        </w:rPr>
      </w:pPr>
      <w:r>
        <w:rPr>
          <w:noProof/>
        </w:rPr>
        <w:t>1. Vienas Puses izcelsmes izstrādājumus importējot otrā Pusē, tiem piemēro šā nolīguma noteikumus, ja tiek uzrādīts viens no šādiem izcelsmes apliecinājumiem:</w:t>
      </w:r>
    </w:p>
    <w:p>
      <w:pPr>
        <w:autoSpaceDE w:val="0"/>
        <w:autoSpaceDN w:val="0"/>
        <w:ind w:left="851" w:hanging="851"/>
        <w:rPr>
          <w:rFonts w:eastAsia="Times New Roman"/>
          <w:noProof/>
          <w:szCs w:val="24"/>
        </w:rPr>
      </w:pPr>
      <w:r>
        <w:rPr>
          <w:noProof/>
        </w:rPr>
        <w:tab/>
        <w:t xml:space="preserve">a) pārvadājumu sertifikāts EUR.1, kura paraugs ir IV pielikumā, </w:t>
      </w:r>
    </w:p>
    <w:p>
      <w:pPr>
        <w:autoSpaceDE w:val="0"/>
        <w:autoSpaceDN w:val="0"/>
        <w:ind w:left="851" w:hanging="851"/>
        <w:rPr>
          <w:rFonts w:eastAsia="Times New Roman"/>
          <w:noProof/>
          <w:szCs w:val="24"/>
        </w:rPr>
      </w:pPr>
      <w:r>
        <w:rPr>
          <w:noProof/>
        </w:rPr>
        <w:tab/>
        <w:t>b) gadījumos, kas precizēti 18. panta 1. punktā, deklarācija, kas tālāk saukta “izcelsmes deklarācija”, ko eksportētājs sniedz rēķinā, pavadzīmē vai kādā citā tirdzniecības dokumentā, kurā attiecīgie izstrādājumi ir pietiekami sīki aprakstīti, lai tos varētu identificēt; izcelsmes deklarācijas teksts ir III pielikumā.</w:t>
      </w:r>
    </w:p>
    <w:p>
      <w:pPr>
        <w:autoSpaceDE w:val="0"/>
        <w:autoSpaceDN w:val="0"/>
        <w:rPr>
          <w:rFonts w:eastAsia="Times New Roman"/>
          <w:noProof/>
          <w:szCs w:val="24"/>
        </w:rPr>
      </w:pPr>
      <w:r>
        <w:rPr>
          <w:noProof/>
        </w:rPr>
        <w:t>2. Neatkarīgi no 1. punkta noteiktas izcelsmes izstrādājumiem šo noteikumu nozīmē 27. pantā norādītajos gadījumos piemēro šā nolīguma noteikumus bez vajadzības iesniegt šā panta 1. punktā minētos izcelsmes apliecinājumus.</w:t>
      </w:r>
    </w:p>
    <w:p>
      <w:pPr>
        <w:tabs>
          <w:tab w:val="left" w:pos="0"/>
          <w:tab w:val="left" w:pos="452"/>
          <w:tab w:val="left" w:pos="1190"/>
          <w:tab w:val="left" w:pos="1757"/>
          <w:tab w:val="center" w:pos="7483"/>
          <w:tab w:val="left" w:pos="8616"/>
        </w:tabs>
        <w:autoSpaceDE w:val="0"/>
        <w:autoSpaceDN w:val="0"/>
        <w:rPr>
          <w:rFonts w:eastAsia="Batang"/>
          <w:noProof/>
          <w:szCs w:val="24"/>
        </w:rPr>
      </w:pPr>
      <w:r>
        <w:rPr>
          <w:noProof/>
        </w:rPr>
        <w:t>3. Neskarot 1. punktu, Puses var vienoties, ka preferenciālās tirdzniecības sakarā izcelsmes apliecinājumus, kas uzskaitīti 1. punkta a) un b) apakšpunktā, aizstāj ar paziņojumiem par izcelsmi, ko sagatavojuši eksportētāji, kuri reģistrēti elektroniskā datubāzē saskaņā ar Pušu iekšējiem tiesību aktiem.</w:t>
      </w:r>
    </w:p>
    <w:p>
      <w:pPr>
        <w:tabs>
          <w:tab w:val="left" w:pos="0"/>
          <w:tab w:val="left" w:pos="452"/>
          <w:tab w:val="left" w:pos="1190"/>
          <w:tab w:val="left" w:pos="1757"/>
          <w:tab w:val="center" w:pos="7483"/>
          <w:tab w:val="left" w:pos="8616"/>
        </w:tabs>
        <w:autoSpaceDE w:val="0"/>
        <w:autoSpaceDN w:val="0"/>
        <w:rPr>
          <w:rFonts w:eastAsia="Batang"/>
          <w:noProof/>
          <w:szCs w:val="24"/>
        </w:rPr>
      </w:pPr>
      <w:r>
        <w:rPr>
          <w:noProof/>
        </w:rPr>
        <w:t>4. Piemērojot 1. punktu, Puses var vienoties, ka izveidos sistēmu, kas 1. punkta a) un b) apakšpunktā uzskaitītos izcelsmes apliecinājumus ļauj izdot un/vai iesniegt elektroniski.</w:t>
      </w:r>
    </w:p>
    <w:p>
      <w:pPr>
        <w:tabs>
          <w:tab w:val="left" w:pos="0"/>
          <w:tab w:val="left" w:pos="452"/>
          <w:tab w:val="left" w:pos="1190"/>
          <w:tab w:val="left" w:pos="1757"/>
          <w:tab w:val="center" w:pos="7483"/>
          <w:tab w:val="left" w:pos="8616"/>
        </w:tabs>
        <w:autoSpaceDE w:val="0"/>
        <w:autoSpaceDN w:val="0"/>
        <w:rPr>
          <w:rFonts w:eastAsia="Times New Roman"/>
          <w:noProof/>
          <w:szCs w:val="24"/>
        </w:rPr>
      </w:pPr>
    </w:p>
    <w:p>
      <w:pPr>
        <w:keepNext/>
        <w:autoSpaceDE w:val="0"/>
        <w:autoSpaceDN w:val="0"/>
        <w:jc w:val="center"/>
        <w:rPr>
          <w:rFonts w:eastAsia="Times New Roman"/>
          <w:iCs/>
          <w:noProof/>
          <w:szCs w:val="24"/>
        </w:rPr>
      </w:pPr>
      <w:r>
        <w:rPr>
          <w:noProof/>
        </w:rPr>
        <w:t>18. pants</w:t>
      </w:r>
    </w:p>
    <w:p>
      <w:pPr>
        <w:autoSpaceDE w:val="0"/>
        <w:autoSpaceDN w:val="0"/>
        <w:jc w:val="center"/>
        <w:rPr>
          <w:rFonts w:eastAsia="Times New Roman"/>
          <w:b/>
          <w:bCs/>
          <w:noProof/>
          <w:szCs w:val="24"/>
        </w:rPr>
      </w:pPr>
      <w:r>
        <w:rPr>
          <w:b/>
          <w:noProof/>
        </w:rPr>
        <w:t>Izcelsmes deklarācijas sagatavošanas nosacījumi</w:t>
      </w:r>
    </w:p>
    <w:p>
      <w:pPr>
        <w:autoSpaceDE w:val="0"/>
        <w:autoSpaceDN w:val="0"/>
        <w:rPr>
          <w:rFonts w:eastAsia="Times New Roman"/>
          <w:noProof/>
          <w:szCs w:val="24"/>
        </w:rPr>
      </w:pPr>
      <w:r>
        <w:rPr>
          <w:noProof/>
        </w:rPr>
        <w:t>1. Izcelsmes deklarāciju, kas minēta 17. panta 1. punkta b) apakšpunktā, var sagatavot:</w:t>
      </w:r>
    </w:p>
    <w:p>
      <w:pPr>
        <w:autoSpaceDE w:val="0"/>
        <w:autoSpaceDN w:val="0"/>
        <w:ind w:left="851" w:hanging="851"/>
        <w:rPr>
          <w:rFonts w:eastAsia="Times New Roman"/>
          <w:noProof/>
          <w:szCs w:val="24"/>
        </w:rPr>
      </w:pPr>
      <w:r>
        <w:rPr>
          <w:noProof/>
        </w:rPr>
        <w:tab/>
        <w:t>a) atzīts eksportētājs 19. panta nozīmē vai</w:t>
      </w:r>
    </w:p>
    <w:p>
      <w:pPr>
        <w:autoSpaceDE w:val="0"/>
        <w:autoSpaceDN w:val="0"/>
        <w:ind w:left="851" w:hanging="851"/>
        <w:rPr>
          <w:rFonts w:eastAsia="Times New Roman"/>
          <w:noProof/>
          <w:szCs w:val="24"/>
        </w:rPr>
      </w:pPr>
      <w:r>
        <w:rPr>
          <w:noProof/>
        </w:rPr>
        <w:tab/>
        <w:t>b) jebkurš eksportētājs par jebkuru sūtījumu, kas sastāv no viena vai vairākiem iepakojumiem, kuros ietilpst noteiktas izcelsmes izstrādājumi, ja to kopējā vērtība nepārsniedz 6000 EUR.</w:t>
      </w:r>
    </w:p>
    <w:p>
      <w:pPr>
        <w:autoSpaceDE w:val="0"/>
        <w:autoSpaceDN w:val="0"/>
        <w:rPr>
          <w:rFonts w:eastAsia="Times New Roman"/>
          <w:noProof/>
          <w:szCs w:val="24"/>
        </w:rPr>
      </w:pPr>
      <w:r>
        <w:rPr>
          <w:noProof/>
        </w:rPr>
        <w:t xml:space="preserve">2. Izcelsmes deklarāciju var sagatavot, ja var uzskatīt, ka izstrādājumu izcelsme ir piemērotājā līgumslēdzējā pusē un ja tie atbilst pārējām šo noteikumu prasībām. </w:t>
      </w:r>
    </w:p>
    <w:p>
      <w:pPr>
        <w:autoSpaceDE w:val="0"/>
        <w:autoSpaceDN w:val="0"/>
        <w:rPr>
          <w:rFonts w:eastAsia="Times New Roman"/>
          <w:noProof/>
          <w:szCs w:val="24"/>
        </w:rPr>
      </w:pPr>
      <w:r>
        <w:rPr>
          <w:noProof/>
        </w:rPr>
        <w:t>3. Eksportētājs, kurš sagatavo izcelsmes deklarāciju, ir gatavs pēc eksportētājas Puses muitas dienestu pieprasījuma jebkurā laikā iesniegt visus attiecīgos dokumentus, kas apliecina izstrādājumu noteiktas izcelsmes statusu, kā arī atbilstību pārējām šo noteikumu prasībām.</w:t>
      </w:r>
    </w:p>
    <w:p>
      <w:pPr>
        <w:autoSpaceDE w:val="0"/>
        <w:autoSpaceDN w:val="0"/>
        <w:rPr>
          <w:rFonts w:eastAsia="Times New Roman"/>
          <w:noProof/>
          <w:szCs w:val="24"/>
        </w:rPr>
      </w:pPr>
      <w:r>
        <w:rPr>
          <w:noProof/>
        </w:rPr>
        <w:t>4. Eksportētājs sagatavo izcelsmes deklarāciju, uzrakstot, uzspiežot vai uzdrukājot uz rēķina, pavadzīmes vai cita tirdzniecības dokumenta deklarāciju, kuras teksts ir III pielikumā, kādā no minētajā pielikumā norādītajiem valodu formulējumiem un saskaņā ar eksportētājas valsts tiesību aktu noteikumiem. Ja deklarāciju aizpilda rokrakstā, izmanto tinti un raksta drukātiem burtiem.</w:t>
      </w:r>
    </w:p>
    <w:p>
      <w:pPr>
        <w:autoSpaceDE w:val="0"/>
        <w:autoSpaceDN w:val="0"/>
        <w:rPr>
          <w:rFonts w:eastAsia="Times New Roman"/>
          <w:noProof/>
          <w:szCs w:val="24"/>
        </w:rPr>
      </w:pPr>
      <w:r>
        <w:rPr>
          <w:noProof/>
        </w:rPr>
        <w:t>5. Izcelsmes deklarācijā eksportētājs parakstās pašrocīgi. Tomēr no atzīta eksportētāja 19. panta nozīmē neprasa, lai viņš parakstītu šādu deklarāciju, ja šis eksportētājs iesniedz eksportētājas Puses muitas dienestiem rakstisku apņemšanos uzņemties pilnīgu atbildību par ikvienu izcelsmes deklarāciju, kurā norādīts, ka viņš ir dokumenta pašrocīgs parakstītājs.</w:t>
      </w:r>
    </w:p>
    <w:p>
      <w:pPr>
        <w:autoSpaceDE w:val="0"/>
        <w:autoSpaceDN w:val="0"/>
        <w:rPr>
          <w:rFonts w:eastAsia="Times New Roman"/>
          <w:b/>
          <w:noProof/>
          <w:szCs w:val="24"/>
        </w:rPr>
      </w:pPr>
      <w:r>
        <w:rPr>
          <w:noProof/>
        </w:rPr>
        <w:t>6. Eksportētājs izcelsmes deklarāciju var sagatavot tad, kad izstrādājumus, uz kuriem tā attiecas, eksportē, vai pēc to eksporta (tālāk — “ar atpakaļejošu spēku izdota izcelsmes deklarācija”), ja importētājai valstij šo deklarāciju iesniedz divu gadu laikā no to izstrādājumu importa, uz kuriem tā attiecas.</w:t>
      </w:r>
    </w:p>
    <w:p>
      <w:pPr>
        <w:autoSpaceDE w:val="0"/>
        <w:autoSpaceDN w:val="0"/>
        <w:rPr>
          <w:rFonts w:eastAsia="Times New Roman"/>
          <w:noProof/>
          <w:szCs w:val="24"/>
        </w:rPr>
      </w:pPr>
      <w:r>
        <w:rPr>
          <w:noProof/>
        </w:rPr>
        <w:t>Ja saskaņā ar 14. panta 3. punktu notiek sūtījuma sadalīšana un ja ir ievērots tas pats divu gadu termiņš, tad ar atpakaļejošu spēku izdotu izcelsmes deklarāciju sagatavo atzīts eksportētājas Puses eksportētājs.</w:t>
      </w:r>
    </w:p>
    <w:p>
      <w:pPr>
        <w:keepNext/>
        <w:autoSpaceDE w:val="0"/>
        <w:autoSpaceDN w:val="0"/>
        <w:jc w:val="center"/>
        <w:rPr>
          <w:rFonts w:eastAsia="Times New Roman"/>
          <w:i/>
          <w:iCs/>
          <w:noProof/>
          <w:szCs w:val="24"/>
        </w:rPr>
      </w:pPr>
      <w:r>
        <w:rPr>
          <w:i/>
          <w:noProof/>
        </w:rPr>
        <w:t>19. pants</w:t>
      </w:r>
    </w:p>
    <w:p>
      <w:pPr>
        <w:autoSpaceDE w:val="0"/>
        <w:autoSpaceDN w:val="0"/>
        <w:jc w:val="center"/>
        <w:rPr>
          <w:rFonts w:eastAsia="Times New Roman"/>
          <w:b/>
          <w:bCs/>
          <w:noProof/>
          <w:szCs w:val="24"/>
        </w:rPr>
      </w:pPr>
      <w:r>
        <w:rPr>
          <w:b/>
          <w:noProof/>
        </w:rPr>
        <w:t>Atzītais eksportētājs</w:t>
      </w:r>
    </w:p>
    <w:p>
      <w:pPr>
        <w:autoSpaceDE w:val="0"/>
        <w:autoSpaceDN w:val="0"/>
        <w:rPr>
          <w:rFonts w:eastAsia="Times New Roman"/>
          <w:noProof/>
          <w:szCs w:val="24"/>
        </w:rPr>
      </w:pPr>
      <w:r>
        <w:rPr>
          <w:noProof/>
        </w:rPr>
        <w:t xml:space="preserve">1. Eksportētājas Puses muitas dienesti, ievērojot valsts prasības, ikvienam eksportētājam, kas veic darījumdarbību minētajā Pusē (tālāk — “atzītais eksportētājs”), var atļaut sagatavot izcelsmes deklarācijas neatkarīgi no attiecīgo izstrādājumu vērtības. </w:t>
      </w:r>
    </w:p>
    <w:p>
      <w:pPr>
        <w:autoSpaceDE w:val="0"/>
        <w:autoSpaceDN w:val="0"/>
        <w:rPr>
          <w:rFonts w:eastAsia="Times New Roman"/>
          <w:noProof/>
          <w:szCs w:val="24"/>
        </w:rPr>
      </w:pPr>
      <w:r>
        <w:rPr>
          <w:noProof/>
        </w:rPr>
        <w:t>2. Eksportētājam, kurš lūdz šādu atļauju, jāsniedz muitas dienestiem visas garantijas, kas vajadzīgas, lai varētu pārbaudīt izstrādājumu noteiktas izcelsmes statusu, kā arī to atbilstību pārējām šo noteikumu prasībām.</w:t>
      </w:r>
    </w:p>
    <w:p>
      <w:pPr>
        <w:autoSpaceDE w:val="0"/>
        <w:autoSpaceDN w:val="0"/>
        <w:rPr>
          <w:rFonts w:eastAsia="Times New Roman"/>
          <w:noProof/>
          <w:szCs w:val="24"/>
        </w:rPr>
      </w:pPr>
      <w:r>
        <w:rPr>
          <w:noProof/>
        </w:rPr>
        <w:t>3. Muitas dienesti atzītajam eksportētājam piešķir muitas atļaujas numuru, ko norāda izcelsmes deklarācijā.</w:t>
      </w:r>
    </w:p>
    <w:p>
      <w:pPr>
        <w:autoSpaceDE w:val="0"/>
        <w:autoSpaceDN w:val="0"/>
        <w:rPr>
          <w:rFonts w:eastAsia="Times New Roman"/>
          <w:noProof/>
          <w:szCs w:val="24"/>
        </w:rPr>
      </w:pPr>
      <w:r>
        <w:rPr>
          <w:noProof/>
        </w:rPr>
        <w:t>4. Muitas dienesti pārbauda, vai atļauja tiek pareizi izmantota. Tie var atsaukt atļauju, ja atzītais eksportētājs to izmanto nepareizi, un to dara, ja atzītais eksportētājs vairs nesniedz 2. punktā minētās garantijas.</w:t>
      </w:r>
    </w:p>
    <w:p>
      <w:pPr>
        <w:keepNext/>
        <w:autoSpaceDE w:val="0"/>
        <w:autoSpaceDN w:val="0"/>
        <w:jc w:val="center"/>
        <w:rPr>
          <w:rFonts w:eastAsia="Times New Roman"/>
          <w:i/>
          <w:iCs/>
          <w:noProof/>
          <w:szCs w:val="24"/>
        </w:rPr>
      </w:pPr>
      <w:r>
        <w:rPr>
          <w:i/>
          <w:noProof/>
        </w:rPr>
        <w:t>20. pants</w:t>
      </w:r>
    </w:p>
    <w:p>
      <w:pPr>
        <w:autoSpaceDE w:val="0"/>
        <w:autoSpaceDN w:val="0"/>
        <w:jc w:val="center"/>
        <w:rPr>
          <w:rFonts w:eastAsia="Times New Roman"/>
          <w:b/>
          <w:bCs/>
          <w:noProof/>
          <w:szCs w:val="24"/>
        </w:rPr>
      </w:pPr>
      <w:r>
        <w:rPr>
          <w:b/>
          <w:noProof/>
        </w:rPr>
        <w:t>Pārvadājumu sertifikāta EUR.1 izdošanas procedūra</w:t>
      </w:r>
    </w:p>
    <w:p>
      <w:pPr>
        <w:autoSpaceDE w:val="0"/>
        <w:autoSpaceDN w:val="0"/>
        <w:rPr>
          <w:rFonts w:eastAsia="Times New Roman"/>
          <w:noProof/>
          <w:szCs w:val="24"/>
        </w:rPr>
      </w:pPr>
      <w:r>
        <w:rPr>
          <w:noProof/>
        </w:rPr>
        <w:t>1. Pārvadājumu sertifikātu EUR.1 izdod eksportētājas Puses muitas dienesti pēc eksportētāja rakstiska pieteikuma vai, ja eksportētājs uzņemas atbildību, pēc viņa pilnvarota pārstāvja rakstiska pieteikuma.</w:t>
      </w:r>
    </w:p>
    <w:p>
      <w:pPr>
        <w:autoSpaceDE w:val="0"/>
        <w:autoSpaceDN w:val="0"/>
        <w:rPr>
          <w:rFonts w:eastAsia="Times New Roman"/>
          <w:noProof/>
          <w:szCs w:val="24"/>
        </w:rPr>
      </w:pPr>
      <w:r>
        <w:rPr>
          <w:noProof/>
        </w:rPr>
        <w:t>2. Tālab eksportētājs vai viņa pilnvarots pārstāvis aizpilda gan pārvadājumu sertifikātu EUR 1, gan pieteikuma veidlapu; to paraugi ir IV pielikumā. Šīs veidlapas aizpilda vienā no valodām, kurās ir izstrādāts šis nolīgums, un saskaņā ar eksportētājas valsts tiesību aktu noteikumiem. Ja veidlapas aizpilda rokrakstā, izmanto tinti un raksta drukātiem burtiem. Izstrādājuma aprakstu ieraksta īpaši šai vajadzībai paredzētajā ailē, neatstājot tukšas rindas. Ja aile nav pilnībā aizpildīta, tad zem pēdējās apraksta rindas ievelk horizontālu līniju, visu tukšo laukumu šķērsām pārsvītrojot.</w:t>
      </w:r>
    </w:p>
    <w:p>
      <w:pPr>
        <w:autoSpaceDE w:val="0"/>
        <w:autoSpaceDN w:val="0"/>
        <w:rPr>
          <w:rFonts w:eastAsia="Times New Roman"/>
          <w:noProof/>
          <w:szCs w:val="24"/>
        </w:rPr>
      </w:pPr>
      <w:r>
        <w:rPr>
          <w:noProof/>
        </w:rPr>
        <w:t>3. Sertifikāta EUR.1 7. ailē būtu jāiekļauj norāde angļu valodā “ORIGIN OBTAINED ACCORDING TO THE TRANSITIONAL RULES OF ORIGIN”.</w:t>
      </w:r>
    </w:p>
    <w:p>
      <w:pPr>
        <w:autoSpaceDE w:val="0"/>
        <w:autoSpaceDN w:val="0"/>
        <w:rPr>
          <w:rFonts w:eastAsia="Times New Roman"/>
          <w:noProof/>
          <w:szCs w:val="24"/>
        </w:rPr>
      </w:pPr>
      <w:r>
        <w:rPr>
          <w:noProof/>
        </w:rPr>
        <w:t>4. Eksportētājs, kas iesniedz pieteikumu pārvadājumu sertifikāta EUR.1 saņemšanai, ir gatavs pēc tās eksportētājas Puses muitas dienestu pieprasījuma, kurā izdots pārvadājumu sertifikāts EUR.1, jebkurā laikā uzrādīt visus attiecīgos dokumentus, kas apliecina attiecīgo izstrādājumu noteiktas izcelsmes statusu, kā arī atbilstību pārējām šo noteikumu prasībām.</w:t>
      </w:r>
    </w:p>
    <w:p>
      <w:pPr>
        <w:autoSpaceDE w:val="0"/>
        <w:autoSpaceDN w:val="0"/>
        <w:rPr>
          <w:rFonts w:eastAsia="Times New Roman"/>
          <w:noProof/>
          <w:szCs w:val="24"/>
        </w:rPr>
      </w:pPr>
      <w:r>
        <w:rPr>
          <w:noProof/>
        </w:rPr>
        <w:t xml:space="preserve">5. Ja attiecīgos izstrādājumus var uzskatīt par noteiktas izcelsmes izstrādājumiem un ja tie atbilst pārējām šo noteikumu prasībām, eksportētājas Puses kompetentās iestādes izdod izcelsmes sertifikātu. </w:t>
      </w:r>
    </w:p>
    <w:p>
      <w:pPr>
        <w:autoSpaceDE w:val="0"/>
        <w:autoSpaceDN w:val="0"/>
        <w:rPr>
          <w:rFonts w:eastAsia="Times New Roman"/>
          <w:noProof/>
          <w:szCs w:val="24"/>
        </w:rPr>
      </w:pPr>
      <w:r>
        <w:rPr>
          <w:noProof/>
        </w:rPr>
        <w:t>6. Muitas dienesti, kas izdod pārvadājumu sertifikātus EUR.1, veic visus vajadzīgos pasākumus, lai pārbaudītu izstrādājumu noteiktas izcelsmes statusu un atbilstību pārējām šo noteikumu prasībām. Tālab tiem ir tiesības prasīt jebkādus pierādījumus un veikt eksportētāja grāmatvedības dokumentu pārbaudes vai citas pārbaudes, ko tie uzskata par vajadzīgām. Tiem ir jāgādā arī par to, lai 2. punktā minētās veidlapas būtu pienācīgi aizpildītas. Proti, tie pārbauda, vai izstrādājumu aprakstam paredzētā aile ir aizpildīta tā, lai nebūtu iespējami nekādi krāpnieciski papildinājumi.</w:t>
      </w:r>
    </w:p>
    <w:p>
      <w:pPr>
        <w:autoSpaceDE w:val="0"/>
        <w:autoSpaceDN w:val="0"/>
        <w:rPr>
          <w:rFonts w:eastAsia="Times New Roman"/>
          <w:noProof/>
          <w:szCs w:val="24"/>
        </w:rPr>
      </w:pPr>
      <w:r>
        <w:rPr>
          <w:noProof/>
        </w:rPr>
        <w:t>7. Pārvadājumu sertifikāta EUR.1 izdošanas datumu norāda tā 11. ailē.</w:t>
      </w:r>
    </w:p>
    <w:p>
      <w:pPr>
        <w:autoSpaceDE w:val="0"/>
        <w:autoSpaceDN w:val="0"/>
        <w:rPr>
          <w:rFonts w:eastAsia="Times New Roman"/>
          <w:noProof/>
          <w:szCs w:val="24"/>
        </w:rPr>
      </w:pPr>
      <w:r>
        <w:rPr>
          <w:noProof/>
        </w:rPr>
        <w:t>8. Muitas dienesti izdod pārvadājumu sertifikātu EUR.1 un dara to pieejamu eksportētājam, tiklīdz ir faktiski veikts vai nodrošināts eksports.</w:t>
      </w:r>
    </w:p>
    <w:p>
      <w:pPr>
        <w:keepNext/>
        <w:autoSpaceDE w:val="0"/>
        <w:autoSpaceDN w:val="0"/>
        <w:jc w:val="center"/>
        <w:rPr>
          <w:rFonts w:eastAsia="Times New Roman"/>
          <w:i/>
          <w:iCs/>
          <w:noProof/>
          <w:szCs w:val="24"/>
        </w:rPr>
      </w:pPr>
      <w:r>
        <w:rPr>
          <w:i/>
          <w:noProof/>
        </w:rPr>
        <w:t>21. pants</w:t>
      </w:r>
    </w:p>
    <w:p>
      <w:pPr>
        <w:autoSpaceDE w:val="0"/>
        <w:autoSpaceDN w:val="0"/>
        <w:jc w:val="center"/>
        <w:rPr>
          <w:rFonts w:eastAsia="Times New Roman"/>
          <w:b/>
          <w:bCs/>
          <w:noProof/>
          <w:szCs w:val="24"/>
        </w:rPr>
      </w:pPr>
      <w:r>
        <w:rPr>
          <w:b/>
          <w:noProof/>
        </w:rPr>
        <w:t>Ar atpakaļejošu spēku izdoti pārvadājumu sertifikāti EUR.1</w:t>
      </w:r>
    </w:p>
    <w:p>
      <w:pPr>
        <w:autoSpaceDE w:val="0"/>
        <w:autoSpaceDN w:val="0"/>
        <w:rPr>
          <w:rFonts w:eastAsia="Times New Roman"/>
          <w:noProof/>
          <w:szCs w:val="24"/>
        </w:rPr>
      </w:pPr>
      <w:r>
        <w:rPr>
          <w:noProof/>
        </w:rPr>
        <w:t>1. Neskarot 20. panta 7. punktu, pārvadājumu sertifikātu EUR.1 izņēmuma kārtā var izdot pēc to izstrādājumu eksporta, uz kuriem šis sertifikāts attiecas, ja:</w:t>
      </w:r>
    </w:p>
    <w:p>
      <w:pPr>
        <w:autoSpaceDE w:val="0"/>
        <w:autoSpaceDN w:val="0"/>
        <w:ind w:left="851" w:hanging="851"/>
        <w:rPr>
          <w:rFonts w:eastAsia="Times New Roman"/>
          <w:noProof/>
          <w:szCs w:val="24"/>
        </w:rPr>
      </w:pPr>
      <w:r>
        <w:rPr>
          <w:noProof/>
        </w:rPr>
        <w:tab/>
        <w:t>a) eksportēšanas laikā tas nav izdots kļūdas, netīšas nolaidības vai īpašu apstākļu dēļ vai</w:t>
      </w:r>
    </w:p>
    <w:p>
      <w:pPr>
        <w:autoSpaceDE w:val="0"/>
        <w:autoSpaceDN w:val="0"/>
        <w:ind w:left="851" w:hanging="851"/>
        <w:rPr>
          <w:rFonts w:eastAsia="Times New Roman"/>
          <w:noProof/>
          <w:szCs w:val="24"/>
        </w:rPr>
      </w:pPr>
      <w:r>
        <w:rPr>
          <w:noProof/>
        </w:rPr>
        <w:tab/>
        <w:t>b) ja muitas dienestiem ir pierādīts, ka pārvadājumu sertifikāts EUR.1 ir bijis izdots, bet, attiecīgos izstrādājumus importējot, nav pieņemts tehnisku iemeslu dēļ, vai</w:t>
      </w:r>
    </w:p>
    <w:p>
      <w:pPr>
        <w:autoSpaceDE w:val="0"/>
        <w:autoSpaceDN w:val="0"/>
        <w:ind w:left="851"/>
        <w:rPr>
          <w:rFonts w:eastAsia="Times New Roman"/>
          <w:noProof/>
          <w:szCs w:val="24"/>
        </w:rPr>
      </w:pPr>
      <w:r>
        <w:rPr>
          <w:noProof/>
        </w:rPr>
        <w:t>c) attiecīgo izstrādājumu galamērķis eksportēšanas laikā nav bijis zināms un tas ir noteikts transportēšanas vai uzglabāšanas laikā un pēc iespējamas sūtījuma sadalīšanas, kas veikta saskaņā ar 14. panta 3. punktu;</w:t>
      </w:r>
    </w:p>
    <w:p>
      <w:pPr>
        <w:autoSpaceDE w:val="0"/>
        <w:autoSpaceDN w:val="0"/>
        <w:ind w:left="851"/>
        <w:rPr>
          <w:rFonts w:eastAsia="Times New Roman"/>
          <w:noProof/>
          <w:szCs w:val="24"/>
        </w:rPr>
      </w:pPr>
      <w:r>
        <w:rPr>
          <w:noProof/>
        </w:rPr>
        <w:t xml:space="preserve">d) pārvadājumu sertifikāts EUR.1 vai EUR.MED ir izdots saskaņā ar </w:t>
      </w:r>
      <w:r>
        <w:rPr>
          <w:i/>
          <w:noProof/>
        </w:rPr>
        <w:t>PEM</w:t>
      </w:r>
      <w:r>
        <w:rPr>
          <w:noProof/>
        </w:rPr>
        <w:t xml:space="preserve"> konvencijas noteikumiem attiecībā uz izstrādājumiem, kuriem saskaņā ar šiem noteikumiem arī ir noteikta izcelsme.</w:t>
      </w:r>
    </w:p>
    <w:p>
      <w:pPr>
        <w:autoSpaceDE w:val="0"/>
        <w:autoSpaceDN w:val="0"/>
        <w:rPr>
          <w:rFonts w:eastAsia="Times New Roman"/>
          <w:noProof/>
          <w:szCs w:val="24"/>
        </w:rPr>
      </w:pPr>
      <w:r>
        <w:rPr>
          <w:noProof/>
        </w:rPr>
        <w:t>2. Īstenojot 1. punktu, eksportētājs pieteikumā norāda to izstrādājumu eksportēšanas vietu un datumu, uz kuriem attiecas pārvadājumu sertifikāts EUR.1, kā arī pieprasījuma iemeslus.</w:t>
      </w:r>
    </w:p>
    <w:p>
      <w:pPr>
        <w:autoSpaceDE w:val="0"/>
        <w:autoSpaceDN w:val="0"/>
        <w:rPr>
          <w:rFonts w:eastAsia="Times New Roman"/>
          <w:noProof/>
          <w:szCs w:val="24"/>
        </w:rPr>
      </w:pPr>
      <w:r>
        <w:rPr>
          <w:noProof/>
        </w:rPr>
        <w:t>3. Muitas dienesti pārvadājumu sertifikātu EUR.1 var izdot ar atpakaļejošu spēku divu gadu laikā no eksportēšanas dienas un tikai pēc tam, kad ir pārbaudījuši, vai eksportētāja pieteikumā sniegtā informācija atbilst attiecīgajai dokumentācijai.</w:t>
      </w:r>
    </w:p>
    <w:p>
      <w:pPr>
        <w:autoSpaceDE w:val="0"/>
        <w:autoSpaceDN w:val="0"/>
        <w:rPr>
          <w:rFonts w:eastAsia="Times New Roman"/>
          <w:noProof/>
          <w:szCs w:val="24"/>
        </w:rPr>
      </w:pPr>
      <w:r>
        <w:rPr>
          <w:noProof/>
        </w:rPr>
        <w:t>4. Neatkarīgi no 20. panta 3. punkta preču pārvadājumu sertifikātā EUR.1, kas izdots ar atpakaļejošu spēku, ieraksta šādu frāzi angļu valodā:</w:t>
      </w:r>
    </w:p>
    <w:p>
      <w:pPr>
        <w:autoSpaceDE w:val="0"/>
        <w:autoSpaceDN w:val="0"/>
        <w:rPr>
          <w:rFonts w:eastAsia="Times New Roman"/>
          <w:noProof/>
          <w:szCs w:val="24"/>
        </w:rPr>
      </w:pPr>
      <w:r>
        <w:rPr>
          <w:noProof/>
        </w:rPr>
        <w:t xml:space="preserve">“ISSUED RETROSPECTIVELY”. </w:t>
      </w:r>
    </w:p>
    <w:p>
      <w:pPr>
        <w:autoSpaceDE w:val="0"/>
        <w:autoSpaceDN w:val="0"/>
        <w:rPr>
          <w:rFonts w:eastAsia="Times New Roman"/>
          <w:noProof/>
          <w:szCs w:val="24"/>
        </w:rPr>
      </w:pPr>
      <w:r>
        <w:rPr>
          <w:noProof/>
        </w:rPr>
        <w:t>5. Pārvadājumu sertifikātā EUR.1 šā panta 4. punktā minēto ierakstu izdara 7. ailē.</w:t>
      </w:r>
    </w:p>
    <w:p>
      <w:pPr>
        <w:keepNext/>
        <w:autoSpaceDE w:val="0"/>
        <w:autoSpaceDN w:val="0"/>
        <w:jc w:val="center"/>
        <w:rPr>
          <w:rFonts w:eastAsia="Times New Roman"/>
          <w:i/>
          <w:iCs/>
          <w:noProof/>
          <w:szCs w:val="24"/>
        </w:rPr>
      </w:pPr>
      <w:r>
        <w:rPr>
          <w:i/>
          <w:noProof/>
        </w:rPr>
        <w:t>22. pants</w:t>
      </w:r>
    </w:p>
    <w:p>
      <w:pPr>
        <w:autoSpaceDE w:val="0"/>
        <w:autoSpaceDN w:val="0"/>
        <w:jc w:val="center"/>
        <w:rPr>
          <w:rFonts w:eastAsia="Times New Roman"/>
          <w:b/>
          <w:bCs/>
          <w:noProof/>
          <w:szCs w:val="24"/>
        </w:rPr>
      </w:pPr>
      <w:r>
        <w:rPr>
          <w:b/>
          <w:noProof/>
        </w:rPr>
        <w:t>Pārvadājumu sertifikāta EUR.1 dublikāta izdošana</w:t>
      </w:r>
    </w:p>
    <w:p>
      <w:pPr>
        <w:autoSpaceDE w:val="0"/>
        <w:autoSpaceDN w:val="0"/>
        <w:rPr>
          <w:rFonts w:eastAsia="Times New Roman"/>
          <w:noProof/>
          <w:szCs w:val="24"/>
        </w:rPr>
      </w:pPr>
      <w:r>
        <w:rPr>
          <w:noProof/>
        </w:rPr>
        <w:t>1. Ja pārvadājumu sertifikāts EUR.1 ir nozagts, pazaudēts vai iznīcināts, tad eksportētājs var vērsties muitas dienestos, kas sertifikātu izdevuši, lai iegūtu dublikātu, kuru sagatavo, pamatojoties uz šo dienestu rīcībā esošajiem eksporta dokumentiem.</w:t>
      </w:r>
    </w:p>
    <w:p>
      <w:pPr>
        <w:autoSpaceDE w:val="0"/>
        <w:autoSpaceDN w:val="0"/>
        <w:rPr>
          <w:rFonts w:eastAsia="Times New Roman"/>
          <w:noProof/>
          <w:szCs w:val="24"/>
        </w:rPr>
      </w:pPr>
      <w:r>
        <w:rPr>
          <w:noProof/>
        </w:rPr>
        <w:t>2. Neatkarīgi no 20. panta 3. punkta šādā veidā izdotajā dublikātā ieraksta šādu frāzi angļu valodā:</w:t>
      </w:r>
    </w:p>
    <w:p>
      <w:pPr>
        <w:autoSpaceDE w:val="0"/>
        <w:autoSpaceDN w:val="0"/>
        <w:rPr>
          <w:rFonts w:eastAsia="Times New Roman"/>
          <w:noProof/>
          <w:szCs w:val="24"/>
        </w:rPr>
      </w:pPr>
      <w:r>
        <w:rPr>
          <w:noProof/>
        </w:rPr>
        <w:t>“DUPLICATE”.</w:t>
      </w:r>
    </w:p>
    <w:p>
      <w:pPr>
        <w:autoSpaceDE w:val="0"/>
        <w:autoSpaceDN w:val="0"/>
        <w:rPr>
          <w:rFonts w:eastAsia="Times New Roman"/>
          <w:noProof/>
          <w:szCs w:val="24"/>
        </w:rPr>
      </w:pPr>
      <w:r>
        <w:rPr>
          <w:noProof/>
        </w:rPr>
        <w:t>3. Šā panta 2. punktā minēto ierakstu veic pārvadājumu sertifikāta EUR.1 dublikāta 7. ailē.</w:t>
      </w:r>
    </w:p>
    <w:p>
      <w:pPr>
        <w:autoSpaceDE w:val="0"/>
        <w:autoSpaceDN w:val="0"/>
        <w:rPr>
          <w:rFonts w:eastAsia="Times New Roman"/>
          <w:noProof/>
          <w:szCs w:val="24"/>
        </w:rPr>
      </w:pPr>
      <w:r>
        <w:rPr>
          <w:noProof/>
        </w:rPr>
        <w:t>4. Dublikāts, kurā norāda oriģinālā pārvadājumu sertifikāta EUR.1 izdošanas datumu, ir derīgs no dienas, kad izdots oriģināls.</w:t>
      </w:r>
    </w:p>
    <w:p>
      <w:pPr>
        <w:keepNext/>
        <w:autoSpaceDE w:val="0"/>
        <w:autoSpaceDN w:val="0"/>
        <w:jc w:val="center"/>
        <w:rPr>
          <w:rFonts w:eastAsia="Times New Roman"/>
          <w:i/>
          <w:iCs/>
          <w:noProof/>
          <w:szCs w:val="24"/>
        </w:rPr>
      </w:pPr>
      <w:r>
        <w:rPr>
          <w:i/>
          <w:noProof/>
        </w:rPr>
        <w:t>23. pants</w:t>
      </w:r>
    </w:p>
    <w:p>
      <w:pPr>
        <w:autoSpaceDE w:val="0"/>
        <w:autoSpaceDN w:val="0"/>
        <w:jc w:val="center"/>
        <w:rPr>
          <w:rFonts w:eastAsia="Times New Roman"/>
          <w:b/>
          <w:bCs/>
          <w:noProof/>
          <w:szCs w:val="24"/>
        </w:rPr>
      </w:pPr>
      <w:r>
        <w:rPr>
          <w:b/>
          <w:noProof/>
        </w:rPr>
        <w:t>Izcelsmes apliecinājuma derīgums</w:t>
      </w:r>
    </w:p>
    <w:p>
      <w:pPr>
        <w:autoSpaceDE w:val="0"/>
        <w:autoSpaceDN w:val="0"/>
        <w:rPr>
          <w:rFonts w:eastAsia="Times New Roman"/>
          <w:noProof/>
          <w:szCs w:val="24"/>
        </w:rPr>
      </w:pPr>
      <w:r>
        <w:rPr>
          <w:noProof/>
        </w:rPr>
        <w:t>1. Izcelsmes apliecinājums ir derīgs desmit mēnešus no dienas, kad tas izdots vai sagatavots eksportētājā Pusē, un minētajā termiņā to iesniedz importētājas Puses muitas dienestiem.</w:t>
      </w:r>
    </w:p>
    <w:p>
      <w:pPr>
        <w:autoSpaceDE w:val="0"/>
        <w:autoSpaceDN w:val="0"/>
        <w:rPr>
          <w:rFonts w:eastAsia="Times New Roman"/>
          <w:noProof/>
          <w:szCs w:val="24"/>
        </w:rPr>
      </w:pPr>
      <w:r>
        <w:rPr>
          <w:noProof/>
        </w:rPr>
        <w:t>2. Izcelsmes apliecinājumus, ko importētājas Puses muitas dienestiem iesniedz pēc 1. punktā norādītā derīguma termiņa, var pieņemt, lai piemērotu tarifa preferences, ja dokumentus līdz noteiktajam termiņam iesniegt nav bijis iespējams ārkārtas apstākļu dēļ.</w:t>
      </w:r>
    </w:p>
    <w:p>
      <w:pPr>
        <w:autoSpaceDE w:val="0"/>
        <w:autoSpaceDN w:val="0"/>
        <w:rPr>
          <w:rFonts w:eastAsia="Times New Roman"/>
          <w:noProof/>
          <w:szCs w:val="24"/>
        </w:rPr>
      </w:pPr>
      <w:r>
        <w:rPr>
          <w:noProof/>
        </w:rPr>
        <w:t>3. Citos novēlotas uzrādīšanas gadījumos importētājas Puses muitas dienesti var pieņemt izcelsmes apliecinājumus, ja izstrādājumi muitai uzrādīti pirms minētā termiņa beigām.</w:t>
      </w:r>
    </w:p>
    <w:p>
      <w:pPr>
        <w:keepNext/>
        <w:autoSpaceDE w:val="0"/>
        <w:autoSpaceDN w:val="0"/>
        <w:jc w:val="center"/>
        <w:rPr>
          <w:rFonts w:eastAsia="Times New Roman"/>
          <w:i/>
          <w:iCs/>
          <w:noProof/>
          <w:szCs w:val="24"/>
        </w:rPr>
      </w:pPr>
      <w:r>
        <w:rPr>
          <w:i/>
          <w:noProof/>
        </w:rPr>
        <w:t>24. pants</w:t>
      </w:r>
    </w:p>
    <w:p>
      <w:pPr>
        <w:autoSpaceDE w:val="0"/>
        <w:autoSpaceDN w:val="0"/>
        <w:jc w:val="center"/>
        <w:rPr>
          <w:rFonts w:eastAsia="Times New Roman"/>
          <w:b/>
          <w:bCs/>
          <w:noProof/>
          <w:szCs w:val="24"/>
        </w:rPr>
      </w:pPr>
      <w:r>
        <w:rPr>
          <w:b/>
          <w:noProof/>
        </w:rPr>
        <w:t>Brīvās zonas</w:t>
      </w:r>
    </w:p>
    <w:p>
      <w:pPr>
        <w:autoSpaceDE w:val="0"/>
        <w:autoSpaceDN w:val="0"/>
        <w:rPr>
          <w:rFonts w:eastAsia="Times New Roman"/>
          <w:noProof/>
          <w:szCs w:val="24"/>
        </w:rPr>
      </w:pPr>
      <w:r>
        <w:rPr>
          <w:noProof/>
        </w:rPr>
        <w:t>1. Puses veic visus nepieciešamos pasākumus, lai nodrošinātu, ka, transportējot caur brīvo zonu to teritorijā, izstrādājumi, ko tirgo, piemērojot izcelsmes apliecinājumu, netiek aizstāti ar citām precēm un tiem neveic citu apstrādi kā vien to, kas vajadzīga, lai tos saglabātu nebojātus.</w:t>
      </w:r>
    </w:p>
    <w:p>
      <w:pPr>
        <w:autoSpaceDE w:val="0"/>
        <w:autoSpaceDN w:val="0"/>
        <w:rPr>
          <w:rFonts w:eastAsia="Times New Roman"/>
          <w:noProof/>
          <w:szCs w:val="24"/>
        </w:rPr>
      </w:pPr>
      <w:r>
        <w:rPr>
          <w:noProof/>
        </w:rPr>
        <w:t>2. Atkāpjoties no 1. punkta, ja kādas Puses izcelsmes izstrādājumus importē brīvajā zonā ar izcelsmes apliecinājumu un tur apstrādā vai pārstrādā, var izdot vai sagatavot jaunu izcelsmes apliecinājumu, ja veiktā apstrāde vai pārstrāde atbilst šiem noteikumiem.</w:t>
      </w:r>
    </w:p>
    <w:p>
      <w:pPr>
        <w:keepNext/>
        <w:autoSpaceDE w:val="0"/>
        <w:autoSpaceDN w:val="0"/>
        <w:jc w:val="center"/>
        <w:rPr>
          <w:rFonts w:eastAsia="Times New Roman"/>
          <w:i/>
          <w:iCs/>
          <w:noProof/>
          <w:szCs w:val="24"/>
        </w:rPr>
      </w:pPr>
      <w:r>
        <w:rPr>
          <w:i/>
          <w:noProof/>
        </w:rPr>
        <w:t>25. pants</w:t>
      </w:r>
    </w:p>
    <w:p>
      <w:pPr>
        <w:autoSpaceDE w:val="0"/>
        <w:autoSpaceDN w:val="0"/>
        <w:jc w:val="center"/>
        <w:rPr>
          <w:rFonts w:eastAsia="Times New Roman"/>
          <w:b/>
          <w:bCs/>
          <w:noProof/>
          <w:szCs w:val="24"/>
        </w:rPr>
      </w:pPr>
      <w:r>
        <w:rPr>
          <w:b/>
          <w:noProof/>
        </w:rPr>
        <w:t>Importēšanas prasības</w:t>
      </w:r>
    </w:p>
    <w:p>
      <w:pPr>
        <w:autoSpaceDE w:val="0"/>
        <w:autoSpaceDN w:val="0"/>
        <w:rPr>
          <w:rFonts w:eastAsia="Times New Roman"/>
          <w:noProof/>
          <w:szCs w:val="24"/>
        </w:rPr>
      </w:pPr>
      <w:r>
        <w:rPr>
          <w:noProof/>
        </w:rPr>
        <w:t xml:space="preserve">Izcelsmes apliecinājumus iesniedz importētājas Puses muitas dienestiem saskaņā ar minētajā Pusē piemērojamajām procedūrām. </w:t>
      </w:r>
    </w:p>
    <w:p>
      <w:pPr>
        <w:keepNext/>
        <w:autoSpaceDE w:val="0"/>
        <w:autoSpaceDN w:val="0"/>
        <w:jc w:val="center"/>
        <w:rPr>
          <w:rFonts w:eastAsia="Times New Roman"/>
          <w:i/>
          <w:iCs/>
          <w:noProof/>
          <w:szCs w:val="24"/>
        </w:rPr>
      </w:pPr>
      <w:r>
        <w:rPr>
          <w:i/>
          <w:noProof/>
        </w:rPr>
        <w:t>26. pants</w:t>
      </w:r>
    </w:p>
    <w:p>
      <w:pPr>
        <w:autoSpaceDE w:val="0"/>
        <w:autoSpaceDN w:val="0"/>
        <w:jc w:val="center"/>
        <w:rPr>
          <w:rFonts w:eastAsia="Times New Roman"/>
          <w:b/>
          <w:bCs/>
          <w:noProof/>
          <w:szCs w:val="24"/>
        </w:rPr>
      </w:pPr>
      <w:r>
        <w:rPr>
          <w:b/>
          <w:noProof/>
        </w:rPr>
        <w:t>Importēšana pa daļām</w:t>
      </w:r>
    </w:p>
    <w:p>
      <w:pPr>
        <w:autoSpaceDE w:val="0"/>
        <w:autoSpaceDN w:val="0"/>
        <w:rPr>
          <w:rFonts w:eastAsia="Times New Roman"/>
          <w:noProof/>
          <w:szCs w:val="24"/>
        </w:rPr>
      </w:pPr>
      <w:r>
        <w:rPr>
          <w:noProof/>
        </w:rPr>
        <w:t>Ja pēc importētāja lūguma un saskaņā ar importētājas Puses muitas dienestu paredzētajiem nosacījumiem Harmonizētās sistēmas XVI un XVII sadaļas vai pozīciju 7308 un 9406 izjauktus vai nesaliktus izstrādājumus Harmonizētās sistēmas interpretācijas 2.a) vispārīgā noteikuma nozīmē importē pa daļām, tad vienotu šo izstrādājumu izcelsmes apliecinājumu iesniedz muitas dienestiem, importējot pirmo daļu.</w:t>
      </w:r>
    </w:p>
    <w:p>
      <w:pPr>
        <w:keepNext/>
        <w:autoSpaceDE w:val="0"/>
        <w:autoSpaceDN w:val="0"/>
        <w:jc w:val="center"/>
        <w:rPr>
          <w:rFonts w:eastAsia="Times New Roman"/>
          <w:i/>
          <w:iCs/>
          <w:noProof/>
          <w:szCs w:val="24"/>
        </w:rPr>
      </w:pPr>
      <w:r>
        <w:rPr>
          <w:i/>
          <w:noProof/>
        </w:rPr>
        <w:t>27. pants</w:t>
      </w:r>
    </w:p>
    <w:p>
      <w:pPr>
        <w:autoSpaceDE w:val="0"/>
        <w:autoSpaceDN w:val="0"/>
        <w:jc w:val="center"/>
        <w:rPr>
          <w:rFonts w:eastAsia="Times New Roman"/>
          <w:b/>
          <w:bCs/>
          <w:noProof/>
          <w:szCs w:val="24"/>
        </w:rPr>
      </w:pPr>
      <w:r>
        <w:rPr>
          <w:b/>
          <w:noProof/>
        </w:rPr>
        <w:t>Atbrīvojumi no izcelsmes apliecinājuma</w:t>
      </w:r>
    </w:p>
    <w:p>
      <w:pPr>
        <w:autoSpaceDE w:val="0"/>
        <w:autoSpaceDN w:val="0"/>
        <w:rPr>
          <w:rFonts w:eastAsia="Times New Roman"/>
          <w:noProof/>
          <w:szCs w:val="24"/>
        </w:rPr>
      </w:pPr>
      <w:r>
        <w:rPr>
          <w:noProof/>
        </w:rPr>
        <w:t>1. Izstrādājumus, kurus sīkpakās viena privātpersona pārsūta otrai vai kuri ietilpst ceļotāja personīgajā bagāžā, uzskata par noteiktas izcelsmes izstrādājumiem, un tad, ja ir deklarēts, ka tie atbilst šā protokola prasībām un ja nav šaubu par šādas deklarācijas ticamību, nepieprasa izcelsmes apliecinājumu šo izstrādājumu importam, kas nav komerciāla rakstura imports.</w:t>
      </w:r>
    </w:p>
    <w:p>
      <w:pPr>
        <w:autoSpaceDE w:val="0"/>
        <w:autoSpaceDN w:val="0"/>
        <w:rPr>
          <w:rFonts w:eastAsia="Times New Roman"/>
          <w:noProof/>
          <w:szCs w:val="24"/>
        </w:rPr>
      </w:pPr>
      <w:r>
        <w:rPr>
          <w:noProof/>
        </w:rPr>
        <w:t>2. Importu neuzskata par komerciāla rakstura importu, ja ir izpildīti visi turpmāk minētie nosacījumi:</w:t>
      </w:r>
    </w:p>
    <w:p>
      <w:pPr>
        <w:autoSpaceDE w:val="0"/>
        <w:autoSpaceDN w:val="0"/>
        <w:rPr>
          <w:rFonts w:eastAsia="Times New Roman"/>
          <w:noProof/>
          <w:szCs w:val="24"/>
        </w:rPr>
      </w:pPr>
      <w:r>
        <w:rPr>
          <w:noProof/>
        </w:rPr>
        <w:t>a) imports ir neregulārs;</w:t>
      </w:r>
    </w:p>
    <w:p>
      <w:pPr>
        <w:autoSpaceDE w:val="0"/>
        <w:autoSpaceDN w:val="0"/>
        <w:rPr>
          <w:rFonts w:eastAsia="Times New Roman"/>
          <w:noProof/>
          <w:szCs w:val="24"/>
        </w:rPr>
      </w:pPr>
      <w:r>
        <w:rPr>
          <w:noProof/>
        </w:rPr>
        <w:t>b) importē tikai izstrādājumus, kas ir paredzēti saņēmēju vai ceļotāju vai viņu ģimeņu personīgai lietošanai;</w:t>
      </w:r>
    </w:p>
    <w:p>
      <w:pPr>
        <w:autoSpaceDE w:val="0"/>
        <w:autoSpaceDN w:val="0"/>
        <w:rPr>
          <w:rFonts w:eastAsia="Times New Roman"/>
          <w:noProof/>
          <w:szCs w:val="24"/>
        </w:rPr>
      </w:pPr>
      <w:r>
        <w:rPr>
          <w:noProof/>
        </w:rPr>
        <w:t>c) izstrādājumu īpašības un daudzums liecina, ka tie nav paredzēti komerciālam nolūkam.</w:t>
      </w:r>
    </w:p>
    <w:p>
      <w:pPr>
        <w:autoSpaceDE w:val="0"/>
        <w:autoSpaceDN w:val="0"/>
        <w:rPr>
          <w:rFonts w:eastAsia="Times New Roman"/>
          <w:noProof/>
          <w:szCs w:val="24"/>
        </w:rPr>
      </w:pPr>
      <w:r>
        <w:rPr>
          <w:noProof/>
        </w:rPr>
        <w:t>3. Šo izstrādājumu kopējā vērtība nedrīkst pārsniegt 500 EUR attiecībā uz sīkpakām vai 1200 EUR attiecībā uz izstrādājumiem, kas ir ceļotāja personīgajā bagāžā.</w:t>
      </w:r>
    </w:p>
    <w:p>
      <w:pPr>
        <w:keepNext/>
        <w:autoSpaceDE w:val="0"/>
        <w:autoSpaceDN w:val="0"/>
        <w:jc w:val="center"/>
        <w:rPr>
          <w:rFonts w:eastAsia="Times New Roman"/>
          <w:i/>
          <w:iCs/>
          <w:noProof/>
          <w:szCs w:val="24"/>
        </w:rPr>
      </w:pPr>
      <w:r>
        <w:rPr>
          <w:i/>
          <w:noProof/>
        </w:rPr>
        <w:t>28. pants</w:t>
      </w:r>
    </w:p>
    <w:p>
      <w:pPr>
        <w:autoSpaceDE w:val="0"/>
        <w:autoSpaceDN w:val="0"/>
        <w:jc w:val="center"/>
        <w:rPr>
          <w:rFonts w:eastAsia="Times New Roman"/>
          <w:b/>
          <w:bCs/>
          <w:noProof/>
          <w:szCs w:val="24"/>
        </w:rPr>
      </w:pPr>
      <w:r>
        <w:rPr>
          <w:b/>
          <w:noProof/>
        </w:rPr>
        <w:t>Neatbilstība un formālas kļūdas</w:t>
      </w:r>
    </w:p>
    <w:p>
      <w:pPr>
        <w:autoSpaceDE w:val="0"/>
        <w:autoSpaceDN w:val="0"/>
        <w:rPr>
          <w:rFonts w:eastAsia="Times New Roman"/>
          <w:noProof/>
          <w:szCs w:val="24"/>
        </w:rPr>
      </w:pPr>
      <w:r>
        <w:rPr>
          <w:noProof/>
        </w:rPr>
        <w:t xml:space="preserve">1. Ja atklāj nelielu neatbilstību starp informāciju izcelsmes apliecinājumā un dokumentos, kas iesniegti muitas iestādei, lai nokārtotu izstrādājumu importa formalitātes, tad izcelsmes apliecinājums </w:t>
      </w:r>
      <w:r>
        <w:rPr>
          <w:i/>
          <w:noProof/>
        </w:rPr>
        <w:t>ipso facto</w:t>
      </w:r>
      <w:r>
        <w:rPr>
          <w:noProof/>
        </w:rPr>
        <w:t xml:space="preserve"> nezaudē spēku, ja attiecīgi konstatē, ka šis dokuments atbilst konkrētajiem izstrādājumiem.</w:t>
      </w:r>
    </w:p>
    <w:p>
      <w:pPr>
        <w:autoSpaceDE w:val="0"/>
        <w:autoSpaceDN w:val="0"/>
        <w:rPr>
          <w:rFonts w:eastAsia="Times New Roman"/>
          <w:noProof/>
          <w:szCs w:val="24"/>
        </w:rPr>
      </w:pPr>
      <w:r>
        <w:rPr>
          <w:noProof/>
        </w:rPr>
        <w:t>2. Izcelsmes apliecinājumu nenoraida acīmredzamu formālu kļūdu, piemēram, drukas kļūdu, dēļ, ja tās nerada šaubas par šajā dokumentā sniegtās informācijas pareizību.</w:t>
      </w:r>
    </w:p>
    <w:p>
      <w:pPr>
        <w:keepNext/>
        <w:autoSpaceDE w:val="0"/>
        <w:autoSpaceDN w:val="0"/>
        <w:jc w:val="center"/>
        <w:rPr>
          <w:rFonts w:eastAsia="Times New Roman"/>
          <w:iCs/>
          <w:noProof/>
          <w:szCs w:val="24"/>
        </w:rPr>
      </w:pPr>
      <w:r>
        <w:rPr>
          <w:noProof/>
        </w:rPr>
        <w:t>29. pants</w:t>
      </w:r>
    </w:p>
    <w:p>
      <w:pPr>
        <w:autoSpaceDE w:val="0"/>
        <w:autoSpaceDN w:val="0"/>
        <w:jc w:val="center"/>
        <w:rPr>
          <w:rFonts w:eastAsia="Times New Roman"/>
          <w:b/>
          <w:noProof/>
          <w:szCs w:val="24"/>
        </w:rPr>
      </w:pPr>
      <w:r>
        <w:rPr>
          <w:b/>
          <w:noProof/>
        </w:rPr>
        <w:t>Piegādātāja deklarācijas</w:t>
      </w:r>
    </w:p>
    <w:p>
      <w:pPr>
        <w:autoSpaceDE w:val="0"/>
        <w:autoSpaceDN w:val="0"/>
        <w:rPr>
          <w:rFonts w:eastAsia="Times New Roman"/>
          <w:noProof/>
          <w:szCs w:val="24"/>
        </w:rPr>
      </w:pPr>
      <w:r>
        <w:rPr>
          <w:noProof/>
        </w:rPr>
        <w:t>1. Ja kādā Pusē saskaņā ar 7. panta 3. vai 4. punktu izdod pārvadājumu sertifikātu EUR.1 vai sagatavo izcelsmes deklarāciju noteiktas izcelsmes izstrādājumiem, kuru ražošanā ir izmantotas tādas preces no citām piemērotājām līgumslēdzējām pusēm, kuras ir tur apstrādātas vai pārstrādātas, negūstot preferenciālu noteiktas izcelsmes statusu, ņem vērā piegādātāja deklarāciju, kas sniegta par šīm precēm saskaņā ar šo pantu.</w:t>
      </w:r>
    </w:p>
    <w:p>
      <w:pPr>
        <w:autoSpaceDE w:val="0"/>
        <w:autoSpaceDN w:val="0"/>
        <w:rPr>
          <w:rFonts w:eastAsia="Times New Roman"/>
          <w:noProof/>
          <w:szCs w:val="24"/>
        </w:rPr>
      </w:pPr>
      <w:r>
        <w:rPr>
          <w:noProof/>
        </w:rPr>
        <w:t>2. Piegādātāja deklarācija, kas minēta 1. punktā, ir pierādījums, ka attiecīgajām precēm piemērotājā līgumslēdzējā pusē ir veikta apstrāde un pārstrāde, un to izmanto, lai noteiktu, vai izstrādājumus, kuru ražošanā šīs preces ir izmantotas, var uzskatīt par eksportētājas Puses izcelsmes izstrādājumiem un vai tie atbilst pārējām šo noteikumu prasībām.</w:t>
      </w:r>
    </w:p>
    <w:p>
      <w:pPr>
        <w:autoSpaceDE w:val="0"/>
        <w:autoSpaceDN w:val="0"/>
        <w:rPr>
          <w:rFonts w:eastAsia="Times New Roman"/>
          <w:noProof/>
          <w:szCs w:val="24"/>
        </w:rPr>
      </w:pPr>
      <w:r>
        <w:rPr>
          <w:noProof/>
        </w:rPr>
        <w:t>3. Izņemot gadījumus, kas paredzēti 4. punktā, katram atsevišķam sūtījumam sagatavo atsevišķu piegādātāja deklarāciju tādā veidā, kāds noteikts pielikumā [piegādātāja deklarācija], uz papīra lapas, ko pievieno rēķinam, pavadzīmei vai citam tirdzniecības dokumentam, pietiekami sīki aprakstot attiecīgās preces, lai tās varētu identificēt.</w:t>
      </w:r>
    </w:p>
    <w:p>
      <w:pPr>
        <w:autoSpaceDE w:val="0"/>
        <w:autoSpaceDN w:val="0"/>
        <w:rPr>
          <w:rFonts w:eastAsia="Times New Roman"/>
          <w:noProof/>
          <w:szCs w:val="24"/>
        </w:rPr>
      </w:pPr>
      <w:r>
        <w:rPr>
          <w:noProof/>
        </w:rPr>
        <w:t>4. Ja piegādātājs regulāri piegādā noteiktam klientam preces, par kurām paredzams, ka piemērotājā līgumslēdzējā pusē veiktā apstrāde un pārstrāde kādu laikposmu saglabāsies nemainīga, viņš var iesniegt vienotu piegādātāja deklarāciju, kas aptver secīgus šo preču sūtījumus (tālāk — “ilgtermiņa piegādātāja deklarācija”). Ilgtermiņa piegādātāja deklarācija parasti ir derīga vienu gadu, sākot no tās sagatavošanas dienas. Tās piemērotājas līgumslēdzējas puses muitas dienesti, kurā deklarācija sagatavota, paredz nosacījumus, saskaņā ar kuriem var izmantot ilgākus laikposmus. Ilgtermiņa piegādātāja deklarāciju piegādātājs sagatavo veidā, kāds noteikts pielikumā [ilgtermiņa piegādātāja deklarācija], un attiecīgās preces tajā apraksta pietiekami sīki, lai tās varētu identificēt. To nodod attiecīgajam klientam, pirms viņam piegādā pirmo preču sūtījumu, uz kuru attiecas deklarācija, vai kopā ar pirmo sūtījumu. Piegādātājs nekavējoties informē klientu, ja ilgtermiņa piegādātāja deklarācija vairs nav piemērojama piegādātajām precēm.</w:t>
      </w:r>
    </w:p>
    <w:p>
      <w:pPr>
        <w:autoSpaceDE w:val="0"/>
        <w:autoSpaceDN w:val="0"/>
        <w:rPr>
          <w:rFonts w:eastAsia="Times New Roman"/>
          <w:noProof/>
          <w:szCs w:val="24"/>
        </w:rPr>
      </w:pPr>
      <w:r>
        <w:rPr>
          <w:noProof/>
        </w:rPr>
        <w:t>5. Piegādātāja deklarācijas, kas minētas 3. un 4. punktā, sagatavo, izmantojot rakstāmmašīnu vai datoru, vienā no šā nolīguma valodām saskaņā ar tās piemērotājas līgumslēdzējas puses tiesību aktiem, kurā deklarācija ir sagatavota, un tajā ir piegādātāja pašrocīga paraksta oriģināls. Deklarācija var būt arī rakstīta ar roku; tādā gadījumā izmanto tinti un raksta drukātiem burtiem.</w:t>
      </w:r>
    </w:p>
    <w:p>
      <w:pPr>
        <w:autoSpaceDE w:val="0"/>
        <w:autoSpaceDN w:val="0"/>
        <w:rPr>
          <w:rFonts w:eastAsia="Times New Roman"/>
          <w:noProof/>
          <w:szCs w:val="24"/>
        </w:rPr>
      </w:pPr>
      <w:r>
        <w:rPr>
          <w:noProof/>
        </w:rPr>
        <w:t>6. Piegādātājs, kurš sagatavo deklarāciju, ir gatavs pēc tās piemērotājas līgumslēdzējas puses muitas dienestu pieprasījuma, kurā deklarācija ir sagatavota, jebkurā laikā iesniegt visus nepieciešamos dokumentus, kas apliecina, ka deklarācijā sniegtā informācija ir pareiza.</w:t>
      </w:r>
    </w:p>
    <w:p>
      <w:pPr>
        <w:keepNext/>
        <w:autoSpaceDE w:val="0"/>
        <w:autoSpaceDN w:val="0"/>
        <w:jc w:val="center"/>
        <w:rPr>
          <w:rFonts w:eastAsia="Times New Roman"/>
          <w:iCs/>
          <w:noProof/>
          <w:szCs w:val="24"/>
        </w:rPr>
      </w:pPr>
      <w:r>
        <w:rPr>
          <w:noProof/>
        </w:rPr>
        <w:t>30. pants</w:t>
      </w:r>
    </w:p>
    <w:p>
      <w:pPr>
        <w:autoSpaceDE w:val="0"/>
        <w:autoSpaceDN w:val="0"/>
        <w:jc w:val="center"/>
        <w:rPr>
          <w:rFonts w:eastAsia="Times New Roman"/>
          <w:b/>
          <w:bCs/>
          <w:noProof/>
          <w:szCs w:val="24"/>
        </w:rPr>
      </w:pPr>
      <w:r>
        <w:rPr>
          <w:b/>
          <w:noProof/>
        </w:rPr>
        <w:t>Summas, kas izteiktas euro</w:t>
      </w:r>
    </w:p>
    <w:p>
      <w:pPr>
        <w:autoSpaceDE w:val="0"/>
        <w:autoSpaceDN w:val="0"/>
        <w:rPr>
          <w:rFonts w:eastAsia="Times New Roman"/>
          <w:noProof/>
          <w:szCs w:val="24"/>
        </w:rPr>
      </w:pPr>
      <w:r>
        <w:rPr>
          <w:noProof/>
        </w:rPr>
        <w:t>1. Piemērojot 18. panta 1. punkta b) apakšpunkta un 27. panta 3. punkta noteikumus gadījumos, kad rēķini par izstrādājumiem nav izteikti euro, ik gadu katra attiecīgā valsts nosaka summas Pušu valūtās, kas ir līdzvērtīgas euro izteiktajām summām.</w:t>
      </w:r>
    </w:p>
    <w:p>
      <w:pPr>
        <w:autoSpaceDE w:val="0"/>
        <w:autoSpaceDN w:val="0"/>
        <w:rPr>
          <w:rFonts w:eastAsia="Times New Roman"/>
          <w:noProof/>
          <w:szCs w:val="24"/>
        </w:rPr>
      </w:pPr>
      <w:r>
        <w:rPr>
          <w:noProof/>
        </w:rPr>
        <w:t>2. Ciktāl tas attiecas uz valūtu, kurā rēķins ir izrakstīts, atbilstoši summai, ko noteikusi attiecīgā valsts, uz sūtījumu attiecina 18. panta 1. punkta b) apakšpunkta vai 27. panta 3. punkta noteikumus.</w:t>
      </w:r>
    </w:p>
    <w:p>
      <w:pPr>
        <w:autoSpaceDE w:val="0"/>
        <w:autoSpaceDN w:val="0"/>
        <w:rPr>
          <w:rFonts w:eastAsia="Times New Roman"/>
          <w:noProof/>
          <w:szCs w:val="24"/>
        </w:rPr>
      </w:pPr>
      <w:r>
        <w:rPr>
          <w:noProof/>
        </w:rPr>
        <w:t>3. Summas, kas izmantojamas katrā attiecīgajā valsts valūtā, ir līdzvērtīgas summām, kuras izteiktas euro pēc kursa oktobra pirmajā darbdienā. Summas līdz 15. oktobrim paziņo Eiropas Komisijai un piemēro no nākamā gada 1. janvāra. Eiropas Komisija paziņo attiecīgās summas visām attiecīgajām valstīm.</w:t>
      </w:r>
    </w:p>
    <w:p>
      <w:pPr>
        <w:autoSpaceDE w:val="0"/>
        <w:autoSpaceDN w:val="0"/>
        <w:rPr>
          <w:rFonts w:eastAsia="Times New Roman"/>
          <w:noProof/>
          <w:szCs w:val="24"/>
        </w:rPr>
      </w:pPr>
      <w:r>
        <w:rPr>
          <w:noProof/>
        </w:rPr>
        <w:t>4. Valsts var noapaļot uz augšu vai uz leju summu, kas iegūta, kad euro izteiktā summa konvertēta attiecīgās valsts valūtā. Noapaļotā summa nedrīkst atšķirties par vairāk kā 5 % no summas, kas iegūta konvertēšanas rezultātā. Valstis var saglabāt nemainīgu to savas valūtas summu, kura ir līdzvērtīga euro izteiktajai summai, ja 3. punktā paredzētās ikgadējās korekcijas laikā šīs summas pārvēršana pirms noapaļošanas summu valsts valūtā palielina par mazāk kā 15 %. Valsts valūtas ekvivalents var palikt nemainīgs, ja konvertēšanas rezultātā būtu radies samazinājums šā ekvivalenta vērtībā.</w:t>
      </w:r>
    </w:p>
    <w:p>
      <w:pPr>
        <w:autoSpaceDE w:val="0"/>
        <w:autoSpaceDN w:val="0"/>
        <w:rPr>
          <w:rFonts w:eastAsia="Times New Roman"/>
          <w:noProof/>
          <w:szCs w:val="24"/>
        </w:rPr>
      </w:pPr>
      <w:r>
        <w:rPr>
          <w:noProof/>
        </w:rPr>
        <w:t xml:space="preserve">5. Asociācijas komiteja pēc Puses lūguma pārskata euro izteiktās summas. Veicot šo pārskatīšanu, Asociācijas komiteja apsver vēlamību saglabāt attiecīgo ierobežojumu ietekmi reālā izteiksmē. Šim nolūkam tai ir dotas tiesības lemt par euro valūtā izteikto summu grozīšanu. </w:t>
      </w:r>
    </w:p>
    <w:p>
      <w:pPr>
        <w:keepNext/>
        <w:autoSpaceDE w:val="0"/>
        <w:autoSpaceDN w:val="0"/>
        <w:jc w:val="center"/>
        <w:rPr>
          <w:rFonts w:eastAsia="Times New Roman"/>
          <w:b/>
          <w:bCs/>
          <w:smallCaps/>
          <w:noProof/>
          <w:sz w:val="28"/>
          <w:szCs w:val="28"/>
        </w:rPr>
      </w:pPr>
      <w:r>
        <w:rPr>
          <w:b/>
          <w:smallCaps/>
          <w:noProof/>
          <w:sz w:val="28"/>
        </w:rPr>
        <w:t>VI SADAĻA</w:t>
      </w:r>
    </w:p>
    <w:p>
      <w:pPr>
        <w:keepNext/>
        <w:autoSpaceDE w:val="0"/>
        <w:autoSpaceDN w:val="0"/>
        <w:jc w:val="center"/>
        <w:rPr>
          <w:rFonts w:eastAsia="Times New Roman"/>
          <w:b/>
          <w:bCs/>
          <w:smallCaps/>
          <w:noProof/>
          <w:sz w:val="28"/>
          <w:szCs w:val="28"/>
        </w:rPr>
      </w:pPr>
      <w:r>
        <w:rPr>
          <w:b/>
          <w:i/>
          <w:smallCaps/>
          <w:noProof/>
          <w:sz w:val="28"/>
        </w:rPr>
        <w:t>SADARBĪBAS PRINCIPI UN DOKUMENTĀRI PIERĀDĪJUMI</w:t>
      </w:r>
    </w:p>
    <w:p>
      <w:pPr>
        <w:keepNext/>
        <w:autoSpaceDE w:val="0"/>
        <w:autoSpaceDN w:val="0"/>
        <w:jc w:val="center"/>
        <w:rPr>
          <w:rFonts w:eastAsia="Times New Roman"/>
          <w:i/>
          <w:iCs/>
          <w:noProof/>
          <w:szCs w:val="24"/>
        </w:rPr>
      </w:pPr>
      <w:r>
        <w:rPr>
          <w:i/>
          <w:noProof/>
        </w:rPr>
        <w:t>31. pants</w:t>
      </w:r>
    </w:p>
    <w:p>
      <w:pPr>
        <w:autoSpaceDE w:val="0"/>
        <w:autoSpaceDN w:val="0"/>
        <w:jc w:val="center"/>
        <w:rPr>
          <w:rFonts w:eastAsia="Times New Roman"/>
          <w:b/>
          <w:bCs/>
          <w:noProof/>
          <w:szCs w:val="24"/>
        </w:rPr>
      </w:pPr>
      <w:r>
        <w:rPr>
          <w:b/>
          <w:noProof/>
        </w:rPr>
        <w:t>Dokumentāri pierādījumi, izcelsmes pierādījumu un apliecinošo dokumentu saglabāšana</w:t>
      </w:r>
    </w:p>
    <w:p>
      <w:pPr>
        <w:autoSpaceDE w:val="0"/>
        <w:autoSpaceDN w:val="0"/>
        <w:rPr>
          <w:rFonts w:eastAsia="Times New Roman"/>
          <w:noProof/>
          <w:szCs w:val="24"/>
        </w:rPr>
      </w:pPr>
      <w:r>
        <w:rPr>
          <w:noProof/>
        </w:rPr>
        <w:t>1. Eksportētājs, kas sagatavojis izcelsmes deklarāciju vai iesniedzis pieteikumu pārvadājumu sertifikāta EUR.1 saņemšanai, vismaz trīs gadus no izcelsmes deklarācijas izdošanas vai sagatavošanas dienas glabā šo izcelsmes apliecinājumu cieto kopiju vai elektronisko versiju, kā arī visus dokumentus, kas apliecina izstrādājuma noteiktas izcelsmes statusu.</w:t>
      </w:r>
    </w:p>
    <w:p>
      <w:pPr>
        <w:autoSpaceDE w:val="0"/>
        <w:autoSpaceDN w:val="0"/>
        <w:rPr>
          <w:rFonts w:eastAsia="Times New Roman"/>
          <w:noProof/>
          <w:szCs w:val="24"/>
        </w:rPr>
      </w:pPr>
      <w:r>
        <w:rPr>
          <w:noProof/>
        </w:rPr>
        <w:t xml:space="preserve">2. Piegādātājs, kurš sagatavo piegādātāja deklarāciju, šīs deklarācijas un visu to rēķinu, pavadzīmju un pārējo tirdzniecības dokumentu kopijas, kuriem šo deklarāciju pievieno, kā arī 29. panta 6. punktā minētos dokumentus glabā vismaz trīs gadus. </w:t>
      </w:r>
    </w:p>
    <w:p>
      <w:pPr>
        <w:autoSpaceDE w:val="0"/>
        <w:autoSpaceDN w:val="0"/>
        <w:rPr>
          <w:rFonts w:eastAsia="Times New Roman"/>
          <w:noProof/>
          <w:szCs w:val="24"/>
        </w:rPr>
      </w:pPr>
      <w:r>
        <w:rPr>
          <w:noProof/>
        </w:rPr>
        <w:t>Piegādātājs, kurš sagatavo ilgtermiņa piegādātāja deklarāciju, šīs deklarācijas kopiju un visu faktūru, piegādes pavadzīmju vai citu tirdzniecības dokumentu, kuri attiecināmi uz šajā deklarācijā ietvertajām precēm, kas tiek nosūtītas klientam, kopijas, kā arī 29. panta 6. punktā minētos dokumentus glabā vismaz trīs gadus. Šā laikposma sākums ir diena, kurā beidzas ilgtermiņa piegādātāja deklarācijas derīguma termiņš.</w:t>
      </w:r>
    </w:p>
    <w:p>
      <w:pPr>
        <w:autoSpaceDE w:val="0"/>
        <w:autoSpaceDN w:val="0"/>
        <w:rPr>
          <w:rFonts w:eastAsia="Times New Roman"/>
          <w:noProof/>
          <w:szCs w:val="24"/>
        </w:rPr>
      </w:pPr>
      <w:r>
        <w:rPr>
          <w:noProof/>
        </w:rPr>
        <w:t>3. Šā panta 1. punktā pie “dokumentiem, kas apliecina noteiktas izcelsmes statusu” citustarp pieder šādi:</w:t>
      </w:r>
    </w:p>
    <w:p>
      <w:pPr>
        <w:autoSpaceDE w:val="0"/>
        <w:autoSpaceDN w:val="0"/>
        <w:ind w:left="851" w:hanging="851"/>
        <w:rPr>
          <w:rFonts w:eastAsia="Times New Roman"/>
          <w:noProof/>
          <w:szCs w:val="24"/>
        </w:rPr>
      </w:pPr>
      <w:r>
        <w:rPr>
          <w:noProof/>
        </w:rPr>
        <w:tab/>
        <w:t>a) tieši pierādījumi par darbībām, ko veicis eksportētājs vai piegādātājs, lai iegūtu attiecīgo izstrādājumu, ietverti, piemēram, viņa pārskatos vai iekšējā grāmatvedības uzskaitē;</w:t>
      </w:r>
    </w:p>
    <w:p>
      <w:pPr>
        <w:autoSpaceDE w:val="0"/>
        <w:autoSpaceDN w:val="0"/>
        <w:ind w:left="851" w:hanging="851"/>
        <w:rPr>
          <w:rFonts w:eastAsia="Times New Roman"/>
          <w:noProof/>
          <w:szCs w:val="24"/>
        </w:rPr>
      </w:pPr>
      <w:r>
        <w:rPr>
          <w:noProof/>
        </w:rPr>
        <w:tab/>
        <w:t>b) dokumenti, kas apliecina izmantoto materiālu noteiktas izcelsmes statusu un kas izdoti vai sagatavoti attiecīgajā piemērotājā līgumslēdzējā pusē saskaņā ar iekšējiem tiesību aktiem;</w:t>
      </w:r>
    </w:p>
    <w:p>
      <w:pPr>
        <w:autoSpaceDE w:val="0"/>
        <w:autoSpaceDN w:val="0"/>
        <w:ind w:left="851" w:hanging="851"/>
        <w:rPr>
          <w:rFonts w:eastAsia="Times New Roman"/>
          <w:noProof/>
          <w:szCs w:val="24"/>
        </w:rPr>
      </w:pPr>
      <w:r>
        <w:rPr>
          <w:noProof/>
        </w:rPr>
        <w:tab/>
        <w:t>c) dokumenti, kas apliecina materiālu apstrādi vai pārstrādi attiecīgajā Pusē un kas ir sagatavoti vai izdoti attiecīgajā Pusē saskaņā ar tās iekšējiem tiesību aktiem;</w:t>
      </w:r>
    </w:p>
    <w:p>
      <w:pPr>
        <w:autoSpaceDE w:val="0"/>
        <w:autoSpaceDN w:val="0"/>
        <w:ind w:left="851" w:hanging="851"/>
        <w:rPr>
          <w:rFonts w:eastAsia="Times New Roman"/>
          <w:noProof/>
          <w:szCs w:val="24"/>
        </w:rPr>
      </w:pPr>
      <w:r>
        <w:rPr>
          <w:noProof/>
        </w:rPr>
        <w:tab/>
        <w:t>d) izcelsmes deklarācijas vai pārvadājumu sertifikāti EUR.1, kas apliecina izmantoto materiālu noteiktas izcelsmes statusu un kas sagatavoti vai izdoti Pusēs saskaņā ar šiem noteikumiem;</w:t>
      </w:r>
    </w:p>
    <w:p>
      <w:pPr>
        <w:autoSpaceDE w:val="0"/>
        <w:autoSpaceDN w:val="0"/>
        <w:ind w:left="851" w:hanging="851"/>
        <w:rPr>
          <w:rFonts w:eastAsia="Times New Roman"/>
          <w:noProof/>
          <w:szCs w:val="24"/>
        </w:rPr>
      </w:pPr>
      <w:r>
        <w:rPr>
          <w:noProof/>
        </w:rPr>
        <w:tab/>
        <w:t>e) tādi attiecīgi pierādījumi par apstrādi un pārstrādi, kas veikta ārpus Pusēm, piemērojot 13. un 14. pantu, kuri apliecina minēto panta prasību izpildi.</w:t>
      </w:r>
    </w:p>
    <w:p>
      <w:pPr>
        <w:autoSpaceDE w:val="0"/>
        <w:autoSpaceDN w:val="0"/>
        <w:rPr>
          <w:rFonts w:eastAsia="Times New Roman"/>
          <w:noProof/>
          <w:szCs w:val="24"/>
        </w:rPr>
      </w:pPr>
      <w:r>
        <w:rPr>
          <w:noProof/>
        </w:rPr>
        <w:t>4. Eksportētājas Puses muitas dienesti, kas izdod pārvadājumu sertifikātus EUR.1, pieteikuma veidlapu, kas minēta 20. panta 2. punktā, glabā vismaz trīs gadus.</w:t>
      </w:r>
    </w:p>
    <w:p>
      <w:pPr>
        <w:autoSpaceDE w:val="0"/>
        <w:autoSpaceDN w:val="0"/>
        <w:rPr>
          <w:rFonts w:eastAsia="Times New Roman"/>
          <w:noProof/>
          <w:szCs w:val="24"/>
        </w:rPr>
      </w:pPr>
      <w:r>
        <w:rPr>
          <w:noProof/>
        </w:rPr>
        <w:t>5. Importētājas Puses muitas dienesti tiem iesniegtās izcelsmes deklarācijas un pārvadājumu sertifikātus EUR.1 glabā vismaz trīs gadus.</w:t>
      </w:r>
    </w:p>
    <w:p>
      <w:pPr>
        <w:autoSpaceDE w:val="0"/>
        <w:autoSpaceDN w:val="0"/>
        <w:rPr>
          <w:rFonts w:eastAsia="Times New Roman"/>
          <w:noProof/>
          <w:szCs w:val="24"/>
        </w:rPr>
      </w:pPr>
      <w:r>
        <w:rPr>
          <w:noProof/>
        </w:rPr>
        <w:t>6. Piemērotājā līgumslēdzējā pusē sagatavotas piegādātāja deklarācijas, kas apliecina, ka izmantotajiem materiāliem šajā piemērotājā līgumslēdzējā pusē veikta apstrāde vai pārstrāde, uzskata par 18. panta 3. punktā, 20. panta 3. punktā un 29. panta 6. punktā minēto dokumentu, ko izmanto lai apliecinātu, ka izstrādājumus, uz kuriem attiecas pārvadājumu sertifikāts EUR.1 vai izcelsmes deklarācija, var uzskatīt par šīs līgumslēdzējas puses izcelsmes izstrādājumiem un ka tie atbilst pārējām šo noteikumu prasībām.</w:t>
      </w:r>
    </w:p>
    <w:p>
      <w:pPr>
        <w:keepNext/>
        <w:autoSpaceDE w:val="0"/>
        <w:autoSpaceDN w:val="0"/>
        <w:spacing w:before="360"/>
        <w:jc w:val="center"/>
        <w:rPr>
          <w:rFonts w:eastAsia="Times New Roman"/>
          <w:i/>
          <w:iCs/>
          <w:noProof/>
          <w:szCs w:val="24"/>
        </w:rPr>
      </w:pPr>
      <w:r>
        <w:rPr>
          <w:i/>
          <w:noProof/>
        </w:rPr>
        <w:t>32. pants</w:t>
      </w:r>
    </w:p>
    <w:p>
      <w:pPr>
        <w:autoSpaceDE w:val="0"/>
        <w:autoSpaceDN w:val="0"/>
        <w:jc w:val="center"/>
        <w:rPr>
          <w:rFonts w:eastAsia="Times New Roman"/>
          <w:b/>
          <w:bCs/>
          <w:noProof/>
          <w:szCs w:val="24"/>
        </w:rPr>
      </w:pPr>
      <w:r>
        <w:rPr>
          <w:b/>
          <w:noProof/>
        </w:rPr>
        <w:t>Strīdu izšķiršana</w:t>
      </w:r>
    </w:p>
    <w:p>
      <w:pPr>
        <w:autoSpaceDE w:val="0"/>
        <w:autoSpaceDN w:val="0"/>
        <w:rPr>
          <w:rFonts w:eastAsia="Times New Roman"/>
          <w:noProof/>
          <w:szCs w:val="24"/>
        </w:rPr>
      </w:pPr>
      <w:r>
        <w:rPr>
          <w:noProof/>
        </w:rPr>
        <w:t xml:space="preserve">Ja strīdus, kas radušies saistībā ar 34. un 35. pantā minētajām pārbaudes procedūrām vai šā papildinājuma interpretāciju, nevar izšķirt starp muitas dienestiem, kuri pieprasa pārbaudi, un par šīs pārbaudes veikšanu atbildīgajiem muitas dienestiem, tos nodod Asociācijas komitejai. </w:t>
      </w:r>
    </w:p>
    <w:p>
      <w:pPr>
        <w:autoSpaceDE w:val="0"/>
        <w:autoSpaceDN w:val="0"/>
        <w:rPr>
          <w:rFonts w:eastAsia="Times New Roman"/>
          <w:noProof/>
          <w:szCs w:val="24"/>
        </w:rPr>
      </w:pPr>
      <w:r>
        <w:rPr>
          <w:noProof/>
        </w:rPr>
        <w:t>Strīdu izšķiršana starp importētāju un importētājas Puses muitas dienestiem vienmēr notiek saskaņā ar minētās valsts tiesību aktiem.</w:t>
      </w:r>
    </w:p>
    <w:p>
      <w:pPr>
        <w:keepNext/>
        <w:autoSpaceDE w:val="0"/>
        <w:autoSpaceDN w:val="0"/>
        <w:jc w:val="center"/>
        <w:rPr>
          <w:rFonts w:eastAsia="Times New Roman"/>
          <w:b/>
          <w:bCs/>
          <w:smallCaps/>
          <w:noProof/>
          <w:sz w:val="28"/>
          <w:szCs w:val="28"/>
        </w:rPr>
      </w:pPr>
      <w:r>
        <w:rPr>
          <w:b/>
          <w:smallCaps/>
          <w:noProof/>
          <w:sz w:val="28"/>
        </w:rPr>
        <w:t>VII SADAĻA</w:t>
      </w:r>
    </w:p>
    <w:p>
      <w:pPr>
        <w:keepNext/>
        <w:autoSpaceDE w:val="0"/>
        <w:autoSpaceDN w:val="0"/>
        <w:jc w:val="center"/>
        <w:rPr>
          <w:rFonts w:eastAsia="Times New Roman"/>
          <w:b/>
          <w:bCs/>
          <w:smallCaps/>
          <w:noProof/>
          <w:sz w:val="28"/>
          <w:szCs w:val="28"/>
        </w:rPr>
      </w:pPr>
      <w:r>
        <w:rPr>
          <w:b/>
          <w:i/>
          <w:smallCaps/>
          <w:noProof/>
          <w:sz w:val="28"/>
        </w:rPr>
        <w:t>ADMINISTRATĪVĀ SADARBĪBA</w:t>
      </w:r>
    </w:p>
    <w:p>
      <w:pPr>
        <w:keepNext/>
        <w:autoSpaceDE w:val="0"/>
        <w:autoSpaceDN w:val="0"/>
        <w:jc w:val="center"/>
        <w:rPr>
          <w:rFonts w:eastAsia="Times New Roman"/>
          <w:i/>
          <w:iCs/>
          <w:noProof/>
          <w:szCs w:val="24"/>
        </w:rPr>
      </w:pPr>
      <w:r>
        <w:rPr>
          <w:i/>
          <w:noProof/>
        </w:rPr>
        <w:t>33. pants</w:t>
      </w:r>
    </w:p>
    <w:p>
      <w:pPr>
        <w:autoSpaceDE w:val="0"/>
        <w:autoSpaceDN w:val="0"/>
        <w:jc w:val="center"/>
        <w:rPr>
          <w:rFonts w:eastAsia="Times New Roman"/>
          <w:b/>
          <w:bCs/>
          <w:noProof/>
          <w:szCs w:val="24"/>
        </w:rPr>
      </w:pPr>
      <w:r>
        <w:rPr>
          <w:b/>
          <w:noProof/>
        </w:rPr>
        <w:t>Paziņošana un sadarbība</w:t>
      </w:r>
    </w:p>
    <w:p>
      <w:pPr>
        <w:autoSpaceDE w:val="0"/>
        <w:autoSpaceDN w:val="0"/>
        <w:rPr>
          <w:rFonts w:eastAsia="Times New Roman"/>
          <w:noProof/>
          <w:szCs w:val="24"/>
        </w:rPr>
      </w:pPr>
      <w:r>
        <w:rPr>
          <w:noProof/>
        </w:rPr>
        <w:t>1. Pušu muitas dienesti cits citam sniedz to zīmogu nospiedumu paraugus, kurus tie izmanto savās muitas iestādēs, lai izdotu pārvadājumu sertifikātus EUR.1, atzītiem eksportētājiem piešķirto atļaujas numuru paraugus un to muitas dienestu adreses, kuri atbild par šo sertifikātu un izcelsmes deklarāciju pārbaudi.</w:t>
      </w:r>
    </w:p>
    <w:p>
      <w:pPr>
        <w:autoSpaceDE w:val="0"/>
        <w:autoSpaceDN w:val="0"/>
        <w:rPr>
          <w:rFonts w:eastAsia="Times New Roman"/>
          <w:noProof/>
          <w:szCs w:val="24"/>
        </w:rPr>
      </w:pPr>
      <w:r>
        <w:rPr>
          <w:noProof/>
        </w:rPr>
        <w:t>2. Lai nodrošinātu pareizu šo noteikumu piemērošanu, Puses ar kompetento muitas administrāciju starpniecību palīdz viena otrai pārbaudīt pārvadājumu sertifikātu EUR.1, izcelsmes deklarāciju un piegādātāja deklarāciju autentiskumu un minētajos dokumentos sniegtās informācijas pareizību.</w:t>
      </w:r>
    </w:p>
    <w:p>
      <w:pPr>
        <w:keepNext/>
        <w:autoSpaceDE w:val="0"/>
        <w:autoSpaceDN w:val="0"/>
        <w:jc w:val="center"/>
        <w:rPr>
          <w:rFonts w:eastAsia="Times New Roman"/>
          <w:i/>
          <w:iCs/>
          <w:noProof/>
          <w:szCs w:val="24"/>
        </w:rPr>
      </w:pPr>
      <w:r>
        <w:rPr>
          <w:i/>
          <w:noProof/>
        </w:rPr>
        <w:t>34. pants</w:t>
      </w:r>
    </w:p>
    <w:p>
      <w:pPr>
        <w:autoSpaceDE w:val="0"/>
        <w:autoSpaceDN w:val="0"/>
        <w:jc w:val="center"/>
        <w:rPr>
          <w:rFonts w:eastAsia="Times New Roman"/>
          <w:b/>
          <w:bCs/>
          <w:noProof/>
          <w:szCs w:val="24"/>
        </w:rPr>
      </w:pPr>
      <w:r>
        <w:rPr>
          <w:b/>
          <w:noProof/>
        </w:rPr>
        <w:t>Izcelsmes apliecinājumu pārbaude</w:t>
      </w:r>
    </w:p>
    <w:p>
      <w:pPr>
        <w:autoSpaceDE w:val="0"/>
        <w:autoSpaceDN w:val="0"/>
        <w:rPr>
          <w:rFonts w:eastAsia="Times New Roman"/>
          <w:noProof/>
          <w:szCs w:val="24"/>
        </w:rPr>
      </w:pPr>
      <w:r>
        <w:rPr>
          <w:noProof/>
        </w:rPr>
        <w:t>1. Izcelsmes apliecinājumu turpmākas pārbaudes veic izlases veidā vai arī gadījumos, kad importētājas Puses muitas dienestiem ir pamatotas šaubas par šādu dokumentu autentiskumu, attiecīgo izstrādājumu noteiktas izcelsmes statusu vai pārējo šo noteikumu prasību izpildi.</w:t>
      </w:r>
    </w:p>
    <w:p>
      <w:pPr>
        <w:autoSpaceDE w:val="0"/>
        <w:autoSpaceDN w:val="0"/>
        <w:rPr>
          <w:rFonts w:eastAsia="Times New Roman"/>
          <w:noProof/>
          <w:szCs w:val="24"/>
        </w:rPr>
      </w:pPr>
      <w:r>
        <w:rPr>
          <w:noProof/>
        </w:rPr>
        <w:t>2. Ja importētājas Puses muitas dienesti pieprasa turpmākas pārbaudes, tad tie atdod atpakaļ eksportētājas Puses muitas dienestiem pārvadājumu sertifikātu EUR.1 un rēķinu, ja tāds iesniegts, izcelsmes deklarāciju vai šo dokumentu kopijas, vajadzības gadījumā norādot pārbaudes pieprasījuma iemeslus. Pārbaudes pieprasījumam pievieno visus iegūtos dokumentus un informāciju, kas liecina, ka izcelsmes apliecinājumā sniegtā informācija ir nepareiza.</w:t>
      </w:r>
    </w:p>
    <w:p>
      <w:pPr>
        <w:autoSpaceDE w:val="0"/>
        <w:autoSpaceDN w:val="0"/>
        <w:rPr>
          <w:rFonts w:eastAsia="Times New Roman"/>
          <w:noProof/>
          <w:szCs w:val="24"/>
        </w:rPr>
      </w:pPr>
      <w:r>
        <w:rPr>
          <w:noProof/>
        </w:rPr>
        <w:t>3. Pārbaudi veic eksportētājas Puses muitas dienesti. Tālab tiem ir tiesības prasīt jebkādus pierādījumus un veikt eksportētāja grāmatvedības dokumentu pārbaudes vai citas pārbaudes, ko tie uzskata par vajadzīgām.</w:t>
      </w:r>
    </w:p>
    <w:p>
      <w:pPr>
        <w:autoSpaceDE w:val="0"/>
        <w:autoSpaceDN w:val="0"/>
        <w:rPr>
          <w:rFonts w:eastAsia="Times New Roman"/>
          <w:noProof/>
          <w:szCs w:val="24"/>
        </w:rPr>
      </w:pPr>
      <w:r>
        <w:rPr>
          <w:noProof/>
        </w:rPr>
        <w:t>4. Ja importētājas Puses muitas dienesti nolemj apturēt preferenciāla režīma piešķiršanu attiecīgajiem izstrādājumiem, tad, gaidot pārbaudes rezultātus, tie importētājam piedāvā izstrādājumus izlaist un veic visus piesardzības pasākumus, ko atzīst par vajadzīgiem.</w:t>
      </w:r>
    </w:p>
    <w:p>
      <w:pPr>
        <w:autoSpaceDE w:val="0"/>
        <w:autoSpaceDN w:val="0"/>
        <w:rPr>
          <w:rFonts w:eastAsia="Times New Roman"/>
          <w:noProof/>
          <w:szCs w:val="24"/>
        </w:rPr>
      </w:pPr>
      <w:r>
        <w:rPr>
          <w:noProof/>
        </w:rPr>
        <w:t>5. Muitas dienesti, kas pieprasa pārbaudi, iespējami drīz tiek informēti par tās rezultātiem. Šajos rezultātos skaidri norāda, vai dokumenti ir autentiski un vai attiecīgos izstrādājumus var uzskatīt par izstrādājumiem ar izcelsmi vienā no Pusēm un pārējām šo noteikumu prasībām atbilstošiem.</w:t>
      </w:r>
    </w:p>
    <w:p>
      <w:pPr>
        <w:autoSpaceDE w:val="0"/>
        <w:autoSpaceDN w:val="0"/>
        <w:rPr>
          <w:rFonts w:eastAsia="Times New Roman"/>
          <w:noProof/>
          <w:szCs w:val="24"/>
        </w:rPr>
      </w:pPr>
      <w:r>
        <w:rPr>
          <w:noProof/>
        </w:rPr>
        <w:t>6. Ja pamatotu šaubu gadījumā desmit mēnešu laikā no pārbaudes pieprasījuma iesniegšanas dienas nav saņemta atbilde vai ja atbildē nav pietiekamas informācijas, lai noteiktu attiecīgā dokumenta autentiskumu vai izstrādājumu patieso izcelsmi, muitas dienesti, kas iesnieguši pieprasījumu, izņemot ārkārtas gadījumus, liedz tiesības uz preferenciālu režīmu.</w:t>
      </w:r>
    </w:p>
    <w:p>
      <w:pPr>
        <w:keepNext/>
        <w:autoSpaceDE w:val="0"/>
        <w:autoSpaceDN w:val="0"/>
        <w:jc w:val="center"/>
        <w:rPr>
          <w:rFonts w:eastAsia="Times New Roman"/>
          <w:i/>
          <w:iCs/>
          <w:noProof/>
          <w:szCs w:val="24"/>
        </w:rPr>
      </w:pPr>
      <w:r>
        <w:rPr>
          <w:i/>
          <w:noProof/>
        </w:rPr>
        <w:t>35. pants</w:t>
      </w:r>
    </w:p>
    <w:p>
      <w:pPr>
        <w:autoSpaceDE w:val="0"/>
        <w:autoSpaceDN w:val="0"/>
        <w:jc w:val="center"/>
        <w:rPr>
          <w:rFonts w:eastAsia="Times New Roman"/>
          <w:b/>
          <w:bCs/>
          <w:noProof/>
          <w:szCs w:val="24"/>
        </w:rPr>
      </w:pPr>
      <w:r>
        <w:rPr>
          <w:b/>
          <w:noProof/>
        </w:rPr>
        <w:t>Piegādātāja deklarāciju pārbaude</w:t>
      </w:r>
    </w:p>
    <w:p>
      <w:pPr>
        <w:autoSpaceDE w:val="0"/>
        <w:autoSpaceDN w:val="0"/>
        <w:rPr>
          <w:rFonts w:eastAsia="Times New Roman"/>
          <w:noProof/>
          <w:szCs w:val="24"/>
        </w:rPr>
      </w:pPr>
      <w:r>
        <w:rPr>
          <w:noProof/>
        </w:rPr>
        <w:t>1. Turpmākas piegādātāja deklarāciju vai ilgtermiņa piegādātāja deklarāciju pārbaudes var veikt izlases veidā vai vienmēr, kad piemērotājas līgumslēdzējas puses muitas dienestiem, kurā šīs deklarācijas ņemtas vērā, lai izdotu pārvadājumu sertifikātu EUR.1 vai lai sagatavotu izcelsmes deklarāciju, ir radušās pamatotas šaubas par dokumenta autentiskumu vai dokumentā sniegtās informācijas pareizību.</w:t>
      </w:r>
    </w:p>
    <w:p>
      <w:pPr>
        <w:autoSpaceDE w:val="0"/>
        <w:autoSpaceDN w:val="0"/>
        <w:rPr>
          <w:rFonts w:eastAsia="Times New Roman"/>
          <w:noProof/>
          <w:szCs w:val="24"/>
        </w:rPr>
      </w:pPr>
      <w:r>
        <w:rPr>
          <w:noProof/>
        </w:rPr>
        <w:t xml:space="preserve">2. Īstenojot 1. punkta noteikumus, 1. punktā minētie piemērotājas līgumslēdzējas puses muitas dienesti atdod piegādātāja deklarāciju vai ilgtermiņa piegādātāja deklarāciju un rēķinus, pavadzīmes vai citus tirdzniecības dokumentus, kas attiecas uz precēm, uz kurām attiecas šāda deklarācija, tās valsts muitas dienestiem, kur deklarācija sagatavota, vajadzības gadījumā norādot būtiskos vai formālos pārbaudes pieprasījuma iemeslus. </w:t>
      </w:r>
    </w:p>
    <w:p>
      <w:pPr>
        <w:autoSpaceDE w:val="0"/>
        <w:autoSpaceDN w:val="0"/>
        <w:rPr>
          <w:rFonts w:eastAsia="Times New Roman"/>
          <w:noProof/>
          <w:szCs w:val="24"/>
        </w:rPr>
      </w:pPr>
      <w:r>
        <w:rPr>
          <w:noProof/>
        </w:rPr>
        <w:t>Lai pamatotu turpmākas pārbaudes prasības nepieciešamību, tie nosūta visus iegūtos dokumentus un informāciju, kas liecina, ka piegādātāja deklarācijā vai ilgtermiņa piegādātāja deklarācijā sniegtā informācija ir nepareiza.</w:t>
      </w:r>
    </w:p>
    <w:p>
      <w:pPr>
        <w:autoSpaceDE w:val="0"/>
        <w:autoSpaceDN w:val="0"/>
        <w:rPr>
          <w:rFonts w:eastAsia="Times New Roman"/>
          <w:noProof/>
          <w:szCs w:val="24"/>
        </w:rPr>
      </w:pPr>
      <w:r>
        <w:rPr>
          <w:noProof/>
        </w:rPr>
        <w:t>3. Pārbaudi veic tās piemērotājas līgumslēdzējas puses muitas dienesti, kur sagatavota piegādātāja deklarācija vai ilgtermiņa piegādātāja deklarācija. Tālab tiem ir tiesības prasīt jebkādus pierādījumus un veikt piegādātāja grāmatvedības dokumentu pārbaudes vai citas pārbaudes, ko tie uzskata par vajadzīgām.</w:t>
      </w:r>
    </w:p>
    <w:p>
      <w:pPr>
        <w:autoSpaceDE w:val="0"/>
        <w:autoSpaceDN w:val="0"/>
        <w:rPr>
          <w:rFonts w:eastAsia="Times New Roman"/>
          <w:noProof/>
          <w:szCs w:val="24"/>
        </w:rPr>
      </w:pPr>
      <w:r>
        <w:rPr>
          <w:noProof/>
        </w:rPr>
        <w:t>4. Muitas dienesti, kas pieprasa pārbaudi, iespējami drīz tiek informēti par tās rezultātiem. Šie rezultāti skaidri parāda, vai informācija, kas sniegta piegādātāja deklarācijā vai ilgtermiņa piegādātāja deklarācijā, ir pareiza, un dod tiem iespēju noteikt, vai un cik lielā mērā šo deklarāciju var ņemt vērā, izdodot pārvadājumu sertifikātu EUR.1 vai sagatavojot izcelsmes deklarāciju.</w:t>
      </w:r>
    </w:p>
    <w:p>
      <w:pPr>
        <w:keepNext/>
        <w:autoSpaceDE w:val="0"/>
        <w:autoSpaceDN w:val="0"/>
        <w:jc w:val="center"/>
        <w:rPr>
          <w:rFonts w:eastAsia="Times New Roman"/>
          <w:i/>
          <w:iCs/>
          <w:noProof/>
          <w:szCs w:val="24"/>
        </w:rPr>
      </w:pPr>
      <w:r>
        <w:rPr>
          <w:i/>
          <w:noProof/>
        </w:rPr>
        <w:t>36. pants</w:t>
      </w:r>
    </w:p>
    <w:p>
      <w:pPr>
        <w:autoSpaceDE w:val="0"/>
        <w:autoSpaceDN w:val="0"/>
        <w:jc w:val="center"/>
        <w:rPr>
          <w:rFonts w:eastAsia="Times New Roman"/>
          <w:b/>
          <w:bCs/>
          <w:noProof/>
          <w:szCs w:val="24"/>
        </w:rPr>
      </w:pPr>
      <w:r>
        <w:rPr>
          <w:b/>
          <w:noProof/>
        </w:rPr>
        <w:t>Sankcijas</w:t>
      </w:r>
    </w:p>
    <w:p>
      <w:pPr>
        <w:autoSpaceDE w:val="0"/>
        <w:autoSpaceDN w:val="0"/>
        <w:rPr>
          <w:rFonts w:eastAsia="Times New Roman"/>
          <w:noProof/>
          <w:szCs w:val="24"/>
        </w:rPr>
      </w:pPr>
      <w:r>
        <w:rPr>
          <w:noProof/>
        </w:rPr>
        <w:t>Katra Puse paredz kriminālsodus, civiltiesiskus vai administratīvus sodus par to, ka pārkāpti tās tiesību aktu, kas saistīti ar šiem noteikumiem.</w:t>
      </w:r>
      <w:bookmarkStart w:id="2" w:name="_CopyToNewDocument_"/>
      <w:bookmarkEnd w:id="2"/>
    </w:p>
    <w:p>
      <w:pPr>
        <w:keepNext/>
        <w:autoSpaceDE w:val="0"/>
        <w:autoSpaceDN w:val="0"/>
        <w:jc w:val="center"/>
        <w:rPr>
          <w:rFonts w:eastAsia="Times New Roman"/>
          <w:b/>
          <w:bCs/>
          <w:smallCaps/>
          <w:noProof/>
          <w:sz w:val="28"/>
          <w:szCs w:val="28"/>
        </w:rPr>
      </w:pPr>
      <w:r>
        <w:rPr>
          <w:b/>
          <w:smallCaps/>
          <w:noProof/>
          <w:sz w:val="28"/>
        </w:rPr>
        <w:t>VIII SADAĻA</w:t>
      </w:r>
    </w:p>
    <w:p>
      <w:pPr>
        <w:keepNext/>
        <w:autoSpaceDE w:val="0"/>
        <w:autoSpaceDN w:val="0"/>
        <w:jc w:val="center"/>
        <w:rPr>
          <w:rFonts w:eastAsia="Times New Roman"/>
          <w:b/>
          <w:bCs/>
          <w:smallCaps/>
          <w:noProof/>
          <w:sz w:val="28"/>
          <w:szCs w:val="28"/>
        </w:rPr>
      </w:pPr>
      <w:r>
        <w:rPr>
          <w:b/>
          <w:i/>
          <w:smallCaps/>
          <w:noProof/>
          <w:sz w:val="28"/>
        </w:rPr>
        <w:t>PROTOKOLA PIEMĒROŠANA</w:t>
      </w:r>
    </w:p>
    <w:p>
      <w:pPr>
        <w:keepNext/>
        <w:autoSpaceDE w:val="0"/>
        <w:autoSpaceDN w:val="0"/>
        <w:jc w:val="center"/>
        <w:rPr>
          <w:rFonts w:eastAsia="Times New Roman"/>
          <w:i/>
          <w:iCs/>
          <w:noProof/>
          <w:szCs w:val="24"/>
        </w:rPr>
      </w:pPr>
      <w:r>
        <w:rPr>
          <w:i/>
          <w:noProof/>
        </w:rPr>
        <w:t>37. pants</w:t>
      </w:r>
    </w:p>
    <w:p>
      <w:pPr>
        <w:autoSpaceDE w:val="0"/>
        <w:autoSpaceDN w:val="0"/>
        <w:jc w:val="center"/>
        <w:rPr>
          <w:rFonts w:eastAsia="Times New Roman"/>
          <w:b/>
          <w:bCs/>
          <w:noProof/>
          <w:szCs w:val="24"/>
        </w:rPr>
      </w:pPr>
      <w:r>
        <w:rPr>
          <w:b/>
          <w:noProof/>
        </w:rPr>
        <w:t>Eiropas Ekonomikas zona</w:t>
      </w:r>
    </w:p>
    <w:p>
      <w:pPr>
        <w:autoSpaceDE w:val="0"/>
        <w:autoSpaceDN w:val="0"/>
        <w:rPr>
          <w:rFonts w:eastAsia="Times New Roman"/>
          <w:noProof/>
          <w:szCs w:val="24"/>
        </w:rPr>
      </w:pPr>
      <w:r>
        <w:rPr>
          <w:noProof/>
        </w:rPr>
        <w:t>Ja piemēro 7. pantu ar EBTA valstīm, tad Eiropas Ekonomikas zonas (EEZ) izcelsmes preces Eiropas Ekonomikas zonas līguma 4. protokola nozīmē uzskata par Eiropas Savienības, Islandes, Lihtenšteinas vai Norvēģijas (“EEZ valstu”) izcelsmes precēm, ja tās eksportē attiecīgi no Eiropas Savienības, Islandes, Lihtenšteinas vai Norvēģijas uz Libānu, ar noteikumu, ka starp Libānu un EEZ pusēm ir piemērojami brīvās tirdzniecības nolīgumi, kuros izmantoti šie noteikumi.</w:t>
      </w:r>
    </w:p>
    <w:p>
      <w:pPr>
        <w:keepNext/>
        <w:autoSpaceDE w:val="0"/>
        <w:autoSpaceDN w:val="0"/>
        <w:jc w:val="center"/>
        <w:rPr>
          <w:rFonts w:eastAsia="Times New Roman"/>
          <w:i/>
          <w:iCs/>
          <w:noProof/>
          <w:szCs w:val="24"/>
        </w:rPr>
      </w:pPr>
      <w:r>
        <w:rPr>
          <w:i/>
          <w:noProof/>
        </w:rPr>
        <w:t>38. pants</w:t>
      </w:r>
    </w:p>
    <w:p>
      <w:pPr>
        <w:autoSpaceDE w:val="0"/>
        <w:autoSpaceDN w:val="0"/>
        <w:jc w:val="center"/>
        <w:rPr>
          <w:rFonts w:eastAsia="Times New Roman"/>
          <w:b/>
          <w:bCs/>
          <w:noProof/>
          <w:szCs w:val="24"/>
        </w:rPr>
      </w:pPr>
      <w:r>
        <w:rPr>
          <w:b/>
          <w:noProof/>
        </w:rPr>
        <w:t>Lihtenšteina</w:t>
      </w:r>
    </w:p>
    <w:p>
      <w:pPr>
        <w:autoSpaceDE w:val="0"/>
        <w:autoSpaceDN w:val="0"/>
        <w:rPr>
          <w:rFonts w:eastAsia="Times New Roman"/>
          <w:noProof/>
          <w:szCs w:val="24"/>
        </w:rPr>
      </w:pPr>
      <w:r>
        <w:rPr>
          <w:noProof/>
        </w:rPr>
        <w:t>Ja piemēro 7. pantu ar EBTA valstīm, tad, neskarot 2. pantu, Lihtenšteinas izcelsmes izstrādājumu, ņemot vērā Šveices un Lihtenšteinas muitas savienību, uzskata par Šveices izcelsmes izstrādājumu.</w:t>
      </w:r>
    </w:p>
    <w:p>
      <w:pPr>
        <w:keepNext/>
        <w:autoSpaceDE w:val="0"/>
        <w:autoSpaceDN w:val="0"/>
        <w:jc w:val="center"/>
        <w:rPr>
          <w:rFonts w:eastAsia="Times New Roman"/>
          <w:i/>
          <w:iCs/>
          <w:noProof/>
          <w:szCs w:val="24"/>
        </w:rPr>
      </w:pPr>
      <w:r>
        <w:rPr>
          <w:i/>
          <w:noProof/>
        </w:rPr>
        <w:t>39. pants</w:t>
      </w:r>
    </w:p>
    <w:p>
      <w:pPr>
        <w:autoSpaceDE w:val="0"/>
        <w:autoSpaceDN w:val="0"/>
        <w:jc w:val="center"/>
        <w:rPr>
          <w:rFonts w:eastAsia="Times New Roman"/>
          <w:b/>
          <w:bCs/>
          <w:noProof/>
          <w:szCs w:val="24"/>
        </w:rPr>
      </w:pPr>
      <w:r>
        <w:rPr>
          <w:b/>
          <w:noProof/>
        </w:rPr>
        <w:t>Sanmarīno Republika</w:t>
      </w:r>
    </w:p>
    <w:p>
      <w:pPr>
        <w:autoSpaceDE w:val="0"/>
        <w:autoSpaceDN w:val="0"/>
        <w:rPr>
          <w:rFonts w:eastAsia="Times New Roman"/>
          <w:noProof/>
          <w:szCs w:val="24"/>
        </w:rPr>
      </w:pPr>
      <w:r>
        <w:rPr>
          <w:noProof/>
        </w:rPr>
        <w:t>Neskarot 2. pantu, Sanmarīno Republikas izcelsmes izstrādājumu, ņemot vērā ES un Sanmarīno Republikas muitas savienību, uzskata par ES izcelsmes izstrādājumu.</w:t>
      </w:r>
    </w:p>
    <w:p>
      <w:pPr>
        <w:keepNext/>
        <w:autoSpaceDE w:val="0"/>
        <w:autoSpaceDN w:val="0"/>
        <w:jc w:val="center"/>
        <w:rPr>
          <w:rFonts w:eastAsia="Times New Roman"/>
          <w:i/>
          <w:iCs/>
          <w:noProof/>
          <w:szCs w:val="24"/>
        </w:rPr>
      </w:pPr>
      <w:r>
        <w:rPr>
          <w:i/>
          <w:noProof/>
        </w:rPr>
        <w:t>40. pants</w:t>
      </w:r>
    </w:p>
    <w:p>
      <w:pPr>
        <w:autoSpaceDE w:val="0"/>
        <w:autoSpaceDN w:val="0"/>
        <w:jc w:val="center"/>
        <w:rPr>
          <w:rFonts w:eastAsia="Times New Roman"/>
          <w:b/>
          <w:bCs/>
          <w:noProof/>
          <w:szCs w:val="24"/>
        </w:rPr>
      </w:pPr>
      <w:r>
        <w:rPr>
          <w:b/>
          <w:noProof/>
        </w:rPr>
        <w:t>Andoras Firstiste</w:t>
      </w:r>
    </w:p>
    <w:p>
      <w:pPr>
        <w:autoSpaceDE w:val="0"/>
        <w:autoSpaceDN w:val="0"/>
        <w:rPr>
          <w:rFonts w:eastAsia="Times New Roman"/>
          <w:noProof/>
          <w:szCs w:val="24"/>
        </w:rPr>
      </w:pPr>
    </w:p>
    <w:p>
      <w:pPr>
        <w:autoSpaceDE w:val="0"/>
        <w:autoSpaceDN w:val="0"/>
        <w:rPr>
          <w:rFonts w:eastAsia="Times New Roman"/>
          <w:noProof/>
          <w:szCs w:val="24"/>
        </w:rPr>
      </w:pPr>
      <w:r>
        <w:rPr>
          <w:noProof/>
        </w:rPr>
        <w:t>Neskarot 2. pantu, Andoras Firstistes izcelsmes izstrādājumu, kas klasificēts Harmonizētās sistēmas 25.–97. nodaļā, ņemot vērā ES un Andoras Firstistes muitas savienību, uzskata par ES izcelsmes izstrādājumu.</w:t>
      </w:r>
    </w:p>
    <w:p>
      <w:pPr>
        <w:keepNext/>
        <w:autoSpaceDE w:val="0"/>
        <w:autoSpaceDN w:val="0"/>
        <w:jc w:val="center"/>
        <w:rPr>
          <w:rFonts w:eastAsia="Times New Roman"/>
          <w:i/>
          <w:iCs/>
          <w:noProof/>
          <w:szCs w:val="24"/>
        </w:rPr>
      </w:pPr>
      <w:r>
        <w:rPr>
          <w:i/>
          <w:noProof/>
        </w:rPr>
        <w:t>41. pants</w:t>
      </w:r>
    </w:p>
    <w:p>
      <w:pPr>
        <w:autoSpaceDE w:val="0"/>
        <w:autoSpaceDN w:val="0"/>
        <w:jc w:val="center"/>
        <w:rPr>
          <w:rFonts w:eastAsia="Times New Roman"/>
          <w:b/>
          <w:bCs/>
          <w:noProof/>
          <w:szCs w:val="24"/>
        </w:rPr>
      </w:pPr>
      <w:r>
        <w:rPr>
          <w:b/>
          <w:noProof/>
        </w:rPr>
        <w:t>Seūta un Melilja</w:t>
      </w:r>
    </w:p>
    <w:p>
      <w:pPr>
        <w:autoSpaceDE w:val="0"/>
        <w:autoSpaceDN w:val="0"/>
        <w:rPr>
          <w:rFonts w:eastAsia="Times New Roman"/>
          <w:noProof/>
          <w:szCs w:val="24"/>
        </w:rPr>
      </w:pPr>
      <w:r>
        <w:rPr>
          <w:noProof/>
        </w:rPr>
        <w:t>1. Īstenojot šos noteikumus, termins “Eiropas Savienība” neietver Seūtu un Melilju.</w:t>
      </w:r>
    </w:p>
    <w:p>
      <w:pPr>
        <w:autoSpaceDE w:val="0"/>
        <w:autoSpaceDN w:val="0"/>
        <w:rPr>
          <w:rFonts w:eastAsia="Times New Roman"/>
          <w:noProof/>
          <w:szCs w:val="24"/>
        </w:rPr>
      </w:pPr>
      <w:r>
        <w:rPr>
          <w:noProof/>
        </w:rPr>
        <w:t>2. Uz Libānas izcelsmes izstrādājumiem, ko importē Seūtā un Meliljā, visādā ziņā attiecina to pašu muitas režīmu, ko piemēro izstrādājumiem, kuru izcelsme ir Eiropas Savienības muitas teritorijā saskaņā ar akta par Spānijas Karalistes un Portugāles Republikas pievienošanos Eiropas Kopienām 2. protokolu. To Seūtas un Meliljas izcelsmes izstrādājumu importam, uz kuriem attiecas attiecīgais nolīgums, Libāna piešķir to pašu muitas režīmu, kuru tiem izstrādājumiem, ko importē no Eiropas Savienības un kam ir Eiropas Savienības izcelsme.</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r>
        <w:rPr>
          <w:noProof/>
        </w:rPr>
        <w:t xml:space="preserve">Piemērojot 2. punktu attiecībā uz Seūtas un Meliljas izcelsmes izstrādājumiem, šos noteikumus piemēro </w:t>
      </w:r>
      <w:r>
        <w:rPr>
          <w:i/>
          <w:noProof/>
        </w:rPr>
        <w:t>mutatis mutandis</w:t>
      </w:r>
      <w:r>
        <w:rPr>
          <w:noProof/>
        </w:rPr>
        <w:t>, ievērojot V pielikumā izklāstītos īpašos nosacījumus.</w:t>
      </w:r>
    </w:p>
    <w:p>
      <w:pPr>
        <w:autoSpaceDE w:val="0"/>
        <w:autoSpaceDN w:val="0"/>
        <w:jc w:val="center"/>
        <w:rPr>
          <w:rFonts w:eastAsia="Times New Roman"/>
          <w:noProof/>
          <w:szCs w:val="24"/>
        </w:rPr>
      </w:pPr>
      <w:r>
        <w:rPr>
          <w:i/>
          <w:caps/>
          <w:noProof/>
        </w:rPr>
        <w:t>I pielikums</w:t>
      </w:r>
    </w:p>
    <w:p>
      <w:pPr>
        <w:autoSpaceDE w:val="0"/>
        <w:autoSpaceDN w:val="0"/>
        <w:jc w:val="center"/>
        <w:rPr>
          <w:rFonts w:eastAsia="Times New Roman"/>
          <w:b/>
          <w:noProof/>
          <w:szCs w:val="24"/>
        </w:rPr>
      </w:pPr>
      <w:r>
        <w:rPr>
          <w:b/>
          <w:noProof/>
        </w:rPr>
        <w:t>Ievadpiezīmes sarakstam II pielikumā</w:t>
      </w:r>
    </w:p>
    <w:p>
      <w:pPr>
        <w:tabs>
          <w:tab w:val="left" w:pos="720"/>
        </w:tabs>
        <w:suppressAutoHyphens/>
        <w:rPr>
          <w:rFonts w:eastAsia="Times New Roman"/>
          <w:noProof/>
          <w:color w:val="000000"/>
          <w:szCs w:val="24"/>
        </w:rPr>
      </w:pPr>
      <w:r>
        <w:rPr>
          <w:b/>
          <w:noProof/>
          <w:color w:val="000000"/>
        </w:rPr>
        <w:t>1. piezīme. Vispārīgs ievads</w:t>
      </w:r>
    </w:p>
    <w:p>
      <w:pPr>
        <w:tabs>
          <w:tab w:val="left" w:pos="720"/>
        </w:tabs>
        <w:suppressAutoHyphens/>
        <w:rPr>
          <w:rFonts w:eastAsia="Times New Roman"/>
          <w:noProof/>
          <w:color w:val="000000"/>
          <w:szCs w:val="24"/>
        </w:rPr>
      </w:pPr>
      <w:r>
        <w:rPr>
          <w:noProof/>
          <w:color w:val="000000"/>
        </w:rPr>
        <w:t>Sarakstā izklāstīti nosacījumi, kas jāizpilda attiecībā uz visiem izstrādājumiem, lai tos uzskatītu par pietiekami apstrādātiem vai pārstrādātiem I papildinājuma 4. panta nozīmē. Pavisam ir četru veidu noteikumi, kas atšķiras atkarībā no izstrādājuma:</w:t>
      </w:r>
    </w:p>
    <w:p>
      <w:pPr>
        <w:tabs>
          <w:tab w:val="left" w:pos="720"/>
        </w:tabs>
        <w:suppressAutoHyphens/>
        <w:ind w:left="567" w:hanging="567"/>
        <w:rPr>
          <w:rFonts w:eastAsia="Times New Roman"/>
          <w:noProof/>
          <w:color w:val="000000"/>
          <w:szCs w:val="24"/>
        </w:rPr>
      </w:pPr>
      <w:r>
        <w:rPr>
          <w:noProof/>
          <w:color w:val="000000"/>
        </w:rPr>
        <w:t>a)</w:t>
      </w:r>
      <w:r>
        <w:rPr>
          <w:noProof/>
        </w:rPr>
        <w:tab/>
      </w:r>
      <w:r>
        <w:rPr>
          <w:noProof/>
          <w:color w:val="000000"/>
        </w:rPr>
        <w:t>apstrādē vai pārstrādē nav pārsniegts maksimālais nenoteiktas izcelsmes materiālu daudzums;</w:t>
      </w:r>
    </w:p>
    <w:p>
      <w:pPr>
        <w:tabs>
          <w:tab w:val="left" w:pos="720"/>
        </w:tabs>
        <w:suppressAutoHyphens/>
        <w:ind w:left="567" w:hanging="567"/>
        <w:rPr>
          <w:rFonts w:eastAsia="Times New Roman"/>
          <w:noProof/>
          <w:color w:val="000000"/>
          <w:szCs w:val="24"/>
        </w:rPr>
      </w:pPr>
      <w:r>
        <w:rPr>
          <w:noProof/>
          <w:color w:val="000000"/>
        </w:rPr>
        <w:t>b)</w:t>
      </w:r>
      <w:r>
        <w:rPr>
          <w:noProof/>
        </w:rPr>
        <w:tab/>
      </w:r>
      <w:r>
        <w:rPr>
          <w:noProof/>
          <w:color w:val="000000"/>
        </w:rPr>
        <w:t>apstrādē vai pārstrādē saražoto izstrādājumu Harmonizētās sistēmas četrciparu pozīcija vai Harmonizētās sistēmas sešciparu apakšpozīcija kļūst atšķirīga no attiecīgās izmantoto materiālu Harmonizētās sistēmas četrciparu pozīcijas vai sešciparu apakšpozīcijas Harmonizētajā sistēmā;</w:t>
      </w:r>
    </w:p>
    <w:p>
      <w:pPr>
        <w:tabs>
          <w:tab w:val="left" w:pos="720"/>
        </w:tabs>
        <w:suppressAutoHyphens/>
        <w:ind w:left="567" w:hanging="567"/>
        <w:rPr>
          <w:rFonts w:eastAsia="Times New Roman"/>
          <w:noProof/>
          <w:color w:val="000000"/>
          <w:szCs w:val="24"/>
        </w:rPr>
      </w:pPr>
      <w:r>
        <w:rPr>
          <w:noProof/>
          <w:color w:val="000000"/>
        </w:rPr>
        <w:t>c)</w:t>
      </w:r>
      <w:r>
        <w:rPr>
          <w:noProof/>
        </w:rPr>
        <w:tab/>
      </w:r>
      <w:r>
        <w:rPr>
          <w:noProof/>
          <w:color w:val="000000"/>
        </w:rPr>
        <w:t>veikta specifiska apstrādes un pārstrādes darbība;</w:t>
      </w:r>
    </w:p>
    <w:p>
      <w:pPr>
        <w:tabs>
          <w:tab w:val="left" w:pos="720"/>
        </w:tabs>
        <w:suppressAutoHyphens/>
        <w:ind w:left="567" w:hanging="567"/>
        <w:rPr>
          <w:rFonts w:eastAsia="Times New Roman"/>
          <w:noProof/>
          <w:color w:val="000000"/>
          <w:szCs w:val="20"/>
        </w:rPr>
      </w:pPr>
      <w:r>
        <w:rPr>
          <w:noProof/>
          <w:color w:val="000000"/>
        </w:rPr>
        <w:t>d)</w:t>
      </w:r>
      <w:r>
        <w:rPr>
          <w:noProof/>
        </w:rPr>
        <w:tab/>
      </w:r>
      <w:r>
        <w:rPr>
          <w:noProof/>
          <w:color w:val="000000"/>
        </w:rPr>
        <w:t>apstrādi vai pārstrādi veic konkrētiem pilnībā iegūtiem materiāliem.</w:t>
      </w:r>
    </w:p>
    <w:p>
      <w:pPr>
        <w:tabs>
          <w:tab w:val="left" w:pos="720"/>
        </w:tabs>
        <w:suppressAutoHyphens/>
        <w:rPr>
          <w:rFonts w:eastAsia="Times New Roman"/>
          <w:noProof/>
          <w:color w:val="000000"/>
          <w:szCs w:val="20"/>
        </w:rPr>
      </w:pPr>
      <w:r>
        <w:rPr>
          <w:b/>
          <w:noProof/>
          <w:color w:val="000000"/>
        </w:rPr>
        <w:t>2. piezīme. Saraksta struktūra</w:t>
      </w:r>
    </w:p>
    <w:p>
      <w:pPr>
        <w:tabs>
          <w:tab w:val="left" w:pos="720"/>
        </w:tabs>
        <w:suppressAutoHyphens/>
        <w:ind w:left="720" w:hanging="720"/>
        <w:rPr>
          <w:rFonts w:eastAsia="Times New Roman"/>
          <w:noProof/>
          <w:color w:val="000000"/>
          <w:szCs w:val="20"/>
        </w:rPr>
      </w:pPr>
      <w:r>
        <w:rPr>
          <w:noProof/>
          <w:color w:val="000000"/>
        </w:rPr>
        <w:t>2.1.</w:t>
      </w:r>
      <w:r>
        <w:rPr>
          <w:noProof/>
        </w:rPr>
        <w:tab/>
      </w:r>
      <w:r>
        <w:rPr>
          <w:noProof/>
          <w:color w:val="000000"/>
        </w:rPr>
        <w:t>Saraksta pirmajās divās slejās ir aprakstīts iegūtais izstrādājums. Pirmajā slejā ir Harmonizētajā sistēmā izmantotais pozīcijas vai nodaļas numurs,  otrajā slejā — minētajā sistēmā izmantotais attiecīgās pozīcijas vai nodaļas preču apraksts. Katram ierakstam pirmajās divās slejās noteikums ir precizēts 3. slejā. Dažos gadījumos pirms ieraksta pirmajā slejā ir ex — tas nozīmē, ka 3. slejā iekļauto noteikumu piemēro tikai minētās pozīcijas daļai, kas aprakstīta 2. slejā.</w:t>
      </w:r>
    </w:p>
    <w:p>
      <w:pPr>
        <w:tabs>
          <w:tab w:val="left" w:pos="720"/>
        </w:tabs>
        <w:suppressAutoHyphens/>
        <w:ind w:left="709" w:hanging="709"/>
        <w:rPr>
          <w:rFonts w:eastAsia="Times New Roman"/>
          <w:noProof/>
          <w:color w:val="000000"/>
          <w:szCs w:val="20"/>
        </w:rPr>
      </w:pPr>
      <w:r>
        <w:rPr>
          <w:noProof/>
          <w:color w:val="000000"/>
        </w:rPr>
        <w:t>2.2.</w:t>
      </w:r>
      <w:r>
        <w:rPr>
          <w:noProof/>
        </w:rPr>
        <w:tab/>
      </w:r>
      <w:r>
        <w:rPr>
          <w:noProof/>
          <w:color w:val="000000"/>
        </w:rPr>
        <w:t>Ja 1. slejā vienkopus norādīti vairāki pozīciju numuri vai ir norādīts nodaļas numurs un tāpēc izstrādājumu apraksts 2. slejā ir vispārināts, tad noteikums blakus 3. slejā attiecas uz visiem izstrādājumiem, kas klasificēti Harmonizētās sistēmas nodaļas pozīcijās vai kādā no 1. slejā vienkopus norādītajām pozīcijām.</w:t>
      </w:r>
    </w:p>
    <w:p>
      <w:pPr>
        <w:tabs>
          <w:tab w:val="left" w:pos="720"/>
        </w:tabs>
        <w:suppressAutoHyphens/>
        <w:ind w:left="709" w:hanging="709"/>
        <w:rPr>
          <w:rFonts w:eastAsia="Times New Roman"/>
          <w:noProof/>
          <w:color w:val="000000"/>
          <w:szCs w:val="20"/>
        </w:rPr>
      </w:pPr>
      <w:r>
        <w:rPr>
          <w:noProof/>
          <w:color w:val="000000"/>
        </w:rPr>
        <w:t>2.3.</w:t>
      </w:r>
      <w:r>
        <w:rPr>
          <w:noProof/>
        </w:rPr>
        <w:tab/>
      </w:r>
      <w:r>
        <w:rPr>
          <w:noProof/>
          <w:color w:val="000000"/>
        </w:rPr>
        <w:t>Ja sarakstā uz dažādiem pozīcijas izstrādājumiem attiecas dažādi noteikumi, tad katrā ievilkumā ir tās pozīcijas daļas apraksts, uz kuru attiecas noteikums, kas ir blakus 3. slejā.</w:t>
      </w:r>
    </w:p>
    <w:p>
      <w:pPr>
        <w:tabs>
          <w:tab w:val="left" w:pos="720"/>
        </w:tabs>
        <w:suppressAutoHyphens/>
        <w:ind w:left="709" w:hanging="709"/>
        <w:rPr>
          <w:rFonts w:eastAsia="Times New Roman"/>
          <w:b/>
          <w:noProof/>
          <w:color w:val="000000"/>
          <w:szCs w:val="24"/>
        </w:rPr>
      </w:pPr>
      <w:r>
        <w:rPr>
          <w:noProof/>
          <w:color w:val="000000"/>
        </w:rPr>
        <w:t>2.4.</w:t>
      </w:r>
      <w:r>
        <w:rPr>
          <w:noProof/>
        </w:rPr>
        <w:tab/>
      </w:r>
      <w:r>
        <w:rPr>
          <w:noProof/>
          <w:color w:val="000000"/>
        </w:rPr>
        <w:t>Ja 3. slejā izklāstīti divi alternatīvi noteikumi, kas nošķirti ar vārdu “</w:t>
      </w:r>
      <w:r>
        <w:rPr>
          <w:i/>
          <w:noProof/>
          <w:color w:val="000000"/>
        </w:rPr>
        <w:t>vai</w:t>
      </w:r>
      <w:r>
        <w:rPr>
          <w:noProof/>
          <w:color w:val="000000"/>
        </w:rPr>
        <w:t>”, tad eksportētājs var izvēlēties, kuru noteikumu izmantot.</w:t>
      </w:r>
    </w:p>
    <w:p>
      <w:pPr>
        <w:tabs>
          <w:tab w:val="left" w:pos="720"/>
        </w:tabs>
        <w:suppressAutoHyphens/>
        <w:ind w:left="850" w:hanging="850"/>
        <w:rPr>
          <w:rFonts w:eastAsia="Times New Roman"/>
          <w:noProof/>
          <w:color w:val="000000"/>
          <w:szCs w:val="20"/>
        </w:rPr>
      </w:pPr>
      <w:r>
        <w:rPr>
          <w:b/>
          <w:noProof/>
          <w:color w:val="000000"/>
        </w:rPr>
        <w:t>3. piezīme. Noteikumu piemērošanas piemēri</w:t>
      </w:r>
    </w:p>
    <w:p>
      <w:pPr>
        <w:tabs>
          <w:tab w:val="left" w:pos="720"/>
        </w:tabs>
        <w:suppressAutoHyphens/>
        <w:ind w:left="720" w:hanging="720"/>
        <w:rPr>
          <w:rFonts w:eastAsia="Times New Roman"/>
          <w:noProof/>
          <w:color w:val="000000"/>
          <w:szCs w:val="24"/>
        </w:rPr>
      </w:pPr>
      <w:r>
        <w:rPr>
          <w:noProof/>
          <w:color w:val="000000"/>
        </w:rPr>
        <w:t>3.1.</w:t>
      </w:r>
      <w:r>
        <w:rPr>
          <w:noProof/>
        </w:rPr>
        <w:tab/>
      </w:r>
      <w:r>
        <w:rPr>
          <w:noProof/>
          <w:color w:val="000000"/>
        </w:rPr>
        <w:t>Attiecībā uz izstrādājumiem, kas ieguvuši noteiktas izcelsmes statusu un ko izmanto citu izstrādājumu ražošanā, I papildinājuma I pielikuma 4. pantu piemēro neatkarīgi no tā, vai minētais statuss iegūts rūpnīcā, kurā izstrādājumus izmanto, vai citā rūpnīcā Pusē.</w:t>
      </w:r>
    </w:p>
    <w:p>
      <w:pPr>
        <w:tabs>
          <w:tab w:val="left" w:pos="720"/>
        </w:tabs>
        <w:suppressAutoHyphens/>
        <w:ind w:left="709" w:hanging="709"/>
        <w:rPr>
          <w:rFonts w:eastAsia="Times New Roman"/>
          <w:noProof/>
          <w:color w:val="000000"/>
          <w:szCs w:val="24"/>
        </w:rPr>
      </w:pPr>
      <w:r>
        <w:rPr>
          <w:noProof/>
          <w:color w:val="000000"/>
        </w:rPr>
        <w:t>3.2.</w:t>
      </w:r>
      <w:r>
        <w:rPr>
          <w:noProof/>
        </w:rPr>
        <w:tab/>
      </w:r>
      <w:r>
        <w:rPr>
          <w:noProof/>
          <w:color w:val="000000"/>
        </w:rPr>
        <w:t xml:space="preserve">Ievērojot 6. pantu, veiktajai apstrādei un pārstrādei jāpārsniedz darbības, kas uzskaitītas minētajā pantā. Ja tas tā nav, tad preces neatbilst tam, lai tām piešķirtu preferenciāla tarifa režīmu, pat ja izpildīti tālāk sarakstā izklāstītie nosacījumi. </w:t>
      </w:r>
    </w:p>
    <w:p>
      <w:pPr>
        <w:tabs>
          <w:tab w:val="left" w:pos="720"/>
        </w:tabs>
        <w:suppressAutoHyphens/>
        <w:ind w:left="709"/>
        <w:rPr>
          <w:rFonts w:eastAsia="Times New Roman"/>
          <w:noProof/>
          <w:color w:val="000000"/>
          <w:szCs w:val="24"/>
        </w:rPr>
      </w:pPr>
      <w:r>
        <w:rPr>
          <w:noProof/>
          <w:color w:val="000000"/>
        </w:rPr>
        <w:t xml:space="preserve">Ievērojot pirmajā daļā minēto noteikumu, saraksta noteikumi paredz vajadzīgās apstrādes vai pārstrādes minimumu, un jebkāda papildu apstrāde vai pārstrāde arī piešķir izstrādājumam noteiktas izcelsmes statusu; un otrādi, ja veiktā apstrāde vai pārstrāde nav pietiekama, tad noteiktas izcelsmes statusu nevar piešķirt. </w:t>
      </w:r>
    </w:p>
    <w:p>
      <w:pPr>
        <w:tabs>
          <w:tab w:val="left" w:pos="720"/>
        </w:tabs>
        <w:suppressAutoHyphens/>
        <w:ind w:left="709"/>
        <w:rPr>
          <w:rFonts w:eastAsia="Times New Roman"/>
          <w:noProof/>
          <w:color w:val="000000"/>
          <w:szCs w:val="24"/>
        </w:rPr>
      </w:pPr>
      <w:r>
        <w:rPr>
          <w:noProof/>
          <w:color w:val="000000"/>
        </w:rPr>
        <w:t>Tādējādi, ja noteikumā paredzēts, ka konkrētā ražošanas stadijā var izmantot nenoteiktas izcelsmes materiālus, tad šādus materiālus atļauts izmantot agrākā ražošanas stadijā, bet nav atļauts izmantot vēlākā ražošanas stadijā.</w:t>
      </w:r>
    </w:p>
    <w:p>
      <w:pPr>
        <w:tabs>
          <w:tab w:val="left" w:pos="720"/>
        </w:tabs>
        <w:suppressAutoHyphens/>
        <w:ind w:left="709"/>
        <w:rPr>
          <w:rFonts w:eastAsia="Times New Roman"/>
          <w:noProof/>
          <w:color w:val="000000"/>
          <w:szCs w:val="24"/>
        </w:rPr>
      </w:pPr>
      <w:r>
        <w:rPr>
          <w:noProof/>
          <w:color w:val="000000"/>
        </w:rPr>
        <w:t>Ja noteikumā paredzēts, ka konkrētā ražošanas stadijā nevar izmantot nenoteiktas izcelsmes materiālus, tad materiālus atļauts izmantot agrākā ražošanas stadijā, bet nav atļauts izmantot vēlākā ražošanas stadijā.</w:t>
      </w:r>
    </w:p>
    <w:p>
      <w:pPr>
        <w:tabs>
          <w:tab w:val="left" w:pos="720"/>
        </w:tabs>
        <w:suppressAutoHyphens/>
        <w:ind w:left="709"/>
        <w:rPr>
          <w:rFonts w:eastAsia="Times New Roman"/>
          <w:noProof/>
          <w:color w:val="000000"/>
          <w:szCs w:val="20"/>
        </w:rPr>
      </w:pPr>
      <w:r>
        <w:rPr>
          <w:noProof/>
          <w:color w:val="000000"/>
        </w:rPr>
        <w:t>Piemērs: ja 19. nodaļas saraksta noteikums prasa, lai “pozīcijas 1101–1108 nenoteiktas izcelsmes materiālu svars nepārsniedz 20 %”, tad 10. nodaļas graudaugu produktu (materiāli agrākā ražošanas stadijā) izmantošana nav ierobežota.</w:t>
      </w:r>
    </w:p>
    <w:p>
      <w:pPr>
        <w:tabs>
          <w:tab w:val="left" w:pos="720"/>
        </w:tabs>
        <w:suppressAutoHyphens/>
        <w:ind w:left="709" w:hanging="709"/>
        <w:rPr>
          <w:rFonts w:eastAsia="Times New Roman"/>
          <w:noProof/>
          <w:color w:val="000000"/>
          <w:szCs w:val="20"/>
        </w:rPr>
      </w:pPr>
      <w:r>
        <w:rPr>
          <w:noProof/>
          <w:color w:val="000000"/>
        </w:rPr>
        <w:t>3.3.</w:t>
      </w:r>
      <w:r>
        <w:rPr>
          <w:noProof/>
        </w:rPr>
        <w:tab/>
      </w:r>
      <w:r>
        <w:rPr>
          <w:noProof/>
          <w:color w:val="000000"/>
        </w:rPr>
        <w:t>Neskarot 3.2. piezīmi, ja noteikumā lietota frāze “ražošana no jebkurā pozīcijā klasificētiem materiāliem”, tad var izmantot jebkuras pozīcijas materiālus (arī materiālus, kas ir paša izstrādājuma pozīcijā un ir ar tādu pašu aprakstu), tomēr jāievēro visi īpašie ierobežojumi, kas varētu būt ietverti noteikumā.</w:t>
      </w:r>
    </w:p>
    <w:p>
      <w:pPr>
        <w:tabs>
          <w:tab w:val="left" w:pos="720"/>
        </w:tabs>
        <w:suppressAutoHyphens/>
        <w:ind w:left="709"/>
        <w:rPr>
          <w:rFonts w:eastAsia="Times New Roman"/>
          <w:noProof/>
          <w:color w:val="000000"/>
          <w:szCs w:val="20"/>
        </w:rPr>
      </w:pPr>
      <w:r>
        <w:rPr>
          <w:noProof/>
          <w:color w:val="000000"/>
        </w:rPr>
        <w:t>Frāze “ražošana no jebkuras pozīcijas materiāliem, arī citiem pozīcijas .. materiāliem” vai “ražošana no jebkuras pozīcijas materiāliem, arī izstrādājuma paša pozīcijas materiāliem” tomēr nozīmē, ka var izmantot materiālus, kas klasificēti jebkurā pozīcijā, izņemot tos, kuriem ir tāds pats apraksts kā 2. slejā dotais izstrādājuma apraksts.</w:t>
      </w:r>
    </w:p>
    <w:p>
      <w:pPr>
        <w:tabs>
          <w:tab w:val="left" w:pos="720"/>
        </w:tabs>
        <w:suppressAutoHyphens/>
        <w:ind w:left="709" w:hanging="709"/>
        <w:rPr>
          <w:rFonts w:eastAsia="Times New Roman"/>
          <w:noProof/>
          <w:color w:val="000000"/>
          <w:szCs w:val="20"/>
        </w:rPr>
      </w:pPr>
      <w:r>
        <w:rPr>
          <w:noProof/>
          <w:color w:val="000000"/>
        </w:rPr>
        <w:t>3.4.</w:t>
      </w:r>
      <w:r>
        <w:rPr>
          <w:noProof/>
        </w:rPr>
        <w:tab/>
      </w:r>
      <w:r>
        <w:rPr>
          <w:noProof/>
          <w:color w:val="000000"/>
        </w:rPr>
        <w:t>Ja saraksta noteikumā norādīts, ka izstrādājumu var ražot no vairāk nekā viena materiāla, tas nozīmē, ka var izmantot vienu vai vairākus materiālus. Tas nenozīmē, ka jāizmanto visi šie materiāli.</w:t>
      </w:r>
    </w:p>
    <w:p>
      <w:pPr>
        <w:tabs>
          <w:tab w:val="left" w:pos="720"/>
        </w:tabs>
        <w:suppressAutoHyphens/>
        <w:ind w:left="709" w:hanging="709"/>
        <w:rPr>
          <w:rFonts w:eastAsia="Times New Roman"/>
          <w:noProof/>
          <w:color w:val="000000"/>
          <w:szCs w:val="20"/>
        </w:rPr>
      </w:pPr>
      <w:r>
        <w:rPr>
          <w:noProof/>
          <w:color w:val="000000"/>
        </w:rPr>
        <w:t>3.5.</w:t>
      </w:r>
      <w:r>
        <w:rPr>
          <w:noProof/>
        </w:rPr>
        <w:tab/>
      </w:r>
      <w:r>
        <w:rPr>
          <w:noProof/>
          <w:color w:val="000000"/>
        </w:rPr>
        <w:t>Ja saraksta noteikumā norādīts, ka izstrādājums jāražo no konkrēta materiāla, tad šis nosacījums neliedz izmantot citus materiālus, kas tiem raksturīgo īpašību dēļ nevar atbilst šiem noteikumam.</w:t>
      </w:r>
    </w:p>
    <w:p>
      <w:pPr>
        <w:tabs>
          <w:tab w:val="left" w:pos="720"/>
        </w:tabs>
        <w:suppressAutoHyphens/>
        <w:ind w:left="709" w:hanging="709"/>
        <w:rPr>
          <w:rFonts w:eastAsia="Times New Roman"/>
          <w:b/>
          <w:noProof/>
          <w:color w:val="000000"/>
          <w:szCs w:val="20"/>
        </w:rPr>
      </w:pPr>
      <w:r>
        <w:rPr>
          <w:noProof/>
          <w:color w:val="000000"/>
        </w:rPr>
        <w:t>3.6.</w:t>
      </w:r>
      <w:r>
        <w:rPr>
          <w:noProof/>
        </w:rPr>
        <w:tab/>
      </w:r>
      <w:r>
        <w:rPr>
          <w:noProof/>
          <w:color w:val="000000"/>
        </w:rPr>
        <w:t>Ja saraksta noteikumā nenoteiktas izcelsmes materiāliem, ko var izmantot, norādītas divas maksimālās procentuālās vērtības, tad šīs procentuālās vērtības nedrīkst summēt. Citiem vārdiem sakot, visu izmantoto nenoteiktas izcelsmes materiālu maksimālā vērtība nedrīkst pārsniegt lielāko norādīto procentuālo vērtību. Turklāt nedrīkst pārsniegt atsevišķas procentuālās vērtības, kas attiecas uz konkrētiem materiāliem.</w:t>
      </w:r>
    </w:p>
    <w:p>
      <w:pPr>
        <w:tabs>
          <w:tab w:val="left" w:pos="720"/>
        </w:tabs>
        <w:suppressAutoHyphens/>
        <w:rPr>
          <w:rFonts w:eastAsia="Times New Roman"/>
          <w:noProof/>
          <w:color w:val="000000"/>
          <w:szCs w:val="24"/>
        </w:rPr>
      </w:pPr>
      <w:r>
        <w:rPr>
          <w:b/>
          <w:noProof/>
          <w:color w:val="000000"/>
        </w:rPr>
        <w:t>4. piezīme. Vispārīgi noteikumi, kas attiecas uz konkrētām lauksaimniecības precēm</w:t>
      </w:r>
    </w:p>
    <w:p>
      <w:pPr>
        <w:tabs>
          <w:tab w:val="left" w:pos="720"/>
        </w:tabs>
        <w:suppressAutoHyphens/>
        <w:ind w:left="709" w:hanging="709"/>
        <w:rPr>
          <w:rFonts w:eastAsia="Times New Roman"/>
          <w:noProof/>
          <w:color w:val="000000"/>
          <w:szCs w:val="24"/>
        </w:rPr>
      </w:pPr>
      <w:r>
        <w:rPr>
          <w:noProof/>
          <w:color w:val="000000"/>
        </w:rPr>
        <w:t>4.1.</w:t>
      </w:r>
      <w:r>
        <w:rPr>
          <w:noProof/>
        </w:rPr>
        <w:tab/>
      </w:r>
      <w:r>
        <w:rPr>
          <w:noProof/>
          <w:color w:val="000000"/>
        </w:rPr>
        <w:t>Lauksaimniecības preces, ko klasificē 6., 7., 8., 9., 10. un 12. nodaļā un pozīcijā 2401 un kas audzētas vai novāktas Puses teritorijā, uzskata par precēm, kuru izcelsme ir minētās Puses teritorijā, pat ja tās audzētas no importētām sēklām, sīpoliem, sakneņiem, spraudeņiem, potcelmiem, atvasēm, pumpuriem vai citām augu dzīvajām daļām.</w:t>
      </w:r>
    </w:p>
    <w:p>
      <w:pPr>
        <w:tabs>
          <w:tab w:val="left" w:pos="720"/>
        </w:tabs>
        <w:suppressAutoHyphens/>
        <w:ind w:left="720" w:hanging="720"/>
        <w:rPr>
          <w:rFonts w:eastAsia="Times New Roman"/>
          <w:b/>
          <w:bCs/>
          <w:noProof/>
          <w:color w:val="000000"/>
          <w:szCs w:val="20"/>
        </w:rPr>
      </w:pPr>
      <w:r>
        <w:rPr>
          <w:noProof/>
          <w:color w:val="000000"/>
        </w:rPr>
        <w:t>4.2.</w:t>
      </w:r>
      <w:r>
        <w:rPr>
          <w:noProof/>
        </w:rPr>
        <w:tab/>
      </w:r>
      <w:r>
        <w:rPr>
          <w:noProof/>
          <w:color w:val="000000"/>
        </w:rPr>
        <w:t>Ja noteikti ierobežojumi nenoteiktas izcelsmes cukura saturam konkrētā izstrādājumā, tad šādu ierobežojumu aprēķināšanā ņem vērā to pozīcijas 1701 (saharoze) un 1702 (piemēram, fruktoze, glikoze, laktoze, maltoze, izoglikoze vai invertcukurs) cukuru svaru, kas izmantoti gatavā izstrādājuma ražošanā un izmantoti to nenoteiktas izcelsmes izstrādājumu ražošanā, kas iekļauti gatavajā izstrādājumā.</w:t>
      </w:r>
    </w:p>
    <w:p>
      <w:pPr>
        <w:rPr>
          <w:rFonts w:eastAsia="Times New Roman"/>
          <w:noProof/>
          <w:szCs w:val="20"/>
        </w:rPr>
      </w:pPr>
      <w:r>
        <w:rPr>
          <w:b/>
          <w:noProof/>
        </w:rPr>
        <w:t>5. piezīme. Attiecībā uz konkrētiem tekstilizstrādājumiem izmantotā terminoloģija</w:t>
      </w:r>
    </w:p>
    <w:p>
      <w:pPr>
        <w:rPr>
          <w:rFonts w:eastAsia="Times New Roman"/>
          <w:noProof/>
          <w:szCs w:val="20"/>
        </w:rPr>
      </w:pPr>
      <w:r>
        <w:rPr>
          <w:noProof/>
        </w:rPr>
        <w:t>5.1.</w:t>
      </w:r>
      <w:r>
        <w:rPr>
          <w:noProof/>
        </w:rPr>
        <w:tab/>
        <w:t>Sarakstā izmantotais termins “dabiskās šķiedras” attiecas uz šķiedrām, kas nav mākslīgās vai sintētiskās šķiedras. Šo terminu attiecina tikai uz pirmsvērpšanas stadijām, tas ietver atlikas, un, ja vien nav norādīts citādi, arī šķiedras, kas ir kārstas, ķemmētas vai citādi apstrādātas, bet nav vērptas.</w:t>
      </w:r>
    </w:p>
    <w:p>
      <w:pPr>
        <w:rPr>
          <w:rFonts w:eastAsia="Times New Roman"/>
          <w:noProof/>
          <w:szCs w:val="20"/>
        </w:rPr>
      </w:pPr>
      <w:r>
        <w:rPr>
          <w:noProof/>
        </w:rPr>
        <w:t>5.2.</w:t>
      </w:r>
      <w:r>
        <w:rPr>
          <w:noProof/>
        </w:rPr>
        <w:tab/>
        <w:t>Termins “dabiskās šķiedras” attiecas uz pozīcijas 0511 astriem, pozīciju 5002 un 5003 zīdu, kā arī pozīciju 5101–5105 vilnas šķiedrām un smalkiem vai rupjiem dzīvnieku matiem, pozīciju 5201–5203 kokvilnas šķiedrām, kā arī pozīciju 5301–5305 citādām augu šķiedrām.</w:t>
      </w:r>
    </w:p>
    <w:p>
      <w:pPr>
        <w:tabs>
          <w:tab w:val="left" w:pos="720"/>
        </w:tabs>
        <w:autoSpaceDE w:val="0"/>
        <w:autoSpaceDN w:val="0"/>
        <w:spacing w:before="0" w:after="200" w:line="276" w:lineRule="auto"/>
        <w:jc w:val="left"/>
        <w:rPr>
          <w:rFonts w:eastAsia="Times New Roman"/>
          <w:noProof/>
          <w:szCs w:val="20"/>
          <w:u w:val="single"/>
        </w:rPr>
      </w:pPr>
      <w:r>
        <w:rPr>
          <w:noProof/>
        </w:rPr>
        <w:t>5.3.</w:t>
      </w:r>
      <w:r>
        <w:rPr>
          <w:noProof/>
        </w:rPr>
        <w:tab/>
        <w:t>Termini “tekstilmasa”, “ķīmiskie materiāli” un “papīrražošanas materiāli” sarakstā ir lietoti, lai aprakstītu materiālus, kuri nav klasificēti 50.–63. nodaļā un kurus var izmantot mākslīgo, sintētisko vai papīra šķiedru vai dzijas ražošanā.</w:t>
      </w:r>
    </w:p>
    <w:p>
      <w:pPr>
        <w:tabs>
          <w:tab w:val="left" w:pos="720"/>
        </w:tabs>
        <w:autoSpaceDE w:val="0"/>
        <w:autoSpaceDN w:val="0"/>
        <w:spacing w:before="0" w:after="200" w:line="276" w:lineRule="auto"/>
        <w:jc w:val="left"/>
        <w:rPr>
          <w:rFonts w:eastAsia="Times New Roman"/>
          <w:noProof/>
          <w:szCs w:val="20"/>
        </w:rPr>
      </w:pPr>
      <w:r>
        <w:rPr>
          <w:noProof/>
        </w:rPr>
        <w:t>5.4.</w:t>
      </w:r>
      <w:r>
        <w:rPr>
          <w:noProof/>
        </w:rPr>
        <w:tab/>
        <w:t>Termins “ķīmiskās štāpeļšķiedras” sarakstā ir lietots, lai norādītu pozīciju 5501–5507 sintētisku vai mākslīgu pavedienu grīsti, štāpeļšķiedras vai atlikas.</w:t>
      </w:r>
    </w:p>
    <w:p>
      <w:pPr>
        <w:tabs>
          <w:tab w:val="left" w:pos="720"/>
        </w:tabs>
        <w:autoSpaceDE w:val="0"/>
        <w:autoSpaceDN w:val="0"/>
        <w:spacing w:before="0" w:after="200" w:line="276" w:lineRule="auto"/>
        <w:jc w:val="left"/>
        <w:rPr>
          <w:rFonts w:eastAsia="Times New Roman"/>
          <w:noProof/>
          <w:szCs w:val="20"/>
        </w:rPr>
      </w:pPr>
      <w:r>
        <w:rPr>
          <w:noProof/>
        </w:rPr>
        <w:t>5.5.</w:t>
      </w:r>
      <w:r>
        <w:rPr>
          <w:noProof/>
        </w:rPr>
        <w:tab/>
        <w:t>Apdrukāšana (apvienojumā ar aušanu, adīšanu/tamborēšanu, stepēšanu vai flokdruku) tiek definēta kā metode, ar kuru, izmantojot sietspiedes, veltņspiedes, digitālās vai pārneses paņēmienus, tekstilmateriāla substrātam tiek piešķirta objektīvi novērtēta pastāvīga funkcija, kā krāsa, dizains, tehniskie raksturlielumi.</w:t>
      </w:r>
    </w:p>
    <w:p>
      <w:pPr>
        <w:tabs>
          <w:tab w:val="left" w:pos="720"/>
        </w:tabs>
        <w:autoSpaceDE w:val="0"/>
        <w:autoSpaceDN w:val="0"/>
        <w:spacing w:before="0" w:after="200" w:line="276" w:lineRule="auto"/>
        <w:jc w:val="left"/>
        <w:rPr>
          <w:rFonts w:eastAsia="Times New Roman"/>
          <w:noProof/>
          <w:szCs w:val="20"/>
        </w:rPr>
      </w:pPr>
      <w:r>
        <w:rPr>
          <w:noProof/>
        </w:rPr>
        <w:t>5.6.</w:t>
      </w:r>
      <w:r>
        <w:rPr>
          <w:noProof/>
        </w:rPr>
        <w:tab/>
        <w:t>Apdrukāšana (kā atsevišķa darbība) tiek definēta kā metode, ar kuru, izmantojot sietspiedes, veltņspiedes, digitālās vai pārneses paņēmienus apvienojumā ar vismaz sagatavošanas/galaapstrādes darbībām (piemēram, mazgāšanu, balināšanu, merserizāciju, termosaraušanos, uzkāršanu, kalandrēšanu, apstrādi pret saraušanos, pastāvīgu apdari, dekatēšanu, impregnēšanu, defektu labošanu vai attīrīšanu no svešķermeņu ieslēgumiem un mezgliem), tekstilmateriāla substrātam tiek piešķirta objektīvi novērtēta pastāvīga funkcija, kā krāsa, dizains, tehniskie raksturlielumi, ar noteikumu, ka visu izmantoto materiālu vērtība nepārsniedz 50 % no izstrādājuma ražotāja cenas.</w:t>
      </w:r>
    </w:p>
    <w:p>
      <w:pPr>
        <w:rPr>
          <w:rFonts w:eastAsia="Times New Roman"/>
          <w:noProof/>
          <w:szCs w:val="20"/>
        </w:rPr>
      </w:pPr>
      <w:r>
        <w:rPr>
          <w:b/>
          <w:noProof/>
        </w:rPr>
        <w:t>6. piezīme. Pielaides, kas piemērojamas izstrādājumiem, kuri izgatavoti no vairākiem tekstilmateriāliem</w:t>
      </w:r>
    </w:p>
    <w:p>
      <w:pPr>
        <w:rPr>
          <w:rFonts w:eastAsia="Times New Roman"/>
          <w:noProof/>
          <w:szCs w:val="20"/>
        </w:rPr>
      </w:pPr>
      <w:r>
        <w:rPr>
          <w:noProof/>
        </w:rPr>
        <w:t>6.1.</w:t>
      </w:r>
      <w:r>
        <w:rPr>
          <w:noProof/>
        </w:rPr>
        <w:tab/>
        <w:t>Ja pie kāda izstrādājuma sarakstā ir atsauce uz šo piezīmi, tad 3. slejas nosacījumi neattiecas ne uz vienu tekstila pamatmateriālu, ko izmanto konkrētā izstrādājuma ražošanā un kas kopā veido 15 % vai mazāk no visu izmantoto tekstila pamatmateriālu kopējā svara. (Skatīt arī 6.3. un 6.4. piezīmi.)</w:t>
      </w:r>
    </w:p>
    <w:p>
      <w:pPr>
        <w:rPr>
          <w:rFonts w:eastAsia="Times New Roman"/>
          <w:noProof/>
          <w:szCs w:val="20"/>
        </w:rPr>
      </w:pPr>
      <w:r>
        <w:rPr>
          <w:noProof/>
        </w:rPr>
        <w:t>6.2.</w:t>
      </w:r>
      <w:r>
        <w:rPr>
          <w:noProof/>
        </w:rPr>
        <w:tab/>
        <w:t>Tomēr 6.1. piezīmē minēto pielaidi var piemērot tikai jauktiem izstrādājumiem, kas izgatavoti no diviem vai vairākiem tekstila pamatmateriāliem.</w:t>
      </w:r>
    </w:p>
    <w:p>
      <w:pPr>
        <w:rPr>
          <w:rFonts w:eastAsia="Times New Roman"/>
          <w:noProof/>
          <w:szCs w:val="20"/>
        </w:rPr>
      </w:pPr>
      <w:r>
        <w:rPr>
          <w:noProof/>
        </w:rPr>
        <w:t xml:space="preserve">Tekstila pamatmateriāli ir šādi: </w:t>
      </w:r>
    </w:p>
    <w:p>
      <w:pPr>
        <w:pStyle w:val="Tiret1"/>
        <w:numPr>
          <w:ilvl w:val="0"/>
          <w:numId w:val="23"/>
        </w:numPr>
        <w:rPr>
          <w:noProof/>
        </w:rPr>
      </w:pPr>
      <w:r>
        <w:rPr>
          <w:noProof/>
        </w:rPr>
        <w:t>zīds;</w:t>
      </w:r>
    </w:p>
    <w:p>
      <w:pPr>
        <w:pStyle w:val="Tiret1"/>
        <w:rPr>
          <w:noProof/>
        </w:rPr>
      </w:pPr>
      <w:r>
        <w:rPr>
          <w:noProof/>
        </w:rPr>
        <w:t>vilna;</w:t>
      </w:r>
    </w:p>
    <w:p>
      <w:pPr>
        <w:pStyle w:val="Tiret1"/>
        <w:rPr>
          <w:noProof/>
        </w:rPr>
      </w:pPr>
      <w:r>
        <w:rPr>
          <w:noProof/>
        </w:rPr>
        <w:t>rupjie dzīvnieku mati;</w:t>
      </w:r>
    </w:p>
    <w:p>
      <w:pPr>
        <w:pStyle w:val="Tiret1"/>
        <w:rPr>
          <w:noProof/>
        </w:rPr>
      </w:pPr>
      <w:r>
        <w:rPr>
          <w:noProof/>
        </w:rPr>
        <w:t>smalkie dzīvnieku mati;</w:t>
      </w:r>
    </w:p>
    <w:p>
      <w:pPr>
        <w:pStyle w:val="Tiret1"/>
        <w:rPr>
          <w:noProof/>
        </w:rPr>
      </w:pPr>
      <w:r>
        <w:rPr>
          <w:noProof/>
        </w:rPr>
        <w:t>zirgu astri;</w:t>
      </w:r>
    </w:p>
    <w:p>
      <w:pPr>
        <w:pStyle w:val="Tiret1"/>
        <w:rPr>
          <w:noProof/>
        </w:rPr>
      </w:pPr>
      <w:r>
        <w:rPr>
          <w:noProof/>
        </w:rPr>
        <w:t>kokvilna;</w:t>
      </w:r>
    </w:p>
    <w:p>
      <w:pPr>
        <w:pStyle w:val="Tiret1"/>
        <w:rPr>
          <w:noProof/>
        </w:rPr>
      </w:pPr>
      <w:r>
        <w:rPr>
          <w:noProof/>
        </w:rPr>
        <w:t>papīrražošanas materiāli un papīrs;</w:t>
      </w:r>
    </w:p>
    <w:p>
      <w:pPr>
        <w:pStyle w:val="Tiret1"/>
        <w:rPr>
          <w:noProof/>
        </w:rPr>
      </w:pPr>
      <w:r>
        <w:rPr>
          <w:noProof/>
        </w:rPr>
        <w:t>lini;</w:t>
      </w:r>
    </w:p>
    <w:p>
      <w:pPr>
        <w:pStyle w:val="Tiret1"/>
        <w:rPr>
          <w:noProof/>
        </w:rPr>
      </w:pPr>
      <w:r>
        <w:rPr>
          <w:noProof/>
        </w:rPr>
        <w:t>kaņepāji;</w:t>
      </w:r>
    </w:p>
    <w:p>
      <w:pPr>
        <w:pStyle w:val="Tiret1"/>
        <w:rPr>
          <w:noProof/>
        </w:rPr>
      </w:pPr>
      <w:r>
        <w:rPr>
          <w:noProof/>
        </w:rPr>
        <w:t>džutas šķiedra un citādas lūksnes tekstilšķiedras;</w:t>
      </w:r>
    </w:p>
    <w:p>
      <w:pPr>
        <w:pStyle w:val="Tiret1"/>
        <w:rPr>
          <w:noProof/>
        </w:rPr>
      </w:pPr>
      <w:r>
        <w:rPr>
          <w:noProof/>
        </w:rPr>
        <w:t>sizals un citas agavju ģints augu tekstilšķiedras;</w:t>
      </w:r>
    </w:p>
    <w:p>
      <w:pPr>
        <w:pStyle w:val="Tiret1"/>
        <w:rPr>
          <w:noProof/>
        </w:rPr>
      </w:pPr>
      <w:r>
        <w:rPr>
          <w:noProof/>
        </w:rPr>
        <w:t>kokosšķiedra, abaka, rāmija un citādas augu tekstilšķiedras;</w:t>
      </w:r>
    </w:p>
    <w:p>
      <w:pPr>
        <w:pStyle w:val="Tiret1"/>
        <w:rPr>
          <w:noProof/>
        </w:rPr>
      </w:pPr>
      <w:r>
        <w:rPr>
          <w:noProof/>
        </w:rPr>
        <w:t>sintētiskās ķīmisko pavedienu šķiedras no polipropilēna;</w:t>
      </w:r>
    </w:p>
    <w:p>
      <w:pPr>
        <w:pStyle w:val="Tiret1"/>
        <w:rPr>
          <w:noProof/>
        </w:rPr>
      </w:pPr>
      <w:r>
        <w:rPr>
          <w:noProof/>
        </w:rPr>
        <w:t>sintētiskās ķīmisko pavedienu šķiedras no poliestera;</w:t>
      </w:r>
    </w:p>
    <w:p>
      <w:pPr>
        <w:pStyle w:val="Tiret1"/>
        <w:rPr>
          <w:noProof/>
        </w:rPr>
      </w:pPr>
      <w:r>
        <w:rPr>
          <w:noProof/>
        </w:rPr>
        <w:t>sintētiskās ķīmisko pavedienu šķiedras no poliamīda;</w:t>
      </w:r>
    </w:p>
    <w:p>
      <w:pPr>
        <w:pStyle w:val="Tiret1"/>
        <w:rPr>
          <w:noProof/>
        </w:rPr>
      </w:pPr>
      <w:r>
        <w:rPr>
          <w:noProof/>
        </w:rPr>
        <w:t>sintētiskās ķīmisko pavedienu šķiedras no poliakrilnitrila;</w:t>
      </w:r>
    </w:p>
    <w:p>
      <w:pPr>
        <w:pStyle w:val="Tiret1"/>
        <w:rPr>
          <w:noProof/>
        </w:rPr>
      </w:pPr>
      <w:r>
        <w:rPr>
          <w:noProof/>
        </w:rPr>
        <w:t>sintētiskās ķīmisko pavedienu šķiedras no poliimīda;</w:t>
      </w:r>
    </w:p>
    <w:p>
      <w:pPr>
        <w:pStyle w:val="Tiret1"/>
        <w:rPr>
          <w:noProof/>
        </w:rPr>
      </w:pPr>
      <w:r>
        <w:rPr>
          <w:noProof/>
        </w:rPr>
        <w:t>sintētiskās ķīmisko pavedienu šķiedras no politetrafluoretilēna;</w:t>
      </w:r>
    </w:p>
    <w:p>
      <w:pPr>
        <w:pStyle w:val="Tiret1"/>
        <w:rPr>
          <w:noProof/>
        </w:rPr>
      </w:pPr>
      <w:r>
        <w:rPr>
          <w:noProof/>
        </w:rPr>
        <w:t>sintētiskās ķīmisko pavedienu šķiedras no poli(fenilēnsulfīda);</w:t>
      </w:r>
    </w:p>
    <w:p>
      <w:pPr>
        <w:pStyle w:val="Tiret1"/>
        <w:rPr>
          <w:noProof/>
        </w:rPr>
      </w:pPr>
      <w:r>
        <w:rPr>
          <w:noProof/>
        </w:rPr>
        <w:t>sintētiskās ķīmisko pavedienu šķiedras no poli(vinilhlorīda);</w:t>
      </w:r>
    </w:p>
    <w:p>
      <w:pPr>
        <w:pStyle w:val="Tiret1"/>
        <w:rPr>
          <w:noProof/>
        </w:rPr>
      </w:pPr>
      <w:r>
        <w:rPr>
          <w:noProof/>
        </w:rPr>
        <w:t>citādas sintētiskās ķīmisko pavedienu šķiedras;</w:t>
      </w:r>
    </w:p>
    <w:p>
      <w:pPr>
        <w:pStyle w:val="Tiret1"/>
        <w:rPr>
          <w:noProof/>
        </w:rPr>
      </w:pPr>
      <w:r>
        <w:rPr>
          <w:noProof/>
        </w:rPr>
        <w:t>mākslīgās ķīmisko pavedienu šķiedras no viskozes;</w:t>
      </w:r>
    </w:p>
    <w:p>
      <w:pPr>
        <w:pStyle w:val="Tiret1"/>
        <w:rPr>
          <w:noProof/>
        </w:rPr>
      </w:pPr>
      <w:r>
        <w:rPr>
          <w:noProof/>
        </w:rPr>
        <w:t>citādas mākslīgās ķīmisko pavedienu šķiedras;</w:t>
      </w:r>
    </w:p>
    <w:p>
      <w:pPr>
        <w:pStyle w:val="Tiret1"/>
        <w:rPr>
          <w:noProof/>
        </w:rPr>
      </w:pPr>
      <w:r>
        <w:rPr>
          <w:noProof/>
        </w:rPr>
        <w:t xml:space="preserve">strāvvadoši pavedieni; </w:t>
      </w:r>
    </w:p>
    <w:p>
      <w:pPr>
        <w:pStyle w:val="Tiret1"/>
        <w:rPr>
          <w:noProof/>
        </w:rPr>
      </w:pPr>
      <w:r>
        <w:rPr>
          <w:noProof/>
        </w:rPr>
        <w:t>sintētiskās ķīmiskās štāpeļšķiedras no polipropilēna;</w:t>
      </w:r>
    </w:p>
    <w:p>
      <w:pPr>
        <w:pStyle w:val="Tiret1"/>
        <w:rPr>
          <w:noProof/>
        </w:rPr>
      </w:pPr>
      <w:r>
        <w:rPr>
          <w:noProof/>
        </w:rPr>
        <w:t>sintētiskās ķīmiskās štāpeļšķiedras no poliestera;</w:t>
      </w:r>
    </w:p>
    <w:p>
      <w:pPr>
        <w:pStyle w:val="Tiret1"/>
        <w:rPr>
          <w:noProof/>
        </w:rPr>
      </w:pPr>
      <w:r>
        <w:rPr>
          <w:noProof/>
        </w:rPr>
        <w:t>sintētiskās ķīmiskās štāpeļšķiedras no poliamīda;</w:t>
      </w:r>
    </w:p>
    <w:p>
      <w:pPr>
        <w:pStyle w:val="Tiret1"/>
        <w:rPr>
          <w:noProof/>
        </w:rPr>
      </w:pPr>
      <w:r>
        <w:rPr>
          <w:noProof/>
        </w:rPr>
        <w:t>sintētiskās ķīmiskās štāpeļšķiedras no poliakrilnitrila;</w:t>
      </w:r>
    </w:p>
    <w:p>
      <w:pPr>
        <w:pStyle w:val="Tiret1"/>
        <w:rPr>
          <w:noProof/>
        </w:rPr>
      </w:pPr>
      <w:r>
        <w:rPr>
          <w:noProof/>
        </w:rPr>
        <w:t>sintētiskās ķīmiskās štāpeļšķiedras no poliimīda;</w:t>
      </w:r>
    </w:p>
    <w:p>
      <w:pPr>
        <w:pStyle w:val="Tiret1"/>
        <w:rPr>
          <w:noProof/>
        </w:rPr>
      </w:pPr>
      <w:r>
        <w:rPr>
          <w:noProof/>
        </w:rPr>
        <w:t>sintētiskās ķīmiskās štāpeļšķiedras no politetrafluoretilēna;</w:t>
      </w:r>
    </w:p>
    <w:p>
      <w:pPr>
        <w:pStyle w:val="Tiret1"/>
        <w:rPr>
          <w:noProof/>
        </w:rPr>
      </w:pPr>
      <w:r>
        <w:rPr>
          <w:noProof/>
        </w:rPr>
        <w:t>sintētiskās ķīmiskās štāpeļšķiedras no poli(fenilēnsulfīda);</w:t>
      </w:r>
    </w:p>
    <w:p>
      <w:pPr>
        <w:pStyle w:val="Tiret1"/>
        <w:rPr>
          <w:noProof/>
        </w:rPr>
      </w:pPr>
      <w:r>
        <w:rPr>
          <w:noProof/>
        </w:rPr>
        <w:t>sintētiskās ķīmiskās štāpeļšķiedras no poli(vinilhlorīda);</w:t>
      </w:r>
    </w:p>
    <w:p>
      <w:pPr>
        <w:pStyle w:val="Tiret1"/>
        <w:rPr>
          <w:i/>
          <w:noProof/>
        </w:rPr>
      </w:pPr>
      <w:r>
        <w:rPr>
          <w:noProof/>
        </w:rPr>
        <w:t xml:space="preserve">citādas sintētiskās ķīmiskās štāpeļšķiedras;  </w:t>
      </w:r>
    </w:p>
    <w:p>
      <w:pPr>
        <w:pStyle w:val="Tiret1"/>
        <w:rPr>
          <w:noProof/>
        </w:rPr>
      </w:pPr>
      <w:r>
        <w:rPr>
          <w:noProof/>
        </w:rPr>
        <w:t>mākslīgās ķīmiskās štāpeļšķiedras no viskozes;</w:t>
      </w:r>
    </w:p>
    <w:p>
      <w:pPr>
        <w:pStyle w:val="Tiret1"/>
        <w:rPr>
          <w:noProof/>
        </w:rPr>
      </w:pPr>
      <w:r>
        <w:rPr>
          <w:noProof/>
        </w:rPr>
        <w:t>citādas mākslīgās ķīmiskās štāpeļšķiedras;</w:t>
      </w:r>
    </w:p>
    <w:p>
      <w:pPr>
        <w:pStyle w:val="Tiret1"/>
        <w:rPr>
          <w:noProof/>
        </w:rPr>
      </w:pPr>
      <w:r>
        <w:rPr>
          <w:noProof/>
        </w:rPr>
        <w:t>pavedieni, izgatavoti no poliuretāna un segmentēti ar elastīgiem poliētera segmentiem, arī pozamenta pavedieni;</w:t>
      </w:r>
    </w:p>
    <w:p>
      <w:pPr>
        <w:pStyle w:val="Tiret1"/>
        <w:rPr>
          <w:noProof/>
        </w:rPr>
      </w:pPr>
      <w:r>
        <w:rPr>
          <w:noProof/>
        </w:rPr>
        <w:t>pozīcijas 5605 izstrādājumi (metalizēti pavedieni), kuru ražošanā izmantota ne vairāk kā 5 mm plata lente, kas pamatā sastāv no alumīnija folijas vai plastmasas plēves ar alumīnija pulvera pārklājumu vai bez tā un kas ir iestiprināta ar caurspīdīgu vai krāsainu adhezīvu starp divām plastmasas plēves kārtām;</w:t>
      </w:r>
    </w:p>
    <w:p>
      <w:pPr>
        <w:pStyle w:val="Tiret1"/>
        <w:rPr>
          <w:noProof/>
        </w:rPr>
      </w:pPr>
      <w:r>
        <w:rPr>
          <w:noProof/>
        </w:rPr>
        <w:t>citādi pozīcijas 5605 izstrādājumi;</w:t>
      </w:r>
    </w:p>
    <w:p>
      <w:pPr>
        <w:pStyle w:val="Tiret1"/>
        <w:rPr>
          <w:noProof/>
        </w:rPr>
      </w:pPr>
      <w:r>
        <w:rPr>
          <w:noProof/>
        </w:rPr>
        <w:t>stikla šķiedras;</w:t>
      </w:r>
    </w:p>
    <w:p>
      <w:pPr>
        <w:pStyle w:val="Tiret1"/>
        <w:rPr>
          <w:i/>
          <w:noProof/>
        </w:rPr>
      </w:pPr>
      <w:r>
        <w:rPr>
          <w:noProof/>
        </w:rPr>
        <w:t>metālu šķiedras;</w:t>
      </w:r>
    </w:p>
    <w:p>
      <w:pPr>
        <w:pStyle w:val="Tiret1"/>
        <w:rPr>
          <w:noProof/>
        </w:rPr>
      </w:pPr>
      <w:r>
        <w:rPr>
          <w:noProof/>
        </w:rPr>
        <w:t>minerālu šķiedras.</w:t>
      </w:r>
    </w:p>
    <w:p>
      <w:pPr>
        <w:rPr>
          <w:rFonts w:eastAsia="Times New Roman"/>
          <w:noProof/>
          <w:szCs w:val="20"/>
        </w:rPr>
      </w:pPr>
      <w:r>
        <w:rPr>
          <w:noProof/>
        </w:rPr>
        <w:t>6.3.</w:t>
      </w:r>
      <w:r>
        <w:rPr>
          <w:noProof/>
        </w:rPr>
        <w:tab/>
        <w:t>Izstrādājumiem, kuru ražošanā izmantoti “pavedieni, izgatavoti no poliuretāna un segmentēti ar elastīgiem poliētera segmentiem, arī pozamenta pavedieni”, pielaide attiecībā uz šiem pavedieniem ir 20 %.</w:t>
      </w:r>
    </w:p>
    <w:p>
      <w:pPr>
        <w:rPr>
          <w:rFonts w:eastAsia="Times New Roman"/>
          <w:b/>
          <w:noProof/>
          <w:szCs w:val="20"/>
        </w:rPr>
      </w:pPr>
      <w:r>
        <w:rPr>
          <w:noProof/>
        </w:rPr>
        <w:t>6.4.</w:t>
      </w:r>
      <w:r>
        <w:rPr>
          <w:noProof/>
        </w:rPr>
        <w:tab/>
        <w:t>Izstrādājumiem, kuru ražošanā izmantota “ne vairāk kā 5 mm plata lente, kas pamatā sastāv no alumīnija folijas vai plastmasas plēves ar alumīnija pulvera pārklājumu vai bez tā un kas ir iestiprināta ar caurspīdīgu vai krāsainu adhezīvu starp divām plastmasas plēves kārtām”, pielaide attiecībā uz šo lenti ir 30 %.</w:t>
      </w:r>
    </w:p>
    <w:p>
      <w:pPr>
        <w:rPr>
          <w:rFonts w:eastAsia="Times New Roman"/>
          <w:noProof/>
          <w:szCs w:val="20"/>
        </w:rPr>
      </w:pPr>
      <w:r>
        <w:rPr>
          <w:b/>
          <w:noProof/>
        </w:rPr>
        <w:t>7. piezīme. Citas pielaides, kas piemērojamas konkrētiem tekstilizstrādājumiem</w:t>
      </w:r>
    </w:p>
    <w:p>
      <w:pPr>
        <w:rPr>
          <w:rFonts w:eastAsia="Times New Roman"/>
          <w:noProof/>
          <w:szCs w:val="20"/>
        </w:rPr>
      </w:pPr>
      <w:r>
        <w:rPr>
          <w:noProof/>
        </w:rPr>
        <w:t>7.1.</w:t>
      </w:r>
      <w:r>
        <w:rPr>
          <w:noProof/>
        </w:rPr>
        <w:tab/>
        <w:t>Ja pie kāda izstrādājuma sarakstā ir atsauce uz šo piezīmi, tad tekstilmateriālus (izņemot oderes un starpoderes), kas neatbilst 3. slejas noteikumam par attiecīgo gatavo izstrādājumu, var izmantot ar nosacījumu, ka tie ir klasificēti citā pozīcijā nekā izstrādājums un ka to vērtība nepārsniedz 15 % no izstrādājuma ražotāja cenas.</w:t>
      </w:r>
    </w:p>
    <w:p>
      <w:pPr>
        <w:rPr>
          <w:rFonts w:eastAsia="Times New Roman"/>
          <w:i/>
          <w:noProof/>
          <w:szCs w:val="20"/>
        </w:rPr>
      </w:pPr>
      <w:r>
        <w:rPr>
          <w:noProof/>
        </w:rPr>
        <w:t>7.2.</w:t>
      </w:r>
      <w:r>
        <w:rPr>
          <w:noProof/>
        </w:rPr>
        <w:tab/>
        <w:t>Neskarot 6.3. piezīmi, materiālus, kas nav klasificēti 50.–63. nodaļā, var brīvi izmantot tekstilizstrādājumu ražošanā neatkarīgi no tā, vai tajos ir tekstilmateriāli.</w:t>
      </w:r>
    </w:p>
    <w:p>
      <w:pPr>
        <w:rPr>
          <w:rFonts w:eastAsia="Times New Roman"/>
          <w:b/>
          <w:noProof/>
          <w:szCs w:val="20"/>
        </w:rPr>
      </w:pPr>
      <w:r>
        <w:rPr>
          <w:noProof/>
        </w:rPr>
        <w:t>7.3.</w:t>
      </w:r>
      <w:r>
        <w:rPr>
          <w:noProof/>
        </w:rPr>
        <w:tab/>
        <w:t>Ja piemēro procentuālās vērtības noteikumu, tad, aprēķinot nenoteiktas izcelsmes materiālu vērtību, ir jāņem vērā 50.–63. nodaļā neklasificēto nenoteiktas izcelsmes materiālu vērtība.</w:t>
      </w:r>
    </w:p>
    <w:p>
      <w:pPr>
        <w:tabs>
          <w:tab w:val="left" w:pos="720"/>
        </w:tabs>
        <w:suppressAutoHyphens/>
        <w:rPr>
          <w:rFonts w:eastAsia="Times New Roman"/>
          <w:noProof/>
          <w:color w:val="000000"/>
          <w:szCs w:val="20"/>
        </w:rPr>
      </w:pPr>
      <w:r>
        <w:rPr>
          <w:b/>
          <w:noProof/>
          <w:color w:val="000000"/>
        </w:rPr>
        <w:t>8. piezīme. To specifisko procesu un vienkāršo darbību definīcija, kas veikti attiecībā uz konkrētiem 27. nodaļas izstrādājumiem</w:t>
      </w:r>
    </w:p>
    <w:p>
      <w:pPr>
        <w:tabs>
          <w:tab w:val="left" w:pos="720"/>
        </w:tabs>
        <w:suppressAutoHyphens/>
        <w:ind w:left="709" w:hanging="709"/>
        <w:rPr>
          <w:rFonts w:eastAsia="Times New Roman"/>
          <w:noProof/>
          <w:color w:val="000000"/>
          <w:szCs w:val="20"/>
        </w:rPr>
      </w:pPr>
      <w:r>
        <w:rPr>
          <w:noProof/>
          <w:color w:val="000000"/>
        </w:rPr>
        <w:t>8.1.</w:t>
      </w:r>
      <w:r>
        <w:rPr>
          <w:noProof/>
        </w:rPr>
        <w:tab/>
      </w:r>
      <w:r>
        <w:rPr>
          <w:noProof/>
          <w:color w:val="000000"/>
        </w:rPr>
        <w:t>Attiecībā uz pozīcijām ex 2707 un 2713 “specifiskie procesi” ir šādi:</w:t>
      </w:r>
    </w:p>
    <w:p>
      <w:pPr>
        <w:tabs>
          <w:tab w:val="left" w:pos="720"/>
        </w:tabs>
        <w:suppressAutoHyphens/>
        <w:ind w:left="1134" w:hanging="425"/>
        <w:rPr>
          <w:rFonts w:eastAsia="Times New Roman"/>
          <w:noProof/>
          <w:color w:val="000000"/>
          <w:szCs w:val="20"/>
        </w:rPr>
      </w:pPr>
      <w:r>
        <w:rPr>
          <w:noProof/>
          <w:color w:val="000000"/>
        </w:rPr>
        <w:t>a)</w:t>
      </w:r>
      <w:r>
        <w:rPr>
          <w:noProof/>
        </w:rPr>
        <w:tab/>
      </w:r>
      <w:r>
        <w:rPr>
          <w:noProof/>
          <w:color w:val="000000"/>
        </w:rPr>
        <w:t>vakuumdestilācija;</w:t>
      </w:r>
    </w:p>
    <w:p>
      <w:pPr>
        <w:tabs>
          <w:tab w:val="left" w:pos="720"/>
        </w:tabs>
        <w:suppressAutoHyphens/>
        <w:ind w:left="1134" w:hanging="425"/>
        <w:rPr>
          <w:rFonts w:eastAsia="Times New Roman"/>
          <w:noProof/>
          <w:color w:val="000000"/>
          <w:szCs w:val="20"/>
        </w:rPr>
      </w:pPr>
      <w:r>
        <w:rPr>
          <w:noProof/>
          <w:color w:val="000000"/>
        </w:rPr>
        <w:t>b)</w:t>
      </w:r>
      <w:r>
        <w:rPr>
          <w:noProof/>
        </w:rPr>
        <w:tab/>
      </w:r>
      <w:r>
        <w:rPr>
          <w:noProof/>
          <w:color w:val="000000"/>
        </w:rPr>
        <w:t>sekundārā pārtvaice ar ļoti rūpīgu frakcionēšanas procesu;</w:t>
      </w:r>
    </w:p>
    <w:p>
      <w:pPr>
        <w:tabs>
          <w:tab w:val="left" w:pos="720"/>
        </w:tabs>
        <w:suppressAutoHyphens/>
        <w:ind w:left="1134" w:hanging="425"/>
        <w:rPr>
          <w:rFonts w:eastAsia="Times New Roman"/>
          <w:noProof/>
          <w:color w:val="000000"/>
          <w:szCs w:val="20"/>
        </w:rPr>
      </w:pPr>
      <w:r>
        <w:rPr>
          <w:noProof/>
          <w:color w:val="000000"/>
        </w:rPr>
        <w:t>c)</w:t>
      </w:r>
      <w:r>
        <w:rPr>
          <w:noProof/>
        </w:rPr>
        <w:tab/>
      </w:r>
      <w:r>
        <w:rPr>
          <w:noProof/>
          <w:color w:val="000000"/>
        </w:rPr>
        <w:t>krekings;</w:t>
      </w:r>
    </w:p>
    <w:p>
      <w:pPr>
        <w:tabs>
          <w:tab w:val="left" w:pos="720"/>
        </w:tabs>
        <w:suppressAutoHyphens/>
        <w:ind w:left="1134" w:hanging="425"/>
        <w:rPr>
          <w:rFonts w:eastAsia="Times New Roman"/>
          <w:noProof/>
          <w:color w:val="000000"/>
          <w:szCs w:val="20"/>
        </w:rPr>
      </w:pPr>
      <w:r>
        <w:rPr>
          <w:noProof/>
          <w:color w:val="000000"/>
        </w:rPr>
        <w:t>d)</w:t>
      </w:r>
      <w:r>
        <w:rPr>
          <w:noProof/>
        </w:rPr>
        <w:tab/>
      </w:r>
      <w:r>
        <w:rPr>
          <w:noProof/>
          <w:color w:val="000000"/>
        </w:rPr>
        <w:t>riformings;</w:t>
      </w:r>
    </w:p>
    <w:p>
      <w:pPr>
        <w:tabs>
          <w:tab w:val="left" w:pos="720"/>
        </w:tabs>
        <w:suppressAutoHyphens/>
        <w:ind w:left="1134" w:hanging="425"/>
        <w:rPr>
          <w:rFonts w:eastAsia="Times New Roman"/>
          <w:noProof/>
          <w:color w:val="000000"/>
          <w:szCs w:val="20"/>
        </w:rPr>
      </w:pPr>
      <w:r>
        <w:rPr>
          <w:noProof/>
          <w:color w:val="000000"/>
        </w:rPr>
        <w:t>e)</w:t>
      </w:r>
      <w:r>
        <w:rPr>
          <w:noProof/>
        </w:rPr>
        <w:tab/>
      </w:r>
      <w:r>
        <w:rPr>
          <w:noProof/>
          <w:color w:val="000000"/>
        </w:rPr>
        <w:t>ekstrakcija ar selektīviem šķīdinātājiem;</w:t>
      </w:r>
    </w:p>
    <w:p>
      <w:pPr>
        <w:tabs>
          <w:tab w:val="left" w:pos="720"/>
        </w:tabs>
        <w:suppressAutoHyphens/>
        <w:ind w:left="1134" w:hanging="425"/>
        <w:rPr>
          <w:rFonts w:eastAsia="Times New Roman"/>
          <w:noProof/>
          <w:color w:val="000000"/>
          <w:szCs w:val="20"/>
        </w:rPr>
      </w:pPr>
      <w:r>
        <w:rPr>
          <w:noProof/>
          <w:color w:val="000000"/>
        </w:rPr>
        <w:t>f)</w:t>
      </w:r>
      <w:r>
        <w:rPr>
          <w:noProof/>
        </w:rPr>
        <w:tab/>
      </w:r>
      <w:r>
        <w:rPr>
          <w:noProof/>
          <w:color w:val="000000"/>
        </w:rPr>
        <w:t>process, kas ietver visas šīs darbības: apstrādi ar koncentrētu sērskābi, oleumu vai sēra anhidrīdu; neitralizāciju ar sārmu; atkrāsošanu un attīrīšanu ar dabiski aktīvu zemi, aktivētu zemi, aktivētu kokogli vai boksītu;</w:t>
      </w:r>
    </w:p>
    <w:p>
      <w:pPr>
        <w:tabs>
          <w:tab w:val="left" w:pos="720"/>
        </w:tabs>
        <w:suppressAutoHyphens/>
        <w:ind w:left="1134" w:hanging="425"/>
        <w:rPr>
          <w:rFonts w:eastAsia="Times New Roman"/>
          <w:noProof/>
          <w:color w:val="000000"/>
          <w:szCs w:val="20"/>
        </w:rPr>
      </w:pPr>
      <w:r>
        <w:rPr>
          <w:noProof/>
          <w:color w:val="000000"/>
        </w:rPr>
        <w:t>g)</w:t>
      </w:r>
      <w:r>
        <w:rPr>
          <w:noProof/>
        </w:rPr>
        <w:tab/>
      </w:r>
      <w:r>
        <w:rPr>
          <w:noProof/>
          <w:color w:val="000000"/>
        </w:rPr>
        <w:t>polimerizācija;</w:t>
      </w:r>
    </w:p>
    <w:p>
      <w:pPr>
        <w:tabs>
          <w:tab w:val="left" w:pos="720"/>
        </w:tabs>
        <w:suppressAutoHyphens/>
        <w:ind w:left="1134" w:hanging="425"/>
        <w:rPr>
          <w:rFonts w:eastAsia="Times New Roman"/>
          <w:noProof/>
          <w:color w:val="000000"/>
          <w:szCs w:val="20"/>
        </w:rPr>
      </w:pPr>
      <w:r>
        <w:rPr>
          <w:noProof/>
          <w:color w:val="000000"/>
        </w:rPr>
        <w:t>h)</w:t>
      </w:r>
      <w:r>
        <w:rPr>
          <w:noProof/>
        </w:rPr>
        <w:tab/>
      </w:r>
      <w:r>
        <w:rPr>
          <w:noProof/>
          <w:color w:val="000000"/>
        </w:rPr>
        <w:t>alkilēšana;</w:t>
      </w:r>
    </w:p>
    <w:p>
      <w:pPr>
        <w:tabs>
          <w:tab w:val="left" w:pos="720"/>
        </w:tabs>
        <w:suppressAutoHyphens/>
        <w:ind w:left="1134" w:hanging="425"/>
        <w:rPr>
          <w:rFonts w:eastAsia="Times New Roman"/>
          <w:noProof/>
          <w:color w:val="000000"/>
          <w:szCs w:val="20"/>
        </w:rPr>
      </w:pPr>
      <w:r>
        <w:rPr>
          <w:noProof/>
          <w:color w:val="000000"/>
        </w:rPr>
        <w:t>i)</w:t>
      </w:r>
      <w:r>
        <w:rPr>
          <w:noProof/>
        </w:rPr>
        <w:tab/>
      </w:r>
      <w:r>
        <w:rPr>
          <w:noProof/>
          <w:color w:val="000000"/>
        </w:rPr>
        <w:t>izomerizācija.</w:t>
      </w:r>
    </w:p>
    <w:p>
      <w:pPr>
        <w:tabs>
          <w:tab w:val="left" w:pos="720"/>
        </w:tabs>
        <w:suppressAutoHyphens/>
        <w:ind w:left="709" w:hanging="709"/>
        <w:rPr>
          <w:rFonts w:eastAsia="Times New Roman"/>
          <w:noProof/>
          <w:color w:val="000000"/>
          <w:szCs w:val="20"/>
        </w:rPr>
      </w:pPr>
      <w:r>
        <w:rPr>
          <w:noProof/>
          <w:color w:val="000000"/>
        </w:rPr>
        <w:t>8.2.</w:t>
      </w:r>
      <w:r>
        <w:rPr>
          <w:noProof/>
        </w:rPr>
        <w:tab/>
      </w:r>
      <w:r>
        <w:rPr>
          <w:noProof/>
          <w:color w:val="000000"/>
        </w:rPr>
        <w:t>Attiecībā uz pozīcijām 2710, 2711 un 2712 “specifiski procesi” ir šādi:</w:t>
      </w:r>
    </w:p>
    <w:p>
      <w:pPr>
        <w:tabs>
          <w:tab w:val="left" w:pos="720"/>
        </w:tabs>
        <w:suppressAutoHyphens/>
        <w:ind w:left="1134" w:hanging="425"/>
        <w:rPr>
          <w:rFonts w:eastAsia="Times New Roman"/>
          <w:noProof/>
          <w:color w:val="000000"/>
          <w:szCs w:val="20"/>
        </w:rPr>
      </w:pPr>
      <w:r>
        <w:rPr>
          <w:noProof/>
          <w:color w:val="000000"/>
        </w:rPr>
        <w:t>a)</w:t>
      </w:r>
      <w:r>
        <w:rPr>
          <w:noProof/>
        </w:rPr>
        <w:tab/>
      </w:r>
      <w:r>
        <w:rPr>
          <w:noProof/>
          <w:color w:val="000000"/>
        </w:rPr>
        <w:t>vakuumdestilācija;</w:t>
      </w:r>
    </w:p>
    <w:p>
      <w:pPr>
        <w:tabs>
          <w:tab w:val="left" w:pos="720"/>
        </w:tabs>
        <w:suppressAutoHyphens/>
        <w:ind w:left="1134" w:hanging="425"/>
        <w:rPr>
          <w:rFonts w:eastAsia="Times New Roman"/>
          <w:noProof/>
          <w:color w:val="000000"/>
          <w:szCs w:val="20"/>
        </w:rPr>
      </w:pPr>
      <w:r>
        <w:rPr>
          <w:noProof/>
          <w:color w:val="000000"/>
        </w:rPr>
        <w:t>b)</w:t>
      </w:r>
      <w:r>
        <w:rPr>
          <w:noProof/>
        </w:rPr>
        <w:tab/>
      </w:r>
      <w:r>
        <w:rPr>
          <w:noProof/>
          <w:color w:val="000000"/>
        </w:rPr>
        <w:t>sekundārā pārtvaice ar ļoti rūpīgu frakcionēšanas procesu;</w:t>
      </w:r>
    </w:p>
    <w:p>
      <w:pPr>
        <w:tabs>
          <w:tab w:val="left" w:pos="720"/>
        </w:tabs>
        <w:suppressAutoHyphens/>
        <w:ind w:left="1134" w:hanging="425"/>
        <w:rPr>
          <w:rFonts w:eastAsia="Times New Roman"/>
          <w:noProof/>
          <w:color w:val="000000"/>
          <w:szCs w:val="20"/>
        </w:rPr>
      </w:pPr>
      <w:r>
        <w:rPr>
          <w:noProof/>
          <w:color w:val="000000"/>
        </w:rPr>
        <w:t>c)</w:t>
      </w:r>
      <w:r>
        <w:rPr>
          <w:noProof/>
        </w:rPr>
        <w:tab/>
      </w:r>
      <w:r>
        <w:rPr>
          <w:noProof/>
          <w:color w:val="000000"/>
        </w:rPr>
        <w:t>krekings;</w:t>
      </w:r>
    </w:p>
    <w:p>
      <w:pPr>
        <w:tabs>
          <w:tab w:val="left" w:pos="720"/>
        </w:tabs>
        <w:suppressAutoHyphens/>
        <w:ind w:left="1134" w:hanging="425"/>
        <w:rPr>
          <w:rFonts w:eastAsia="Times New Roman"/>
          <w:noProof/>
          <w:color w:val="000000"/>
          <w:szCs w:val="20"/>
        </w:rPr>
      </w:pPr>
      <w:r>
        <w:rPr>
          <w:noProof/>
          <w:color w:val="000000"/>
        </w:rPr>
        <w:t>d)</w:t>
      </w:r>
      <w:r>
        <w:rPr>
          <w:noProof/>
        </w:rPr>
        <w:tab/>
      </w:r>
      <w:r>
        <w:rPr>
          <w:noProof/>
          <w:color w:val="000000"/>
        </w:rPr>
        <w:t>riformings;</w:t>
      </w:r>
    </w:p>
    <w:p>
      <w:pPr>
        <w:tabs>
          <w:tab w:val="left" w:pos="720"/>
        </w:tabs>
        <w:suppressAutoHyphens/>
        <w:ind w:left="1134" w:hanging="425"/>
        <w:rPr>
          <w:rFonts w:eastAsia="Times New Roman"/>
          <w:noProof/>
          <w:color w:val="000000"/>
          <w:szCs w:val="20"/>
        </w:rPr>
      </w:pPr>
      <w:r>
        <w:rPr>
          <w:noProof/>
          <w:color w:val="000000"/>
        </w:rPr>
        <w:t>e)</w:t>
      </w:r>
      <w:r>
        <w:rPr>
          <w:noProof/>
        </w:rPr>
        <w:tab/>
      </w:r>
      <w:r>
        <w:rPr>
          <w:noProof/>
          <w:color w:val="000000"/>
        </w:rPr>
        <w:t>ekstrakcija ar selektīviem šķīdinātājiem;</w:t>
      </w:r>
    </w:p>
    <w:p>
      <w:pPr>
        <w:tabs>
          <w:tab w:val="left" w:pos="720"/>
        </w:tabs>
        <w:suppressAutoHyphens/>
        <w:ind w:left="1134" w:hanging="425"/>
        <w:rPr>
          <w:rFonts w:eastAsia="Times New Roman"/>
          <w:noProof/>
          <w:color w:val="000000"/>
          <w:szCs w:val="20"/>
        </w:rPr>
      </w:pPr>
      <w:r>
        <w:rPr>
          <w:noProof/>
          <w:color w:val="000000"/>
        </w:rPr>
        <w:t>f)</w:t>
      </w:r>
      <w:r>
        <w:rPr>
          <w:noProof/>
        </w:rPr>
        <w:tab/>
      </w:r>
      <w:r>
        <w:rPr>
          <w:noProof/>
          <w:color w:val="000000"/>
        </w:rPr>
        <w:t>process, kas ietver visas šīs darbības: apstrādi ar koncentrētu sērskābi, oleumu vai sēra anhidrīdu; neitralizāciju ar sārmu; atkrāsošanu un attīrīšanu ar dabiski aktīvu zemi, aktivētu zemi, aktivētu kokogli vai boksītu;</w:t>
      </w:r>
    </w:p>
    <w:p>
      <w:pPr>
        <w:tabs>
          <w:tab w:val="left" w:pos="720"/>
        </w:tabs>
        <w:suppressAutoHyphens/>
        <w:ind w:left="1134" w:hanging="425"/>
        <w:rPr>
          <w:rFonts w:eastAsia="Times New Roman"/>
          <w:noProof/>
          <w:color w:val="000000"/>
          <w:szCs w:val="20"/>
        </w:rPr>
      </w:pPr>
      <w:r>
        <w:rPr>
          <w:noProof/>
          <w:color w:val="000000"/>
        </w:rPr>
        <w:t>g)</w:t>
      </w:r>
      <w:r>
        <w:rPr>
          <w:noProof/>
        </w:rPr>
        <w:tab/>
      </w:r>
      <w:r>
        <w:rPr>
          <w:noProof/>
          <w:color w:val="000000"/>
        </w:rPr>
        <w:t>polimerizācija;</w:t>
      </w:r>
    </w:p>
    <w:p>
      <w:pPr>
        <w:tabs>
          <w:tab w:val="left" w:pos="720"/>
        </w:tabs>
        <w:suppressAutoHyphens/>
        <w:ind w:left="1134" w:hanging="425"/>
        <w:rPr>
          <w:rFonts w:eastAsia="Times New Roman"/>
          <w:noProof/>
          <w:color w:val="000000"/>
          <w:szCs w:val="20"/>
        </w:rPr>
      </w:pPr>
      <w:r>
        <w:rPr>
          <w:noProof/>
          <w:color w:val="000000"/>
        </w:rPr>
        <w:t>h)</w:t>
      </w:r>
      <w:r>
        <w:rPr>
          <w:noProof/>
        </w:rPr>
        <w:tab/>
      </w:r>
      <w:r>
        <w:rPr>
          <w:noProof/>
          <w:color w:val="000000"/>
        </w:rPr>
        <w:t>alkilēšana;</w:t>
      </w:r>
    </w:p>
    <w:p>
      <w:pPr>
        <w:tabs>
          <w:tab w:val="left" w:pos="720"/>
        </w:tabs>
        <w:suppressAutoHyphens/>
        <w:ind w:left="1134" w:hanging="425"/>
        <w:rPr>
          <w:rFonts w:eastAsia="Times New Roman"/>
          <w:noProof/>
          <w:color w:val="000000"/>
          <w:szCs w:val="20"/>
        </w:rPr>
      </w:pPr>
      <w:r>
        <w:rPr>
          <w:noProof/>
          <w:color w:val="000000"/>
        </w:rPr>
        <w:t>i)</w:t>
      </w:r>
      <w:r>
        <w:rPr>
          <w:noProof/>
        </w:rPr>
        <w:tab/>
      </w:r>
      <w:r>
        <w:rPr>
          <w:noProof/>
          <w:color w:val="000000"/>
        </w:rPr>
        <w:t>izomerizācija;</w:t>
      </w:r>
    </w:p>
    <w:p>
      <w:pPr>
        <w:tabs>
          <w:tab w:val="left" w:pos="720"/>
        </w:tabs>
        <w:suppressAutoHyphens/>
        <w:ind w:left="1134" w:hanging="425"/>
        <w:rPr>
          <w:rFonts w:eastAsia="Times New Roman"/>
          <w:noProof/>
          <w:color w:val="000000"/>
          <w:szCs w:val="20"/>
        </w:rPr>
      </w:pPr>
      <w:r>
        <w:rPr>
          <w:noProof/>
          <w:color w:val="000000"/>
        </w:rPr>
        <w:t>j)</w:t>
      </w:r>
      <w:r>
        <w:rPr>
          <w:noProof/>
        </w:rPr>
        <w:tab/>
      </w:r>
      <w:r>
        <w:rPr>
          <w:noProof/>
          <w:color w:val="000000"/>
        </w:rPr>
        <w:t>tikai attiecībā uz pozīcijas ex 2710 smagajām eļļām — atsērošana ar ūdeņradi, kuras rezultātā sēra saturs apstrādātajos produktos tiek samazināts vismaz par 85 % (metode ASTM D 1266-59 T);</w:t>
      </w:r>
    </w:p>
    <w:p>
      <w:pPr>
        <w:tabs>
          <w:tab w:val="left" w:pos="720"/>
        </w:tabs>
        <w:suppressAutoHyphens/>
        <w:ind w:left="1134" w:hanging="425"/>
        <w:rPr>
          <w:rFonts w:eastAsia="Times New Roman"/>
          <w:noProof/>
          <w:color w:val="000000"/>
          <w:szCs w:val="20"/>
        </w:rPr>
      </w:pPr>
      <w:r>
        <w:rPr>
          <w:noProof/>
          <w:color w:val="000000"/>
        </w:rPr>
        <w:t>k)</w:t>
      </w:r>
      <w:r>
        <w:rPr>
          <w:noProof/>
        </w:rPr>
        <w:tab/>
      </w:r>
      <w:r>
        <w:rPr>
          <w:noProof/>
          <w:color w:val="000000"/>
        </w:rPr>
        <w:t>tikai attiecībā uz pozīcijas 2710 izstrādājumiem — deparafinēšana procesā, kas nav filtrācija;</w:t>
      </w:r>
    </w:p>
    <w:p>
      <w:pPr>
        <w:tabs>
          <w:tab w:val="left" w:pos="720"/>
        </w:tabs>
        <w:suppressAutoHyphens/>
        <w:ind w:left="1134" w:hanging="425"/>
        <w:rPr>
          <w:rFonts w:eastAsia="Times New Roman"/>
          <w:noProof/>
          <w:color w:val="000000"/>
          <w:szCs w:val="20"/>
        </w:rPr>
      </w:pPr>
      <w:r>
        <w:rPr>
          <w:noProof/>
          <w:color w:val="000000"/>
        </w:rPr>
        <w:t>l)</w:t>
      </w:r>
      <w:r>
        <w:rPr>
          <w:noProof/>
        </w:rPr>
        <w:tab/>
      </w:r>
      <w:r>
        <w:rPr>
          <w:noProof/>
          <w:color w:val="000000"/>
        </w:rPr>
        <w:t>tikai attiecībā uz pozīcijas ex 2710 smagajām eļļām — tāda apstrāde ar ūdeņradi vairāk nekā 20 bāru spiedienā un vairāk nekā 250 °C temperatūrā, kurā izmanto katalizatoru, kas nav atsērošanas katalizators, ūdeņradim darbojoties kā aktīvajam ķīmiskās reakcijas elementam. Taču pozīcijas ex 2710 ziežeļļu tālāku apstrādi ar ūdeņradi (piemēram, attīrīšanu ar ūdeņradi vai atkrāsošanu) jo īpaši krāsas vai stabilitātes uzlabošanai neuzskata par specifisku procesu;</w:t>
      </w:r>
    </w:p>
    <w:p>
      <w:pPr>
        <w:tabs>
          <w:tab w:val="left" w:pos="720"/>
        </w:tabs>
        <w:suppressAutoHyphens/>
        <w:ind w:left="1134" w:hanging="425"/>
        <w:rPr>
          <w:rFonts w:eastAsia="Times New Roman"/>
          <w:noProof/>
          <w:color w:val="000000"/>
          <w:szCs w:val="20"/>
        </w:rPr>
      </w:pPr>
      <w:r>
        <w:rPr>
          <w:noProof/>
          <w:color w:val="000000"/>
        </w:rPr>
        <w:t>m)</w:t>
      </w:r>
      <w:r>
        <w:rPr>
          <w:noProof/>
        </w:rPr>
        <w:tab/>
      </w:r>
      <w:r>
        <w:rPr>
          <w:noProof/>
          <w:color w:val="000000"/>
        </w:rPr>
        <w:t>tikai attiecībā uz pozīcijas ex 2710 degvieleļļām — destilācija atmosfēras spiedienā, ja mazāk nekā 30 % šo produktu tilpuma pārtvaicējas, ieskaitot zudumus, 300 °C temperatūrā (metode ASTM D 86);</w:t>
      </w:r>
    </w:p>
    <w:p>
      <w:pPr>
        <w:tabs>
          <w:tab w:val="left" w:pos="720"/>
        </w:tabs>
        <w:suppressAutoHyphens/>
        <w:ind w:left="1134" w:hanging="425"/>
        <w:rPr>
          <w:rFonts w:eastAsia="Times New Roman"/>
          <w:noProof/>
          <w:color w:val="000000"/>
          <w:szCs w:val="20"/>
        </w:rPr>
      </w:pPr>
      <w:r>
        <w:rPr>
          <w:noProof/>
          <w:color w:val="000000"/>
        </w:rPr>
        <w:t>n)</w:t>
      </w:r>
      <w:r>
        <w:rPr>
          <w:noProof/>
        </w:rPr>
        <w:tab/>
      </w:r>
      <w:r>
        <w:rPr>
          <w:noProof/>
          <w:color w:val="000000"/>
        </w:rPr>
        <w:t>tikai attiecībā pozīcijas ex 2710 smagajām eļļām, izņemot gāzeļļas un degvieleļļas — apstrāde ar augstfrekvences elektrisko kūļizlādi;</w:t>
      </w:r>
    </w:p>
    <w:p>
      <w:pPr>
        <w:tabs>
          <w:tab w:val="left" w:pos="720"/>
        </w:tabs>
        <w:suppressAutoHyphens/>
        <w:ind w:left="1134" w:hanging="425"/>
        <w:rPr>
          <w:rFonts w:eastAsia="Times New Roman"/>
          <w:noProof/>
          <w:color w:val="000000"/>
          <w:szCs w:val="20"/>
        </w:rPr>
      </w:pPr>
      <w:r>
        <w:rPr>
          <w:noProof/>
          <w:color w:val="000000"/>
        </w:rPr>
        <w:t>o)</w:t>
      </w:r>
      <w:r>
        <w:rPr>
          <w:noProof/>
        </w:rPr>
        <w:tab/>
      </w:r>
      <w:r>
        <w:rPr>
          <w:noProof/>
          <w:color w:val="000000"/>
        </w:rPr>
        <w:t>tikai attiecībā uz pozīcijas ex 2712 neapstrādātiem produktiem (izņemot vazelīnu, ozokerītu, lignītvasku vai kūdras vasku, parafīna vasku, kura eļļas saturs pēc svara nepārsniedz 0,75 %) — attīrīšana no eļļas ar frakcionētu kristalizāciju.</w:t>
      </w:r>
    </w:p>
    <w:p>
      <w:pPr>
        <w:tabs>
          <w:tab w:val="left" w:pos="720"/>
        </w:tabs>
        <w:suppressAutoHyphens/>
        <w:ind w:left="709" w:hanging="709"/>
        <w:rPr>
          <w:rFonts w:eastAsia="Times New Roman"/>
          <w:i/>
          <w:noProof/>
          <w:color w:val="000000"/>
          <w:szCs w:val="20"/>
        </w:rPr>
      </w:pPr>
      <w:r>
        <w:rPr>
          <w:noProof/>
          <w:color w:val="000000"/>
        </w:rPr>
        <w:t>8.3.</w:t>
      </w:r>
      <w:r>
        <w:rPr>
          <w:noProof/>
        </w:rPr>
        <w:tab/>
      </w:r>
      <w:r>
        <w:rPr>
          <w:noProof/>
          <w:color w:val="000000"/>
        </w:rPr>
        <w:t>Attiecībā uz pozīciju ex 2707 un 2713 izstrādājumiem — vienkāršas darbības, piemēram, tīrīšana, dekantēšana, atsāļošana, ūdens atdalīšana, filtrēšana, krāsošana, marķēšana, sēra satura iegūšana, sajaucot izstrādājumus ar dažādu sēra saturu, kā arī jebkuru šo darbību apvienojums vai tamlīdzīgas darbības nenodrošina noteiktu izcelsmi.</w:t>
      </w:r>
    </w:p>
    <w:p>
      <w:pPr>
        <w:autoSpaceDE w:val="0"/>
        <w:autoSpaceDN w:val="0"/>
        <w:rPr>
          <w:rFonts w:eastAsia="Times New Roman"/>
          <w:noProof/>
          <w:szCs w:val="24"/>
        </w:rPr>
      </w:pPr>
      <w:r>
        <w:rPr>
          <w:b/>
          <w:noProof/>
          <w:color w:val="000000"/>
        </w:rPr>
        <w:t>9. piezīme. To specifisko procesu un vienkāršo darbību definīcija, kas veikti attiecībā uz konkrētiem izstrādājumiem nodaļās</w:t>
      </w:r>
    </w:p>
    <w:p>
      <w:pPr>
        <w:spacing w:line="260" w:lineRule="atLeast"/>
        <w:ind w:left="708"/>
        <w:rPr>
          <w:rFonts w:eastAsia="Times New Roman"/>
          <w:noProof/>
          <w:szCs w:val="24"/>
        </w:rPr>
      </w:pPr>
      <w:r>
        <w:rPr>
          <w:noProof/>
        </w:rPr>
        <w:t xml:space="preserve">9.1. piezīme. </w:t>
      </w:r>
      <w:r>
        <w:rPr>
          <w:noProof/>
        </w:rPr>
        <w:tab/>
        <w:t>Izstrādājumus, ko klasificē 30. nodaļā un kas iegūti līgumslēdzējā pusē, izmantojot šūnu kultūras, uzskata par šīs Puses izcelsmes izstrādājumiem. “Šūnu kultūra” tiek definēta kā cilvēka, dzīvnieku un augu šūnu audzēšana kontrolētos apstākļos (piemēram, noteiktās temperatūrās, barotnē, gāzu maisījumā, pH) ārpus dzīva organisma.</w:t>
      </w:r>
    </w:p>
    <w:p>
      <w:pPr>
        <w:spacing w:line="260" w:lineRule="atLeast"/>
        <w:ind w:left="708"/>
        <w:rPr>
          <w:rFonts w:eastAsia="Times New Roman"/>
          <w:noProof/>
          <w:szCs w:val="24"/>
        </w:rPr>
      </w:pPr>
      <w:r>
        <w:rPr>
          <w:noProof/>
        </w:rPr>
        <w:t>9.2. piezīme.</w:t>
      </w:r>
      <w:r>
        <w:rPr>
          <w:noProof/>
        </w:rPr>
        <w:tab/>
        <w:t>Izstrādājumus, ko klasificē 29. nodaļā (izņemot 2905.43 un 2905.44), 30., 32., 33. nodaļā (izņemot 3302.10, 3301) 34., 35. nodaļā (izņemot 35.01, 3502.11–3502.19, 3502.20, 35.05), 36., 37., 38. nodaļā (izņemot 3809.10, 38.23, 3824.60, 38.26) un 39. nodaļā (izņemot 39.16–39.26): kas iegūti līgumslēdzējā pusē, izmantojot fermentāciju, uzskata par šīs Puses izcelsmes izstrādājumiem. “Fermentācija” ir biotehnoloģisks process, kurā  tiek izmantoti cilvēka, dzīvnieku, augu šūnas, baktērijas, raugi, sēnes vai fermenti, lai ražotu 29.–39. nodaļas izstrādājumus.</w:t>
      </w:r>
    </w:p>
    <w:p>
      <w:pPr>
        <w:spacing w:line="276" w:lineRule="auto"/>
        <w:ind w:left="720"/>
        <w:rPr>
          <w:noProof/>
          <w:szCs w:val="24"/>
        </w:rPr>
      </w:pPr>
      <w:r>
        <w:rPr>
          <w:noProof/>
        </w:rPr>
        <w:t xml:space="preserve">9.3. piezīme. </w:t>
      </w:r>
      <w:r>
        <w:rPr>
          <w:noProof/>
        </w:rPr>
        <w:tab/>
        <w:t>Šādus pārveidojumus uzskata par pietiekamiem 4. panta nozīmē izstrādājumiem, ko klasificē 28., 29. nodaļā (izņemot 2905.43 un 2905.44), 30., 32., 33. nodaļā (izņemot 3302.10, 3301) 34., 35. nodaļā (izņemot 35.01, 3502.11–3502.19, 3502.20, 35.05), 36., 37., 38. nodaļā (izņemot 3809.10, 38.23, 3824.60, 38.26) un 39. nodaļā (izņemot 39.16–39.26):</w:t>
      </w:r>
    </w:p>
    <w:p>
      <w:pPr>
        <w:pStyle w:val="ListBullet1"/>
        <w:rPr>
          <w:noProof/>
        </w:rPr>
      </w:pPr>
      <w:r>
        <w:rPr>
          <w:b/>
          <w:noProof/>
        </w:rPr>
        <w:t>Ķīmiskā reakcija</w:t>
      </w:r>
      <w:r>
        <w:rPr>
          <w:noProof/>
        </w:rPr>
        <w:t>. “Ķīmiska reakcija” ir process (ieskaitot bioķīmisku procesu), kura rezultātā, saraujot saites starp molekulām un veidojot jaunas saites starp molekulām vai mainot atomu telpisko izvietojumu molekulā, veidojas molekula ar jaunu struktūru. Ķīmisko reakciju var izteikt ar “</w:t>
      </w:r>
      <w:r>
        <w:rPr>
          <w:i/>
          <w:noProof/>
        </w:rPr>
        <w:t>CAS</w:t>
      </w:r>
      <w:r>
        <w:rPr>
          <w:noProof/>
        </w:rPr>
        <w:t xml:space="preserve"> numura” maiņu.</w:t>
      </w:r>
    </w:p>
    <w:p>
      <w:pPr>
        <w:pStyle w:val="ListBullet1"/>
        <w:rPr>
          <w:noProof/>
        </w:rPr>
      </w:pPr>
      <w:r>
        <w:rPr>
          <w:noProof/>
          <w:color w:val="000000"/>
        </w:rPr>
        <w:t>Izcelsmes noteikšanai neņem vērā šādus procesus:</w:t>
      </w:r>
      <w:r>
        <w:rPr>
          <w:noProof/>
          <w:sz w:val="22"/>
        </w:rPr>
        <w:t xml:space="preserve"> </w:t>
      </w:r>
      <w:r>
        <w:rPr>
          <w:noProof/>
          <w:color w:val="000000"/>
        </w:rPr>
        <w:t>a) šķīdināšana ūdenī vai citos šķīdinātājos;</w:t>
      </w:r>
      <w:r>
        <w:rPr>
          <w:noProof/>
          <w:sz w:val="22"/>
        </w:rPr>
        <w:t xml:space="preserve"> </w:t>
      </w:r>
      <w:r>
        <w:rPr>
          <w:noProof/>
          <w:color w:val="000000"/>
        </w:rPr>
        <w:t>b) šķīdinātāju, arī ūdens, atdalīšana vai</w:t>
      </w:r>
      <w:r>
        <w:rPr>
          <w:noProof/>
        </w:rPr>
        <w:t xml:space="preserve"> c) kristalizācijas ūdens pievienošana vai atdalīšana.</w:t>
      </w:r>
      <w:r>
        <w:rPr>
          <w:noProof/>
        </w:rPr>
        <w:br/>
        <w:t xml:space="preserve">Uzskata, ka šeit iepriekš definētā ķīmiskā reakcija piešķir izcelsmi. </w:t>
      </w:r>
    </w:p>
    <w:p>
      <w:pPr>
        <w:pStyle w:val="ListBullet1"/>
        <w:rPr>
          <w:noProof/>
        </w:rPr>
      </w:pPr>
      <w:r>
        <w:rPr>
          <w:b/>
          <w:noProof/>
        </w:rPr>
        <w:t>Maisījumi un sajaukumi</w:t>
      </w:r>
      <w:r>
        <w:rPr>
          <w:noProof/>
        </w:rPr>
        <w:t>. Uzskata, ka apzināta un samērīgi kontrolēta materiālu maisīšana vai sajaukšana (ieskaitot dispersiju), izņemot atšķaidītāju pievienošanu, ar mērķi panākt atbilstību iepriekš noteiktām specifikācijām, kā rezultātā tiek saražota prece, kuras fizikālās vai ķīmiskās īpašības ir raksturīgas precei vai tās lietojumam un atšķiras no ražošanā izmantoto materiālu fizikālajām vai ķīmiskajām īpašībām, piešķir izcelsmi.</w:t>
      </w:r>
    </w:p>
    <w:p>
      <w:pPr>
        <w:pStyle w:val="ListBullet1"/>
        <w:rPr>
          <w:noProof/>
        </w:rPr>
      </w:pPr>
      <w:r>
        <w:rPr>
          <w:b/>
          <w:noProof/>
        </w:rPr>
        <w:t>Attīrīšana</w:t>
      </w:r>
      <w:r>
        <w:rPr>
          <w:noProof/>
        </w:rPr>
        <w:t>. Uzskata, ka attīrīšana piešķir izcelsmi, ar noteikumu, ka attīrīšana notiek vienas Puses vai abu Pušu teritorijā un tās rezultātā tiek panākta atbilstība vienam no šādiem kritērijiem:</w:t>
      </w:r>
    </w:p>
    <w:p>
      <w:pPr>
        <w:autoSpaceDE w:val="0"/>
        <w:autoSpaceDN w:val="0"/>
        <w:rPr>
          <w:rFonts w:cstheme="minorBidi"/>
          <w:noProof/>
        </w:rPr>
      </w:pPr>
      <w:r>
        <w:rPr>
          <w:noProof/>
        </w:rPr>
        <w:t>a)</w:t>
      </w:r>
      <w:r>
        <w:rPr>
          <w:noProof/>
        </w:rPr>
        <w:tab/>
        <w:t xml:space="preserve">preces “attīrīšanas” rezultātā tiek atdalīti vismaz 80 % no esošo piemaisījumu satura vai </w:t>
      </w:r>
    </w:p>
    <w:p>
      <w:pPr>
        <w:autoSpaceDE w:val="0"/>
        <w:autoSpaceDN w:val="0"/>
        <w:rPr>
          <w:rFonts w:cstheme="minorBidi"/>
          <w:noProof/>
        </w:rPr>
      </w:pPr>
      <w:r>
        <w:rPr>
          <w:noProof/>
        </w:rPr>
        <w:t>b)</w:t>
      </w:r>
      <w:r>
        <w:rPr>
          <w:noProof/>
        </w:rPr>
        <w:tab/>
        <w:t>piemaisījumu satura samazināšanas vai atdalīšanas rezultātā prece kļūst piemērota vienam vai vairākiem šādiem lietojumiem:</w:t>
      </w:r>
    </w:p>
    <w:p>
      <w:pPr>
        <w:autoSpaceDE w:val="0"/>
        <w:autoSpaceDN w:val="0"/>
        <w:rPr>
          <w:rFonts w:cstheme="minorBidi"/>
          <w:noProof/>
        </w:rPr>
      </w:pPr>
      <w:r>
        <w:rPr>
          <w:noProof/>
        </w:rPr>
        <w:t>i)</w:t>
      </w:r>
      <w:r>
        <w:rPr>
          <w:noProof/>
        </w:rPr>
        <w:tab/>
        <w:t xml:space="preserve">farmaceitiskas, medicīniskas, kosmētiskas, veterināras vai pārtikas kvalitātes vielas; </w:t>
      </w:r>
    </w:p>
    <w:p>
      <w:pPr>
        <w:autoSpaceDE w:val="0"/>
        <w:autoSpaceDN w:val="0"/>
        <w:rPr>
          <w:rFonts w:cstheme="minorBidi"/>
          <w:noProof/>
        </w:rPr>
      </w:pPr>
      <w:r>
        <w:rPr>
          <w:noProof/>
        </w:rPr>
        <w:t>ii)</w:t>
      </w:r>
      <w:r>
        <w:rPr>
          <w:noProof/>
        </w:rPr>
        <w:tab/>
        <w:t>ķīmiskie produkti un reaģenti lietojumiem analīzē, diagnostikā vai laboratorijā;</w:t>
      </w:r>
    </w:p>
    <w:p>
      <w:pPr>
        <w:autoSpaceDE w:val="0"/>
        <w:autoSpaceDN w:val="0"/>
        <w:rPr>
          <w:rFonts w:cstheme="minorBidi"/>
          <w:noProof/>
        </w:rPr>
      </w:pPr>
      <w:r>
        <w:rPr>
          <w:noProof/>
        </w:rPr>
        <w:t>iii)</w:t>
      </w:r>
      <w:r>
        <w:rPr>
          <w:noProof/>
        </w:rPr>
        <w:tab/>
        <w:t>mikroelektronikā izmantojami elementi un komponenti;</w:t>
      </w:r>
    </w:p>
    <w:p>
      <w:pPr>
        <w:autoSpaceDE w:val="0"/>
        <w:autoSpaceDN w:val="0"/>
        <w:rPr>
          <w:rFonts w:cstheme="minorBidi"/>
          <w:noProof/>
        </w:rPr>
      </w:pPr>
      <w:r>
        <w:rPr>
          <w:noProof/>
        </w:rPr>
        <w:t>iv)</w:t>
      </w:r>
      <w:r>
        <w:rPr>
          <w:noProof/>
        </w:rPr>
        <w:tab/>
        <w:t>specializētie lietojumi optikā;</w:t>
      </w:r>
    </w:p>
    <w:p>
      <w:pPr>
        <w:autoSpaceDE w:val="0"/>
        <w:autoSpaceDN w:val="0"/>
        <w:rPr>
          <w:rFonts w:cstheme="minorBidi"/>
          <w:noProof/>
        </w:rPr>
      </w:pPr>
      <w:r>
        <w:rPr>
          <w:noProof/>
        </w:rPr>
        <w:t>v)</w:t>
      </w:r>
      <w:r>
        <w:rPr>
          <w:noProof/>
        </w:rPr>
        <w:tab/>
        <w:t>biotehnisks lietojums (piemēram, šūnu kultūrā, ģenētiskajā tehnoloģijā vai par katalizatoru);</w:t>
      </w:r>
    </w:p>
    <w:p>
      <w:pPr>
        <w:autoSpaceDE w:val="0"/>
        <w:autoSpaceDN w:val="0"/>
        <w:rPr>
          <w:rFonts w:cstheme="minorBidi"/>
          <w:noProof/>
        </w:rPr>
      </w:pPr>
      <w:r>
        <w:rPr>
          <w:noProof/>
        </w:rPr>
        <w:t>vi)</w:t>
      </w:r>
      <w:r>
        <w:rPr>
          <w:noProof/>
        </w:rPr>
        <w:tab/>
        <w:t>nesēji, ko izmanto separācijas procesā; vai</w:t>
      </w:r>
    </w:p>
    <w:p>
      <w:pPr>
        <w:autoSpaceDE w:val="0"/>
        <w:autoSpaceDN w:val="0"/>
        <w:rPr>
          <w:rFonts w:cstheme="minorBidi"/>
          <w:noProof/>
        </w:rPr>
      </w:pPr>
      <w:r>
        <w:rPr>
          <w:noProof/>
        </w:rPr>
        <w:t>vii)</w:t>
      </w:r>
      <w:r>
        <w:rPr>
          <w:noProof/>
        </w:rPr>
        <w:tab/>
        <w:t>lietojumi, kam nepieciešama kodolkvalitāte.</w:t>
      </w:r>
    </w:p>
    <w:p>
      <w:pPr>
        <w:pStyle w:val="Bullet0"/>
        <w:numPr>
          <w:ilvl w:val="0"/>
          <w:numId w:val="25"/>
        </w:numPr>
        <w:rPr>
          <w:noProof/>
        </w:rPr>
      </w:pPr>
      <w:r>
        <w:rPr>
          <w:b/>
          <w:noProof/>
        </w:rPr>
        <w:t>Daļiņu lieluma mainīšana</w:t>
      </w:r>
      <w:r>
        <w:rPr>
          <w:noProof/>
        </w:rPr>
        <w:t>. Uzskata, ka apzināta un kontrolēta preces daļiņu lieluma mainīšana (izņemot tikai drupināšanu vai presēšanu), kuras rezultātā prece iegūst noteiktu daļiņu lielumu, noteiktu daļiņu lieluma izkliedi vai noteiktu virsmas laukumu, kas ir svarīgi iegūstamās preces lietojumiem un kam ir citādas fizikālās vai ķīmiskās īpašības nekā ražošanā izmantotajiem materiāliem, piešķir izcelsmi.</w:t>
      </w:r>
    </w:p>
    <w:p>
      <w:pPr>
        <w:pStyle w:val="Bullet0"/>
        <w:rPr>
          <w:noProof/>
        </w:rPr>
      </w:pPr>
      <w:r>
        <w:rPr>
          <w:b/>
          <w:noProof/>
        </w:rPr>
        <w:t>Standarta materiāli</w:t>
      </w:r>
      <w:r>
        <w:rPr>
          <w:noProof/>
        </w:rPr>
        <w:t>. Standarta materiāli (ieskaitot standarta šķīdumus) ir preparāti, kas ir piemēroti lietojumiem analīzē, kalibrēšanā vai references vajadzībām un ar precīzu tīrības pakāpi vai proporcijām, ko sertificējis ražotājs. Uzskata, ka standarta materiālu ražošana piešķir izcelsmi.</w:t>
      </w:r>
    </w:p>
    <w:p>
      <w:pPr>
        <w:pStyle w:val="Bullet0"/>
        <w:rPr>
          <w:noProof/>
        </w:rPr>
      </w:pPr>
      <w:r>
        <w:rPr>
          <w:b/>
          <w:noProof/>
        </w:rPr>
        <w:t>Izomēru atdalīšana</w:t>
      </w:r>
      <w:r>
        <w:rPr>
          <w:noProof/>
        </w:rPr>
        <w:t>. Uzskata, ka izomēru izolācija un atdalīšana no izomēru maisījuma piešķir izcelsmi.</w:t>
      </w:r>
    </w:p>
    <w:p>
      <w:pPr>
        <w:spacing w:line="276" w:lineRule="auto"/>
        <w:jc w:val="left"/>
        <w:rPr>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noProof/>
          <w:szCs w:val="24"/>
        </w:rPr>
      </w:pPr>
      <w:r>
        <w:rPr>
          <w:i/>
          <w:caps/>
          <w:noProof/>
        </w:rPr>
        <w:t>II pielikums</w:t>
      </w:r>
    </w:p>
    <w:p>
      <w:pPr>
        <w:autoSpaceDE w:val="0"/>
        <w:autoSpaceDN w:val="0"/>
        <w:jc w:val="center"/>
        <w:rPr>
          <w:rFonts w:eastAsia="Times New Roman"/>
          <w:b/>
          <w:noProof/>
          <w:szCs w:val="24"/>
        </w:rPr>
      </w:pPr>
      <w:r>
        <w:rPr>
          <w:b/>
          <w:noProof/>
        </w:rPr>
        <w:t>Tādu apstrādes vai pārstrādes darbību saraksts, kuras jāveic ar nenoteiktas izcelsmes materiāliem, lai ražotais izstrādājums varētu iegūt noteiktas izcelsmes statusu</w:t>
      </w:r>
    </w:p>
    <w:tbl>
      <w:tblPr>
        <w:tblW w:w="9468"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82"/>
        <w:gridCol w:w="26"/>
        <w:gridCol w:w="3147"/>
        <w:gridCol w:w="25"/>
        <w:gridCol w:w="3488"/>
      </w:tblGrid>
      <w:tr>
        <w:trPr>
          <w:cantSplit/>
          <w:tblHeader/>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b/>
                <w:noProof/>
                <w:szCs w:val="20"/>
              </w:rPr>
            </w:pPr>
            <w:r>
              <w:rPr>
                <w:b/>
                <w:noProof/>
              </w:rPr>
              <w:t>HS pozīcija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b/>
                <w:noProof/>
                <w:szCs w:val="24"/>
              </w:rPr>
            </w:pPr>
            <w:r>
              <w:rPr>
                <w:b/>
                <w:noProof/>
              </w:rPr>
              <w:t>Izstrādājuma apraksts</w:t>
            </w:r>
          </w:p>
        </w:tc>
        <w:tc>
          <w:tcPr>
            <w:tcW w:w="3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ind w:left="113" w:hanging="113"/>
              <w:jc w:val="center"/>
              <w:rPr>
                <w:rFonts w:eastAsia="Times New Roman"/>
                <w:b/>
                <w:noProof/>
                <w:szCs w:val="24"/>
              </w:rPr>
            </w:pPr>
            <w:r>
              <w:rPr>
                <w:b/>
                <w:noProof/>
              </w:rPr>
              <w:t>Nenoteiktas izcelsmes materiālu apstrāde vai pārstrāde, kas piešķir noteiktas izcelsmes statusu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noProof/>
                <w:szCs w:val="20"/>
              </w:rPr>
            </w:pPr>
            <w:r>
              <w:rPr>
                <w:noProof/>
              </w:rPr>
              <w:t>(1)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eastAsia="Times New Roman"/>
                <w:noProof/>
                <w:sz w:val="20"/>
                <w:szCs w:val="20"/>
              </w:rPr>
            </w:pPr>
            <w:r>
              <w:rPr>
                <w:noProof/>
                <w:sz w:val="20"/>
              </w:rPr>
              <w:t>(2)</w:t>
            </w:r>
          </w:p>
        </w:tc>
        <w:tc>
          <w:tcPr>
            <w:tcW w:w="3488" w:type="dxa"/>
            <w:tcBorders>
              <w:top w:val="single" w:sz="4" w:space="0" w:color="auto"/>
              <w:left w:val="single" w:sz="4" w:space="0" w:color="auto"/>
              <w:bottom w:val="single" w:sz="4" w:space="0" w:color="auto"/>
              <w:right w:val="single" w:sz="4" w:space="0" w:color="auto"/>
            </w:tcBorders>
            <w:vAlign w:val="center"/>
          </w:tcPr>
          <w:p>
            <w:pPr>
              <w:jc w:val="center"/>
              <w:rPr>
                <w:rFonts w:eastAsia="Times New Roman"/>
                <w:noProof/>
                <w:sz w:val="20"/>
                <w:szCs w:val="20"/>
              </w:rPr>
            </w:pPr>
            <w:r>
              <w:rPr>
                <w:noProof/>
                <w:sz w:val="20"/>
              </w:rPr>
              <w:t>(3)</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Dzīvi dzīvnieki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Visi 1. nodaļas dzīvnieki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Gaļa un ēdami gaļas subprodukti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kurā visa gaļa un ēdamie gaļas subprodukti šīs nodaļas izstrādājumos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3.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Zivis un vēžveidīgie, mīkstmieši un citi ūdens bezmugurkaulnieki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kurā visi izmantotie 3. nodaļas materiāli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br w:type="page"/>
              <w:t>4.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Piena pārstrādes produkti; putnu olas; dabiskais medus; dzīvnieku izcelsmes pārtikas produkti, kas citur nav minēti un iekļauti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kurā visi izmantotie 4. nodaļas materiāli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5.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Dzīvnieku izcelsmes produkti, kas citur nav minēti un iekļauti; izņemot:</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0511 91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pārtikā nelietojamus zivju ikrus un pieņus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Visi ikri un pieņi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6.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Veģetējoši koki un citi augi; sīpoli, saknes un tamlīdzīgas augu daļas; griezti ziedi un dekoratīvi zaļumi</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Ražošana, kurā visi izmantotie 6. nodaļas materiāli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Ēdami dārzeņi un atsevišķas saknes un bumbuļi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kurā visi izmantotie 7. nodaļas materiāli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Ēdami augļi un rieksti; citrusaugļu un meloņu mizas</w:t>
            </w:r>
          </w:p>
        </w:tc>
        <w:tc>
          <w:tcPr>
            <w:tcW w:w="3488" w:type="dxa"/>
            <w:tcBorders>
              <w:top w:val="single" w:sz="4" w:space="0" w:color="auto"/>
              <w:left w:val="single" w:sz="4" w:space="0" w:color="auto"/>
              <w:bottom w:val="single" w:sz="4" w:space="0" w:color="auto"/>
              <w:right w:val="single" w:sz="4" w:space="0" w:color="auto"/>
            </w:tcBorders>
          </w:tcPr>
          <w:p>
            <w:pPr>
              <w:ind w:left="-3" w:firstLine="3"/>
              <w:rPr>
                <w:rFonts w:eastAsia="Times New Roman"/>
                <w:noProof/>
                <w:szCs w:val="24"/>
              </w:rPr>
            </w:pPr>
            <w:r>
              <w:rPr>
                <w:noProof/>
              </w:rPr>
              <w:t>Ražošana, kurā visi 8. nodaļas augļi, rieksti un citrusaugļu vai meloņu mizas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9.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Kafija, tēja, mate un garšvielas</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10.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Graudaugu produkti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kurā visi izmantotie 10. nodaļas materiāli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11.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Miltrūpniecības produkti; iesals; cietes; inulīns; kviešu lipeklis</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kurā visi izmantotie 8., 10. un 11. nodaļas, pozīciju 0701, 0714, 2302 un 2303 un apakšpozīcijas 0710 10 materiāli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12.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Eļļas augu sēklas un eļļas augu augļi; dažādi graudi, sēklas un augļi; augi rūpnieciskām vajadzībām un ārstniecības augi; salmi un rupjā barība</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13.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Šellaka; sveķi un citas augu sulas un ekstrakti; izņemot: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w:t>
            </w:r>
          </w:p>
        </w:tc>
      </w:tr>
      <w:tr>
        <w:trPr>
          <w:cantSplit/>
          <w:trHeight w:val="560"/>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1302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pektīnus, pektinātus un pektātus</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kurā izmantotā cukura svars nepārsniedz 40 % no gatavā izstrādājuma svara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14.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Augu materiāli pīšanai; augu valsts produkti, kas citur nav minēti un iekļauti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15.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Dzīvnieku un augu tauki un eļļas un to šķelšanās produkti; gatavi pārtikas tauki; dzīvnieku vai augu vaski; izņemot:</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1504 līdz 1506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zivju vai jūras zīdītāju taukus un eļļas un to frakcijas; vilnas taukus un taukvielas, ko iegūst no tiem (ieskaitot lanolīnu); citādus dzīvnieku taukus un eļļas un to frakcijas, rafinētas vai nerafinētas, bet ķīmiski nepārveidotas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1508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zemesriekstu eļļu un tās frakcijas, rafinētas vai nerafinētas, bet ķīmiski nepārveidotas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apakšpozīcijas materiāliem, izņemot paša izstrādājuma pozīciju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1509 un 1510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olīveļļu un tās frakcijas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kurā visi izmantotie augu izcelsmes materiāli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palmu eļļu un tās frakcijas, rafinētas vai nerafinētas, bet ķīmiski nepārveidotas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apakšpozīcijas materiāliem, izņemot paša izstrādājuma pozīciju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1512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saulespuķu eļļas un to frakcijas</w:t>
            </w:r>
          </w:p>
          <w:p>
            <w:pPr>
              <w:rPr>
                <w:rFonts w:eastAsia="Times New Roman"/>
                <w:noProof/>
                <w:szCs w:val="24"/>
              </w:rPr>
            </w:pPr>
            <w:r>
              <w:rPr>
                <w:noProof/>
              </w:rPr>
              <w:t>- tehniskām vai rūpnieciskām vajadzībām, izņemot pārtikas produktu ražošanu</w:t>
            </w:r>
          </w:p>
          <w:p>
            <w:pPr>
              <w:rPr>
                <w:rFonts w:eastAsia="Times New Roman"/>
                <w:noProof/>
                <w:szCs w:val="24"/>
              </w:rPr>
            </w:pPr>
          </w:p>
          <w:p>
            <w:pPr>
              <w:rPr>
                <w:rFonts w:eastAsia="Times New Roman"/>
                <w:noProof/>
                <w:szCs w:val="24"/>
              </w:rPr>
            </w:pPr>
            <w:r>
              <w:rPr>
                <w:noProof/>
              </w:rPr>
              <w:t>- citādas</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p>
          <w:p>
            <w:pPr>
              <w:rPr>
                <w:rFonts w:eastAsia="Times New Roman"/>
                <w:noProof/>
                <w:szCs w:val="24"/>
              </w:rPr>
            </w:pPr>
          </w:p>
          <w:p>
            <w:pPr>
              <w:rPr>
                <w:rFonts w:eastAsia="Times New Roman"/>
                <w:noProof/>
                <w:szCs w:val="24"/>
              </w:rPr>
            </w:pPr>
            <w:r>
              <w:rPr>
                <w:noProof/>
              </w:rPr>
              <w:t>Ražošana no jebkuras pozīcijas materiāliem, izņemot paša izstrādājuma pozīciju</w:t>
            </w:r>
          </w:p>
          <w:p>
            <w:pPr>
              <w:rPr>
                <w:rFonts w:eastAsia="Times New Roman"/>
                <w:noProof/>
                <w:szCs w:val="24"/>
              </w:rPr>
            </w:pPr>
          </w:p>
          <w:p>
            <w:pPr>
              <w:rPr>
                <w:rFonts w:eastAsia="Times New Roman"/>
                <w:noProof/>
                <w:szCs w:val="24"/>
              </w:rPr>
            </w:pPr>
            <w:r>
              <w:rPr>
                <w:noProof/>
              </w:rPr>
              <w:t>Ražošana, kurā visi izmantotie augu izcelsmes materiāli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1515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citādas negaistošās augu eļļas un taukus (ieskaitot jojobas eļļu) un to frakcijas, rafinētas vai nerafinētas, bet ķīmiski nepārveidotas</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apakšpozīcijas materiāliem, izņemot paša izstrādājuma pozīciju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1516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zivju taukus un eļļas un to frakcijas</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Ražošana no jebkuras pozīcijas materiāliem</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1520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neattīrītu glicerīnu; glicerīnūdeni un glicerīna sārmus</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Ražošana no jebkuras pozīcijas materiāliem</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16.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Gaļas, zivju un vēžveidīgo, mīkstmiešu vai citu ūdens bezmugurkaulnieku izstrādājumi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kurā visi izmantotie 2., 3. un 16. nodaļas materiāli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17.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Cukurs un cukura konditorejas izstrādājumi; izņemot:</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paša izstrādājuma pozīciju</w:t>
            </w:r>
          </w:p>
        </w:tc>
      </w:tr>
      <w:tr>
        <w:trPr>
          <w:cantSplit/>
          <w:trHeight w:val="1480"/>
        </w:trPr>
        <w:tc>
          <w:tcPr>
            <w:tcW w:w="28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1702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citādus cukurus, ieskaitot ķīmiski tīru laktozi, maltozi, glikozi un fruktozi, cietā veidā; cukura sīrupus bez aromatizētāju vai krāsvielu piedevām; mākslīgo medu, arī maisījumā ar dabisko medu; grauzdētu cukuru:</w:t>
            </w:r>
          </w:p>
          <w:p>
            <w:pPr>
              <w:rPr>
                <w:rFonts w:eastAsia="Times New Roman"/>
                <w:noProof/>
                <w:szCs w:val="24"/>
              </w:rPr>
            </w:pPr>
          </w:p>
          <w:p>
            <w:pPr>
              <w:rPr>
                <w:rFonts w:eastAsia="Times New Roman"/>
                <w:noProof/>
                <w:szCs w:val="24"/>
              </w:rPr>
            </w:pPr>
            <w:r>
              <w:rPr>
                <w:noProof/>
              </w:rPr>
              <w:t>- ķīmiski tīru maltozi un fruktozi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r>
              <w:rPr>
                <w:noProof/>
              </w:rPr>
              <w:t>Ražošana no jebkuras pozīcijas materiāliem, ieskaitot citus pozīcijas 1702 materiālus</w:t>
            </w:r>
          </w:p>
        </w:tc>
      </w:tr>
      <w:tr>
        <w:trPr>
          <w:cantSplit/>
        </w:trPr>
        <w:tc>
          <w:tcPr>
            <w:tcW w:w="28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citādus</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Ražošana no jebkuras pozīcijas materiāliem, izņemot paša izstrādājuma pozīciju, ja visu izmantoto pozīcijas 1101–1108, 1701 un 1703 materiālu svars nepārsniedz 30 % no gatavā izstrādājuma svara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1704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cukura konditorejas izstrādājumus (ieskaitot balto šokolādi) bez kakao piedevas</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Ražošana no jebkuras pozīcijas materiāliem, izņemot paša izstrādājuma pozīciju, ja:</w:t>
            </w:r>
          </w:p>
          <w:p>
            <w:pPr>
              <w:ind w:firstLine="3"/>
              <w:rPr>
                <w:rFonts w:eastAsia="Times New Roman"/>
                <w:noProof/>
                <w:szCs w:val="24"/>
              </w:rPr>
            </w:pPr>
            <w:r>
              <w:rPr>
                <w:noProof/>
              </w:rPr>
              <w:t>- izmantotā cukura svars nepārsniedz 40 % no gatavā izstrādājuma svara</w:t>
            </w:r>
          </w:p>
          <w:p>
            <w:pPr>
              <w:ind w:firstLine="3"/>
              <w:rPr>
                <w:rFonts w:eastAsia="Times New Roman"/>
                <w:noProof/>
                <w:szCs w:val="24"/>
              </w:rPr>
            </w:pPr>
            <w:r>
              <w:rPr>
                <w:noProof/>
              </w:rPr>
              <w:t>vai</w:t>
            </w:r>
          </w:p>
          <w:p>
            <w:pPr>
              <w:ind w:firstLine="3"/>
              <w:rPr>
                <w:rFonts w:eastAsia="Times New Roman"/>
                <w:noProof/>
                <w:szCs w:val="24"/>
              </w:rPr>
            </w:pPr>
            <w:r>
              <w:rPr>
                <w:noProof/>
              </w:rPr>
              <w:t>- izmantotā cukura vērtība nepārsniedz 30 %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18.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Kakao un kakao izstrādājumi; izņemot:</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Ražošana no jebkuras pozīcijas materiāliem, izņemot paša izstrādājuma pozīciju, ja izmantotā cukura svars nepārsniedz 40 % no gatavā izstrādājuma svara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1806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šokolādi un citus pārtikas izstrādājumus ar kakao piedevu; izņemot:</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Ražošana no jebkuras pozīcijas materiāliem, izņemot paša izstrādājuma pozīciju, ja:</w:t>
            </w:r>
          </w:p>
          <w:p>
            <w:pPr>
              <w:ind w:firstLine="3"/>
              <w:rPr>
                <w:rFonts w:eastAsia="Times New Roman"/>
                <w:noProof/>
                <w:szCs w:val="24"/>
              </w:rPr>
            </w:pPr>
            <w:r>
              <w:rPr>
                <w:noProof/>
              </w:rPr>
              <w:t xml:space="preserve"> - izmantotā cukura svars nepārsniedz 40 % no gatavā izstrādājuma svara</w:t>
            </w:r>
          </w:p>
          <w:p>
            <w:pPr>
              <w:ind w:firstLine="3"/>
              <w:rPr>
                <w:rFonts w:eastAsia="Times New Roman"/>
                <w:noProof/>
                <w:szCs w:val="24"/>
              </w:rPr>
            </w:pPr>
            <w:r>
              <w:rPr>
                <w:noProof/>
              </w:rPr>
              <w:t>vai</w:t>
            </w:r>
          </w:p>
          <w:p>
            <w:pPr>
              <w:rPr>
                <w:rFonts w:eastAsia="Times New Roman"/>
                <w:noProof/>
                <w:szCs w:val="24"/>
              </w:rPr>
            </w:pPr>
            <w:r>
              <w:rPr>
                <w:noProof/>
              </w:rPr>
              <w:t>- izmantotā cukura vērtība nepārsniedz 30 %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180610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kakao pulveri ar cukura vai citu saldinātāju piedevu</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paša izstrādājuma pozīciju, ja izmantotā cukura svars nepārsniedz 40 % no gatavā izstrādājuma svara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1901</w:t>
            </w:r>
          </w:p>
        </w:tc>
        <w:tc>
          <w:tcPr>
            <w:tcW w:w="317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Iesala ekstrakts; pārtikas izstrādājumi no miltiem, putraimiem, rupja maluma miltiem, cietes vai iesala ekstrakta, kas nesatur kakao vai pilnīgi attaukotā vielā satur mazāk par 40 % no svara kakao un kas nav minēti vai iekļauti citur; pārtikas izstrādājumi no pozīciju 0401–0404 precēm, kas nesatur kakao vai pilnīgi attaukotā vielā satur mazāk par 5 % no svara kakao un kas nav minēti vai iekļauti citur:</w:t>
            </w:r>
          </w:p>
          <w:p>
            <w:pPr>
              <w:rPr>
                <w:rFonts w:eastAsia="Times New Roman"/>
                <w:noProof/>
                <w:szCs w:val="24"/>
              </w:rPr>
            </w:pPr>
          </w:p>
          <w:p>
            <w:pPr>
              <w:rPr>
                <w:rFonts w:eastAsia="Times New Roman"/>
                <w:noProof/>
                <w:szCs w:val="24"/>
              </w:rPr>
            </w:pPr>
            <w:r>
              <w:rPr>
                <w:noProof/>
              </w:rPr>
              <w:t>- iesala ekstrakts</w:t>
            </w:r>
          </w:p>
          <w:p>
            <w:pPr>
              <w:rPr>
                <w:rFonts w:eastAsia="Times New Roman"/>
                <w:noProof/>
                <w:szCs w:val="24"/>
              </w:rPr>
            </w:pPr>
          </w:p>
          <w:p>
            <w:pPr>
              <w:rPr>
                <w:rFonts w:eastAsia="Times New Roman"/>
                <w:noProof/>
                <w:szCs w:val="24"/>
              </w:rPr>
            </w:pPr>
          </w:p>
          <w:p>
            <w:pPr>
              <w:rPr>
                <w:rFonts w:eastAsia="Times New Roman"/>
                <w:noProof/>
                <w:szCs w:val="24"/>
              </w:rPr>
            </w:pPr>
            <w:r>
              <w:rPr>
                <w:noProof/>
              </w:rPr>
              <w:t>- citādi</w:t>
            </w:r>
          </w:p>
        </w:tc>
        <w:tc>
          <w:tcPr>
            <w:tcW w:w="3488" w:type="dxa"/>
            <w:vMerge w:val="restart"/>
            <w:tcBorders>
              <w:top w:val="single" w:sz="4" w:space="0" w:color="auto"/>
              <w:left w:val="single" w:sz="4" w:space="0" w:color="auto"/>
              <w:bottom w:val="single" w:sz="4" w:space="0" w:color="auto"/>
              <w:right w:val="single" w:sz="4" w:space="0" w:color="auto"/>
            </w:tcBorders>
          </w:tcPr>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p>
          <w:p>
            <w:pPr>
              <w:rPr>
                <w:rFonts w:eastAsia="Times New Roman"/>
                <w:noProof/>
                <w:szCs w:val="24"/>
              </w:rPr>
            </w:pPr>
            <w:r>
              <w:rPr>
                <w:noProof/>
              </w:rPr>
              <w:t>Ražošana no 10. nodaļas graudaugu produktiem</w:t>
            </w:r>
          </w:p>
          <w:p>
            <w:pPr>
              <w:ind w:firstLine="3"/>
              <w:rPr>
                <w:rFonts w:eastAsia="Times New Roman"/>
                <w:noProof/>
                <w:szCs w:val="24"/>
              </w:rPr>
            </w:pPr>
          </w:p>
          <w:p>
            <w:pPr>
              <w:ind w:firstLine="3"/>
              <w:rPr>
                <w:rFonts w:eastAsia="Times New Roman"/>
                <w:noProof/>
                <w:szCs w:val="24"/>
              </w:rPr>
            </w:pPr>
            <w:r>
              <w:rPr>
                <w:noProof/>
              </w:rPr>
              <w:t>Ražošana no jebkuras pozīcijas materiāliem, izņemot paša izstrādājuma pozīciju, ja izmantoto 4. nodaļas materiālu atsevišķais svars nepārsniedz 40 % no gatavā izstrādājuma svara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i/>
                <w:noProof/>
                <w:szCs w:val="24"/>
              </w:rPr>
            </w:pPr>
          </w:p>
        </w:tc>
        <w:tc>
          <w:tcPr>
            <w:tcW w:w="3172" w:type="dxa"/>
            <w:gridSpan w:val="2"/>
            <w:vMerge/>
            <w:tcBorders>
              <w:top w:val="single" w:sz="4" w:space="0" w:color="auto"/>
              <w:left w:val="single" w:sz="4" w:space="0" w:color="auto"/>
              <w:bottom w:val="single" w:sz="4" w:space="0" w:color="auto"/>
              <w:right w:val="single" w:sz="4" w:space="0" w:color="auto"/>
            </w:tcBorders>
            <w:shd w:val="clear" w:color="auto" w:fill="auto"/>
          </w:tcPr>
          <w:p>
            <w:pPr>
              <w:rPr>
                <w:rFonts w:eastAsia="Times New Roman"/>
                <w:i/>
                <w:noProof/>
                <w:szCs w:val="24"/>
              </w:rPr>
            </w:pPr>
          </w:p>
        </w:tc>
        <w:tc>
          <w:tcPr>
            <w:tcW w:w="3488" w:type="dxa"/>
            <w:vMerge/>
            <w:tcBorders>
              <w:top w:val="single" w:sz="4" w:space="0" w:color="auto"/>
              <w:left w:val="single" w:sz="4" w:space="0" w:color="auto"/>
              <w:bottom w:val="single" w:sz="4" w:space="0" w:color="auto"/>
              <w:right w:val="single" w:sz="4" w:space="0" w:color="auto"/>
            </w:tcBorders>
          </w:tcPr>
          <w:p>
            <w:pPr>
              <w:ind w:firstLine="3"/>
              <w:rPr>
                <w:rFonts w:eastAsia="Times New Roman"/>
                <w:i/>
                <w:noProof/>
                <w:szCs w:val="24"/>
              </w:rPr>
            </w:pPr>
          </w:p>
        </w:tc>
      </w:tr>
      <w:tr>
        <w:trPr>
          <w:cantSplit/>
          <w:trHeight w:val="1017"/>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Mīklas (pastas) izstrādājumi, arī termiski apstrādāti vai ar pildījumu (gaļu vai citiem produktiem), vai citādi sagatavoti, kā spageti, makaroni, nūdeles, skaidiņas, klimpas, pelmeņi, pildīti makaroni; kuskuss, sagatavots vai nesagatavots</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paša izstrādājuma pozīciju, ja:</w:t>
            </w:r>
          </w:p>
          <w:p>
            <w:pPr>
              <w:rPr>
                <w:rFonts w:eastAsia="Times New Roman"/>
                <w:noProof/>
                <w:szCs w:val="24"/>
              </w:rPr>
            </w:pPr>
            <w:r>
              <w:rPr>
                <w:noProof/>
              </w:rPr>
              <w:t>- izmantoto pozīcijas 1006 un 1101–1108 materiālu svars nepārsniedz 20 % no gatavā izstrādājuma svara un</w:t>
            </w:r>
          </w:p>
          <w:p>
            <w:pPr>
              <w:rPr>
                <w:rFonts w:eastAsia="Times New Roman"/>
                <w:noProof/>
                <w:szCs w:val="24"/>
              </w:rPr>
            </w:pPr>
            <w:r>
              <w:rPr>
                <w:noProof/>
              </w:rPr>
              <w:t>- 2., 3. un 16. nodaļas materiālu saturs nepārsniedz 20 % no gatavā izstrādājuma svara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Tapioka un tās aizstājēji, kas pagatavoti no cietes pārslu, graudu, putraimu, atsiju vai tamlīdzīgā veidā</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pozīcijas 1108 kartupeļu cieti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Gatavi pārtikas produkti, kas iegūti, uzpūšot vai apgrauzdējot graudaugu produktus (piemēram, kukurūzas pārslas); graudaugu produkti (izņemot kukurūzu) graudu veidā vai pārslu veidā vai citādi pārstrādātos graudos (izņemot miltus, putraimus un rupja maluma miltus), iepriekš termiski apstrādāti vai citādi sagatavoti, kas nav citur minēti un iekļauti</w:t>
            </w:r>
          </w:p>
        </w:tc>
        <w:tc>
          <w:tcPr>
            <w:tcW w:w="3488" w:type="dxa"/>
            <w:tcBorders>
              <w:top w:val="single" w:sz="4" w:space="0" w:color="auto"/>
              <w:left w:val="single" w:sz="4" w:space="0" w:color="auto"/>
              <w:bottom w:val="single" w:sz="4" w:space="0" w:color="auto"/>
              <w:right w:val="single" w:sz="4" w:space="0" w:color="auto"/>
            </w:tcBorders>
          </w:tcPr>
          <w:p>
            <w:pPr>
              <w:ind w:firstLine="3"/>
              <w:rPr>
                <w:rFonts w:eastAsia="Times New Roman"/>
                <w:noProof/>
                <w:szCs w:val="24"/>
              </w:rPr>
            </w:pPr>
            <w:r>
              <w:rPr>
                <w:noProof/>
              </w:rPr>
              <w:t>Ražošana no jebkuras pozīcijas materiāliem, izņemot paša izstrādājuma pozīciju, ja:</w:t>
            </w:r>
          </w:p>
          <w:p>
            <w:pPr>
              <w:ind w:left="113" w:hanging="113"/>
              <w:rPr>
                <w:rFonts w:eastAsia="Times New Roman"/>
                <w:noProof/>
                <w:szCs w:val="24"/>
              </w:rPr>
            </w:pPr>
            <w:r>
              <w:rPr>
                <w:noProof/>
              </w:rPr>
              <w:t>- izmantoto pozīcijas 1006 un 1101–1108 materiālu svars nepārsniedz 20 % no gatavā izstrādājuma svara un</w:t>
            </w:r>
          </w:p>
          <w:p>
            <w:pPr>
              <w:ind w:firstLine="3"/>
              <w:rPr>
                <w:rFonts w:eastAsia="Times New Roman"/>
                <w:noProof/>
                <w:szCs w:val="24"/>
              </w:rPr>
            </w:pPr>
            <w:r>
              <w:rPr>
                <w:noProof/>
              </w:rPr>
              <w:t>- - izmantotā cukura svars nepārsniedz 40 % no gatavā izstrādājuma svara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1905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Maize, mīklas izstrādājumi, kūkas, cepumi un citi maizes un konditorejas izstrādājumi ar kakao piedevu vai bez tās; dievmaizītes, oblātas farmācijai, zīmogvafeles, rīspapīrs un tamlīdzīgi produkti</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paša izstrādājuma pozīciju, ja visu izmantoto pozīcijas 1006 un 1101–1108 materiālu svars nepārsniedz 20 % no gatavā izstrādājuma svara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20.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Dārzeņu, augļu, riekstu vai citu augu daļu izstrādājumi; izņemot:</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2002 un 2003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bez etiķa vai etiķskābes sagatavotus vai konservētus tomātus, sēnes un trifeles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 ja visi izmantotie 7. nodaļas materiāli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dārzeņus, augļus, riekstus, augļu mizas un citādas augu daļas, konservētas cukurā (žāvētas, iecukurotas vai glazētas)</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paša izstrādājuma pozīciju, ja:</w:t>
            </w:r>
          </w:p>
          <w:p>
            <w:pPr>
              <w:rPr>
                <w:rFonts w:eastAsia="Times New Roman"/>
                <w:noProof/>
                <w:szCs w:val="24"/>
              </w:rPr>
            </w:pPr>
            <w:r>
              <w:rPr>
                <w:noProof/>
              </w:rPr>
              <w:t xml:space="preserve"> izmantotā cukura svars nepārsniedz 40 % no gatavā izstrādājuma svara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džemus, augļu želejas, marmelādes, augļu vai riekstu biezeņus un augļu vai riekstu pastas, termiski apstrādātas, ar cukura vai citu saldinātāju piedevu vai bez tās</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paša izstrādājuma pozīciju, ja izmantotā cukura svars nepārsniedz 40 % no gatavā izstrādājuma svara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2008</w:t>
            </w:r>
          </w:p>
        </w:tc>
        <w:tc>
          <w:tcPr>
            <w:tcW w:w="317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produktus, izņemot:</w:t>
            </w:r>
          </w:p>
          <w:p>
            <w:pPr>
              <w:rPr>
                <w:rFonts w:eastAsia="Times New Roman"/>
                <w:noProof/>
                <w:szCs w:val="24"/>
              </w:rPr>
            </w:pPr>
            <w:r>
              <w:rPr>
                <w:noProof/>
              </w:rPr>
              <w:t>- riekstus bez cukura vai spirta piedevas</w:t>
            </w:r>
          </w:p>
          <w:p>
            <w:pPr>
              <w:rPr>
                <w:rFonts w:eastAsia="Times New Roman"/>
                <w:noProof/>
                <w:szCs w:val="24"/>
              </w:rPr>
            </w:pPr>
            <w:r>
              <w:rPr>
                <w:noProof/>
              </w:rPr>
              <w:t>- zemesriekstu sviestu; maisījumus, kuru pamatā ir graudaugu produkti; palmu galotņu pumpurus; kukurūzu</w:t>
            </w:r>
          </w:p>
          <w:p>
            <w:pPr>
              <w:rPr>
                <w:rFonts w:eastAsia="Times New Roman"/>
                <w:noProof/>
                <w:szCs w:val="24"/>
              </w:rPr>
            </w:pPr>
            <w:r>
              <w:rPr>
                <w:noProof/>
              </w:rPr>
              <w:t>- saldētus augļus un riekstus, termiski apstrādātus citādi nekā tvaicējot vai vārot ūdenī, bez cukura piedevas</w:t>
            </w:r>
          </w:p>
        </w:tc>
        <w:tc>
          <w:tcPr>
            <w:tcW w:w="3488" w:type="dxa"/>
            <w:vMerge w:val="restart"/>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paša izstrādājuma pozīciju, ja izmantotā cukura svars nepārsniedz 40 % no gatavā izstrādājuma svara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vMerge/>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tc>
        <w:tc>
          <w:tcPr>
            <w:tcW w:w="3488" w:type="dxa"/>
            <w:vMerge/>
            <w:tcBorders>
              <w:top w:val="single" w:sz="4" w:space="0" w:color="auto"/>
              <w:left w:val="single" w:sz="4" w:space="0" w:color="auto"/>
              <w:bottom w:val="single" w:sz="4" w:space="0" w:color="auto"/>
              <w:right w:val="single" w:sz="4" w:space="0" w:color="auto"/>
            </w:tcBorders>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vMerge/>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tc>
        <w:tc>
          <w:tcPr>
            <w:tcW w:w="3488" w:type="dxa"/>
            <w:vMerge/>
            <w:tcBorders>
              <w:top w:val="single" w:sz="4" w:space="0" w:color="auto"/>
              <w:left w:val="single" w:sz="4" w:space="0" w:color="auto"/>
              <w:bottom w:val="single" w:sz="4" w:space="0" w:color="auto"/>
              <w:right w:val="single" w:sz="4" w:space="0" w:color="auto"/>
            </w:tcBorders>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2009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augļu sulas (ieskaitot vīnogu misu) un dārzeņu sulas, neraudzētas un bez spirta piedevas, arī ar cukura vai cita saldinātāja piedevu</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paša izstrādājuma pozīciju, ja izmantotā cukura svars nepārsniedz 40 % no gatavā izstrādājuma svara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21.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Dažādi pārtikas produkti; izņemot:</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2103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gatavas mērces un produktus to gatavošanai; garšvielu maisījumus un pikanto garšvielu maisījumus</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Ražošana no jebkuras pozīcijas materiāliem, izņemot paša izstrādājuma pozīciju. Tomēr var izmantot sinepju pulveri vai gatavas vai sinepes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sinepju pulveri un gatavas sinepes</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Ražošana no jebkuras pozīcijas materiāliem</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2105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saldējumu, ar vai bez kakao</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paša izstrādājuma pozīciju, ja:</w:t>
            </w:r>
          </w:p>
          <w:p>
            <w:pPr>
              <w:rPr>
                <w:rFonts w:eastAsia="Times New Roman"/>
                <w:noProof/>
                <w:szCs w:val="24"/>
              </w:rPr>
            </w:pPr>
            <w:r>
              <w:rPr>
                <w:noProof/>
              </w:rPr>
              <w:t>- izmantotā cukura un 4. nodaļas materiālu atsevišķais svars nepārsniedz 40 % no gatavā izstrādājuma svara</w:t>
            </w:r>
          </w:p>
          <w:p>
            <w:pPr>
              <w:rPr>
                <w:rFonts w:eastAsia="Times New Roman"/>
                <w:noProof/>
                <w:szCs w:val="24"/>
              </w:rPr>
            </w:pPr>
            <w:r>
              <w:rPr>
                <w:noProof/>
              </w:rPr>
              <w:t>un</w:t>
            </w:r>
          </w:p>
          <w:p>
            <w:pPr>
              <w:rPr>
                <w:rFonts w:eastAsia="Times New Roman"/>
                <w:noProof/>
                <w:szCs w:val="24"/>
              </w:rPr>
            </w:pPr>
            <w:r>
              <w:rPr>
                <w:noProof/>
              </w:rPr>
              <w:t>- izmantotā cukura un 4. nodaļas materiālu kopējais svars apvienojumā nepārsniedz 60 % no gatavā izstrādājuma svara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2106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pārtikas izstrādājumus, kas nav minēti vai iekļauti citur</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paša izstrādājuma pozīciju, ja izmantotā cukura svars nepārsniedz 40 % no gatavā izstrādājuma svara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22.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Dzērieni, alkoholiski šķidrumi un etiķis; izņemot:</w:t>
            </w:r>
          </w:p>
        </w:tc>
        <w:tc>
          <w:tcPr>
            <w:tcW w:w="3488" w:type="dxa"/>
            <w:tcBorders>
              <w:top w:val="single" w:sz="4" w:space="0" w:color="auto"/>
              <w:left w:val="single" w:sz="4" w:space="0" w:color="auto"/>
              <w:bottom w:val="single" w:sz="4" w:space="0" w:color="auto"/>
              <w:right w:val="single" w:sz="4" w:space="0" w:color="auto"/>
            </w:tcBorders>
          </w:tcPr>
          <w:p>
            <w:pPr>
              <w:ind w:left="-13" w:firstLine="13"/>
              <w:rPr>
                <w:rFonts w:eastAsia="Times New Roman"/>
                <w:noProof/>
                <w:szCs w:val="24"/>
              </w:rPr>
            </w:pPr>
            <w:r>
              <w:rPr>
                <w:noProof/>
              </w:rPr>
              <w:t>Ražošana no jebkuras pozīcijas materiāliem, izņemot paša izstrādājuma pozīciju, ja visi izmantotie apakšpozīciju 0806 10, 2009 61, 2009 69 materiāli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2202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ūdeni, ieskaitot minerālūdeņus un gāzētos ūdeņus, ar cukura vai citu saldinātāju piedevu vai aromatizēts, un citus bezalkoholiskos dzērienus, izņemot augļu vai dārzeņu sulas, kas iekļautas pozīcijā 2009</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2207 un 2208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nedenaturētu etilspirtu, kura spirta tilpumkoncentrācija ir mazāk nekā 80 tilp. %; stipros alkoholiskos dzērienus, liķierus un citus alkoholiskos dzērienus</w:t>
            </w:r>
          </w:p>
        </w:tc>
        <w:tc>
          <w:tcPr>
            <w:tcW w:w="3488" w:type="dxa"/>
            <w:tcBorders>
              <w:top w:val="single" w:sz="4" w:space="0" w:color="auto"/>
              <w:left w:val="single" w:sz="4" w:space="0" w:color="auto"/>
              <w:bottom w:val="single" w:sz="4" w:space="0" w:color="auto"/>
              <w:right w:val="single" w:sz="4" w:space="0" w:color="auto"/>
            </w:tcBorders>
          </w:tcPr>
          <w:p>
            <w:pPr>
              <w:ind w:left="-25" w:firstLine="3"/>
              <w:rPr>
                <w:rFonts w:eastAsia="Times New Roman"/>
                <w:noProof/>
                <w:szCs w:val="24"/>
              </w:rPr>
            </w:pPr>
            <w:r>
              <w:rPr>
                <w:noProof/>
              </w:rPr>
              <w:t>Ražošana no jebkuras pozīcijas materiāliem, izņemot pozīciju 2207 vai 2208, ja visi izmantotie apakšpozīciju 0806 10, 2009 61, 2009 69 materiāli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23.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Pārtikas rūpniecības atliekas un atkritumi; gatava lopbarība; izņemot:</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2309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izstrādājumus, kas izmantojami dzīvnieku barībā</w:t>
            </w:r>
          </w:p>
        </w:tc>
        <w:tc>
          <w:tcPr>
            <w:tcW w:w="3488" w:type="dxa"/>
            <w:tcBorders>
              <w:top w:val="single" w:sz="4" w:space="0" w:color="auto"/>
              <w:left w:val="single" w:sz="4" w:space="0" w:color="auto"/>
              <w:bottom w:val="single" w:sz="4" w:space="0" w:color="auto"/>
              <w:right w:val="single" w:sz="4" w:space="0" w:color="auto"/>
            </w:tcBorders>
          </w:tcPr>
          <w:p>
            <w:pPr>
              <w:ind w:left="113" w:hanging="113"/>
              <w:rPr>
                <w:rFonts w:eastAsia="Times New Roman"/>
                <w:noProof/>
                <w:szCs w:val="24"/>
              </w:rPr>
            </w:pPr>
            <w:r>
              <w:rPr>
                <w:noProof/>
              </w:rPr>
              <w:t>Ražošana, kurā:</w:t>
            </w:r>
          </w:p>
          <w:p>
            <w:pPr>
              <w:ind w:left="113" w:hanging="113"/>
              <w:rPr>
                <w:rFonts w:eastAsia="Times New Roman"/>
                <w:noProof/>
                <w:szCs w:val="24"/>
              </w:rPr>
            </w:pPr>
            <w:r>
              <w:rPr>
                <w:noProof/>
              </w:rPr>
              <w:t>- visi izmantotie 2. un 3. nodaļas materiāli ir pilnībā iegūti,</w:t>
            </w:r>
          </w:p>
          <w:p>
            <w:pPr>
              <w:ind w:left="113" w:hanging="113"/>
              <w:rPr>
                <w:rFonts w:eastAsia="Times New Roman"/>
                <w:noProof/>
                <w:szCs w:val="24"/>
              </w:rPr>
            </w:pPr>
            <w:r>
              <w:rPr>
                <w:noProof/>
              </w:rPr>
              <w:t>- izmantoto 10. un 11. nodaļas un pozīciju 2302 un 2303 materiālu svars nepārsniedz 20 % no gatavā izstrādājuma svara,</w:t>
            </w:r>
          </w:p>
          <w:p>
            <w:pPr>
              <w:rPr>
                <w:rFonts w:eastAsia="Times New Roman"/>
                <w:noProof/>
                <w:szCs w:val="24"/>
              </w:rPr>
            </w:pPr>
            <w:r>
              <w:rPr>
                <w:noProof/>
              </w:rPr>
              <w:t>- izmantotā cukura un 4. nodaļas materiālu atsevišķais svars nepārsniedz 40 % no gatavā izstrādājuma svara un</w:t>
            </w:r>
          </w:p>
          <w:p>
            <w:pPr>
              <w:rPr>
                <w:rFonts w:eastAsia="Times New Roman"/>
                <w:noProof/>
                <w:szCs w:val="24"/>
              </w:rPr>
            </w:pPr>
            <w:r>
              <w:rPr>
                <w:noProof/>
              </w:rPr>
              <w:t>- izmantotā cukura un 4. nodaļas materiālu kopējais svars apvienojumā nepārsniedz 50 % no gatavā izstrādājuma svara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24.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Tabaka un tabakas rūpnieciski aizstājēji; izņemot:</w:t>
            </w:r>
          </w:p>
        </w:tc>
        <w:tc>
          <w:tcPr>
            <w:tcW w:w="3488" w:type="dxa"/>
            <w:tcBorders>
              <w:top w:val="single" w:sz="4" w:space="0" w:color="auto"/>
              <w:left w:val="single" w:sz="4" w:space="0" w:color="auto"/>
              <w:bottom w:val="single" w:sz="4" w:space="0" w:color="auto"/>
              <w:right w:val="single" w:sz="4" w:space="0" w:color="auto"/>
            </w:tcBorders>
          </w:tcPr>
          <w:p>
            <w:pPr>
              <w:rPr>
                <w:rFonts w:eastAsia="Times New Roman"/>
                <w:noProof/>
                <w:szCs w:val="24"/>
              </w:rPr>
            </w:pPr>
            <w:r>
              <w:rPr>
                <w:noProof/>
              </w:rPr>
              <w:t>Ražošana no jebkuras pozīcijas materiāliem, ja pozīcijas 2401 materiālu svars nepārsniedz 30 % no kopējā izmantoto 24. nodaļas materiālu svara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24</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izstrādājumus, ko paredzēts ieelpot, tos karsējot vai izmantojot citas metodes bez degšanas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 ja vismaz 10 % pēc svara no visiem pozīcijas 24.01 materiāliem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2401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neapstrādātu tabaku; tabakas atkritumus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kurā visi izmantotie pozīcijas 2401 materiāli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2402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cigaretes no tabakas vai tabakas aizstājējiem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 un apakšpozīcijas 2403 19 smēķējamo tabaku, ja vismaz 10 % pēc svara no visiem izmantotajiem pozīcijas 2401 materiāliem ir pilnībā iegūti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25.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Sāls; sērs; zemes un akmens; apmešanas materiāli, kaļķi un cements; izņemot: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izejvielām, izņemot paša izstrādājuma pozīciju, vai</w:t>
            </w:r>
          </w:p>
          <w:p>
            <w:pPr>
              <w:rPr>
                <w:rFonts w:eastAsia="Times New Roman"/>
                <w:noProof/>
                <w:szCs w:val="24"/>
              </w:rPr>
            </w:pPr>
            <w:r>
              <w:rPr>
                <w:noProof/>
              </w:rPr>
              <w:t>Ražošana, kurā visu izmantoto materiālu vērtība nepārsniedz 70 %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2519</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drupinātu dabisko magnija karbonātu (magnezītu) hermētiskā iepakojumā un magnija oksīdu, tīru vai ar piemaisījumiem, izņemot kausēto magnēziju vai aglomerēto magnēziju</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dabisko magnija karbonātu (magnezītu)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26.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Rūdas, sārņi un pelni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27.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Minerālais kurināmais, minerāleļļas un to pārtvaices produkti; bitumenvielas; minerālvaski; izņemot: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2707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eļļas, kurās aromātisko sastāvdaļu svars pārsniedz nearomātisko sastāvdaļu svaru, proti, eļļas, kas līdzīgas minerāleļļām, kuras iegūtas akmeņogļu darvas augsttemperatūras pārtvaicē, no kuru tilpuma vairāk nekā 65 % destilējas līdz 250 °C temperatūrai (ieskaitot lakbenzīna un benzola maisījumus), izmantošanai par motordegvielu vai kurināmo</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Rafinēšanas darbības un/vai viens vai vairāki specifiski procesi </w:t>
            </w:r>
            <w:bookmarkStart w:id="3" w:name="_Ref530387990"/>
            <w:r>
              <w:rPr>
                <w:rStyle w:val="FootnoteReference"/>
                <w:noProof/>
              </w:rPr>
              <w:footnoteReference w:id="5"/>
            </w:r>
            <w:bookmarkEnd w:id="3"/>
          </w:p>
          <w:p>
            <w:pPr>
              <w:rPr>
                <w:rFonts w:eastAsia="Times New Roman"/>
                <w:noProof/>
                <w:szCs w:val="24"/>
              </w:rPr>
            </w:pPr>
            <w:r>
              <w:rPr>
                <w:noProof/>
              </w:rPr>
              <w:t>vai</w:t>
            </w:r>
          </w:p>
          <w:p>
            <w:pPr>
              <w:rPr>
                <w:rFonts w:eastAsia="Times New Roman"/>
                <w:noProof/>
                <w:szCs w:val="24"/>
              </w:rPr>
            </w:pPr>
            <w:r>
              <w:rPr>
                <w:noProof/>
              </w:rPr>
              <w:t>Citas darbības, kurās visi izmantotie materiāli ir klasificēti citā pozīcijā nekā pats izstrādājums. Tomēr var izmantot paša izstrādājuma pozīcijas materiālus, ja to kopējā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naftas eļļas un no bitumenmateriāliem iegūtas eļļas, izņemot neapstrādātas eļļas; citur neminētus vai neiekļautus pārstrādes produktus, kas satur 70 % no svara vai vairāk naftas eļļas vai no bitumenmateriāliem iegūtas eļļas, ja šīs eļļas ir pārstrādes produktu pamatsastāvdaļas; eļļas atkritumus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p>
            <w:pPr>
              <w:spacing w:line="276" w:lineRule="auto"/>
              <w:rPr>
                <w:noProof/>
                <w:szCs w:val="24"/>
              </w:rPr>
            </w:pPr>
            <w:r>
              <w:rPr>
                <w:noProof/>
              </w:rPr>
              <w:t>Rafinēšanas darbības un/vai viens vai vairāki specifiski procesi</w:t>
            </w:r>
            <w:r>
              <w:rPr>
                <w:rStyle w:val="FootnoteReference"/>
                <w:noProof/>
              </w:rPr>
              <w:footnoteReference w:id="6"/>
            </w:r>
          </w:p>
          <w:p>
            <w:pPr>
              <w:spacing w:line="276" w:lineRule="auto"/>
              <w:rPr>
                <w:noProof/>
                <w:szCs w:val="24"/>
              </w:rPr>
            </w:pPr>
            <w:r>
              <w:rPr>
                <w:noProof/>
              </w:rPr>
              <w:t>vai</w:t>
            </w:r>
          </w:p>
          <w:p>
            <w:pPr>
              <w:spacing w:line="276" w:lineRule="auto"/>
              <w:rPr>
                <w:noProof/>
                <w:szCs w:val="24"/>
              </w:rPr>
            </w:pPr>
            <w:r>
              <w:rPr>
                <w:noProof/>
              </w:rPr>
              <w:t>Citas darbības, kurās visi izmantotie materiāli ir klasificēti citā pozīcijā nekā pats izstrādājums. Tomēr var izmantot paša izstrādājuma pozīcijas materiālus, ja to kopējā vērtība nepārsniedz 50 % no izstrādājuma ražotāja cenas</w:t>
            </w:r>
          </w:p>
          <w:p>
            <w:pPr>
              <w:rPr>
                <w:rFonts w:eastAsia="Calibri"/>
                <w:noProof/>
                <w:sz w:val="20"/>
                <w:szCs w:val="20"/>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naftas gāzes un citādus gāzveida ogļūdeņražus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Rafinēšanas darbības un/vai viens vai vairāki specifiski procesi</w:t>
            </w:r>
            <w:r>
              <w:rPr>
                <w:rStyle w:val="FootnoteReference"/>
                <w:noProof/>
              </w:rPr>
              <w:footnoteReference w:id="7"/>
            </w:r>
            <w:r>
              <w:rPr>
                <w:noProof/>
              </w:rPr>
              <w:t xml:space="preserve"> </w:t>
            </w:r>
          </w:p>
          <w:p>
            <w:pPr>
              <w:rPr>
                <w:rFonts w:eastAsia="Times New Roman"/>
                <w:noProof/>
                <w:szCs w:val="24"/>
              </w:rPr>
            </w:pPr>
            <w:r>
              <w:rPr>
                <w:noProof/>
              </w:rPr>
              <w:t>vai</w:t>
            </w:r>
          </w:p>
          <w:p>
            <w:pPr>
              <w:rPr>
                <w:rFonts w:eastAsia="Times New Roman"/>
                <w:noProof/>
                <w:szCs w:val="24"/>
              </w:rPr>
            </w:pPr>
            <w:r>
              <w:rPr>
                <w:noProof/>
              </w:rPr>
              <w:t>Citas darbības, kurās visi izmantotie materiāli ir klasificēti citā pozīcijā nekā pats izstrādājums. Tomēr var izmantot paša izstrādājuma pozīcijas materiālus, ja to kopējā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vazelīnu; parafīna vasku, mikrokristālisko naftas vasku, ogļu putekļu vasku, ozokerītu, lignītvasku, kūdras vasku, citādus minerālvaskus un tamlīdzīgus produktus, kas iegūti sintēzē vai citos procesos, iekrāsotus vai nekrāsotus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Rafinēšanas darbības un/vai viens vai vairāki specifiski procesi</w:t>
            </w:r>
            <w:r>
              <w:rPr>
                <w:rStyle w:val="FootnoteReference"/>
                <w:noProof/>
              </w:rPr>
              <w:footnoteReference w:id="8"/>
            </w:r>
            <w:r>
              <w:rPr>
                <w:noProof/>
              </w:rPr>
              <w:t xml:space="preserve"> </w:t>
            </w:r>
          </w:p>
          <w:p>
            <w:pPr>
              <w:rPr>
                <w:rFonts w:eastAsia="Times New Roman"/>
                <w:noProof/>
                <w:szCs w:val="24"/>
              </w:rPr>
            </w:pPr>
            <w:r>
              <w:rPr>
                <w:noProof/>
              </w:rPr>
              <w:t>vai</w:t>
            </w:r>
          </w:p>
          <w:p>
            <w:pPr>
              <w:rPr>
                <w:rFonts w:eastAsia="Times New Roman"/>
                <w:noProof/>
                <w:szCs w:val="24"/>
              </w:rPr>
            </w:pPr>
            <w:r>
              <w:rPr>
                <w:noProof/>
              </w:rPr>
              <w:t>Citas darbības, kurās visi izmantotie materiāli ir klasificēti citā pozīcijā nekā pats izstrādājums. Tomēr var izmantot paša izstrādājuma pozīcijas materiālus, ja to kopējā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2713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nftas koksu, naftas bitumenu un citādas naftas eļļu vai no bitumenmateriāliem iegūtu eļļu pārstrādes atlikumus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Rafinēšanas darbības un/vai viens vai vairāki specifiski procesi</w:t>
            </w:r>
            <w:r>
              <w:rPr>
                <w:rStyle w:val="FootnoteReference"/>
                <w:noProof/>
              </w:rPr>
              <w:footnoteReference w:id="9"/>
            </w:r>
            <w:r>
              <w:rPr>
                <w:noProof/>
              </w:rPr>
              <w:t xml:space="preserve"> </w:t>
            </w:r>
          </w:p>
          <w:p>
            <w:pPr>
              <w:rPr>
                <w:rFonts w:eastAsia="Times New Roman"/>
                <w:noProof/>
                <w:szCs w:val="24"/>
              </w:rPr>
            </w:pPr>
            <w:r>
              <w:rPr>
                <w:noProof/>
              </w:rPr>
              <w:t>vai</w:t>
            </w:r>
          </w:p>
          <w:p>
            <w:pPr>
              <w:rPr>
                <w:rFonts w:eastAsia="Times New Roman"/>
                <w:noProof/>
                <w:szCs w:val="24"/>
              </w:rPr>
            </w:pPr>
            <w:r>
              <w:rPr>
                <w:noProof/>
              </w:rPr>
              <w:t>Citas darbības, kurās visi izmantotie materiāli ir klasificēti citā pozīcijā nekā pats izstrādājums. Tomēr var izmantot paša izstrādājuma pozīcijas materiālus, ja to kopējā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28.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Neorganiskās ķīmijas produkti; dārgmetālu, retzemju metālu, radioaktīvo elementu vai izotopu organiskie vai neorganiskie savienojumi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29.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Organiskie ķīmiskie savienojumi; izņemot: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2901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acikliskos ogļūdeņražus izmantošanai par motordegvielu vai kurināmo</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Rafinēšanas darbības un/vai viens vai vairāki specifiski procesi (1)</w:t>
            </w:r>
          </w:p>
          <w:p>
            <w:pPr>
              <w:rPr>
                <w:rFonts w:eastAsia="Times New Roman"/>
                <w:noProof/>
                <w:szCs w:val="24"/>
              </w:rPr>
            </w:pPr>
            <w:r>
              <w:rPr>
                <w:noProof/>
              </w:rPr>
              <w:t>vai</w:t>
            </w:r>
          </w:p>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2902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ciklānus un ciklēnus (izņemot azulēnus), benzolu, toluolu, ksilolus, izmantošanai par motordegvielu vai kurināmo</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Rafinēšanas darbības un/vai viens vai vairāki specifiski procesi (1)</w:t>
            </w:r>
          </w:p>
          <w:p>
            <w:pPr>
              <w:rPr>
                <w:rFonts w:eastAsia="Times New Roman"/>
                <w:noProof/>
                <w:szCs w:val="24"/>
              </w:rPr>
            </w:pPr>
            <w:r>
              <w:rPr>
                <w:noProof/>
              </w:rPr>
              <w:t>vai</w:t>
            </w:r>
          </w:p>
          <w:p>
            <w:pPr>
              <w:rPr>
                <w:rFonts w:eastAsia="Times New Roman"/>
                <w:noProof/>
                <w:szCs w:val="24"/>
                <w:vertAlign w:val="superscript"/>
              </w:rPr>
            </w:pPr>
            <w:r>
              <w:rPr>
                <w:noProof/>
              </w:rPr>
              <w:t>Ražošana no jebkuras pozīcijas materiāliem, izņemot paša izstrādājuma pozīciju. Tomēr var izmantot paša izstrādājuma pozīcijas materiālus, ja to kopējā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2905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šīs pozīcijas spirtu un etanola metālu alkoholātus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ieskaitot citus pozīcijas 2905 materiālus. Tomēr var izmantot šīs pozīcijas metālu alkoholātus, ja to kopējā vērtība nepārsniedz 20 % no izstrādājuma ražotāja cenas</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30.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Farmaceitiskie produkti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vertAlign w:val="superscript"/>
              </w:rPr>
            </w:pPr>
            <w:r>
              <w:rPr>
                <w:noProof/>
              </w:rPr>
              <w:t>Ražošana no jebkuras pozīcijas materiāliem</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31.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Mēslošanas līdzekļi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32.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Miecvielu vai krāsu ekstrakti; tanīni un to atvasinājumi; pigmenti un citas krāsvielas; krāsas un lakas; špakteļtepes, tepes un citas mastikas; tintes;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vertAlign w:val="superscript"/>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33.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Ēteriskās eļļas un rezinoīdi; parfimērijas, kosmētikas un ķermeņa kopšanas līdzekļi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vertAlign w:val="superscript"/>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34.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Ziepes, organiskās virsmaktīvās vielas, mazgāšanas līdzekļi, eļļošanas līdzekļi, mākslīgie vaski, gatavi vaski, spodrināšanas vai tīrīšanas līdzekļi, sveces un tamlīdzīgi izstrādājumi, veidošanas pastas, zobtehnikas vaski un izstrādājumi zobārstniecībai uz ģipša bāzes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vertAlign w:val="superscript"/>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35.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Olbaltumvielas; modificētas cietes; līmes; fermenti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vertAlign w:val="superscript"/>
              </w:rPr>
            </w:pPr>
            <w:r>
              <w:rPr>
                <w:noProof/>
              </w:rPr>
              <w:t>Ražošana, kurā visu izmantoto materiālu vērtība nepārsniedz 40 %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36.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Sprāgstvielas; pirotehnikas izstrādājumi; sērkociņi; pirofori sakausējumi; daži degmaisījumi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Ražošana no jebkuras pozīcijas materiāliem, izņemot paša izstrādājuma pozīciju. Tomēr var izmantot paša izstrādājuma pozīcijas materiālus, ja to kopējā vērtība nepārsniedz 20 % no izstrādājuma ražotāja cenas </w:t>
            </w:r>
          </w:p>
          <w:p>
            <w:pPr>
              <w:rPr>
                <w:rFonts w:eastAsia="Times New Roman"/>
                <w:noProof/>
                <w:szCs w:val="24"/>
              </w:rPr>
            </w:pPr>
            <w:r>
              <w:rPr>
                <w:noProof/>
              </w:rPr>
              <w:t>vai</w:t>
            </w:r>
          </w:p>
          <w:p>
            <w:pPr>
              <w:rPr>
                <w:rFonts w:eastAsia="Times New Roman"/>
                <w:noProof/>
                <w:szCs w:val="24"/>
                <w:vertAlign w:val="superscript"/>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37.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Foto un kino preces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vertAlign w:val="superscript"/>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38.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Jaukti ķīmiskie produkti; izņemot: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ex3811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gatavus antidetonatorus, oksidācijas inhibitorus, pārsveķošanās inhibitorus, biezinātājus, pretkorozijas līdzekļus un citādas gatavās piedevas minerāleļļām (ieskaitot benzīnu) vai citiem šķidrumiem, ko izmanto tādām pašām vajadzībām kā minerāleļļas: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gatavas piedevas ziežeļļām, kas satur naftas eļļas vai eļļas, kuras iegūtas no bitumenminerāliem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p>
          <w:p>
            <w:pPr>
              <w:rPr>
                <w:rFonts w:eastAsia="Times New Roman"/>
                <w:noProof/>
                <w:szCs w:val="24"/>
                <w:vertAlign w:val="superscript"/>
              </w:rPr>
            </w:pPr>
            <w:r>
              <w:rPr>
                <w:noProof/>
              </w:rPr>
              <w:t>Ražošana, kurā visu izmantoto pozīcijas 3811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3824 90 un ex 3826 00</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biodīzeli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kurā biodīzeli iegūst, izmantojot pāresterificēšanu un/vai esterificēšanu vai hidroattīrīšanu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39.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Plastmasas un to izstrādājumi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paša izstrādājuma apakšpozīcijas materiālus, ja to kopējā vērtība nepārsniedz 20 % no izstrādājuma ražotāja cenas</w:t>
            </w:r>
          </w:p>
          <w:p>
            <w:pPr>
              <w:rPr>
                <w:rFonts w:eastAsia="Times New Roman"/>
                <w:noProof/>
                <w:szCs w:val="24"/>
              </w:rPr>
            </w:pPr>
            <w:r>
              <w:rPr>
                <w:noProof/>
              </w:rPr>
              <w:t>vai</w:t>
            </w:r>
          </w:p>
          <w:p>
            <w:pPr>
              <w:rPr>
                <w:rFonts w:eastAsia="Times New Roman"/>
                <w:noProof/>
                <w:szCs w:val="24"/>
                <w:vertAlign w:val="superscript"/>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40.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Kaučuks un tā izstrādājumi; izņemot: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4012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atjaunotas gumijas pneimatiskās, cietās vai pildītās riepas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Lietotu riepu atjaunošana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41.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Jēlādas (izņemot kažokādas) un āda; izņemot: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Ražošana no jebkuras pozīcijas materiāliem, izņemot paša izstrādājuma pozīciju </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4104 līdz 4106</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miecētas vai miecētas un žāvētas ādas bez apmatojuma, šķeltas vai nešķeltas, bet tālāk neapstrādātas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Miecētas ādas atkārtota miecēšana</w:t>
            </w:r>
          </w:p>
          <w:p>
            <w:pPr>
              <w:rPr>
                <w:rFonts w:eastAsia="Times New Roman"/>
                <w:noProof/>
                <w:szCs w:val="24"/>
              </w:rPr>
            </w:pPr>
            <w:r>
              <w:rPr>
                <w:noProof/>
              </w:rPr>
              <w:t>vai</w:t>
            </w:r>
          </w:p>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42.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Ādas izstrādājumi; zirglietas un iejūgs; ceļojuma piederumi, somas un tamlīdzīgas preces; izstrādājumi no dzīvnieku zarnām (izņemot zīdvērpēja pavedienu)</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Ražošana no jebkuras pozīcijas materiāliem, izņemot paša izstrādājuma pozīciju </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43.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Kažokādas un mākslīgās kažokādas; to izstrādājumi; izņemot: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4302</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miecētas vai apdarinātas zvērādas, sašūtas: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 xml:space="preserve">plāksnes, krustus un tamlīdzīgas formas                                                                                                                                            </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Nesašūtu miecētu vai apdarinātu zvērādu balināšana vai krāsošana papildus to piegriešanai un sašūšanai</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citādas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nesašūtas miecētas vai apdarinātas zvērādas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4303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apģērba gabalus, apģērba piederumus un citus izstrādājumus no kažokādām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pozīcijas 4302 nesašūtas miecētas vai apdarinātas zvērādas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Koks un koka izstrādājumi; kokogle; izņemot:</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4407</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garumā sazāģētus vai šķeldotus kokmateriālus, drāztus vai lobītus, ēvelētus vai neēvelētus, biezākus par 6 mm, slīpētus vai neslīpētus, saaudzētus vai nesaaudzētus garumā ar ķīļtapām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Ēvelēšana, slīpēšana vai saaudzēšana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4408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loksnes finierim (ieskaitot loksnes, kas iegūtas, sadalot koka saklātņus) un laminētas koksnes materiāliem, ne biezākas par 6 mm, savienotas, un citus garumā sazāģētus kokmateriālus, lobītus vai mizotus, ne biezākus par 6 mm, ēvelētus, slīpētus, savienotus vai saaudzētus garumā</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Savienošana, ēvelēšana, slīpēšana vai saaudzēšana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4410 līdz ex 4413</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zāģmateriālus ar noapaļotām malām un nepārtrauktu profilu, ieskaitot profilētas līstes un citus profilētus dēļus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Noapaļošana vai fasonēšana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4415</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koka lādes, kastes, redeļkastes, spoles un tamlīdzīgu taru</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izmēros nesazāģētiem dēļiem</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4418</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namdaru un būvgaldnieku darinājumus [no koka]</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 Tomēr var izmantot šūnveida koka paneļus, jumstiņus un lubas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zāģmateriālus ar noapaļotām malām un nepārtrauktu profilu</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Noapaļošana vai fasonēšana</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4421</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sērkociņu skaliņus; koka naglas vai tapas apaviem</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koksnes, izņemot pozīcijas 4409 koksnes skalus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45.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Korķis un korķa izstrādājumi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46.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Izstrādājumi no salmiem, esparto vai citiem pinamiem materiāliem; pīti trauki un pinumi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47.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Papīra masa no koksnes vai cita celulozes šķiedrmateriāla; pārstrādāts (atkritumu un makulatūras) papīrs vai kartons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48.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Papīrs un kartons; papīra masas, papīra vai kartona izstrādājumi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49. nodaļa</w:t>
            </w:r>
          </w:p>
        </w:tc>
        <w:tc>
          <w:tcPr>
            <w:tcW w:w="3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Iespiestas grāmatas, laikraksti, attēli un citi poligrāfijas rūpniecības izstrādājumi; rokraksti, mašīnraksti un plāni</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rPr>
              <w:br w:type="page"/>
            </w:r>
            <w:r>
              <w:rPr>
                <w:noProof/>
                <w:sz w:val="22"/>
              </w:rPr>
              <w:t>ex 50. nodaļa</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Zīds; izņemot:</w:t>
            </w:r>
          </w:p>
        </w:tc>
        <w:tc>
          <w:tcPr>
            <w:tcW w:w="3513" w:type="dxa"/>
            <w:gridSpan w:val="2"/>
            <w:tcBorders>
              <w:left w:val="single" w:sz="4" w:space="0" w:color="auto"/>
            </w:tcBorders>
            <w:vAlign w:val="center"/>
          </w:tcPr>
          <w:p>
            <w:pPr>
              <w:rPr>
                <w:rFonts w:eastAsia="Times New Roman"/>
                <w:noProof/>
                <w:sz w:val="22"/>
              </w:rPr>
            </w:pPr>
            <w:r>
              <w:rPr>
                <w:noProof/>
                <w:sz w:val="22"/>
              </w:rPr>
              <w:t>Ražošana no jebkuras pozīcijas materiāliem, izņemot paša izstrādājuma pozīciju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ex 5003</w:t>
            </w:r>
          </w:p>
        </w:tc>
        <w:tc>
          <w:tcPr>
            <w:tcW w:w="3173" w:type="dxa"/>
            <w:gridSpan w:val="2"/>
            <w:vAlign w:val="center"/>
          </w:tcPr>
          <w:p>
            <w:pPr>
              <w:rPr>
                <w:rFonts w:eastAsia="Times New Roman"/>
                <w:noProof/>
                <w:sz w:val="22"/>
              </w:rPr>
            </w:pPr>
            <w:r>
              <w:rPr>
                <w:noProof/>
                <w:sz w:val="22"/>
              </w:rPr>
              <w:t>zīda atgājas (ieskaitot tīšanai nederīgus kokonus, pavedienu atlikas un irdinātas šķiedras), kārstas vai ķemmētas</w:t>
            </w:r>
          </w:p>
        </w:tc>
        <w:tc>
          <w:tcPr>
            <w:tcW w:w="3513" w:type="dxa"/>
            <w:gridSpan w:val="2"/>
            <w:vAlign w:val="center"/>
          </w:tcPr>
          <w:p>
            <w:pPr>
              <w:rPr>
                <w:rFonts w:eastAsia="Times New Roman"/>
                <w:noProof/>
                <w:sz w:val="22"/>
              </w:rPr>
            </w:pPr>
            <w:r>
              <w:rPr>
                <w:noProof/>
                <w:sz w:val="22"/>
              </w:rPr>
              <w:t>Zīda atgāju kāršana vai ķemmēšana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5004 līdz ex 5006</w:t>
            </w:r>
          </w:p>
        </w:tc>
        <w:tc>
          <w:tcPr>
            <w:tcW w:w="3173" w:type="dxa"/>
            <w:gridSpan w:val="2"/>
            <w:vAlign w:val="center"/>
          </w:tcPr>
          <w:p>
            <w:pPr>
              <w:rPr>
                <w:rFonts w:eastAsia="Times New Roman"/>
                <w:noProof/>
                <w:sz w:val="22"/>
              </w:rPr>
            </w:pPr>
            <w:r>
              <w:rPr>
                <w:noProof/>
                <w:sz w:val="22"/>
              </w:rPr>
              <w:t>zīda dziju un dziju no zīda atlikām</w:t>
            </w:r>
          </w:p>
        </w:tc>
        <w:tc>
          <w:tcPr>
            <w:tcW w:w="3513" w:type="dxa"/>
            <w:gridSpan w:val="2"/>
            <w:vAlign w:val="center"/>
          </w:tcPr>
          <w:p>
            <w:pPr>
              <w:rPr>
                <w:rFonts w:eastAsia="Times New Roman"/>
                <w:noProof/>
                <w:sz w:val="22"/>
              </w:rPr>
            </w:pPr>
            <w:r>
              <w:rPr>
                <w:noProof/>
                <w:sz w:val="22"/>
              </w:rPr>
              <w:t>(</w:t>
            </w:r>
            <w:r>
              <w:rPr>
                <w:rStyle w:val="FootnoteReference"/>
                <w:noProof/>
              </w:rPr>
              <w:footnoteReference w:id="10"/>
            </w:r>
            <w:r>
              <w:rPr>
                <w:noProof/>
                <w:sz w:val="22"/>
              </w:rPr>
              <w:t>)</w:t>
            </w:r>
          </w:p>
          <w:p>
            <w:pPr>
              <w:rPr>
                <w:rFonts w:eastAsia="Times New Roman"/>
                <w:noProof/>
                <w:sz w:val="22"/>
              </w:rPr>
            </w:pPr>
            <w:r>
              <w:rPr>
                <w:noProof/>
                <w:sz w:val="22"/>
              </w:rPr>
              <w:t>Dabisko šķiedru vērpšana</w:t>
            </w:r>
          </w:p>
          <w:p>
            <w:pPr>
              <w:rPr>
                <w:rFonts w:eastAsia="Times New Roman"/>
                <w:noProof/>
                <w:sz w:val="22"/>
              </w:rPr>
            </w:pPr>
            <w:r>
              <w:rPr>
                <w:noProof/>
                <w:sz w:val="22"/>
              </w:rPr>
              <w:t>vai</w:t>
            </w:r>
          </w:p>
          <w:p>
            <w:pPr>
              <w:rPr>
                <w:rFonts w:eastAsia="Times New Roman"/>
                <w:noProof/>
                <w:sz w:val="22"/>
              </w:rPr>
            </w:pPr>
            <w:r>
              <w:rPr>
                <w:noProof/>
                <w:sz w:val="22"/>
              </w:rPr>
              <w:t>Vienlaidu ķīmisko pavedienu ekstrūzija apvienojumā ar vērpšanu</w:t>
            </w:r>
          </w:p>
          <w:p>
            <w:pPr>
              <w:rPr>
                <w:rFonts w:eastAsia="Times New Roman"/>
                <w:noProof/>
                <w:sz w:val="22"/>
              </w:rPr>
            </w:pPr>
            <w:r>
              <w:rPr>
                <w:noProof/>
                <w:sz w:val="22"/>
              </w:rPr>
              <w:t>vai</w:t>
            </w:r>
          </w:p>
          <w:p>
            <w:pPr>
              <w:rPr>
                <w:rFonts w:eastAsia="Times New Roman"/>
                <w:noProof/>
                <w:sz w:val="22"/>
              </w:rPr>
            </w:pPr>
            <w:r>
              <w:rPr>
                <w:noProof/>
                <w:sz w:val="22"/>
              </w:rPr>
              <w:t>Vienlaidu ķīmisko pavedienu ekstrūzija apvienojumā ar šķeterēšanu</w:t>
            </w:r>
          </w:p>
          <w:p>
            <w:pPr>
              <w:rPr>
                <w:rFonts w:eastAsia="Times New Roman"/>
                <w:noProof/>
                <w:sz w:val="22"/>
              </w:rPr>
            </w:pPr>
            <w:r>
              <w:rPr>
                <w:noProof/>
                <w:sz w:val="22"/>
              </w:rPr>
              <w:t>vai</w:t>
            </w:r>
          </w:p>
          <w:p>
            <w:pPr>
              <w:rPr>
                <w:rFonts w:eastAsia="Times New Roman"/>
                <w:i/>
                <w:noProof/>
                <w:sz w:val="22"/>
              </w:rPr>
            </w:pPr>
            <w:r>
              <w:rPr>
                <w:noProof/>
                <w:sz w:val="22"/>
              </w:rPr>
              <w:t>Šķeterēšana apvienojumā ar jebkādu mehānisku darbību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5007</w:t>
            </w:r>
          </w:p>
        </w:tc>
        <w:tc>
          <w:tcPr>
            <w:tcW w:w="3173" w:type="dxa"/>
            <w:gridSpan w:val="2"/>
            <w:vAlign w:val="center"/>
          </w:tcPr>
          <w:p>
            <w:pPr>
              <w:rPr>
                <w:rFonts w:eastAsia="Times New Roman"/>
                <w:b/>
                <w:noProof/>
                <w:sz w:val="22"/>
              </w:rPr>
            </w:pPr>
            <w:r>
              <w:rPr>
                <w:noProof/>
                <w:sz w:val="22"/>
              </w:rPr>
              <w:t>audumus no zīda vai zīda atkritumiem</w:t>
            </w:r>
          </w:p>
        </w:tc>
        <w:tc>
          <w:tcPr>
            <w:tcW w:w="3513" w:type="dxa"/>
            <w:gridSpan w:val="2"/>
            <w:vAlign w:val="center"/>
          </w:tcPr>
          <w:p>
            <w:pPr>
              <w:rPr>
                <w:rFonts w:eastAsia="Times New Roman"/>
                <w:noProof/>
                <w:sz w:val="22"/>
              </w:rPr>
            </w:pPr>
            <w:r>
              <w:rPr>
                <w:noProof/>
                <w:sz w:val="22"/>
              </w:rPr>
              <w:t>(</w:t>
            </w:r>
            <w:r>
              <w:rPr>
                <w:rStyle w:val="FootnoteReference"/>
                <w:noProof/>
              </w:rPr>
              <w:footnoteReference w:id="11"/>
            </w:r>
            <w:r>
              <w:rPr>
                <w:noProof/>
                <w:sz w:val="22"/>
              </w:rPr>
              <w:t>)</w:t>
            </w:r>
          </w:p>
          <w:p>
            <w:pPr>
              <w:rPr>
                <w:rFonts w:eastAsia="Times New Roman"/>
                <w:noProof/>
                <w:sz w:val="22"/>
              </w:rPr>
            </w:pPr>
            <w:r>
              <w:rPr>
                <w:noProof/>
                <w:sz w:val="22"/>
              </w:rPr>
              <w:t>Dabisko un/vai ķīmisko štāpeļšķiedru vērpšana apvienojumā ar aušanu</w:t>
            </w:r>
          </w:p>
          <w:p>
            <w:pPr>
              <w:rPr>
                <w:rFonts w:eastAsia="Times New Roman"/>
                <w:noProof/>
                <w:sz w:val="22"/>
              </w:rPr>
            </w:pPr>
            <w:r>
              <w:rPr>
                <w:noProof/>
                <w:sz w:val="22"/>
              </w:rPr>
              <w:t>vai</w:t>
            </w:r>
          </w:p>
          <w:p>
            <w:pPr>
              <w:rPr>
                <w:rFonts w:eastAsia="Times New Roman"/>
                <w:noProof/>
                <w:sz w:val="22"/>
              </w:rPr>
            </w:pPr>
            <w:r>
              <w:rPr>
                <w:noProof/>
                <w:sz w:val="22"/>
              </w:rPr>
              <w:t>Ķīmisko pavedienu dzijas ekstrūzija apvienojumā ar aušanu</w:t>
            </w:r>
          </w:p>
          <w:p>
            <w:pPr>
              <w:rPr>
                <w:rFonts w:eastAsia="Times New Roman"/>
                <w:noProof/>
                <w:sz w:val="22"/>
              </w:rPr>
            </w:pPr>
            <w:r>
              <w:rPr>
                <w:noProof/>
                <w:sz w:val="22"/>
              </w:rPr>
              <w:t>vai</w:t>
            </w:r>
          </w:p>
          <w:p>
            <w:pPr>
              <w:rPr>
                <w:rFonts w:eastAsia="Times New Roman"/>
                <w:noProof/>
                <w:sz w:val="22"/>
              </w:rPr>
            </w:pPr>
            <w:r>
              <w:rPr>
                <w:noProof/>
                <w:sz w:val="22"/>
              </w:rPr>
              <w:t>Šķeterēšana vai jebkāda mehāniska darbība apvienojumā ar aušanu</w:t>
            </w:r>
          </w:p>
          <w:p>
            <w:pPr>
              <w:rPr>
                <w:rFonts w:eastAsia="Times New Roman"/>
                <w:noProof/>
                <w:sz w:val="22"/>
              </w:rPr>
            </w:pPr>
            <w:r>
              <w:rPr>
                <w:noProof/>
                <w:sz w:val="22"/>
              </w:rPr>
              <w:t>vai</w:t>
            </w:r>
          </w:p>
          <w:p>
            <w:pPr>
              <w:rPr>
                <w:rFonts w:eastAsia="Times New Roman"/>
                <w:noProof/>
                <w:sz w:val="22"/>
              </w:rPr>
            </w:pPr>
            <w:r>
              <w:rPr>
                <w:noProof/>
                <w:sz w:val="22"/>
              </w:rPr>
              <w:t xml:space="preserve">Aušana apvienojumā ar krāsošanu </w:t>
            </w:r>
          </w:p>
          <w:p>
            <w:pPr>
              <w:rPr>
                <w:rFonts w:eastAsia="Times New Roman"/>
                <w:noProof/>
                <w:sz w:val="22"/>
              </w:rPr>
            </w:pPr>
            <w:r>
              <w:rPr>
                <w:noProof/>
                <w:sz w:val="22"/>
              </w:rPr>
              <w:t>vai</w:t>
            </w:r>
          </w:p>
          <w:p>
            <w:pPr>
              <w:rPr>
                <w:rFonts w:eastAsia="Times New Roman"/>
                <w:noProof/>
                <w:sz w:val="22"/>
              </w:rPr>
            </w:pPr>
            <w:r>
              <w:rPr>
                <w:noProof/>
                <w:sz w:val="22"/>
              </w:rPr>
              <w:t xml:space="preserve">Dzijas krāsošana apvienojumā ar aušanu </w:t>
            </w:r>
          </w:p>
          <w:p>
            <w:pPr>
              <w:rPr>
                <w:rFonts w:eastAsia="Times New Roman"/>
                <w:noProof/>
                <w:sz w:val="22"/>
              </w:rPr>
            </w:pPr>
            <w:r>
              <w:rPr>
                <w:noProof/>
                <w:sz w:val="22"/>
              </w:rPr>
              <w:t>vai</w:t>
            </w:r>
          </w:p>
          <w:p>
            <w:pPr>
              <w:rPr>
                <w:rFonts w:eastAsia="Times New Roman"/>
                <w:noProof/>
                <w:sz w:val="22"/>
              </w:rPr>
            </w:pPr>
            <w:r>
              <w:rPr>
                <w:noProof/>
                <w:sz w:val="22"/>
              </w:rPr>
              <w:t>Aušana apvienojumā ar apdrukāšanu</w:t>
            </w:r>
          </w:p>
          <w:p>
            <w:pPr>
              <w:rPr>
                <w:rFonts w:eastAsia="Times New Roman"/>
                <w:noProof/>
                <w:sz w:val="22"/>
              </w:rPr>
            </w:pPr>
            <w:r>
              <w:rPr>
                <w:noProof/>
                <w:sz w:val="22"/>
              </w:rPr>
              <w:t>vai</w:t>
            </w:r>
          </w:p>
          <w:p>
            <w:pPr>
              <w:rPr>
                <w:rFonts w:eastAsia="Times New Roman"/>
                <w:b/>
                <w:noProof/>
                <w:sz w:val="22"/>
              </w:rPr>
            </w:pPr>
            <w:r>
              <w:rPr>
                <w:noProof/>
                <w:sz w:val="22"/>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ex 51. nodaļa</w:t>
            </w:r>
          </w:p>
        </w:tc>
        <w:tc>
          <w:tcPr>
            <w:tcW w:w="3173" w:type="dxa"/>
            <w:gridSpan w:val="2"/>
            <w:vAlign w:val="center"/>
          </w:tcPr>
          <w:p>
            <w:pPr>
              <w:rPr>
                <w:rFonts w:eastAsia="Times New Roman"/>
                <w:noProof/>
                <w:sz w:val="22"/>
              </w:rPr>
            </w:pPr>
            <w:r>
              <w:rPr>
                <w:noProof/>
                <w:sz w:val="22"/>
              </w:rPr>
              <w:t>Vilna, smalkie vai rupjie dzīvnieku mati; zirgu astru dzija un austs audums; izņemot:</w:t>
            </w:r>
          </w:p>
        </w:tc>
        <w:tc>
          <w:tcPr>
            <w:tcW w:w="3513" w:type="dxa"/>
            <w:gridSpan w:val="2"/>
            <w:vAlign w:val="center"/>
          </w:tcPr>
          <w:p>
            <w:pPr>
              <w:rPr>
                <w:rFonts w:eastAsia="Times New Roman"/>
                <w:noProof/>
                <w:sz w:val="22"/>
              </w:rPr>
            </w:pPr>
            <w:r>
              <w:rPr>
                <w:noProof/>
                <w:sz w:val="22"/>
              </w:rPr>
              <w:t>Ražošana no jebkuras pozīcijas materiāliem, izņemot paša izstrādājuma pozīciju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5106 līdz 5110</w:t>
            </w:r>
          </w:p>
        </w:tc>
        <w:tc>
          <w:tcPr>
            <w:tcW w:w="3173" w:type="dxa"/>
            <w:gridSpan w:val="2"/>
            <w:vAlign w:val="center"/>
          </w:tcPr>
          <w:p>
            <w:pPr>
              <w:rPr>
                <w:rFonts w:eastAsia="Times New Roman"/>
                <w:noProof/>
                <w:sz w:val="22"/>
              </w:rPr>
            </w:pPr>
            <w:r>
              <w:rPr>
                <w:noProof/>
                <w:sz w:val="22"/>
              </w:rPr>
              <w:t>dziju no vilnas, smalkiem vai rupjiem dzīvnieku matiem</w:t>
            </w:r>
          </w:p>
        </w:tc>
        <w:tc>
          <w:tcPr>
            <w:tcW w:w="3513" w:type="dxa"/>
            <w:gridSpan w:val="2"/>
            <w:vAlign w:val="center"/>
          </w:tcPr>
          <w:p>
            <w:pPr>
              <w:rPr>
                <w:rFonts w:eastAsia="Times New Roman"/>
                <w:noProof/>
                <w:sz w:val="22"/>
              </w:rPr>
            </w:pPr>
            <w:r>
              <w:rPr>
                <w:noProof/>
                <w:sz w:val="22"/>
              </w:rPr>
              <w:t>(</w:t>
            </w:r>
            <w:r>
              <w:rPr>
                <w:rStyle w:val="FootnoteReference"/>
                <w:noProof/>
              </w:rPr>
              <w:footnoteReference w:id="12"/>
            </w:r>
            <w:r>
              <w:rPr>
                <w:noProof/>
                <w:sz w:val="22"/>
              </w:rPr>
              <w:t>)</w:t>
            </w:r>
          </w:p>
          <w:p>
            <w:pPr>
              <w:rPr>
                <w:rFonts w:eastAsia="Times New Roman"/>
                <w:noProof/>
                <w:sz w:val="22"/>
              </w:rPr>
            </w:pPr>
            <w:r>
              <w:rPr>
                <w:noProof/>
                <w:sz w:val="22"/>
              </w:rPr>
              <w:t>Dabisko šķiedru vērpšana</w:t>
            </w:r>
          </w:p>
          <w:p>
            <w:pPr>
              <w:rPr>
                <w:rFonts w:eastAsia="Times New Roman"/>
                <w:noProof/>
                <w:sz w:val="22"/>
              </w:rPr>
            </w:pPr>
            <w:r>
              <w:rPr>
                <w:noProof/>
                <w:sz w:val="22"/>
              </w:rPr>
              <w:t>vai</w:t>
            </w:r>
          </w:p>
          <w:p>
            <w:pPr>
              <w:rPr>
                <w:rFonts w:eastAsia="Times New Roman"/>
                <w:noProof/>
                <w:sz w:val="22"/>
              </w:rPr>
            </w:pPr>
            <w:r>
              <w:rPr>
                <w:noProof/>
                <w:sz w:val="22"/>
              </w:rPr>
              <w:t>Ķīmisko šķiedru ekstrūzija apvienojumā ar vērpšanu</w:t>
            </w:r>
          </w:p>
          <w:p>
            <w:pPr>
              <w:rPr>
                <w:rFonts w:eastAsia="Times New Roman"/>
                <w:noProof/>
                <w:sz w:val="22"/>
              </w:rPr>
            </w:pPr>
            <w:r>
              <w:rPr>
                <w:noProof/>
                <w:sz w:val="22"/>
              </w:rPr>
              <w:t>vai</w:t>
            </w:r>
          </w:p>
          <w:p>
            <w:pPr>
              <w:rPr>
                <w:rFonts w:eastAsia="Times New Roman"/>
                <w:noProof/>
                <w:sz w:val="22"/>
              </w:rPr>
            </w:pPr>
            <w:r>
              <w:rPr>
                <w:noProof/>
                <w:sz w:val="22"/>
              </w:rPr>
              <w:t>Šķeterēšana apvienojumā ar jebkādu mehānisku darbību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5111 līdz 5113</w:t>
            </w:r>
          </w:p>
        </w:tc>
        <w:tc>
          <w:tcPr>
            <w:tcW w:w="3173" w:type="dxa"/>
            <w:gridSpan w:val="2"/>
            <w:vAlign w:val="center"/>
          </w:tcPr>
          <w:p>
            <w:pPr>
              <w:rPr>
                <w:rFonts w:eastAsia="Times New Roman"/>
                <w:noProof/>
                <w:sz w:val="22"/>
              </w:rPr>
            </w:pPr>
            <w:r>
              <w:rPr>
                <w:noProof/>
                <w:sz w:val="22"/>
              </w:rPr>
              <w:t>audumus no</w:t>
            </w:r>
          </w:p>
          <w:p>
            <w:pPr>
              <w:rPr>
                <w:rFonts w:eastAsia="Times New Roman"/>
                <w:noProof/>
                <w:sz w:val="22"/>
              </w:rPr>
            </w:pPr>
            <w:r>
              <w:rPr>
                <w:noProof/>
                <w:sz w:val="22"/>
              </w:rPr>
              <w:t>vilnas, smalkiem vai rupjiem dzīvnieku matiem vai zirgu astriem:</w:t>
            </w:r>
          </w:p>
        </w:tc>
        <w:tc>
          <w:tcPr>
            <w:tcW w:w="3513" w:type="dxa"/>
            <w:gridSpan w:val="2"/>
            <w:vAlign w:val="center"/>
          </w:tcPr>
          <w:p>
            <w:pPr>
              <w:rPr>
                <w:rFonts w:eastAsia="Times New Roman"/>
                <w:noProof/>
                <w:sz w:val="22"/>
              </w:rPr>
            </w:pPr>
            <w:r>
              <w:rPr>
                <w:noProof/>
                <w:sz w:val="22"/>
              </w:rPr>
              <w:t>(</w:t>
            </w:r>
            <w:r>
              <w:rPr>
                <w:rStyle w:val="FootnoteReference"/>
                <w:noProof/>
              </w:rPr>
              <w:footnoteReference w:id="13"/>
            </w:r>
            <w:r>
              <w:rPr>
                <w:noProof/>
                <w:sz w:val="22"/>
              </w:rPr>
              <w:t>)</w:t>
            </w:r>
          </w:p>
          <w:p>
            <w:pPr>
              <w:rPr>
                <w:rFonts w:eastAsia="Times New Roman"/>
                <w:noProof/>
                <w:sz w:val="22"/>
              </w:rPr>
            </w:pPr>
            <w:r>
              <w:rPr>
                <w:noProof/>
                <w:sz w:val="22"/>
              </w:rPr>
              <w:t>Dabisko un/vai ķīmisko štāpeļšķiedru vērpšana apvienojumā ar aušanu</w:t>
            </w:r>
          </w:p>
          <w:p>
            <w:pPr>
              <w:rPr>
                <w:rFonts w:eastAsia="Times New Roman"/>
                <w:noProof/>
                <w:sz w:val="22"/>
              </w:rPr>
            </w:pPr>
            <w:r>
              <w:rPr>
                <w:noProof/>
                <w:sz w:val="22"/>
              </w:rPr>
              <w:t>vai</w:t>
            </w:r>
          </w:p>
          <w:p>
            <w:pPr>
              <w:rPr>
                <w:rFonts w:eastAsia="Times New Roman"/>
                <w:noProof/>
                <w:sz w:val="22"/>
              </w:rPr>
            </w:pPr>
            <w:r>
              <w:rPr>
                <w:noProof/>
                <w:sz w:val="22"/>
              </w:rPr>
              <w:t>Ķīmisko pavedienu dzijas ekstrūzija apvienojumā ar aušanu</w:t>
            </w:r>
          </w:p>
          <w:p>
            <w:pPr>
              <w:rPr>
                <w:rFonts w:eastAsia="Times New Roman"/>
                <w:noProof/>
                <w:sz w:val="22"/>
              </w:rPr>
            </w:pPr>
            <w:r>
              <w:rPr>
                <w:noProof/>
              </w:rPr>
              <w:t>vai</w:t>
            </w:r>
          </w:p>
          <w:p>
            <w:pPr>
              <w:rPr>
                <w:rFonts w:eastAsia="Times New Roman"/>
                <w:noProof/>
                <w:sz w:val="22"/>
              </w:rPr>
            </w:pPr>
            <w:r>
              <w:rPr>
                <w:noProof/>
                <w:sz w:val="22"/>
              </w:rPr>
              <w:t>Aušana apvienojumā ar krāsošanu</w:t>
            </w:r>
          </w:p>
          <w:p>
            <w:pPr>
              <w:rPr>
                <w:rFonts w:eastAsia="Times New Roman"/>
                <w:noProof/>
                <w:sz w:val="22"/>
              </w:rPr>
            </w:pPr>
            <w:r>
              <w:rPr>
                <w:noProof/>
                <w:sz w:val="22"/>
              </w:rPr>
              <w:t>vai</w:t>
            </w:r>
          </w:p>
          <w:p>
            <w:pPr>
              <w:rPr>
                <w:rFonts w:eastAsia="Times New Roman"/>
                <w:noProof/>
                <w:sz w:val="22"/>
              </w:rPr>
            </w:pPr>
            <w:r>
              <w:rPr>
                <w:noProof/>
                <w:sz w:val="22"/>
              </w:rPr>
              <w:t>Dzijas krāsošana apvienojumā ar aušanu</w:t>
            </w:r>
          </w:p>
          <w:p>
            <w:pPr>
              <w:rPr>
                <w:rFonts w:eastAsia="Times New Roman"/>
                <w:noProof/>
                <w:sz w:val="22"/>
              </w:rPr>
            </w:pPr>
            <w:r>
              <w:rPr>
                <w:noProof/>
                <w:sz w:val="22"/>
              </w:rPr>
              <w:t>vai</w:t>
            </w:r>
          </w:p>
          <w:p>
            <w:pPr>
              <w:rPr>
                <w:rFonts w:eastAsia="Times New Roman"/>
                <w:noProof/>
                <w:sz w:val="22"/>
              </w:rPr>
            </w:pPr>
            <w:r>
              <w:rPr>
                <w:noProof/>
                <w:sz w:val="22"/>
              </w:rPr>
              <w:t>Aušana apvienojumā ar apdrukāšanu</w:t>
            </w:r>
          </w:p>
          <w:p>
            <w:pPr>
              <w:rPr>
                <w:rFonts w:eastAsia="Times New Roman"/>
                <w:noProof/>
                <w:sz w:val="22"/>
              </w:rPr>
            </w:pPr>
            <w:r>
              <w:rPr>
                <w:noProof/>
                <w:sz w:val="22"/>
              </w:rPr>
              <w:t>vai</w:t>
            </w:r>
          </w:p>
          <w:p>
            <w:pPr>
              <w:rPr>
                <w:rFonts w:eastAsia="Times New Roman"/>
                <w:noProof/>
                <w:sz w:val="22"/>
              </w:rPr>
            </w:pPr>
            <w:r>
              <w:rPr>
                <w:noProof/>
                <w:sz w:val="22"/>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ex 52. nodaļa</w:t>
            </w:r>
          </w:p>
        </w:tc>
        <w:tc>
          <w:tcPr>
            <w:tcW w:w="3173" w:type="dxa"/>
            <w:gridSpan w:val="2"/>
            <w:vAlign w:val="center"/>
          </w:tcPr>
          <w:p>
            <w:pPr>
              <w:rPr>
                <w:rFonts w:eastAsia="Times New Roman"/>
                <w:noProof/>
                <w:sz w:val="22"/>
              </w:rPr>
            </w:pPr>
            <w:r>
              <w:rPr>
                <w:noProof/>
                <w:sz w:val="22"/>
              </w:rPr>
              <w:t>Kokvilna; izņemot:</w:t>
            </w:r>
          </w:p>
        </w:tc>
        <w:tc>
          <w:tcPr>
            <w:tcW w:w="3513" w:type="dxa"/>
            <w:gridSpan w:val="2"/>
            <w:vAlign w:val="center"/>
          </w:tcPr>
          <w:p>
            <w:pPr>
              <w:rPr>
                <w:rFonts w:eastAsia="Times New Roman"/>
                <w:noProof/>
                <w:sz w:val="22"/>
              </w:rPr>
            </w:pPr>
            <w:r>
              <w:rPr>
                <w:noProof/>
                <w:sz w:val="22"/>
              </w:rPr>
              <w:t>Ražošana no jebkuras pozīcijas materiāliem, izņemot paša izstrādājuma pozīciju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vAlign w:val="center"/>
          </w:tcPr>
          <w:p>
            <w:pPr>
              <w:rPr>
                <w:rFonts w:eastAsia="Times New Roman"/>
                <w:noProof/>
                <w:sz w:val="22"/>
              </w:rPr>
            </w:pPr>
            <w:r>
              <w:rPr>
                <w:noProof/>
                <w:sz w:val="22"/>
              </w:rPr>
              <w:t>5204 līdz 5207</w:t>
            </w:r>
          </w:p>
        </w:tc>
        <w:tc>
          <w:tcPr>
            <w:tcW w:w="3173" w:type="dxa"/>
            <w:gridSpan w:val="2"/>
            <w:vAlign w:val="center"/>
          </w:tcPr>
          <w:p>
            <w:pPr>
              <w:rPr>
                <w:rFonts w:eastAsia="Times New Roman"/>
                <w:noProof/>
                <w:sz w:val="22"/>
              </w:rPr>
            </w:pPr>
            <w:r>
              <w:rPr>
                <w:noProof/>
                <w:sz w:val="22"/>
              </w:rPr>
              <w:t>kokvilnas dziju un diegus</w:t>
            </w:r>
          </w:p>
        </w:tc>
        <w:tc>
          <w:tcPr>
            <w:tcW w:w="3513" w:type="dxa"/>
            <w:gridSpan w:val="2"/>
            <w:vAlign w:val="center"/>
          </w:tcPr>
          <w:p>
            <w:pPr>
              <w:rPr>
                <w:rFonts w:eastAsia="Times New Roman"/>
                <w:noProof/>
                <w:sz w:val="22"/>
              </w:rPr>
            </w:pPr>
            <w:r>
              <w:rPr>
                <w:noProof/>
                <w:sz w:val="22"/>
              </w:rPr>
              <w:t>(</w:t>
            </w:r>
            <w:r>
              <w:rPr>
                <w:rStyle w:val="FootnoteReference"/>
                <w:noProof/>
              </w:rPr>
              <w:footnoteReference w:id="14"/>
            </w:r>
            <w:r>
              <w:rPr>
                <w:noProof/>
                <w:sz w:val="22"/>
              </w:rPr>
              <w:t>)</w:t>
            </w:r>
          </w:p>
          <w:p>
            <w:pPr>
              <w:rPr>
                <w:rFonts w:eastAsia="Times New Roman"/>
                <w:noProof/>
                <w:sz w:val="22"/>
              </w:rPr>
            </w:pPr>
            <w:r>
              <w:rPr>
                <w:noProof/>
                <w:sz w:val="22"/>
              </w:rPr>
              <w:t>Dabisko šķiedru vērpšana</w:t>
            </w:r>
          </w:p>
          <w:p>
            <w:pPr>
              <w:rPr>
                <w:rFonts w:eastAsia="Times New Roman"/>
                <w:noProof/>
                <w:sz w:val="22"/>
              </w:rPr>
            </w:pPr>
            <w:r>
              <w:rPr>
                <w:noProof/>
                <w:sz w:val="22"/>
              </w:rPr>
              <w:t>vai</w:t>
            </w:r>
          </w:p>
          <w:p>
            <w:pPr>
              <w:rPr>
                <w:rFonts w:eastAsia="Times New Roman"/>
                <w:noProof/>
                <w:sz w:val="22"/>
              </w:rPr>
            </w:pPr>
            <w:r>
              <w:rPr>
                <w:noProof/>
                <w:sz w:val="22"/>
              </w:rPr>
              <w:t>Ķīmisko šķiedru ekstrūzija apvienojumā ar vērpšanu</w:t>
            </w:r>
          </w:p>
          <w:p>
            <w:pPr>
              <w:rPr>
                <w:rFonts w:eastAsia="Times New Roman"/>
                <w:noProof/>
                <w:sz w:val="22"/>
              </w:rPr>
            </w:pPr>
            <w:r>
              <w:rPr>
                <w:noProof/>
                <w:sz w:val="22"/>
              </w:rPr>
              <w:t>vai</w:t>
            </w:r>
          </w:p>
          <w:p>
            <w:pPr>
              <w:rPr>
                <w:rFonts w:eastAsia="Times New Roman"/>
                <w:noProof/>
                <w:sz w:val="22"/>
              </w:rPr>
            </w:pPr>
            <w:r>
              <w:rPr>
                <w:noProof/>
                <w:sz w:val="22"/>
              </w:rPr>
              <w:t>Šķeterēšana apvienojumā ar jebkādu mehānisku darbību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bottom w:val="single" w:sz="4" w:space="0" w:color="auto"/>
            </w:tcBorders>
            <w:vAlign w:val="center"/>
          </w:tcPr>
          <w:p>
            <w:pPr>
              <w:rPr>
                <w:rFonts w:eastAsia="Times New Roman"/>
                <w:noProof/>
                <w:sz w:val="22"/>
              </w:rPr>
            </w:pPr>
            <w:r>
              <w:rPr>
                <w:noProof/>
                <w:sz w:val="22"/>
              </w:rPr>
              <w:t>5208 līdz 5212</w:t>
            </w:r>
          </w:p>
        </w:tc>
        <w:tc>
          <w:tcPr>
            <w:tcW w:w="3173" w:type="dxa"/>
            <w:gridSpan w:val="2"/>
            <w:tcBorders>
              <w:bottom w:val="single" w:sz="4" w:space="0" w:color="auto"/>
            </w:tcBorders>
            <w:vAlign w:val="center"/>
          </w:tcPr>
          <w:p>
            <w:pPr>
              <w:rPr>
                <w:rFonts w:eastAsia="Times New Roman"/>
                <w:noProof/>
                <w:sz w:val="22"/>
              </w:rPr>
            </w:pPr>
            <w:r>
              <w:rPr>
                <w:noProof/>
                <w:sz w:val="22"/>
              </w:rPr>
              <w:t>Kokvilnas audumi</w:t>
            </w:r>
          </w:p>
        </w:tc>
        <w:tc>
          <w:tcPr>
            <w:tcW w:w="3513" w:type="dxa"/>
            <w:gridSpan w:val="2"/>
            <w:tcBorders>
              <w:bottom w:val="single" w:sz="4" w:space="0" w:color="auto"/>
            </w:tcBorders>
            <w:vAlign w:val="center"/>
          </w:tcPr>
          <w:p>
            <w:pPr>
              <w:rPr>
                <w:rFonts w:eastAsia="Times New Roman"/>
                <w:noProof/>
                <w:sz w:val="22"/>
              </w:rPr>
            </w:pPr>
            <w:r>
              <w:rPr>
                <w:noProof/>
                <w:sz w:val="22"/>
              </w:rPr>
              <w:t>(</w:t>
            </w:r>
            <w:r>
              <w:rPr>
                <w:rStyle w:val="FootnoteReference"/>
                <w:noProof/>
              </w:rPr>
              <w:footnoteReference w:id="15"/>
            </w:r>
            <w:r>
              <w:rPr>
                <w:noProof/>
                <w:sz w:val="22"/>
              </w:rPr>
              <w:t>)</w:t>
            </w:r>
          </w:p>
          <w:p>
            <w:pPr>
              <w:rPr>
                <w:rFonts w:eastAsia="Times New Roman"/>
                <w:noProof/>
                <w:sz w:val="22"/>
              </w:rPr>
            </w:pPr>
            <w:r>
              <w:rPr>
                <w:noProof/>
                <w:sz w:val="22"/>
              </w:rPr>
              <w:t>Dabisko un/vai ķīmisko štāpeļšķiedru vērpšana apvienojumā ar aušanu</w:t>
            </w:r>
          </w:p>
          <w:p>
            <w:pPr>
              <w:rPr>
                <w:rFonts w:eastAsia="Times New Roman"/>
                <w:noProof/>
                <w:sz w:val="22"/>
              </w:rPr>
            </w:pPr>
            <w:r>
              <w:rPr>
                <w:noProof/>
                <w:sz w:val="22"/>
              </w:rPr>
              <w:t>vai</w:t>
            </w:r>
          </w:p>
          <w:p>
            <w:pPr>
              <w:rPr>
                <w:rFonts w:eastAsia="Times New Roman"/>
                <w:noProof/>
                <w:sz w:val="22"/>
              </w:rPr>
            </w:pPr>
            <w:r>
              <w:rPr>
                <w:noProof/>
                <w:sz w:val="22"/>
              </w:rPr>
              <w:t>Ķīmisko pavedienu dzijas ekstrūzija apvienojumā ar aušanu</w:t>
            </w:r>
          </w:p>
          <w:p>
            <w:pPr>
              <w:rPr>
                <w:rFonts w:eastAsia="Times New Roman"/>
                <w:noProof/>
                <w:sz w:val="22"/>
              </w:rPr>
            </w:pPr>
            <w:r>
              <w:rPr>
                <w:noProof/>
                <w:sz w:val="22"/>
              </w:rPr>
              <w:t>vai</w:t>
            </w:r>
          </w:p>
          <w:p>
            <w:pPr>
              <w:rPr>
                <w:rFonts w:eastAsia="Times New Roman"/>
                <w:noProof/>
                <w:sz w:val="22"/>
              </w:rPr>
            </w:pPr>
            <w:r>
              <w:rPr>
                <w:noProof/>
                <w:sz w:val="22"/>
              </w:rPr>
              <w:t xml:space="preserve">Šķeterēšana vai jebkāda mehāniska darbība apvienojumā ar aušanu </w:t>
            </w:r>
          </w:p>
          <w:p>
            <w:pPr>
              <w:rPr>
                <w:rFonts w:eastAsia="Times New Roman"/>
                <w:noProof/>
                <w:sz w:val="22"/>
              </w:rPr>
            </w:pPr>
            <w:r>
              <w:rPr>
                <w:noProof/>
                <w:sz w:val="22"/>
              </w:rPr>
              <w:t>vai</w:t>
            </w:r>
          </w:p>
          <w:p>
            <w:pPr>
              <w:rPr>
                <w:rFonts w:eastAsia="Times New Roman"/>
                <w:b/>
                <w:i/>
                <w:noProof/>
                <w:sz w:val="22"/>
              </w:rPr>
            </w:pPr>
            <w:r>
              <w:rPr>
                <w:noProof/>
                <w:sz w:val="22"/>
              </w:rPr>
              <w:t>Aušana apvienojumā ar krāsošanu vai pārklāšanu vai laminēšanu</w:t>
            </w:r>
          </w:p>
          <w:p>
            <w:pPr>
              <w:rPr>
                <w:rFonts w:eastAsia="Times New Roman"/>
                <w:noProof/>
                <w:sz w:val="22"/>
              </w:rPr>
            </w:pPr>
            <w:r>
              <w:rPr>
                <w:noProof/>
                <w:sz w:val="22"/>
              </w:rPr>
              <w:t>vai</w:t>
            </w:r>
          </w:p>
          <w:p>
            <w:pPr>
              <w:rPr>
                <w:rFonts w:eastAsia="Times New Roman"/>
                <w:noProof/>
                <w:sz w:val="22"/>
              </w:rPr>
            </w:pPr>
            <w:r>
              <w:rPr>
                <w:noProof/>
                <w:sz w:val="22"/>
              </w:rPr>
              <w:t>Dzijas krāsošana apvienojumā ar aušanu</w:t>
            </w:r>
          </w:p>
          <w:p>
            <w:pPr>
              <w:rPr>
                <w:rFonts w:eastAsia="Times New Roman"/>
                <w:noProof/>
                <w:sz w:val="22"/>
              </w:rPr>
            </w:pPr>
            <w:r>
              <w:rPr>
                <w:noProof/>
                <w:sz w:val="22"/>
              </w:rPr>
              <w:t>vai</w:t>
            </w:r>
          </w:p>
          <w:p>
            <w:pPr>
              <w:rPr>
                <w:rFonts w:eastAsia="Times New Roman"/>
                <w:noProof/>
                <w:sz w:val="22"/>
              </w:rPr>
            </w:pPr>
            <w:r>
              <w:rPr>
                <w:noProof/>
                <w:sz w:val="22"/>
              </w:rPr>
              <w:t>Aušana apvienojumā ar apdrukāšanu</w:t>
            </w:r>
          </w:p>
          <w:p>
            <w:pPr>
              <w:rPr>
                <w:rFonts w:eastAsia="Times New Roman"/>
                <w:noProof/>
                <w:sz w:val="22"/>
              </w:rPr>
            </w:pPr>
            <w:r>
              <w:rPr>
                <w:noProof/>
                <w:sz w:val="22"/>
              </w:rPr>
              <w:t>vai</w:t>
            </w:r>
          </w:p>
          <w:p>
            <w:pPr>
              <w:rPr>
                <w:rFonts w:eastAsia="Times New Roman"/>
                <w:noProof/>
                <w:sz w:val="22"/>
              </w:rPr>
            </w:pPr>
            <w:r>
              <w:rPr>
                <w:noProof/>
                <w:sz w:val="22"/>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53. nodaļa</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Citādas augu tekstilšķiedras; papīra pavedieni un audumi no papīra pavedieniem; izņemot:</w:t>
            </w:r>
          </w:p>
        </w:tc>
        <w:tc>
          <w:tcPr>
            <w:tcW w:w="3513" w:type="dxa"/>
            <w:gridSpan w:val="2"/>
            <w:tcBorders>
              <w:left w:val="single" w:sz="4" w:space="0" w:color="auto"/>
            </w:tcBorders>
            <w:vAlign w:val="center"/>
          </w:tcPr>
          <w:p>
            <w:pPr>
              <w:rPr>
                <w:rFonts w:eastAsia="Times New Roman"/>
                <w:noProof/>
                <w:sz w:val="22"/>
              </w:rPr>
            </w:pPr>
            <w:r>
              <w:rPr>
                <w:noProof/>
                <w:sz w:val="22"/>
              </w:rPr>
              <w:t>Ražošana no jebkuras pozīcijas materiāliem, izņemot paša izstrādājuma pozīciju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5306 līdz 5308</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dziju no citām augu tekstilšķiedrām;</w:t>
            </w:r>
          </w:p>
          <w:p>
            <w:pPr>
              <w:rPr>
                <w:rFonts w:eastAsia="Times New Roman"/>
                <w:noProof/>
                <w:sz w:val="22"/>
              </w:rPr>
            </w:pPr>
            <w:r>
              <w:rPr>
                <w:noProof/>
                <w:sz w:val="22"/>
              </w:rPr>
              <w:t>papīra pavedienus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6"/>
            </w:r>
            <w:r>
              <w:rPr>
                <w:noProof/>
                <w:sz w:val="22"/>
              </w:rPr>
              <w:t>)</w:t>
            </w:r>
          </w:p>
          <w:p>
            <w:pPr>
              <w:rPr>
                <w:rFonts w:eastAsia="Times New Roman"/>
                <w:noProof/>
                <w:sz w:val="22"/>
              </w:rPr>
            </w:pPr>
            <w:r>
              <w:rPr>
                <w:noProof/>
                <w:sz w:val="22"/>
              </w:rPr>
              <w:t>Dabisko šķiedru vērpšana</w:t>
            </w:r>
          </w:p>
          <w:p>
            <w:pPr>
              <w:rPr>
                <w:rFonts w:eastAsia="Times New Roman"/>
                <w:noProof/>
                <w:sz w:val="22"/>
              </w:rPr>
            </w:pPr>
            <w:r>
              <w:rPr>
                <w:noProof/>
                <w:sz w:val="22"/>
              </w:rPr>
              <w:t>vai</w:t>
            </w:r>
          </w:p>
          <w:p>
            <w:pPr>
              <w:rPr>
                <w:rFonts w:eastAsia="Times New Roman"/>
                <w:noProof/>
                <w:sz w:val="22"/>
              </w:rPr>
            </w:pPr>
            <w:r>
              <w:rPr>
                <w:noProof/>
                <w:sz w:val="22"/>
              </w:rPr>
              <w:t>Ķīmisko šķiedru ekstrūzija apvienojumā ar vērpšanu</w:t>
            </w:r>
          </w:p>
          <w:p>
            <w:pPr>
              <w:rPr>
                <w:rFonts w:eastAsia="Times New Roman"/>
                <w:noProof/>
                <w:sz w:val="22"/>
              </w:rPr>
            </w:pPr>
            <w:r>
              <w:rPr>
                <w:noProof/>
                <w:sz w:val="22"/>
              </w:rPr>
              <w:t>vai</w:t>
            </w:r>
          </w:p>
          <w:p>
            <w:pPr>
              <w:rPr>
                <w:rFonts w:eastAsia="Times New Roman"/>
                <w:noProof/>
                <w:sz w:val="22"/>
              </w:rPr>
            </w:pPr>
            <w:r>
              <w:rPr>
                <w:noProof/>
                <w:sz w:val="22"/>
              </w:rPr>
              <w:t>Šķeterēšana apvienojumā ar jebkādu mehānisku darbību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5309 līdz 5311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audumus no citām augu tekstilšķiedrām; audumus no papīra dzijas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7"/>
            </w:r>
            <w:r>
              <w:rPr>
                <w:noProof/>
                <w:sz w:val="22"/>
              </w:rPr>
              <w:t>)</w:t>
            </w:r>
          </w:p>
          <w:p>
            <w:pPr>
              <w:rPr>
                <w:rFonts w:eastAsia="Times New Roman"/>
                <w:noProof/>
                <w:sz w:val="22"/>
              </w:rPr>
            </w:pPr>
            <w:r>
              <w:rPr>
                <w:noProof/>
                <w:sz w:val="22"/>
              </w:rPr>
              <w:t>Dabisko un/vai ķīmisko štāpeļšķiedru vērpšana apvienojumā ar aušanu</w:t>
            </w:r>
          </w:p>
          <w:p>
            <w:pPr>
              <w:rPr>
                <w:rFonts w:eastAsia="Times New Roman"/>
                <w:noProof/>
                <w:sz w:val="22"/>
              </w:rPr>
            </w:pPr>
            <w:r>
              <w:rPr>
                <w:noProof/>
                <w:sz w:val="22"/>
              </w:rPr>
              <w:t>vai</w:t>
            </w:r>
          </w:p>
          <w:p>
            <w:pPr>
              <w:rPr>
                <w:rFonts w:eastAsia="Times New Roman"/>
                <w:noProof/>
                <w:sz w:val="22"/>
              </w:rPr>
            </w:pPr>
            <w:r>
              <w:rPr>
                <w:noProof/>
                <w:sz w:val="22"/>
              </w:rPr>
              <w:t>Ķīmisko pavedienu dzijas ekstrūzija apvienojumā ar aušanu</w:t>
            </w:r>
          </w:p>
          <w:p>
            <w:pPr>
              <w:rPr>
                <w:rFonts w:eastAsia="Times New Roman"/>
                <w:noProof/>
                <w:sz w:val="22"/>
              </w:rPr>
            </w:pPr>
            <w:r>
              <w:rPr>
                <w:noProof/>
                <w:sz w:val="22"/>
              </w:rPr>
              <w:t>vai</w:t>
            </w:r>
          </w:p>
          <w:p>
            <w:pPr>
              <w:rPr>
                <w:rFonts w:eastAsia="Times New Roman"/>
                <w:b/>
                <w:i/>
                <w:noProof/>
                <w:sz w:val="22"/>
              </w:rPr>
            </w:pPr>
            <w:r>
              <w:rPr>
                <w:noProof/>
                <w:sz w:val="22"/>
              </w:rPr>
              <w:t>Aušana apvienojumā ar krāsošanu vai pārklāšanu vai laminēšanu</w:t>
            </w:r>
          </w:p>
          <w:p>
            <w:pPr>
              <w:rPr>
                <w:rFonts w:eastAsia="Times New Roman"/>
                <w:noProof/>
                <w:sz w:val="22"/>
              </w:rPr>
            </w:pPr>
            <w:r>
              <w:rPr>
                <w:noProof/>
                <w:sz w:val="22"/>
              </w:rPr>
              <w:t>vai</w:t>
            </w:r>
          </w:p>
          <w:p>
            <w:pPr>
              <w:rPr>
                <w:rFonts w:eastAsia="Times New Roman"/>
                <w:noProof/>
                <w:sz w:val="22"/>
              </w:rPr>
            </w:pPr>
            <w:r>
              <w:rPr>
                <w:noProof/>
                <w:sz w:val="22"/>
              </w:rPr>
              <w:t>Dzijas krāsošana apvienojumā ar aušanu</w:t>
            </w:r>
          </w:p>
          <w:p>
            <w:pPr>
              <w:rPr>
                <w:rFonts w:eastAsia="Times New Roman"/>
                <w:noProof/>
                <w:sz w:val="22"/>
              </w:rPr>
            </w:pPr>
            <w:r>
              <w:rPr>
                <w:noProof/>
                <w:sz w:val="22"/>
              </w:rPr>
              <w:t>vai</w:t>
            </w:r>
          </w:p>
          <w:p>
            <w:pPr>
              <w:rPr>
                <w:rFonts w:eastAsia="Times New Roman"/>
                <w:noProof/>
                <w:sz w:val="22"/>
              </w:rPr>
            </w:pPr>
            <w:r>
              <w:rPr>
                <w:noProof/>
                <w:sz w:val="22"/>
              </w:rPr>
              <w:t>Aušana apvienojumā ar apdrukāšanu</w:t>
            </w:r>
          </w:p>
          <w:p>
            <w:pPr>
              <w:rPr>
                <w:rFonts w:eastAsia="Times New Roman"/>
                <w:noProof/>
                <w:sz w:val="22"/>
              </w:rPr>
            </w:pPr>
            <w:r>
              <w:rPr>
                <w:noProof/>
                <w:sz w:val="22"/>
              </w:rPr>
              <w:t>vai</w:t>
            </w:r>
          </w:p>
          <w:p>
            <w:pPr>
              <w:rPr>
                <w:rFonts w:eastAsia="Times New Roman"/>
                <w:noProof/>
                <w:sz w:val="22"/>
              </w:rPr>
            </w:pPr>
            <w:r>
              <w:rPr>
                <w:noProof/>
                <w:sz w:val="22"/>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5401 līdz 5406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Dzija, monopavedieni un diegi no mākslīgiem pavedieniem</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8"/>
            </w:r>
            <w:r>
              <w:rPr>
                <w:noProof/>
                <w:sz w:val="22"/>
              </w:rPr>
              <w:t>)</w:t>
            </w:r>
          </w:p>
          <w:p>
            <w:pPr>
              <w:rPr>
                <w:rFonts w:eastAsia="Times New Roman"/>
                <w:noProof/>
                <w:sz w:val="22"/>
              </w:rPr>
            </w:pPr>
            <w:r>
              <w:rPr>
                <w:noProof/>
                <w:sz w:val="22"/>
              </w:rPr>
              <w:t>Dabisko šķiedru vērpšana</w:t>
            </w:r>
          </w:p>
          <w:p>
            <w:pPr>
              <w:rPr>
                <w:rFonts w:eastAsia="Times New Roman"/>
                <w:noProof/>
                <w:sz w:val="22"/>
              </w:rPr>
            </w:pPr>
            <w:r>
              <w:rPr>
                <w:noProof/>
                <w:sz w:val="22"/>
              </w:rPr>
              <w:t>vai</w:t>
            </w:r>
          </w:p>
          <w:p>
            <w:pPr>
              <w:rPr>
                <w:rFonts w:eastAsia="Times New Roman"/>
                <w:noProof/>
                <w:sz w:val="22"/>
              </w:rPr>
            </w:pPr>
            <w:r>
              <w:rPr>
                <w:noProof/>
                <w:sz w:val="22"/>
              </w:rPr>
              <w:t>Ķīmisko šķiedru ekstrūzija apvienojumā ar vērpšanu</w:t>
            </w:r>
          </w:p>
          <w:p>
            <w:pPr>
              <w:rPr>
                <w:rFonts w:eastAsia="Times New Roman"/>
                <w:noProof/>
                <w:sz w:val="22"/>
              </w:rPr>
            </w:pPr>
            <w:r>
              <w:rPr>
                <w:noProof/>
                <w:sz w:val="22"/>
              </w:rPr>
              <w:t>vai</w:t>
            </w:r>
          </w:p>
          <w:p>
            <w:pPr>
              <w:rPr>
                <w:rFonts w:eastAsia="Times New Roman"/>
                <w:noProof/>
                <w:sz w:val="22"/>
              </w:rPr>
            </w:pPr>
            <w:r>
              <w:rPr>
                <w:noProof/>
                <w:sz w:val="22"/>
              </w:rPr>
              <w:t>Šķeterēšana apvienojumā ar jebkādu mehānisku darbību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5407 un 5408</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Audumi no ķīmisko pavedienu dzijas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19"/>
            </w:r>
            <w:r>
              <w:rPr>
                <w:noProof/>
                <w:sz w:val="22"/>
              </w:rPr>
              <w:t>)</w:t>
            </w:r>
          </w:p>
          <w:p>
            <w:pPr>
              <w:rPr>
                <w:rFonts w:eastAsia="Times New Roman"/>
                <w:noProof/>
                <w:sz w:val="22"/>
              </w:rPr>
            </w:pPr>
            <w:r>
              <w:rPr>
                <w:noProof/>
                <w:sz w:val="22"/>
              </w:rPr>
              <w:t>Dabisko un/vai ķīmisko štāpeļšķiedru vērpšana apvienojumā ar aušanu</w:t>
            </w:r>
          </w:p>
          <w:p>
            <w:pPr>
              <w:rPr>
                <w:rFonts w:eastAsia="Times New Roman"/>
                <w:noProof/>
                <w:sz w:val="22"/>
              </w:rPr>
            </w:pPr>
            <w:r>
              <w:rPr>
                <w:noProof/>
                <w:sz w:val="22"/>
              </w:rPr>
              <w:t>vai</w:t>
            </w:r>
          </w:p>
          <w:p>
            <w:pPr>
              <w:rPr>
                <w:rFonts w:eastAsia="Times New Roman"/>
                <w:noProof/>
                <w:sz w:val="22"/>
              </w:rPr>
            </w:pPr>
            <w:r>
              <w:rPr>
                <w:noProof/>
                <w:sz w:val="22"/>
              </w:rPr>
              <w:t>Ķīmisko pavedienu dzijas ekstrūzija apvienojumā ar aušanu</w:t>
            </w:r>
          </w:p>
          <w:p>
            <w:pPr>
              <w:rPr>
                <w:rFonts w:eastAsia="Times New Roman"/>
                <w:noProof/>
                <w:sz w:val="22"/>
              </w:rPr>
            </w:pPr>
            <w:r>
              <w:rPr>
                <w:noProof/>
                <w:sz w:val="22"/>
              </w:rPr>
              <w:t>vai</w:t>
            </w:r>
          </w:p>
          <w:p>
            <w:pPr>
              <w:rPr>
                <w:rFonts w:eastAsia="Times New Roman"/>
                <w:noProof/>
                <w:sz w:val="22"/>
              </w:rPr>
            </w:pPr>
            <w:r>
              <w:rPr>
                <w:noProof/>
                <w:sz w:val="22"/>
              </w:rPr>
              <w:t>Šķeterēšana vai jebkāda mehāniska darbība apvienojumā ar aušanu</w:t>
            </w:r>
          </w:p>
          <w:p>
            <w:pPr>
              <w:rPr>
                <w:rFonts w:eastAsia="Times New Roman"/>
                <w:noProof/>
                <w:sz w:val="22"/>
              </w:rPr>
            </w:pPr>
            <w:r>
              <w:rPr>
                <w:noProof/>
                <w:sz w:val="22"/>
              </w:rPr>
              <w:t>vai</w:t>
            </w:r>
          </w:p>
          <w:p>
            <w:pPr>
              <w:rPr>
                <w:rFonts w:eastAsia="Times New Roman"/>
                <w:noProof/>
                <w:sz w:val="22"/>
              </w:rPr>
            </w:pPr>
            <w:r>
              <w:rPr>
                <w:noProof/>
                <w:sz w:val="22"/>
              </w:rPr>
              <w:t>Dzijas krāsošana apvienojumā ar aušanu</w:t>
            </w:r>
          </w:p>
          <w:p>
            <w:pPr>
              <w:rPr>
                <w:rFonts w:eastAsia="Times New Roman"/>
                <w:noProof/>
                <w:sz w:val="22"/>
              </w:rPr>
            </w:pPr>
            <w:r>
              <w:rPr>
                <w:noProof/>
                <w:sz w:val="22"/>
              </w:rPr>
              <w:t>vai</w:t>
            </w:r>
          </w:p>
          <w:p>
            <w:pPr>
              <w:rPr>
                <w:rFonts w:eastAsia="Times New Roman"/>
                <w:i/>
                <w:noProof/>
                <w:sz w:val="22"/>
              </w:rPr>
            </w:pPr>
            <w:r>
              <w:rPr>
                <w:noProof/>
                <w:sz w:val="22"/>
              </w:rPr>
              <w:t>Aušana apvienojumā ar krāsošanu vai pārklāšanu vai laminēšanu</w:t>
            </w:r>
          </w:p>
          <w:p>
            <w:pPr>
              <w:rPr>
                <w:rFonts w:eastAsia="Times New Roman"/>
                <w:noProof/>
                <w:sz w:val="22"/>
              </w:rPr>
            </w:pPr>
            <w:r>
              <w:rPr>
                <w:noProof/>
                <w:sz w:val="22"/>
              </w:rPr>
              <w:t>vai</w:t>
            </w:r>
          </w:p>
          <w:p>
            <w:pPr>
              <w:rPr>
                <w:rFonts w:eastAsia="Times New Roman"/>
                <w:noProof/>
                <w:sz w:val="22"/>
              </w:rPr>
            </w:pPr>
            <w:r>
              <w:rPr>
                <w:noProof/>
                <w:sz w:val="22"/>
              </w:rPr>
              <w:t>Aušana apvienojumā ar apdrukāšanu</w:t>
            </w:r>
          </w:p>
          <w:p>
            <w:pPr>
              <w:rPr>
                <w:rFonts w:eastAsia="Times New Roman"/>
                <w:noProof/>
                <w:sz w:val="22"/>
              </w:rPr>
            </w:pPr>
            <w:r>
              <w:rPr>
                <w:noProof/>
                <w:sz w:val="22"/>
              </w:rPr>
              <w:t>vai</w:t>
            </w:r>
          </w:p>
          <w:p>
            <w:pPr>
              <w:rPr>
                <w:rFonts w:eastAsia="Times New Roman"/>
                <w:noProof/>
                <w:sz w:val="22"/>
              </w:rPr>
            </w:pPr>
            <w:r>
              <w:rPr>
                <w:noProof/>
                <w:sz w:val="22"/>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5501 līdz 5507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Ķīmiskās štāpēļšķiedras</w:t>
            </w:r>
          </w:p>
        </w:tc>
        <w:tc>
          <w:tcPr>
            <w:tcW w:w="3513" w:type="dxa"/>
            <w:gridSpan w:val="2"/>
            <w:tcBorders>
              <w:left w:val="single" w:sz="4" w:space="0" w:color="auto"/>
            </w:tcBorders>
            <w:vAlign w:val="center"/>
          </w:tcPr>
          <w:p>
            <w:pPr>
              <w:rPr>
                <w:rFonts w:eastAsia="Times New Roman"/>
                <w:noProof/>
                <w:sz w:val="22"/>
              </w:rPr>
            </w:pPr>
            <w:r>
              <w:rPr>
                <w:noProof/>
                <w:sz w:val="22"/>
              </w:rPr>
              <w:t>Ķīmisko šķiedru ekstrūzija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5508 līdz 5511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Dzija un šujamie diegi no ķīmiskajām štāpeļšķiedrām</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0"/>
            </w:r>
            <w:r>
              <w:rPr>
                <w:noProof/>
                <w:sz w:val="22"/>
              </w:rPr>
              <w:t>)</w:t>
            </w:r>
          </w:p>
          <w:p>
            <w:pPr>
              <w:rPr>
                <w:rFonts w:eastAsia="Times New Roman"/>
                <w:noProof/>
                <w:sz w:val="22"/>
              </w:rPr>
            </w:pPr>
            <w:r>
              <w:rPr>
                <w:noProof/>
                <w:sz w:val="22"/>
              </w:rPr>
              <w:t>Dabisko šķiedru vērpšana</w:t>
            </w:r>
          </w:p>
          <w:p>
            <w:pPr>
              <w:rPr>
                <w:rFonts w:eastAsia="Times New Roman"/>
                <w:noProof/>
                <w:sz w:val="22"/>
              </w:rPr>
            </w:pPr>
            <w:r>
              <w:rPr>
                <w:noProof/>
                <w:sz w:val="22"/>
              </w:rPr>
              <w:t>vai</w:t>
            </w:r>
          </w:p>
          <w:p>
            <w:pPr>
              <w:rPr>
                <w:rFonts w:eastAsia="Times New Roman"/>
                <w:i/>
                <w:noProof/>
                <w:sz w:val="22"/>
              </w:rPr>
            </w:pPr>
            <w:r>
              <w:rPr>
                <w:noProof/>
                <w:sz w:val="22"/>
              </w:rPr>
              <w:t>Ķīmisko šķiedru ekstrūzija apvienojumā ar vērpšanu</w:t>
            </w:r>
            <w:r>
              <w:rPr>
                <w:i/>
                <w:noProof/>
                <w:sz w:val="22"/>
              </w:rPr>
              <w:t xml:space="preserve"> </w:t>
            </w:r>
          </w:p>
          <w:p>
            <w:pPr>
              <w:rPr>
                <w:rFonts w:eastAsia="Times New Roman"/>
                <w:noProof/>
                <w:sz w:val="22"/>
              </w:rPr>
            </w:pPr>
            <w:r>
              <w:rPr>
                <w:noProof/>
                <w:sz w:val="22"/>
              </w:rPr>
              <w:t>vai</w:t>
            </w:r>
          </w:p>
          <w:p>
            <w:pPr>
              <w:rPr>
                <w:rFonts w:eastAsia="Times New Roman"/>
                <w:noProof/>
                <w:sz w:val="22"/>
              </w:rPr>
            </w:pPr>
            <w:r>
              <w:rPr>
                <w:noProof/>
                <w:sz w:val="22"/>
              </w:rPr>
              <w:t>Šķeterēšana apvienojumā ar jebkādu mehānisku darbību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5512 līdz 5516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Audumi no ķīmiskajām štāpeļšķiedrām</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1"/>
            </w:r>
            <w:r>
              <w:rPr>
                <w:noProof/>
                <w:sz w:val="22"/>
              </w:rPr>
              <w:t>)</w:t>
            </w:r>
          </w:p>
          <w:p>
            <w:pPr>
              <w:rPr>
                <w:rFonts w:eastAsia="Times New Roman"/>
                <w:noProof/>
                <w:sz w:val="22"/>
              </w:rPr>
            </w:pPr>
            <w:r>
              <w:rPr>
                <w:noProof/>
                <w:sz w:val="22"/>
              </w:rPr>
              <w:t>Dabisko un/vai ķīmisko štāpeļšķiedru vērpšana apvienojumā ar aušanu</w:t>
            </w:r>
          </w:p>
          <w:p>
            <w:pPr>
              <w:rPr>
                <w:rFonts w:eastAsia="Times New Roman"/>
                <w:noProof/>
                <w:sz w:val="22"/>
              </w:rPr>
            </w:pPr>
            <w:r>
              <w:rPr>
                <w:noProof/>
                <w:sz w:val="22"/>
              </w:rPr>
              <w:t>vai</w:t>
            </w:r>
          </w:p>
          <w:p>
            <w:pPr>
              <w:rPr>
                <w:rFonts w:eastAsia="Times New Roman"/>
                <w:noProof/>
                <w:sz w:val="22"/>
              </w:rPr>
            </w:pPr>
            <w:r>
              <w:rPr>
                <w:noProof/>
                <w:sz w:val="22"/>
              </w:rPr>
              <w:t>Ķīmisko pavedienu dzijas ekstrūzija apvienojumā ar aušanu</w:t>
            </w:r>
          </w:p>
          <w:p>
            <w:pPr>
              <w:rPr>
                <w:rFonts w:eastAsia="Times New Roman"/>
                <w:noProof/>
                <w:sz w:val="22"/>
              </w:rPr>
            </w:pPr>
            <w:r>
              <w:rPr>
                <w:noProof/>
                <w:sz w:val="22"/>
              </w:rPr>
              <w:t>vai</w:t>
            </w:r>
          </w:p>
          <w:p>
            <w:pPr>
              <w:rPr>
                <w:rFonts w:eastAsia="Times New Roman"/>
                <w:noProof/>
                <w:sz w:val="22"/>
              </w:rPr>
            </w:pPr>
            <w:r>
              <w:rPr>
                <w:noProof/>
                <w:sz w:val="22"/>
              </w:rPr>
              <w:t>Šķeterēšana vai jebkāda mehāniska darbība apvienojumā ar aušanu</w:t>
            </w:r>
          </w:p>
          <w:p>
            <w:pPr>
              <w:rPr>
                <w:rFonts w:eastAsia="Times New Roman"/>
                <w:noProof/>
                <w:sz w:val="22"/>
              </w:rPr>
            </w:pPr>
            <w:r>
              <w:rPr>
                <w:noProof/>
                <w:sz w:val="22"/>
              </w:rPr>
              <w:t>vai</w:t>
            </w:r>
          </w:p>
          <w:p>
            <w:pPr>
              <w:rPr>
                <w:rFonts w:eastAsia="Times New Roman"/>
                <w:noProof/>
                <w:sz w:val="22"/>
              </w:rPr>
            </w:pPr>
            <w:r>
              <w:rPr>
                <w:noProof/>
                <w:sz w:val="22"/>
              </w:rPr>
              <w:t xml:space="preserve">Aušana apvienojumā ar krāsošanu vai pārklāšanu vai laminēšanu </w:t>
            </w:r>
          </w:p>
          <w:p>
            <w:pPr>
              <w:rPr>
                <w:rFonts w:eastAsia="Times New Roman"/>
                <w:noProof/>
                <w:sz w:val="22"/>
              </w:rPr>
            </w:pPr>
            <w:r>
              <w:rPr>
                <w:noProof/>
                <w:sz w:val="22"/>
              </w:rPr>
              <w:t>vai</w:t>
            </w:r>
          </w:p>
          <w:p>
            <w:pPr>
              <w:rPr>
                <w:rFonts w:eastAsia="Times New Roman"/>
                <w:noProof/>
                <w:sz w:val="22"/>
              </w:rPr>
            </w:pPr>
            <w:r>
              <w:rPr>
                <w:noProof/>
                <w:sz w:val="22"/>
              </w:rPr>
              <w:t>Dzijas krāsošana apvienojumā ar aušanu</w:t>
            </w:r>
          </w:p>
          <w:p>
            <w:pPr>
              <w:rPr>
                <w:rFonts w:eastAsia="Times New Roman"/>
                <w:noProof/>
                <w:sz w:val="22"/>
              </w:rPr>
            </w:pPr>
            <w:r>
              <w:rPr>
                <w:noProof/>
                <w:sz w:val="22"/>
              </w:rPr>
              <w:t>vai</w:t>
            </w:r>
          </w:p>
          <w:p>
            <w:pPr>
              <w:rPr>
                <w:rFonts w:eastAsia="Times New Roman"/>
                <w:noProof/>
                <w:sz w:val="22"/>
              </w:rPr>
            </w:pPr>
            <w:r>
              <w:rPr>
                <w:noProof/>
                <w:sz w:val="22"/>
              </w:rPr>
              <w:t xml:space="preserve">Aušana apvienojumā ar apdrukāšanu </w:t>
            </w:r>
          </w:p>
          <w:p>
            <w:pPr>
              <w:rPr>
                <w:rFonts w:eastAsia="Times New Roman"/>
                <w:noProof/>
                <w:sz w:val="22"/>
              </w:rPr>
            </w:pPr>
            <w:r>
              <w:rPr>
                <w:noProof/>
                <w:sz w:val="22"/>
              </w:rPr>
              <w:t>vai</w:t>
            </w:r>
          </w:p>
          <w:p>
            <w:pPr>
              <w:rPr>
                <w:rFonts w:eastAsia="Times New Roman"/>
                <w:noProof/>
                <w:sz w:val="22"/>
              </w:rPr>
            </w:pPr>
            <w:r>
              <w:rPr>
                <w:noProof/>
                <w:sz w:val="22"/>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56. nodaļa</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Vate, tūba un filcs un neaustie materiāli; speciāla dzija; auklas, tauvas, virves un troses un izstrādājumi no tiem; izņemot:</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2"/>
            </w:r>
            <w:r>
              <w:rPr>
                <w:noProof/>
                <w:sz w:val="22"/>
              </w:rPr>
              <w:t>)</w:t>
            </w:r>
          </w:p>
          <w:p>
            <w:pPr>
              <w:rPr>
                <w:rFonts w:eastAsia="Times New Roman"/>
                <w:noProof/>
                <w:sz w:val="22"/>
              </w:rPr>
            </w:pPr>
            <w:r>
              <w:rPr>
                <w:noProof/>
                <w:sz w:val="22"/>
              </w:rPr>
              <w:t>Dabisko šķiedru vērpšana</w:t>
            </w:r>
          </w:p>
          <w:p>
            <w:pPr>
              <w:rPr>
                <w:rFonts w:eastAsia="Times New Roman"/>
                <w:noProof/>
                <w:sz w:val="22"/>
              </w:rPr>
            </w:pPr>
            <w:r>
              <w:rPr>
                <w:noProof/>
                <w:sz w:val="22"/>
              </w:rPr>
              <w:t>vai</w:t>
            </w:r>
          </w:p>
          <w:p>
            <w:pPr>
              <w:rPr>
                <w:rFonts w:eastAsia="Times New Roman"/>
                <w:noProof/>
                <w:sz w:val="22"/>
              </w:rPr>
            </w:pPr>
            <w:r>
              <w:rPr>
                <w:noProof/>
                <w:sz w:val="22"/>
              </w:rPr>
              <w:t>Ķīmisko šķiedru ekstrūzija apvienojumā ar vērpšanu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vati no tekstilmateriāliem un izstrādājumus no tās; tekstilšķiedras, ne garākas par 5 mm (pūkas), tekstilputekļus un mezgliņus</w:t>
            </w:r>
          </w:p>
        </w:tc>
        <w:tc>
          <w:tcPr>
            <w:tcW w:w="3513" w:type="dxa"/>
            <w:gridSpan w:val="2"/>
            <w:tcBorders>
              <w:left w:val="single" w:sz="4" w:space="0" w:color="auto"/>
            </w:tcBorders>
            <w:vAlign w:val="center"/>
          </w:tcPr>
          <w:p>
            <w:pPr>
              <w:rPr>
                <w:rFonts w:eastAsia="Times New Roman"/>
                <w:noProof/>
                <w:sz w:val="22"/>
              </w:rPr>
            </w:pPr>
            <w:r>
              <w:rPr>
                <w:noProof/>
                <w:sz w:val="22"/>
              </w:rPr>
              <w:t>Dabisko šķiedru vērpšana</w:t>
            </w:r>
          </w:p>
          <w:p>
            <w:pPr>
              <w:rPr>
                <w:rFonts w:eastAsia="Times New Roman"/>
                <w:noProof/>
                <w:sz w:val="22"/>
              </w:rPr>
            </w:pPr>
            <w:r>
              <w:rPr>
                <w:noProof/>
                <w:sz w:val="22"/>
              </w:rPr>
              <w:t>vai</w:t>
            </w:r>
          </w:p>
          <w:p>
            <w:pPr>
              <w:rPr>
                <w:rFonts w:eastAsia="Times New Roman"/>
                <w:noProof/>
                <w:sz w:val="22"/>
              </w:rPr>
            </w:pPr>
            <w:r>
              <w:rPr>
                <w:noProof/>
                <w:sz w:val="22"/>
              </w:rPr>
              <w:t>Ķīmisko šķiedru ekstrūzija apvienojumā ar vērpšanu</w:t>
            </w:r>
          </w:p>
          <w:p>
            <w:pPr>
              <w:rPr>
                <w:rFonts w:eastAsia="Times New Roman"/>
                <w:noProof/>
                <w:sz w:val="22"/>
              </w:rPr>
            </w:pPr>
            <w:r>
              <w:rPr>
                <w:noProof/>
                <w:sz w:val="22"/>
              </w:rPr>
              <w:t>vai</w:t>
            </w:r>
          </w:p>
          <w:p>
            <w:pPr>
              <w:rPr>
                <w:rFonts w:eastAsia="Times New Roman"/>
                <w:noProof/>
                <w:sz w:val="22"/>
              </w:rPr>
            </w:pPr>
            <w:r>
              <w:rPr>
                <w:noProof/>
                <w:sz w:val="22"/>
              </w:rPr>
              <w:t>Flokdruka apvienojumā ar krāsošanu vai apdrukāšanu</w:t>
            </w:r>
          </w:p>
          <w:p>
            <w:pPr>
              <w:rPr>
                <w:rFonts w:eastAsia="Times New Roman"/>
                <w:noProof/>
                <w:sz w:val="22"/>
              </w:rPr>
            </w:pPr>
            <w:r>
              <w:rPr>
                <w:noProof/>
                <w:sz w:val="22"/>
              </w:rPr>
              <w:t>vai</w:t>
            </w:r>
          </w:p>
          <w:p>
            <w:pPr>
              <w:rPr>
                <w:rFonts w:eastAsia="Times New Roman"/>
                <w:b/>
                <w:i/>
                <w:noProof/>
                <w:sz w:val="22"/>
              </w:rPr>
            </w:pPr>
            <w:r>
              <w:rPr>
                <w:noProof/>
                <w:sz w:val="22"/>
              </w:rPr>
              <w:t>Pārklāšana, flokdruka, laminēšana vai metalizēšana apvienojumā ar vismaz divām sagatavošanas vai galaapstrādes darbībām (piemēram, kalandrēšanu, apstrādāšanu pret saraušanos, termofiksēšanu, galaapstrādi), ja visu izmantoto materiālu vērtība nepārsniedz 50 %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tūbu un filcu, impregnētu vai neimpregnētu, ar pārklājumu vai bez tā, laminētu vai nelaminētu:</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adatotu tūbu un filcu</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3"/>
            </w:r>
            <w:r>
              <w:rPr>
                <w:noProof/>
                <w:sz w:val="22"/>
              </w:rPr>
              <w:t>)</w:t>
            </w:r>
          </w:p>
          <w:p>
            <w:pPr>
              <w:rPr>
                <w:rFonts w:eastAsia="Times New Roman"/>
                <w:noProof/>
                <w:sz w:val="22"/>
              </w:rPr>
            </w:pPr>
            <w:r>
              <w:rPr>
                <w:noProof/>
                <w:sz w:val="22"/>
              </w:rPr>
              <w:t>Ķīmisko šķiedru ekstrūzija apvienojumā ar auduma formēšanu</w:t>
            </w:r>
          </w:p>
          <w:p>
            <w:pPr>
              <w:rPr>
                <w:rFonts w:eastAsia="Times New Roman"/>
                <w:noProof/>
                <w:sz w:val="22"/>
              </w:rPr>
            </w:pPr>
            <w:r>
              <w:rPr>
                <w:noProof/>
                <w:sz w:val="22"/>
              </w:rPr>
              <w:t>Tomēr:</w:t>
            </w:r>
          </w:p>
          <w:p>
            <w:pPr>
              <w:rPr>
                <w:rFonts w:eastAsia="Times New Roman"/>
                <w:noProof/>
                <w:sz w:val="22"/>
              </w:rPr>
            </w:pPr>
            <w:r>
              <w:rPr>
                <w:noProof/>
                <w:sz w:val="22"/>
              </w:rPr>
              <w:t>– pozīcijas 5402 polipropilēna pavedienu,</w:t>
            </w:r>
          </w:p>
          <w:p>
            <w:pPr>
              <w:rPr>
                <w:rFonts w:eastAsia="Times New Roman"/>
                <w:noProof/>
                <w:sz w:val="22"/>
              </w:rPr>
            </w:pPr>
            <w:r>
              <w:rPr>
                <w:noProof/>
                <w:sz w:val="22"/>
              </w:rPr>
              <w:t>– pozīcijas 5503 vai 5506 polipropilēna šķiedras vai</w:t>
            </w:r>
          </w:p>
          <w:p>
            <w:pPr>
              <w:rPr>
                <w:rFonts w:eastAsia="Times New Roman"/>
                <w:noProof/>
                <w:sz w:val="22"/>
              </w:rPr>
            </w:pPr>
            <w:r>
              <w:rPr>
                <w:noProof/>
                <w:sz w:val="22"/>
              </w:rPr>
              <w:t>– pozīcijas 5501 polipropilēna pavedienu grīsti,</w:t>
            </w:r>
          </w:p>
          <w:p>
            <w:pPr>
              <w:rPr>
                <w:rFonts w:eastAsia="Times New Roman"/>
                <w:noProof/>
                <w:sz w:val="22"/>
              </w:rPr>
            </w:pPr>
            <w:r>
              <w:rPr>
                <w:noProof/>
                <w:sz w:val="22"/>
              </w:rPr>
              <w:t>kam viena pavediena vai šķiedras lineārais blīvums vienmēr ir mazāks par 9 deciteksiem, var izmantot, ja to kopējā vērtība nepārsniedz 40 % no izstrādājuma ražotāja cenas</w:t>
            </w:r>
          </w:p>
          <w:p>
            <w:pPr>
              <w:rPr>
                <w:rFonts w:eastAsia="Times New Roman"/>
                <w:noProof/>
                <w:sz w:val="22"/>
              </w:rPr>
            </w:pPr>
            <w:r>
              <w:rPr>
                <w:noProof/>
                <w:sz w:val="22"/>
              </w:rPr>
              <w:t>vai</w:t>
            </w:r>
          </w:p>
          <w:p>
            <w:pPr>
              <w:rPr>
                <w:rFonts w:eastAsia="Times New Roman"/>
                <w:noProof/>
                <w:sz w:val="22"/>
              </w:rPr>
            </w:pPr>
            <w:r>
              <w:rPr>
                <w:noProof/>
                <w:sz w:val="22"/>
              </w:rPr>
              <w:t>Tikai neaustas drānas veidošana no filca, kas gatavots no dabiskajām šķiedrām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citādus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4"/>
            </w:r>
            <w:r>
              <w:rPr>
                <w:noProof/>
                <w:sz w:val="22"/>
              </w:rPr>
              <w:t>)</w:t>
            </w:r>
          </w:p>
          <w:p>
            <w:pPr>
              <w:rPr>
                <w:rFonts w:eastAsia="Times New Roman"/>
                <w:noProof/>
                <w:sz w:val="22"/>
              </w:rPr>
            </w:pPr>
            <w:r>
              <w:rPr>
                <w:noProof/>
                <w:sz w:val="22"/>
              </w:rPr>
              <w:t>Ķīmisko šķiedru ekstrūzija apvienojumā ar auduma formēšanu</w:t>
            </w:r>
          </w:p>
          <w:p>
            <w:pPr>
              <w:rPr>
                <w:rFonts w:eastAsia="Times New Roman"/>
                <w:noProof/>
                <w:sz w:val="22"/>
              </w:rPr>
            </w:pPr>
            <w:r>
              <w:rPr>
                <w:noProof/>
                <w:sz w:val="22"/>
              </w:rPr>
              <w:t>vai</w:t>
            </w:r>
          </w:p>
          <w:p>
            <w:pPr>
              <w:rPr>
                <w:rFonts w:eastAsia="Times New Roman"/>
                <w:noProof/>
                <w:sz w:val="22"/>
              </w:rPr>
            </w:pPr>
            <w:r>
              <w:rPr>
                <w:noProof/>
                <w:sz w:val="22"/>
              </w:rPr>
              <w:t>Tikai neaustas drānas veidošana no citāda filca, kas gatavots no dabiskajām šķiedrām</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bCs/>
                <w:noProof/>
                <w:sz w:val="22"/>
              </w:rPr>
            </w:pPr>
            <w:r>
              <w:rPr>
                <w:noProof/>
                <w:sz w:val="22"/>
              </w:rPr>
              <w:t>5603</w:t>
            </w:r>
          </w:p>
        </w:tc>
        <w:tc>
          <w:tcPr>
            <w:tcW w:w="3173" w:type="dxa"/>
            <w:gridSpan w:val="2"/>
            <w:tcBorders>
              <w:left w:val="single" w:sz="4" w:space="0" w:color="auto"/>
              <w:right w:val="single" w:sz="4" w:space="0" w:color="auto"/>
            </w:tcBorders>
            <w:vAlign w:val="center"/>
          </w:tcPr>
          <w:p>
            <w:pPr>
              <w:rPr>
                <w:rFonts w:eastAsia="Times New Roman"/>
                <w:bCs/>
                <w:noProof/>
                <w:sz w:val="22"/>
              </w:rPr>
            </w:pPr>
            <w:r>
              <w:rPr>
                <w:noProof/>
                <w:sz w:val="22"/>
              </w:rPr>
              <w:t>neaustas drānas, arī impregnētas, arī apvalkotas, ar pārklājumu vai bez tā, arī laminētas</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bCs/>
                <w:noProof/>
                <w:sz w:val="22"/>
              </w:rPr>
            </w:pPr>
            <w:r>
              <w:rPr>
                <w:noProof/>
                <w:sz w:val="22"/>
              </w:rPr>
              <w:t>560311 līdz 560314</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neaustas drānas, arī impregnētas, arī apvalkotas, ar pārklājumu vai bez tā, arī laminētas no ķīmisko pavedienu dzijas</w:t>
            </w:r>
          </w:p>
        </w:tc>
        <w:tc>
          <w:tcPr>
            <w:tcW w:w="3513" w:type="dxa"/>
            <w:gridSpan w:val="2"/>
            <w:tcBorders>
              <w:left w:val="single" w:sz="4" w:space="0" w:color="auto"/>
            </w:tcBorders>
            <w:vAlign w:val="center"/>
          </w:tcPr>
          <w:p>
            <w:pPr>
              <w:rPr>
                <w:rFonts w:eastAsia="Times New Roman"/>
                <w:noProof/>
                <w:sz w:val="22"/>
              </w:rPr>
            </w:pPr>
            <w:r>
              <w:rPr>
                <w:noProof/>
                <w:sz w:val="22"/>
              </w:rPr>
              <w:t>Ražošana no:</w:t>
            </w:r>
          </w:p>
          <w:p>
            <w:pPr>
              <w:rPr>
                <w:rFonts w:eastAsia="Times New Roman"/>
                <w:noProof/>
                <w:sz w:val="22"/>
              </w:rPr>
            </w:pPr>
            <w:r>
              <w:rPr>
                <w:noProof/>
                <w:sz w:val="22"/>
              </w:rPr>
              <w:t>- noteiktā virzienā vai nejauši vērstiem pavedieniem</w:t>
            </w:r>
            <w:r>
              <w:rPr>
                <w:rFonts w:eastAsia="Times New Roman"/>
                <w:noProof/>
                <w:sz w:val="22"/>
              </w:rPr>
              <w:br/>
            </w:r>
            <w:r>
              <w:rPr>
                <w:noProof/>
                <w:sz w:val="22"/>
              </w:rPr>
              <w:t>vai</w:t>
            </w:r>
          </w:p>
          <w:p>
            <w:pPr>
              <w:rPr>
                <w:rFonts w:eastAsia="Times New Roman"/>
                <w:noProof/>
                <w:sz w:val="22"/>
              </w:rPr>
            </w:pPr>
            <w:r>
              <w:rPr>
                <w:noProof/>
                <w:sz w:val="22"/>
              </w:rPr>
              <w:t>- dabiskas vai ķīmiskas izcelsmes vielām vai polimēriem,</w:t>
            </w:r>
          </w:p>
          <w:p>
            <w:pPr>
              <w:rPr>
                <w:rFonts w:eastAsia="Times New Roman"/>
                <w:noProof/>
                <w:sz w:val="22"/>
              </w:rPr>
            </w:pPr>
            <w:r>
              <w:rPr>
                <w:noProof/>
                <w:sz w:val="22"/>
              </w:rPr>
              <w:t>ko abos gadījumos pēc tam iestrādā neaustā drānā</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bCs/>
                <w:noProof/>
                <w:sz w:val="22"/>
              </w:rPr>
            </w:pPr>
            <w:r>
              <w:rPr>
                <w:noProof/>
                <w:sz w:val="22"/>
              </w:rPr>
              <w:t>560391 līdz 560394</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xml:space="preserve">neaustas drānas, arī impregnētas, arī apvalkotas, ar pārklājumu vai bez tā, izņemot laminētas no ķīmisko pavedienu dzijas </w:t>
            </w:r>
          </w:p>
        </w:tc>
        <w:tc>
          <w:tcPr>
            <w:tcW w:w="3513" w:type="dxa"/>
            <w:gridSpan w:val="2"/>
            <w:tcBorders>
              <w:left w:val="single" w:sz="4" w:space="0" w:color="auto"/>
            </w:tcBorders>
            <w:vAlign w:val="center"/>
          </w:tcPr>
          <w:p>
            <w:pPr>
              <w:rPr>
                <w:rFonts w:eastAsia="Times New Roman"/>
                <w:noProof/>
                <w:sz w:val="22"/>
              </w:rPr>
            </w:pPr>
            <w:r>
              <w:rPr>
                <w:noProof/>
                <w:sz w:val="22"/>
              </w:rPr>
              <w:t>Ražošana no:</w:t>
            </w:r>
          </w:p>
          <w:p>
            <w:pPr>
              <w:spacing w:line="276" w:lineRule="auto"/>
              <w:rPr>
                <w:rFonts w:eastAsia="Times New Roman"/>
                <w:noProof/>
                <w:sz w:val="22"/>
              </w:rPr>
            </w:pPr>
            <w:r>
              <w:rPr>
                <w:noProof/>
                <w:sz w:val="22"/>
              </w:rPr>
              <w:t>- noteiktā virzienā vai nejauši vērstām štāpeļšķiedrām</w:t>
            </w:r>
          </w:p>
          <w:p>
            <w:pPr>
              <w:spacing w:line="276" w:lineRule="auto"/>
              <w:rPr>
                <w:rFonts w:eastAsia="Times New Roman"/>
                <w:noProof/>
                <w:sz w:val="22"/>
              </w:rPr>
            </w:pPr>
            <w:r>
              <w:rPr>
                <w:noProof/>
                <w:sz w:val="22"/>
              </w:rPr>
              <w:t>un/vai</w:t>
            </w:r>
          </w:p>
          <w:p>
            <w:pPr>
              <w:spacing w:line="276" w:lineRule="auto"/>
              <w:rPr>
                <w:rFonts w:eastAsia="Times New Roman"/>
                <w:noProof/>
                <w:sz w:val="22"/>
              </w:rPr>
            </w:pPr>
            <w:r>
              <w:rPr>
                <w:noProof/>
                <w:sz w:val="22"/>
              </w:rPr>
              <w:t>- dabiskas vai ķīmiskas izcelsmes cirstajiem pavedieniem,</w:t>
            </w:r>
          </w:p>
          <w:p>
            <w:pPr>
              <w:rPr>
                <w:rFonts w:eastAsia="Times New Roman"/>
                <w:noProof/>
                <w:sz w:val="22"/>
              </w:rPr>
            </w:pPr>
            <w:r>
              <w:rPr>
                <w:noProof/>
                <w:sz w:val="22"/>
              </w:rPr>
              <w:t>ko abos gadījumos pēc tam iestrādā neaustā drānā</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5604</w:t>
            </w:r>
          </w:p>
        </w:tc>
        <w:tc>
          <w:tcPr>
            <w:tcW w:w="3173" w:type="dxa"/>
            <w:gridSpan w:val="2"/>
            <w:tcBorders>
              <w:left w:val="single" w:sz="4" w:space="0" w:color="auto"/>
              <w:right w:val="single" w:sz="4" w:space="0" w:color="auto"/>
            </w:tcBorders>
            <w:vAlign w:val="center"/>
          </w:tcPr>
          <w:p>
            <w:pPr>
              <w:rPr>
                <w:rFonts w:eastAsia="Times New Roman"/>
                <w:bCs/>
                <w:noProof/>
                <w:sz w:val="22"/>
              </w:rPr>
            </w:pPr>
            <w:r>
              <w:rPr>
                <w:noProof/>
                <w:sz w:val="22"/>
              </w:rPr>
              <w:t>gumijas pavedienus un kordus, ar tekstilmateriālu pārklājumu; tekstilpavedienus, lentes un tamlīdzīgus pozīcijas 5404 vai 5405 izstrādājumus, impregnētus, apvalkotus, ar pārklājumu vai caurslāņotus ar gumiju vai plastmasām:</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bCs/>
                <w:noProof/>
                <w:sz w:val="22"/>
              </w:rPr>
            </w:pPr>
            <w:r>
              <w:rPr>
                <w:noProof/>
                <w:sz w:val="22"/>
              </w:rPr>
              <w:t>- gumijas pavedienus un kordus, ar tekstilmateriālu pārklājumu</w:t>
            </w:r>
          </w:p>
        </w:tc>
        <w:tc>
          <w:tcPr>
            <w:tcW w:w="3513" w:type="dxa"/>
            <w:gridSpan w:val="2"/>
            <w:tcBorders>
              <w:left w:val="single" w:sz="4" w:space="0" w:color="auto"/>
            </w:tcBorders>
            <w:vAlign w:val="center"/>
          </w:tcPr>
          <w:p>
            <w:pPr>
              <w:rPr>
                <w:rFonts w:eastAsia="Times New Roman"/>
                <w:b/>
                <w:noProof/>
                <w:sz w:val="22"/>
              </w:rPr>
            </w:pPr>
            <w:r>
              <w:rPr>
                <w:noProof/>
                <w:sz w:val="22"/>
              </w:rPr>
              <w:t>Ražošana no gumijas pavedieniem vai kordiem, bez tekstilmateriāla pārklājuma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xml:space="preserve">- citādus </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5"/>
            </w:r>
            <w:r>
              <w:rPr>
                <w:noProof/>
                <w:sz w:val="22"/>
              </w:rPr>
              <w:t>)</w:t>
            </w:r>
          </w:p>
          <w:p>
            <w:pPr>
              <w:rPr>
                <w:rFonts w:eastAsia="Times New Roman"/>
                <w:noProof/>
                <w:sz w:val="22"/>
              </w:rPr>
            </w:pPr>
            <w:r>
              <w:rPr>
                <w:noProof/>
                <w:sz w:val="22"/>
              </w:rPr>
              <w:t>Dabisko šķiedru vērpšana</w:t>
            </w:r>
          </w:p>
          <w:p>
            <w:pPr>
              <w:rPr>
                <w:rFonts w:eastAsia="Times New Roman"/>
                <w:noProof/>
                <w:sz w:val="22"/>
              </w:rPr>
            </w:pPr>
            <w:r>
              <w:rPr>
                <w:noProof/>
                <w:sz w:val="22"/>
              </w:rPr>
              <w:t>vai</w:t>
            </w:r>
          </w:p>
          <w:p>
            <w:pPr>
              <w:rPr>
                <w:rFonts w:eastAsia="Times New Roman"/>
                <w:noProof/>
                <w:sz w:val="22"/>
              </w:rPr>
            </w:pPr>
            <w:r>
              <w:rPr>
                <w:noProof/>
                <w:sz w:val="22"/>
              </w:rPr>
              <w:t>Ķīmisko šķiedru ekstrūzija apvienojumā ar vērpšanu</w:t>
            </w:r>
          </w:p>
          <w:p>
            <w:pPr>
              <w:rPr>
                <w:rFonts w:eastAsia="Times New Roman"/>
                <w:noProof/>
                <w:sz w:val="22"/>
              </w:rPr>
            </w:pPr>
            <w:r>
              <w:rPr>
                <w:noProof/>
                <w:sz w:val="22"/>
              </w:rPr>
              <w:t>vai</w:t>
            </w:r>
          </w:p>
          <w:p>
            <w:pPr>
              <w:rPr>
                <w:rFonts w:eastAsia="Times New Roman"/>
                <w:noProof/>
                <w:sz w:val="22"/>
              </w:rPr>
            </w:pPr>
            <w:r>
              <w:rPr>
                <w:noProof/>
                <w:sz w:val="22"/>
              </w:rPr>
              <w:t>Šķeterēšana apvienojumā ar jebkādu mehānisku darbību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metalizētus pavedienus, dekoratīvus vai nedekoratīvus, derīgus kā tekstilpavedienus, lentes vai tamlīdzīgus izstrādājumus, kas iekļauti pozīcijā 5404 vai 5405, kombinētus ar metāla pavedienu, lentes vai pūdera veidā vai pārklātus ar metālu</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6"/>
            </w:r>
            <w:r>
              <w:rPr>
                <w:noProof/>
                <w:sz w:val="22"/>
              </w:rPr>
              <w:t>)</w:t>
            </w:r>
          </w:p>
          <w:p>
            <w:pPr>
              <w:rPr>
                <w:rFonts w:eastAsia="Times New Roman"/>
                <w:noProof/>
                <w:sz w:val="22"/>
              </w:rPr>
            </w:pPr>
            <w:r>
              <w:rPr>
                <w:noProof/>
                <w:sz w:val="22"/>
              </w:rPr>
              <w:t>Dabisko un/vai ķīmisko štāpeļšķiedru vērpšana</w:t>
            </w:r>
          </w:p>
          <w:p>
            <w:pPr>
              <w:rPr>
                <w:rFonts w:eastAsia="Times New Roman"/>
                <w:noProof/>
                <w:sz w:val="22"/>
              </w:rPr>
            </w:pPr>
            <w:r>
              <w:rPr>
                <w:noProof/>
                <w:sz w:val="22"/>
              </w:rPr>
              <w:t>vai</w:t>
            </w:r>
          </w:p>
          <w:p>
            <w:pPr>
              <w:rPr>
                <w:rFonts w:eastAsia="Times New Roman"/>
                <w:noProof/>
                <w:sz w:val="22"/>
              </w:rPr>
            </w:pPr>
            <w:r>
              <w:rPr>
                <w:noProof/>
                <w:sz w:val="22"/>
              </w:rPr>
              <w:t>Ķīmisko šķiedru ekstrūzija apvienojumā ar vērpšanu</w:t>
            </w:r>
          </w:p>
          <w:p>
            <w:pPr>
              <w:rPr>
                <w:rFonts w:eastAsia="Times New Roman"/>
                <w:noProof/>
                <w:sz w:val="22"/>
              </w:rPr>
            </w:pPr>
            <w:r>
              <w:rPr>
                <w:noProof/>
                <w:sz w:val="22"/>
              </w:rPr>
              <w:t>vai</w:t>
            </w:r>
          </w:p>
          <w:p>
            <w:pPr>
              <w:rPr>
                <w:rFonts w:eastAsia="Times New Roman"/>
                <w:noProof/>
                <w:sz w:val="22"/>
              </w:rPr>
            </w:pPr>
            <w:r>
              <w:rPr>
                <w:noProof/>
                <w:sz w:val="22"/>
              </w:rPr>
              <w:t>Šķeterēšana apvienojumā ar jebkādu mehānisku darbību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5606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xml:space="preserve">pozamenta pavedienus, lentes un tamlīdzīgus izstrādājumus, kas iekļauti pozīcijā 5404 vai 5405, dekoratīvus pavedienus (izņemot pozīcijā 5605 minētos un dekoratīvos pavedienus no zirgu astriem); šenilpavedienus (arī  </w:t>
            </w:r>
          </w:p>
          <w:p>
            <w:pPr>
              <w:rPr>
                <w:rFonts w:eastAsia="Times New Roman"/>
                <w:noProof/>
                <w:sz w:val="22"/>
              </w:rPr>
            </w:pPr>
            <w:r>
              <w:rPr>
                <w:noProof/>
                <w:sz w:val="22"/>
              </w:rPr>
              <w:t>šenilpavedienus no pūkām); cilpainos pavedienus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7"/>
            </w:r>
            <w:r>
              <w:rPr>
                <w:noProof/>
                <w:sz w:val="22"/>
              </w:rPr>
              <w:t>)</w:t>
            </w:r>
          </w:p>
          <w:p>
            <w:pPr>
              <w:rPr>
                <w:rFonts w:eastAsia="Times New Roman"/>
                <w:noProof/>
                <w:sz w:val="22"/>
              </w:rPr>
            </w:pPr>
            <w:r>
              <w:rPr>
                <w:noProof/>
                <w:sz w:val="22"/>
              </w:rPr>
              <w:t>Ķīmisko šķiedru ekstrūzija apvienojumā ar vērpšanu</w:t>
            </w:r>
          </w:p>
          <w:p>
            <w:pPr>
              <w:rPr>
                <w:rFonts w:eastAsia="Times New Roman"/>
                <w:noProof/>
                <w:sz w:val="22"/>
              </w:rPr>
            </w:pPr>
            <w:r>
              <w:rPr>
                <w:noProof/>
                <w:sz w:val="22"/>
              </w:rPr>
              <w:t>vai</w:t>
            </w:r>
          </w:p>
          <w:p>
            <w:pPr>
              <w:rPr>
                <w:rFonts w:eastAsia="Times New Roman"/>
                <w:noProof/>
                <w:sz w:val="22"/>
              </w:rPr>
            </w:pPr>
            <w:r>
              <w:rPr>
                <w:noProof/>
                <w:sz w:val="22"/>
              </w:rPr>
              <w:t xml:space="preserve">Šķeterēšana apvienojumā ar pozamentēšanu </w:t>
            </w:r>
          </w:p>
          <w:p>
            <w:pPr>
              <w:rPr>
                <w:rFonts w:eastAsia="Times New Roman"/>
                <w:noProof/>
                <w:sz w:val="22"/>
              </w:rPr>
            </w:pPr>
            <w:r>
              <w:rPr>
                <w:noProof/>
                <w:sz w:val="22"/>
              </w:rPr>
              <w:t>vai</w:t>
            </w:r>
          </w:p>
          <w:p>
            <w:pPr>
              <w:rPr>
                <w:rFonts w:eastAsia="Times New Roman"/>
                <w:noProof/>
                <w:sz w:val="22"/>
              </w:rPr>
            </w:pPr>
            <w:r>
              <w:rPr>
                <w:noProof/>
                <w:sz w:val="22"/>
              </w:rPr>
              <w:t>Dabisko un/vai ķīmisko štāpeļšķiedru vērpšana</w:t>
            </w:r>
          </w:p>
          <w:p>
            <w:pPr>
              <w:rPr>
                <w:rFonts w:eastAsia="Times New Roman"/>
                <w:noProof/>
                <w:sz w:val="22"/>
              </w:rPr>
            </w:pPr>
            <w:r>
              <w:rPr>
                <w:noProof/>
                <w:sz w:val="22"/>
              </w:rPr>
              <w:t>vai</w:t>
            </w:r>
          </w:p>
          <w:p>
            <w:pPr>
              <w:rPr>
                <w:rFonts w:eastAsia="Times New Roman"/>
                <w:noProof/>
                <w:sz w:val="22"/>
              </w:rPr>
            </w:pPr>
            <w:r>
              <w:rPr>
                <w:noProof/>
                <w:sz w:val="22"/>
              </w:rPr>
              <w:t>Flokdruka apvienojumā ar krāsošanu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57. nodaļa</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Paklāji un citādas tekstilmateriālu grīdsegas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8"/>
            </w:r>
            <w:r>
              <w:rPr>
                <w:noProof/>
                <w:sz w:val="22"/>
              </w:rPr>
              <w:t>)</w:t>
            </w:r>
          </w:p>
          <w:p>
            <w:pPr>
              <w:rPr>
                <w:rFonts w:eastAsia="Times New Roman"/>
                <w:noProof/>
                <w:sz w:val="22"/>
              </w:rPr>
            </w:pPr>
            <w:r>
              <w:rPr>
                <w:noProof/>
                <w:sz w:val="22"/>
              </w:rPr>
              <w:t>Dabisko un/vai ķīmisko štāpeļšķiedru vērpšana apvienojumā ar aušanu vai ar stepēšanu</w:t>
            </w:r>
          </w:p>
          <w:p>
            <w:pPr>
              <w:rPr>
                <w:rFonts w:eastAsia="Times New Roman"/>
                <w:noProof/>
                <w:sz w:val="22"/>
              </w:rPr>
            </w:pPr>
            <w:r>
              <w:rPr>
                <w:noProof/>
                <w:sz w:val="22"/>
              </w:rPr>
              <w:t>vai</w:t>
            </w:r>
          </w:p>
          <w:p>
            <w:pPr>
              <w:rPr>
                <w:rFonts w:eastAsia="Times New Roman"/>
                <w:noProof/>
                <w:sz w:val="22"/>
              </w:rPr>
            </w:pPr>
            <w:r>
              <w:rPr>
                <w:noProof/>
                <w:sz w:val="22"/>
              </w:rPr>
              <w:t>Ķīmisko pavedienu dzijas ekstrūzija apvienojumā ar aušanu vai stepēšanu</w:t>
            </w:r>
          </w:p>
          <w:p>
            <w:pPr>
              <w:rPr>
                <w:rFonts w:eastAsia="Times New Roman"/>
                <w:noProof/>
                <w:sz w:val="22"/>
              </w:rPr>
            </w:pPr>
            <w:r>
              <w:rPr>
                <w:noProof/>
                <w:sz w:val="22"/>
              </w:rPr>
              <w:t>vai</w:t>
            </w:r>
          </w:p>
          <w:p>
            <w:pPr>
              <w:rPr>
                <w:rFonts w:eastAsia="Times New Roman"/>
                <w:noProof/>
                <w:sz w:val="22"/>
              </w:rPr>
            </w:pPr>
            <w:r>
              <w:rPr>
                <w:noProof/>
                <w:sz w:val="22"/>
              </w:rPr>
              <w:t>Ražošana no kokosšķiedras dzijas, sizala dzijas vai džutas dzijas vai klasiskas savērptas viskozes dzijas</w:t>
            </w:r>
          </w:p>
          <w:p>
            <w:pPr>
              <w:rPr>
                <w:rFonts w:eastAsia="Times New Roman"/>
                <w:noProof/>
                <w:sz w:val="22"/>
              </w:rPr>
            </w:pPr>
            <w:r>
              <w:rPr>
                <w:noProof/>
                <w:sz w:val="22"/>
              </w:rPr>
              <w:t>vai</w:t>
            </w:r>
          </w:p>
          <w:p>
            <w:pPr>
              <w:rPr>
                <w:rFonts w:eastAsia="Times New Roman"/>
                <w:noProof/>
                <w:sz w:val="22"/>
              </w:rPr>
            </w:pPr>
            <w:r>
              <w:rPr>
                <w:noProof/>
                <w:sz w:val="22"/>
              </w:rPr>
              <w:t>Stepēšana apvienojumā ar krāsošanu vai apdrukāšanu</w:t>
            </w:r>
          </w:p>
          <w:p>
            <w:pPr>
              <w:rPr>
                <w:rFonts w:eastAsia="Times New Roman"/>
                <w:noProof/>
                <w:sz w:val="22"/>
              </w:rPr>
            </w:pPr>
            <w:r>
              <w:rPr>
                <w:noProof/>
                <w:sz w:val="22"/>
              </w:rPr>
              <w:t>vai</w:t>
            </w:r>
          </w:p>
          <w:p>
            <w:pPr>
              <w:rPr>
                <w:rFonts w:eastAsia="Times New Roman"/>
                <w:i/>
                <w:noProof/>
                <w:sz w:val="22"/>
              </w:rPr>
            </w:pPr>
            <w:r>
              <w:rPr>
                <w:noProof/>
                <w:sz w:val="22"/>
              </w:rPr>
              <w:t>Flokdruka apvienojumā ar krāsošanu vai apdrukāšanu</w:t>
            </w:r>
          </w:p>
          <w:p>
            <w:pPr>
              <w:rPr>
                <w:rFonts w:eastAsia="Times New Roman"/>
                <w:noProof/>
                <w:sz w:val="22"/>
              </w:rPr>
            </w:pPr>
            <w:r>
              <w:rPr>
                <w:noProof/>
                <w:sz w:val="22"/>
              </w:rPr>
              <w:t>vai</w:t>
            </w:r>
          </w:p>
          <w:p>
            <w:pPr>
              <w:rPr>
                <w:rFonts w:eastAsia="Times New Roman"/>
                <w:noProof/>
                <w:sz w:val="22"/>
              </w:rPr>
            </w:pPr>
            <w:r>
              <w:rPr>
                <w:noProof/>
                <w:sz w:val="22"/>
              </w:rPr>
              <w:t>Ķīmisko šķiedru ekstrūzija apvienojumā ar paņēmieniem bez aušanas, ieskaitot adatošanu</w:t>
            </w:r>
          </w:p>
          <w:p>
            <w:pPr>
              <w:rPr>
                <w:rFonts w:eastAsia="Times New Roman"/>
                <w:noProof/>
                <w:sz w:val="22"/>
              </w:rPr>
            </w:pPr>
            <w:r>
              <w:rPr>
                <w:rFonts w:eastAsia="Times New Roman"/>
                <w:noProof/>
                <w:sz w:val="22"/>
              </w:rPr>
              <w:br/>
            </w:r>
            <w:r>
              <w:rPr>
                <w:noProof/>
                <w:sz w:val="22"/>
              </w:rPr>
              <w:t>Par pamatni var izmantot arī džutas audumus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58. nodaļa</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Speciāli audumi; audumi ar šūtām plūksnām; mežģīnes; gobelēni; apdares materiāli; izšuvumi; izņemot:</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29"/>
            </w:r>
            <w:r>
              <w:rPr>
                <w:noProof/>
                <w:sz w:val="22"/>
              </w:rPr>
              <w:t>)</w:t>
            </w:r>
          </w:p>
          <w:p>
            <w:pPr>
              <w:rPr>
                <w:rFonts w:eastAsia="Times New Roman"/>
                <w:noProof/>
                <w:sz w:val="22"/>
              </w:rPr>
            </w:pPr>
            <w:r>
              <w:rPr>
                <w:noProof/>
                <w:sz w:val="22"/>
              </w:rPr>
              <w:t>Dabisko un/vai ķīmisko štāpeļšķiedru vērpšana apvienojumā ar aušanu vai stepēšanu</w:t>
            </w:r>
          </w:p>
          <w:p>
            <w:pPr>
              <w:rPr>
                <w:rFonts w:eastAsia="Times New Roman"/>
                <w:noProof/>
                <w:sz w:val="22"/>
              </w:rPr>
            </w:pPr>
            <w:r>
              <w:rPr>
                <w:noProof/>
                <w:sz w:val="22"/>
              </w:rPr>
              <w:t>vai</w:t>
            </w:r>
          </w:p>
          <w:p>
            <w:pPr>
              <w:rPr>
                <w:rFonts w:eastAsia="Times New Roman"/>
                <w:noProof/>
                <w:sz w:val="22"/>
              </w:rPr>
            </w:pPr>
            <w:r>
              <w:rPr>
                <w:noProof/>
                <w:sz w:val="22"/>
              </w:rPr>
              <w:t>Ķīmisko pavedienu dzijas ekstrūzija apvienojumā ar aušanu vai stepēšanu</w:t>
            </w:r>
          </w:p>
          <w:p>
            <w:pPr>
              <w:rPr>
                <w:rFonts w:eastAsia="Times New Roman"/>
                <w:noProof/>
                <w:sz w:val="22"/>
              </w:rPr>
            </w:pPr>
            <w:r>
              <w:rPr>
                <w:noProof/>
                <w:sz w:val="22"/>
              </w:rPr>
              <w:t>vai</w:t>
            </w:r>
          </w:p>
          <w:p>
            <w:pPr>
              <w:rPr>
                <w:rFonts w:eastAsia="Times New Roman"/>
                <w:noProof/>
                <w:sz w:val="22"/>
              </w:rPr>
            </w:pPr>
            <w:r>
              <w:rPr>
                <w:noProof/>
                <w:sz w:val="22"/>
              </w:rPr>
              <w:t>Aušana apvienojumā ar krāsošanu vai flokdruku, pārklāšanu vai laminēšanu vai metalizēšanu</w:t>
            </w:r>
          </w:p>
          <w:p>
            <w:pPr>
              <w:rPr>
                <w:rFonts w:eastAsia="Times New Roman"/>
                <w:noProof/>
                <w:sz w:val="22"/>
              </w:rPr>
            </w:pPr>
            <w:r>
              <w:rPr>
                <w:noProof/>
                <w:sz w:val="22"/>
              </w:rPr>
              <w:t>vai</w:t>
            </w:r>
          </w:p>
          <w:p>
            <w:pPr>
              <w:rPr>
                <w:rFonts w:eastAsia="Times New Roman"/>
                <w:noProof/>
                <w:sz w:val="22"/>
              </w:rPr>
            </w:pPr>
            <w:r>
              <w:rPr>
                <w:noProof/>
                <w:sz w:val="22"/>
              </w:rPr>
              <w:t>Stepēšana apvienojumā ar krāsošanu vai apdrukāšanu</w:t>
            </w:r>
          </w:p>
          <w:p>
            <w:pPr>
              <w:rPr>
                <w:rFonts w:eastAsia="Times New Roman"/>
                <w:noProof/>
                <w:sz w:val="22"/>
              </w:rPr>
            </w:pPr>
            <w:r>
              <w:rPr>
                <w:noProof/>
                <w:sz w:val="22"/>
              </w:rPr>
              <w:t>vai</w:t>
            </w:r>
          </w:p>
          <w:p>
            <w:pPr>
              <w:rPr>
                <w:rFonts w:eastAsia="Times New Roman"/>
                <w:noProof/>
                <w:sz w:val="22"/>
              </w:rPr>
            </w:pPr>
            <w:r>
              <w:rPr>
                <w:noProof/>
                <w:sz w:val="22"/>
              </w:rPr>
              <w:t>Flokdruka apvienojumā ar krāsošanu vai apdrukāšanu</w:t>
            </w:r>
          </w:p>
          <w:p>
            <w:pPr>
              <w:rPr>
                <w:rFonts w:eastAsia="Times New Roman"/>
                <w:noProof/>
                <w:sz w:val="22"/>
              </w:rPr>
            </w:pPr>
            <w:r>
              <w:rPr>
                <w:noProof/>
                <w:sz w:val="22"/>
              </w:rPr>
              <w:t>vai</w:t>
            </w:r>
          </w:p>
          <w:p>
            <w:pPr>
              <w:rPr>
                <w:rFonts w:eastAsia="Times New Roman"/>
                <w:noProof/>
                <w:sz w:val="22"/>
              </w:rPr>
            </w:pPr>
            <w:r>
              <w:rPr>
                <w:noProof/>
                <w:sz w:val="22"/>
              </w:rPr>
              <w:t>Dzijas krāsošana apvienojumā ar aušanu</w:t>
            </w:r>
          </w:p>
          <w:p>
            <w:pPr>
              <w:rPr>
                <w:rFonts w:eastAsia="Times New Roman"/>
                <w:noProof/>
                <w:sz w:val="22"/>
              </w:rPr>
            </w:pPr>
            <w:r>
              <w:rPr>
                <w:noProof/>
                <w:sz w:val="22"/>
              </w:rPr>
              <w:t>vai</w:t>
            </w:r>
          </w:p>
          <w:p>
            <w:pPr>
              <w:rPr>
                <w:rFonts w:eastAsia="Times New Roman"/>
                <w:noProof/>
                <w:sz w:val="22"/>
              </w:rPr>
            </w:pPr>
            <w:r>
              <w:rPr>
                <w:noProof/>
                <w:sz w:val="22"/>
              </w:rPr>
              <w:t>Aušana apvienojumā ar apdrukāšanu</w:t>
            </w:r>
          </w:p>
          <w:p>
            <w:pPr>
              <w:rPr>
                <w:rFonts w:eastAsia="Times New Roman"/>
                <w:noProof/>
                <w:sz w:val="22"/>
              </w:rPr>
            </w:pPr>
            <w:r>
              <w:rPr>
                <w:noProof/>
                <w:sz w:val="22"/>
              </w:rPr>
              <w:t>vai</w:t>
            </w:r>
          </w:p>
          <w:p>
            <w:pPr>
              <w:rPr>
                <w:rFonts w:eastAsia="Times New Roman"/>
                <w:noProof/>
                <w:sz w:val="22"/>
              </w:rPr>
            </w:pPr>
            <w:r>
              <w:rPr>
                <w:noProof/>
                <w:sz w:val="22"/>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5805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xml:space="preserve">ar rokām darinātus </w:t>
            </w:r>
            <w:r>
              <w:rPr>
                <w:i/>
                <w:noProof/>
                <w:sz w:val="22"/>
              </w:rPr>
              <w:t>Gobelins</w:t>
            </w:r>
            <w:r>
              <w:rPr>
                <w:noProof/>
                <w:sz w:val="22"/>
              </w:rPr>
              <w:t xml:space="preserve">, </w:t>
            </w:r>
            <w:r>
              <w:rPr>
                <w:i/>
                <w:noProof/>
                <w:sz w:val="22"/>
              </w:rPr>
              <w:t>Flanders</w:t>
            </w:r>
            <w:r>
              <w:rPr>
                <w:noProof/>
                <w:sz w:val="22"/>
              </w:rPr>
              <w:t xml:space="preserve">, </w:t>
            </w:r>
            <w:r>
              <w:rPr>
                <w:i/>
                <w:noProof/>
                <w:sz w:val="22"/>
              </w:rPr>
              <w:t>Aubusson</w:t>
            </w:r>
            <w:r>
              <w:rPr>
                <w:noProof/>
                <w:sz w:val="22"/>
              </w:rPr>
              <w:t xml:space="preserve">, </w:t>
            </w:r>
            <w:r>
              <w:rPr>
                <w:i/>
                <w:noProof/>
                <w:sz w:val="22"/>
              </w:rPr>
              <w:t>Beauvais</w:t>
            </w:r>
            <w:r>
              <w:rPr>
                <w:noProof/>
                <w:sz w:val="22"/>
              </w:rPr>
              <w:t xml:space="preserve"> un tamlīdzīgus gobelēnus un izšūtus gobelēnus (piemēram, </w:t>
            </w:r>
            <w:r>
              <w:rPr>
                <w:i/>
                <w:noProof/>
                <w:sz w:val="22"/>
              </w:rPr>
              <w:t>petit point</w:t>
            </w:r>
            <w:r>
              <w:rPr>
                <w:noProof/>
                <w:sz w:val="22"/>
              </w:rPr>
              <w:t>, krustdūrienu tehnikā), apdarinātus vai neapdarinātus</w:t>
            </w:r>
          </w:p>
        </w:tc>
        <w:tc>
          <w:tcPr>
            <w:tcW w:w="3513" w:type="dxa"/>
            <w:gridSpan w:val="2"/>
            <w:tcBorders>
              <w:left w:val="single" w:sz="4" w:space="0" w:color="auto"/>
            </w:tcBorders>
            <w:vAlign w:val="center"/>
          </w:tcPr>
          <w:p>
            <w:pPr>
              <w:rPr>
                <w:rFonts w:eastAsia="Times New Roman"/>
                <w:noProof/>
                <w:sz w:val="22"/>
              </w:rPr>
            </w:pPr>
            <w:r>
              <w:rPr>
                <w:noProof/>
                <w:sz w:val="22"/>
              </w:rPr>
              <w:t>Ražošana no jebkuras pozīcijas materiāliem, izņemot paša izstrādājuma pozīciju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5810</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izšuvumus gabalos, lentēs vai atsevišķu izšuvumu veidā</w:t>
            </w:r>
          </w:p>
        </w:tc>
        <w:tc>
          <w:tcPr>
            <w:tcW w:w="3513" w:type="dxa"/>
            <w:gridSpan w:val="2"/>
            <w:tcBorders>
              <w:left w:val="single" w:sz="4" w:space="0" w:color="auto"/>
            </w:tcBorders>
            <w:vAlign w:val="center"/>
          </w:tcPr>
          <w:p>
            <w:pPr>
              <w:rPr>
                <w:rFonts w:eastAsia="Times New Roman"/>
                <w:noProof/>
                <w:sz w:val="22"/>
              </w:rPr>
            </w:pPr>
            <w:r>
              <w:rPr>
                <w:noProof/>
                <w:sz w:val="22"/>
              </w:rPr>
              <w:t>Izšūšana, kurā visu izmantoto jebkuras pozīcijas materiālu, izņemot paša izstrādājuma pozīciju, vērtība nepārsniedz 50 %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Tekstilmateriāli, sveķoti vai cietināti, lietojami grāmatu vāku izgatavošanai vai tamlīdzīgiem mērķiem; pausaudums; sagatavots (iepriekš apstrādāts) audekls gleznošanai; stīvdrēbe un tamlīdzīgi stīvināti tekstilmateriāli, ko parasti lieto cepuru pamatnēm</w:t>
            </w:r>
          </w:p>
        </w:tc>
        <w:tc>
          <w:tcPr>
            <w:tcW w:w="3513" w:type="dxa"/>
            <w:gridSpan w:val="2"/>
            <w:tcBorders>
              <w:left w:val="single" w:sz="4" w:space="0" w:color="auto"/>
            </w:tcBorders>
            <w:vAlign w:val="center"/>
          </w:tcPr>
          <w:p>
            <w:pPr>
              <w:rPr>
                <w:rFonts w:eastAsia="Times New Roman"/>
                <w:noProof/>
                <w:sz w:val="22"/>
              </w:rPr>
            </w:pPr>
            <w:r>
              <w:rPr>
                <w:noProof/>
                <w:sz w:val="22"/>
              </w:rPr>
              <w:t>Aušana apvienojumā ar krāsošanu vai flokdruku, pārklāšanu vai laminēšanu vai metalizēšanu</w:t>
            </w:r>
          </w:p>
          <w:p>
            <w:pPr>
              <w:rPr>
                <w:rFonts w:eastAsia="Times New Roman"/>
                <w:noProof/>
                <w:sz w:val="22"/>
              </w:rPr>
            </w:pPr>
            <w:r>
              <w:rPr>
                <w:noProof/>
                <w:sz w:val="22"/>
              </w:rPr>
              <w:t>vai</w:t>
            </w:r>
          </w:p>
          <w:p>
            <w:pPr>
              <w:rPr>
                <w:rFonts w:eastAsia="Times New Roman"/>
                <w:noProof/>
                <w:sz w:val="22"/>
              </w:rPr>
            </w:pPr>
            <w:r>
              <w:rPr>
                <w:noProof/>
                <w:sz w:val="22"/>
              </w:rPr>
              <w:t>Flokdruka apvienojumā ar krāsošanu vai apdrukāšanu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Riepu kordaudumi no augstas stiprības neilona vai citu poliamīdu, poliesteru vai viskozes pavedieniem:</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ar tekstilmateriālu saturu pēc svara ne lielāku par 90 %</w:t>
            </w:r>
          </w:p>
        </w:tc>
        <w:tc>
          <w:tcPr>
            <w:tcW w:w="3513" w:type="dxa"/>
            <w:gridSpan w:val="2"/>
            <w:tcBorders>
              <w:left w:val="single" w:sz="4" w:space="0" w:color="auto"/>
            </w:tcBorders>
            <w:vAlign w:val="center"/>
          </w:tcPr>
          <w:p>
            <w:pPr>
              <w:rPr>
                <w:rFonts w:eastAsia="Times New Roman"/>
                <w:noProof/>
                <w:sz w:val="22"/>
              </w:rPr>
            </w:pPr>
            <w:r>
              <w:rPr>
                <w:noProof/>
                <w:sz w:val="22"/>
              </w:rPr>
              <w:t>Aušana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citādi</w:t>
            </w:r>
          </w:p>
        </w:tc>
        <w:tc>
          <w:tcPr>
            <w:tcW w:w="3513" w:type="dxa"/>
            <w:gridSpan w:val="2"/>
            <w:tcBorders>
              <w:left w:val="single" w:sz="4" w:space="0" w:color="auto"/>
            </w:tcBorders>
            <w:vAlign w:val="center"/>
          </w:tcPr>
          <w:p>
            <w:pPr>
              <w:rPr>
                <w:rFonts w:eastAsia="Times New Roman"/>
                <w:noProof/>
                <w:sz w:val="22"/>
              </w:rPr>
            </w:pPr>
            <w:r>
              <w:rPr>
                <w:noProof/>
                <w:sz w:val="22"/>
              </w:rPr>
              <w:t>Ķīmisko šķiedru ekstrūzija apvienojumā ar aušanu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5903</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Tekstilmateriāli, izņemot pozīcijā 5902 iekļautos, impregnēti, piesūcināti, pārklāti vai laminēti ar plastmasām</w:t>
            </w:r>
          </w:p>
        </w:tc>
        <w:tc>
          <w:tcPr>
            <w:tcW w:w="3513" w:type="dxa"/>
            <w:gridSpan w:val="2"/>
            <w:tcBorders>
              <w:left w:val="single" w:sz="4" w:space="0" w:color="auto"/>
            </w:tcBorders>
            <w:vAlign w:val="center"/>
          </w:tcPr>
          <w:p>
            <w:pPr>
              <w:rPr>
                <w:rFonts w:eastAsia="Times New Roman"/>
                <w:noProof/>
                <w:sz w:val="22"/>
              </w:rPr>
            </w:pPr>
            <w:r>
              <w:rPr>
                <w:noProof/>
                <w:sz w:val="22"/>
              </w:rPr>
              <w:t>Aušana apvienojumā ar impregnēšanu vai pārklāšanu, vai apklāšanu, vai laminēšanu, vai metalizēšanu</w:t>
            </w:r>
          </w:p>
          <w:p>
            <w:pPr>
              <w:rPr>
                <w:rFonts w:eastAsia="Times New Roman"/>
                <w:noProof/>
                <w:sz w:val="22"/>
              </w:rPr>
            </w:pPr>
            <w:r>
              <w:rPr>
                <w:noProof/>
                <w:sz w:val="22"/>
              </w:rPr>
              <w:t>vai</w:t>
            </w:r>
          </w:p>
          <w:p>
            <w:pPr>
              <w:rPr>
                <w:rFonts w:eastAsia="Times New Roman"/>
                <w:noProof/>
                <w:sz w:val="22"/>
              </w:rPr>
            </w:pPr>
            <w:r>
              <w:rPr>
                <w:noProof/>
                <w:sz w:val="22"/>
              </w:rPr>
              <w:t>Aušana apvienojumā ar apdrukāšanu</w:t>
            </w:r>
          </w:p>
          <w:p>
            <w:pPr>
              <w:rPr>
                <w:rFonts w:eastAsia="Times New Roman"/>
                <w:noProof/>
                <w:sz w:val="22"/>
              </w:rPr>
            </w:pPr>
            <w:r>
              <w:rPr>
                <w:noProof/>
                <w:sz w:val="22"/>
              </w:rPr>
              <w:t>vai</w:t>
            </w:r>
          </w:p>
          <w:p>
            <w:pPr>
              <w:rPr>
                <w:rFonts w:eastAsia="Times New Roman"/>
                <w:noProof/>
                <w:sz w:val="22"/>
              </w:rPr>
            </w:pPr>
            <w:r>
              <w:rPr>
                <w:noProof/>
                <w:sz w:val="22"/>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5904</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Linolejs, pēc formas piegriezts vai nepiegriezts; grīdas segumi ar tekstilmateriāla pamatni, pēc formas piegriezti vai nepiegriezti</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0"/>
            </w:r>
            <w:r>
              <w:rPr>
                <w:noProof/>
                <w:sz w:val="22"/>
              </w:rPr>
              <w:t>)</w:t>
            </w:r>
          </w:p>
          <w:p>
            <w:pPr>
              <w:rPr>
                <w:rFonts w:eastAsia="Times New Roman"/>
                <w:noProof/>
                <w:sz w:val="22"/>
              </w:rPr>
            </w:pPr>
            <w:r>
              <w:rPr>
                <w:noProof/>
                <w:sz w:val="22"/>
              </w:rPr>
              <w:t>Aušana apvienojumā ar krāsošanu, pārklāšanu vai laminēšanu vai metalizēšanu</w:t>
            </w:r>
          </w:p>
          <w:p>
            <w:pPr>
              <w:rPr>
                <w:rFonts w:eastAsia="Times New Roman"/>
                <w:noProof/>
                <w:sz w:val="22"/>
              </w:rPr>
            </w:pPr>
          </w:p>
          <w:p>
            <w:pPr>
              <w:rPr>
                <w:rFonts w:eastAsia="Times New Roman"/>
                <w:noProof/>
                <w:sz w:val="22"/>
              </w:rPr>
            </w:pPr>
            <w:r>
              <w:rPr>
                <w:noProof/>
                <w:sz w:val="22"/>
              </w:rPr>
              <w:t>Par pamatni var izmantot arī džutas audumus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Tapetes no tekstilmateriāliem:</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impregnēti, piesūcināti, pārklāti vai laminēti ar gumiju, plastmasām vai citiem materiāliem</w:t>
            </w:r>
          </w:p>
        </w:tc>
        <w:tc>
          <w:tcPr>
            <w:tcW w:w="3513" w:type="dxa"/>
            <w:gridSpan w:val="2"/>
            <w:tcBorders>
              <w:left w:val="single" w:sz="4" w:space="0" w:color="auto"/>
            </w:tcBorders>
            <w:vAlign w:val="center"/>
          </w:tcPr>
          <w:p>
            <w:pPr>
              <w:rPr>
                <w:rFonts w:eastAsia="Times New Roman"/>
                <w:noProof/>
                <w:sz w:val="22"/>
              </w:rPr>
            </w:pPr>
            <w:r>
              <w:rPr>
                <w:noProof/>
                <w:sz w:val="22"/>
              </w:rPr>
              <w:t>Aušana, adīšana vai neaustas drānas veidošana apvienojumā ar impregnēšanu vai pārklāšanu, vai apklāšanu, vai laminēšanu, vai metalizēšanu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citādi</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1"/>
            </w:r>
            <w:r>
              <w:rPr>
                <w:noProof/>
                <w:sz w:val="22"/>
              </w:rPr>
              <w:t>)</w:t>
            </w:r>
          </w:p>
          <w:p>
            <w:pPr>
              <w:rPr>
                <w:rFonts w:eastAsia="Times New Roman"/>
                <w:noProof/>
                <w:sz w:val="22"/>
              </w:rPr>
            </w:pPr>
            <w:r>
              <w:rPr>
                <w:noProof/>
                <w:sz w:val="22"/>
              </w:rPr>
              <w:t>Dabisko un/vai ķīmisko štāpeļšķiedru vērpšana apvienojumā ar aušanu</w:t>
            </w:r>
          </w:p>
          <w:p>
            <w:pPr>
              <w:rPr>
                <w:rFonts w:eastAsia="Times New Roman"/>
                <w:noProof/>
                <w:sz w:val="22"/>
              </w:rPr>
            </w:pPr>
            <w:r>
              <w:rPr>
                <w:noProof/>
                <w:sz w:val="22"/>
              </w:rPr>
              <w:t>vai</w:t>
            </w:r>
          </w:p>
          <w:p>
            <w:pPr>
              <w:rPr>
                <w:rFonts w:eastAsia="Times New Roman"/>
                <w:noProof/>
                <w:sz w:val="22"/>
              </w:rPr>
            </w:pPr>
            <w:r>
              <w:rPr>
                <w:noProof/>
                <w:sz w:val="22"/>
              </w:rPr>
              <w:t>Ķīmisko pavedienu dzijas ekstrūzija apvienojumā ar aušanu</w:t>
            </w:r>
          </w:p>
          <w:p>
            <w:pPr>
              <w:rPr>
                <w:rFonts w:eastAsia="Times New Roman"/>
                <w:noProof/>
                <w:sz w:val="22"/>
              </w:rPr>
            </w:pPr>
            <w:r>
              <w:rPr>
                <w:noProof/>
                <w:sz w:val="22"/>
              </w:rPr>
              <w:t>vai</w:t>
            </w:r>
          </w:p>
          <w:p>
            <w:pPr>
              <w:rPr>
                <w:rFonts w:eastAsia="Times New Roman"/>
                <w:noProof/>
                <w:sz w:val="22"/>
              </w:rPr>
            </w:pPr>
            <w:r>
              <w:rPr>
                <w:noProof/>
                <w:sz w:val="22"/>
              </w:rPr>
              <w:t>Aušana, adīšana vai neaustas drānas veidošana apvienojumā ar krāsošanu vai pārklāšanu, vai laminēšanu</w:t>
            </w:r>
          </w:p>
          <w:p>
            <w:pPr>
              <w:rPr>
                <w:rFonts w:eastAsia="Times New Roman"/>
                <w:noProof/>
                <w:sz w:val="22"/>
              </w:rPr>
            </w:pPr>
            <w:r>
              <w:rPr>
                <w:noProof/>
                <w:sz w:val="22"/>
              </w:rPr>
              <w:t>vai</w:t>
            </w:r>
          </w:p>
          <w:p>
            <w:pPr>
              <w:rPr>
                <w:rFonts w:eastAsia="Times New Roman"/>
                <w:noProof/>
                <w:sz w:val="22"/>
              </w:rPr>
            </w:pPr>
            <w:r>
              <w:rPr>
                <w:noProof/>
                <w:sz w:val="22"/>
              </w:rPr>
              <w:t>Aušana apvienojumā ar apdrukāšanu</w:t>
            </w:r>
          </w:p>
          <w:p>
            <w:pPr>
              <w:rPr>
                <w:rFonts w:eastAsia="Times New Roman"/>
                <w:noProof/>
                <w:sz w:val="22"/>
              </w:rPr>
            </w:pPr>
            <w:r>
              <w:rPr>
                <w:noProof/>
                <w:sz w:val="22"/>
              </w:rPr>
              <w:t>vai</w:t>
            </w:r>
            <w:r>
              <w:rPr>
                <w:b/>
                <w:noProof/>
                <w:sz w:val="22"/>
              </w:rPr>
              <w:t xml:space="preserve"> </w:t>
            </w:r>
            <w:r>
              <w:rPr>
                <w:noProof/>
                <w:sz w:val="22"/>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5906</w:t>
            </w:r>
          </w:p>
        </w:tc>
        <w:tc>
          <w:tcPr>
            <w:tcW w:w="3173" w:type="dxa"/>
            <w:gridSpan w:val="2"/>
            <w:tcBorders>
              <w:left w:val="single" w:sz="4" w:space="0" w:color="auto"/>
              <w:right w:val="single" w:sz="4" w:space="0" w:color="auto"/>
            </w:tcBorders>
            <w:vAlign w:val="center"/>
          </w:tcPr>
          <w:p>
            <w:pPr>
              <w:rPr>
                <w:rFonts w:eastAsia="Times New Roman"/>
                <w:b/>
                <w:noProof/>
                <w:sz w:val="22"/>
              </w:rPr>
            </w:pPr>
            <w:r>
              <w:rPr>
                <w:noProof/>
                <w:sz w:val="22"/>
              </w:rPr>
              <w:t>Gumijoti tekstilmateriāli, izņemot pozīcijā 5902 iekļaut[os]:</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trikotāžas drānas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2"/>
            </w:r>
            <w:r>
              <w:rPr>
                <w:noProof/>
                <w:sz w:val="22"/>
              </w:rPr>
              <w:t>)</w:t>
            </w:r>
          </w:p>
          <w:p>
            <w:pPr>
              <w:rPr>
                <w:rFonts w:eastAsia="Times New Roman"/>
                <w:noProof/>
                <w:sz w:val="22"/>
              </w:rPr>
            </w:pPr>
            <w:r>
              <w:rPr>
                <w:noProof/>
                <w:sz w:val="22"/>
              </w:rPr>
              <w:t>Dabisko un/vai ķīmisko štāpeļšķiedru vērpšana apvienojumā ar adīšanu/tamborēšanu</w:t>
            </w:r>
          </w:p>
          <w:p>
            <w:pPr>
              <w:rPr>
                <w:rFonts w:eastAsia="Times New Roman"/>
                <w:noProof/>
                <w:sz w:val="22"/>
              </w:rPr>
            </w:pPr>
            <w:r>
              <w:rPr>
                <w:noProof/>
                <w:sz w:val="22"/>
              </w:rPr>
              <w:t>vai</w:t>
            </w:r>
          </w:p>
          <w:p>
            <w:pPr>
              <w:rPr>
                <w:rFonts w:eastAsia="Times New Roman"/>
                <w:noProof/>
                <w:sz w:val="22"/>
              </w:rPr>
            </w:pPr>
            <w:r>
              <w:rPr>
                <w:noProof/>
                <w:sz w:val="22"/>
              </w:rPr>
              <w:t>Ķīmisko pavedienu dzijas ekstrūzija apvienojumā ar adīšanu/tamborēšanu</w:t>
            </w:r>
          </w:p>
          <w:p>
            <w:pPr>
              <w:rPr>
                <w:rFonts w:eastAsia="Times New Roman"/>
                <w:noProof/>
                <w:sz w:val="22"/>
              </w:rPr>
            </w:pPr>
            <w:r>
              <w:rPr>
                <w:noProof/>
                <w:sz w:val="22"/>
              </w:rPr>
              <w:t>vai</w:t>
            </w:r>
          </w:p>
          <w:p>
            <w:pPr>
              <w:rPr>
                <w:rFonts w:eastAsia="Times New Roman"/>
                <w:noProof/>
                <w:sz w:val="22"/>
              </w:rPr>
            </w:pPr>
            <w:r>
              <w:rPr>
                <w:noProof/>
                <w:sz w:val="22"/>
              </w:rPr>
              <w:t>Adīšana vai tamborēšana apvienojumā ar gumijošanu</w:t>
            </w:r>
          </w:p>
          <w:p>
            <w:pPr>
              <w:rPr>
                <w:rFonts w:eastAsia="Times New Roman"/>
                <w:noProof/>
                <w:sz w:val="22"/>
              </w:rPr>
            </w:pPr>
            <w:r>
              <w:rPr>
                <w:noProof/>
                <w:sz w:val="22"/>
              </w:rPr>
              <w:t>vai</w:t>
            </w:r>
          </w:p>
          <w:p>
            <w:pPr>
              <w:rPr>
                <w:rFonts w:eastAsia="Times New Roman"/>
                <w:noProof/>
                <w:sz w:val="22"/>
              </w:rPr>
            </w:pPr>
            <w:r>
              <w:rPr>
                <w:noProof/>
                <w:sz w:val="22"/>
              </w:rPr>
              <w:t>Gumijošana apvienojumā ar vismaz divām sagatavošanas vai galaapstrādes darbībām (piemēram, kalandrēšanu, apstrādāšanu pret saraušanos, termofiksēšanu, galaapstrādi), ja visu izmantoto materiālu vērtība nepārsniedz 50 %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Citi audumi no sintētisko pavedienu dzijas, kuros tekstilmateriālu saturs pēc svara pārsniedz 90 %</w:t>
            </w:r>
          </w:p>
        </w:tc>
        <w:tc>
          <w:tcPr>
            <w:tcW w:w="3513" w:type="dxa"/>
            <w:gridSpan w:val="2"/>
            <w:tcBorders>
              <w:left w:val="single" w:sz="4" w:space="0" w:color="auto"/>
            </w:tcBorders>
            <w:vAlign w:val="center"/>
          </w:tcPr>
          <w:p>
            <w:pPr>
              <w:rPr>
                <w:rFonts w:eastAsia="Times New Roman"/>
                <w:noProof/>
                <w:sz w:val="22"/>
              </w:rPr>
            </w:pPr>
            <w:r>
              <w:rPr>
                <w:noProof/>
                <w:sz w:val="22"/>
              </w:rPr>
              <w:t>Ķīmisko šķiedru ekstrūzija apvienojumā ar aušanu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citādi</w:t>
            </w:r>
          </w:p>
        </w:tc>
        <w:tc>
          <w:tcPr>
            <w:tcW w:w="3513" w:type="dxa"/>
            <w:gridSpan w:val="2"/>
            <w:tcBorders>
              <w:left w:val="single" w:sz="4" w:space="0" w:color="auto"/>
            </w:tcBorders>
            <w:vAlign w:val="center"/>
          </w:tcPr>
          <w:p>
            <w:pPr>
              <w:rPr>
                <w:rFonts w:eastAsia="Times New Roman"/>
                <w:noProof/>
                <w:sz w:val="22"/>
              </w:rPr>
            </w:pPr>
            <w:r>
              <w:rPr>
                <w:noProof/>
                <w:sz w:val="22"/>
              </w:rPr>
              <w:t>Aušana, adīšana vai neaustas drānas veidošana apvienojumā ar krāsošanu vai pārklāšanu, vai gumijošanu</w:t>
            </w:r>
          </w:p>
          <w:p>
            <w:pPr>
              <w:rPr>
                <w:rFonts w:eastAsia="Times New Roman"/>
                <w:noProof/>
                <w:sz w:val="22"/>
              </w:rPr>
            </w:pPr>
            <w:r>
              <w:rPr>
                <w:noProof/>
                <w:sz w:val="22"/>
              </w:rPr>
              <w:t>vai</w:t>
            </w:r>
          </w:p>
          <w:p>
            <w:pPr>
              <w:rPr>
                <w:rFonts w:eastAsia="Times New Roman"/>
                <w:noProof/>
                <w:sz w:val="22"/>
              </w:rPr>
            </w:pPr>
            <w:r>
              <w:rPr>
                <w:noProof/>
                <w:sz w:val="22"/>
              </w:rPr>
              <w:t>Dzijas krāsošana apvienojumā ar aušanu, adīšanu vai neaustu drānu veidošanu</w:t>
            </w:r>
          </w:p>
          <w:p>
            <w:pPr>
              <w:rPr>
                <w:rFonts w:eastAsia="Times New Roman"/>
                <w:noProof/>
                <w:sz w:val="22"/>
              </w:rPr>
            </w:pPr>
            <w:r>
              <w:rPr>
                <w:noProof/>
                <w:sz w:val="22"/>
              </w:rPr>
              <w:t>vai</w:t>
            </w:r>
          </w:p>
          <w:p>
            <w:pPr>
              <w:rPr>
                <w:rFonts w:eastAsia="Times New Roman"/>
                <w:b/>
                <w:i/>
                <w:noProof/>
                <w:sz w:val="22"/>
              </w:rPr>
            </w:pPr>
            <w:r>
              <w:rPr>
                <w:noProof/>
                <w:sz w:val="22"/>
              </w:rPr>
              <w:t>Gumijošana apvienojumā ar vismaz divām sagatavošanas vai galaapstrādes darbībām (piemēram, kalandrēšanu, apstrādāšanu pret saraušanos, termofiksēšanu, galaapstrādi), ja visu izmantoto materiālu vērtība nepārsniedz 50 %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Tekstilmateriāli, kas impregnēti, apvalkoti vai pārklāti ar iepriekš neminētiem paņēmieniem; apgleznoti audekli teātru dekorācijām, mākslas studiju prospekti un tamlīdzīgi</w:t>
            </w:r>
          </w:p>
        </w:tc>
        <w:tc>
          <w:tcPr>
            <w:tcW w:w="3513" w:type="dxa"/>
            <w:gridSpan w:val="2"/>
            <w:tcBorders>
              <w:left w:val="single" w:sz="4" w:space="0" w:color="auto"/>
            </w:tcBorders>
            <w:vAlign w:val="center"/>
          </w:tcPr>
          <w:p>
            <w:pPr>
              <w:rPr>
                <w:rFonts w:eastAsia="Times New Roman"/>
                <w:noProof/>
                <w:sz w:val="22"/>
              </w:rPr>
            </w:pPr>
            <w:r>
              <w:rPr>
                <w:noProof/>
                <w:sz w:val="22"/>
              </w:rPr>
              <w:t>Aušana vai adīšana, vai neaustas drānas veidošana apvienojumā ar krāsošanu vai apdrukāšanu, vai pārklāšanu, vai impregnēšanu, vai apklāšanu</w:t>
            </w:r>
          </w:p>
          <w:p>
            <w:pPr>
              <w:rPr>
                <w:rFonts w:eastAsia="Times New Roman"/>
                <w:noProof/>
                <w:sz w:val="22"/>
              </w:rPr>
            </w:pPr>
            <w:r>
              <w:rPr>
                <w:noProof/>
                <w:sz w:val="22"/>
              </w:rPr>
              <w:t>vai</w:t>
            </w:r>
          </w:p>
          <w:p>
            <w:pPr>
              <w:rPr>
                <w:rFonts w:eastAsia="Times New Roman"/>
                <w:noProof/>
                <w:sz w:val="22"/>
              </w:rPr>
            </w:pPr>
            <w:r>
              <w:rPr>
                <w:noProof/>
                <w:sz w:val="22"/>
              </w:rPr>
              <w:t>Flokdruka apvienojumā ar krāsošanu vai apdrukāšanu</w:t>
            </w:r>
          </w:p>
          <w:p>
            <w:pPr>
              <w:rPr>
                <w:rFonts w:eastAsia="Times New Roman"/>
                <w:noProof/>
                <w:sz w:val="22"/>
              </w:rPr>
            </w:pPr>
            <w:r>
              <w:rPr>
                <w:noProof/>
                <w:sz w:val="22"/>
              </w:rPr>
              <w:t>vai</w:t>
            </w:r>
          </w:p>
          <w:p>
            <w:pPr>
              <w:rPr>
                <w:rFonts w:eastAsia="Times New Roman"/>
                <w:noProof/>
                <w:sz w:val="22"/>
              </w:rPr>
            </w:pPr>
            <w:r>
              <w:rPr>
                <w:noProof/>
                <w:sz w:val="22"/>
              </w:rPr>
              <w:t>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5908</w:t>
            </w:r>
          </w:p>
        </w:tc>
        <w:tc>
          <w:tcPr>
            <w:tcW w:w="3173" w:type="dxa"/>
            <w:gridSpan w:val="2"/>
            <w:tcBorders>
              <w:left w:val="single" w:sz="4" w:space="0" w:color="auto"/>
              <w:right w:val="single" w:sz="4" w:space="0" w:color="auto"/>
            </w:tcBorders>
            <w:vAlign w:val="center"/>
          </w:tcPr>
          <w:p>
            <w:pPr>
              <w:rPr>
                <w:rFonts w:eastAsia="Times New Roman"/>
                <w:b/>
                <w:noProof/>
                <w:sz w:val="22"/>
              </w:rPr>
            </w:pPr>
            <w:r>
              <w:rPr>
                <w:noProof/>
                <w:sz w:val="22"/>
              </w:rPr>
              <w:t>Tekstildaktis, austas, pītas vai adītas lampām, petrolejas lampām, šķiltavām, svecēm vai tamlīdzīgiem izstrādājumiem; gāzes lukturu kvēltīkliņi un cauruļveida trikotāža gāzes degļiem, impregnēti vai neimpregnēti</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gāzes lukturu kvēltīkliņi, impregnēti</w:t>
            </w:r>
          </w:p>
        </w:tc>
        <w:tc>
          <w:tcPr>
            <w:tcW w:w="3513" w:type="dxa"/>
            <w:gridSpan w:val="2"/>
            <w:tcBorders>
              <w:left w:val="single" w:sz="4" w:space="0" w:color="auto"/>
            </w:tcBorders>
            <w:vAlign w:val="center"/>
          </w:tcPr>
          <w:p>
            <w:pPr>
              <w:rPr>
                <w:rFonts w:eastAsia="Times New Roman"/>
                <w:noProof/>
                <w:sz w:val="22"/>
              </w:rPr>
            </w:pPr>
            <w:r>
              <w:rPr>
                <w:noProof/>
                <w:sz w:val="22"/>
              </w:rPr>
              <w:t>Ražošana no gāzes degļiem paredzētas cauruļveida trikotāžas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citādi</w:t>
            </w:r>
          </w:p>
        </w:tc>
        <w:tc>
          <w:tcPr>
            <w:tcW w:w="3513" w:type="dxa"/>
            <w:gridSpan w:val="2"/>
            <w:tcBorders>
              <w:left w:val="single" w:sz="4" w:space="0" w:color="auto"/>
            </w:tcBorders>
            <w:vAlign w:val="center"/>
          </w:tcPr>
          <w:p>
            <w:pPr>
              <w:rPr>
                <w:rFonts w:eastAsia="Times New Roman"/>
                <w:b/>
                <w:i/>
                <w:noProof/>
                <w:sz w:val="22"/>
              </w:rPr>
            </w:pPr>
            <w:r>
              <w:rPr>
                <w:noProof/>
                <w:sz w:val="22"/>
              </w:rPr>
              <w:t>Ražošana no jebkuras pozīcijas materiāliem, izņemot paša izstrādājuma pozīciju</w:t>
            </w:r>
            <w:r>
              <w:rPr>
                <w:b/>
                <w:i/>
                <w:noProof/>
                <w:sz w:val="22"/>
              </w:rPr>
              <w:t xml:space="preserve"> </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5909 līdz 5911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Rūpniecībā izmantojami tekstilizstrādājumi</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3"/>
            </w:r>
            <w:r>
              <w:rPr>
                <w:noProof/>
                <w:sz w:val="22"/>
              </w:rPr>
              <w:t>)</w:t>
            </w:r>
          </w:p>
          <w:p>
            <w:pPr>
              <w:rPr>
                <w:rFonts w:eastAsia="Times New Roman"/>
                <w:noProof/>
                <w:sz w:val="22"/>
              </w:rPr>
            </w:pPr>
            <w:r>
              <w:rPr>
                <w:noProof/>
                <w:sz w:val="22"/>
              </w:rPr>
              <w:t xml:space="preserve">Dabisko un/vai ķīmisko štāpeļšķiedru vērpšana apvienojumā ar aušanu </w:t>
            </w:r>
          </w:p>
          <w:p>
            <w:pPr>
              <w:rPr>
                <w:rFonts w:eastAsia="Times New Roman"/>
                <w:noProof/>
                <w:sz w:val="22"/>
              </w:rPr>
            </w:pPr>
            <w:r>
              <w:rPr>
                <w:noProof/>
                <w:sz w:val="22"/>
              </w:rPr>
              <w:t>vai</w:t>
            </w:r>
          </w:p>
          <w:p>
            <w:pPr>
              <w:rPr>
                <w:rFonts w:eastAsia="Times New Roman"/>
                <w:noProof/>
                <w:sz w:val="22"/>
              </w:rPr>
            </w:pPr>
            <w:r>
              <w:rPr>
                <w:noProof/>
                <w:sz w:val="22"/>
              </w:rPr>
              <w:t>Ķīmisko šķiedru ekstrūzija apvienojumā ar aušanu</w:t>
            </w:r>
          </w:p>
          <w:p>
            <w:pPr>
              <w:rPr>
                <w:rFonts w:eastAsia="Times New Roman"/>
                <w:noProof/>
                <w:sz w:val="22"/>
              </w:rPr>
            </w:pPr>
            <w:r>
              <w:rPr>
                <w:noProof/>
                <w:sz w:val="22"/>
              </w:rPr>
              <w:t>vai</w:t>
            </w:r>
          </w:p>
          <w:p>
            <w:pPr>
              <w:rPr>
                <w:rFonts w:eastAsia="Times New Roman"/>
                <w:i/>
                <w:noProof/>
                <w:sz w:val="22"/>
              </w:rPr>
            </w:pPr>
            <w:r>
              <w:rPr>
                <w:noProof/>
                <w:sz w:val="22"/>
              </w:rPr>
              <w:t>Aušana apvienojumā ar krāsošanu vai pārklāšanu vai laminēšanu</w:t>
            </w:r>
          </w:p>
          <w:p>
            <w:pPr>
              <w:rPr>
                <w:rFonts w:eastAsia="Times New Roman"/>
                <w:noProof/>
                <w:sz w:val="22"/>
              </w:rPr>
            </w:pPr>
            <w:r>
              <w:rPr>
                <w:noProof/>
                <w:sz w:val="22"/>
              </w:rPr>
              <w:t>vai</w:t>
            </w:r>
          </w:p>
          <w:p>
            <w:pPr>
              <w:rPr>
                <w:rFonts w:eastAsia="Times New Roman"/>
                <w:noProof/>
                <w:sz w:val="22"/>
              </w:rPr>
            </w:pPr>
            <w:r>
              <w:rPr>
                <w:noProof/>
                <w:sz w:val="22"/>
              </w:rPr>
              <w:t>Pārklāšana, flokdruka, laminēšana vai metalizēšana apvienojumā ar vismaz divām sagatavošanas vai galaapstrādes darbībām (piemēram, kalandrēšanu, apstrādāšanu pret saraušanos, termofiksēšanu, galaapstrādi), ja visu izmantoto materiālu vērtība nepārsniedz 50 %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 xml:space="preserve">60. nodaļa </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Adītas vai tamborētas drānas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4"/>
            </w:r>
            <w:r>
              <w:rPr>
                <w:noProof/>
                <w:sz w:val="22"/>
              </w:rPr>
              <w:t>)</w:t>
            </w:r>
          </w:p>
          <w:p>
            <w:pPr>
              <w:rPr>
                <w:rFonts w:eastAsia="Times New Roman"/>
                <w:noProof/>
                <w:sz w:val="22"/>
              </w:rPr>
            </w:pPr>
            <w:r>
              <w:rPr>
                <w:noProof/>
                <w:sz w:val="22"/>
              </w:rPr>
              <w:t>Dabisko un/vai ķīmisko štāpeļšķiedru vērpšana apvienojumā ar adīšanu/tamborēšanu</w:t>
            </w:r>
          </w:p>
          <w:p>
            <w:pPr>
              <w:rPr>
                <w:rFonts w:eastAsia="Times New Roman"/>
                <w:noProof/>
                <w:sz w:val="22"/>
              </w:rPr>
            </w:pPr>
            <w:r>
              <w:rPr>
                <w:noProof/>
                <w:sz w:val="22"/>
              </w:rPr>
              <w:t>vai</w:t>
            </w:r>
          </w:p>
          <w:p>
            <w:pPr>
              <w:rPr>
                <w:rFonts w:eastAsia="Times New Roman"/>
                <w:noProof/>
                <w:sz w:val="22"/>
              </w:rPr>
            </w:pPr>
            <w:r>
              <w:rPr>
                <w:noProof/>
                <w:sz w:val="22"/>
              </w:rPr>
              <w:t>Ķīmisko pavedienu dzijas ekstrūzija apvienojumā ar adīšanu/tamborēšanu</w:t>
            </w:r>
          </w:p>
          <w:p>
            <w:pPr>
              <w:rPr>
                <w:rFonts w:eastAsia="Times New Roman"/>
                <w:noProof/>
                <w:sz w:val="22"/>
              </w:rPr>
            </w:pPr>
            <w:r>
              <w:rPr>
                <w:noProof/>
                <w:sz w:val="22"/>
              </w:rPr>
              <w:t>vai</w:t>
            </w:r>
          </w:p>
          <w:p>
            <w:pPr>
              <w:rPr>
                <w:rFonts w:eastAsia="Times New Roman"/>
                <w:noProof/>
                <w:sz w:val="22"/>
              </w:rPr>
            </w:pPr>
            <w:r>
              <w:rPr>
                <w:noProof/>
                <w:sz w:val="22"/>
              </w:rPr>
              <w:t>Adīšana/tamborēšana apvienojumā ar krāsošanu vai flokdruku, pārklāšanu vai laminēšanu vai apdrukāšanu</w:t>
            </w:r>
          </w:p>
          <w:p>
            <w:pPr>
              <w:rPr>
                <w:rFonts w:eastAsia="Times New Roman"/>
                <w:noProof/>
                <w:sz w:val="22"/>
              </w:rPr>
            </w:pPr>
            <w:r>
              <w:rPr>
                <w:noProof/>
                <w:sz w:val="22"/>
              </w:rPr>
              <w:t>vai</w:t>
            </w:r>
          </w:p>
          <w:p>
            <w:pPr>
              <w:rPr>
                <w:rFonts w:eastAsia="Times New Roman"/>
                <w:noProof/>
                <w:sz w:val="22"/>
              </w:rPr>
            </w:pPr>
            <w:r>
              <w:rPr>
                <w:noProof/>
                <w:sz w:val="22"/>
              </w:rPr>
              <w:t>Flokdruka apvienojumā ar krāsošanu vai apdrukāšanu</w:t>
            </w:r>
          </w:p>
          <w:p>
            <w:pPr>
              <w:rPr>
                <w:rFonts w:eastAsia="Times New Roman"/>
                <w:noProof/>
                <w:sz w:val="22"/>
              </w:rPr>
            </w:pPr>
            <w:r>
              <w:rPr>
                <w:noProof/>
                <w:sz w:val="22"/>
              </w:rPr>
              <w:t>vai</w:t>
            </w:r>
          </w:p>
          <w:p>
            <w:pPr>
              <w:rPr>
                <w:rFonts w:eastAsia="Times New Roman"/>
                <w:noProof/>
                <w:sz w:val="22"/>
              </w:rPr>
            </w:pPr>
            <w:r>
              <w:rPr>
                <w:noProof/>
                <w:sz w:val="22"/>
              </w:rPr>
              <w:t>Dzijas krāsošana apvienojumā ar adīšanu/tamborēšanu</w:t>
            </w:r>
          </w:p>
          <w:p>
            <w:pPr>
              <w:rPr>
                <w:rFonts w:eastAsia="Times New Roman"/>
                <w:noProof/>
                <w:sz w:val="22"/>
              </w:rPr>
            </w:pPr>
            <w:r>
              <w:rPr>
                <w:noProof/>
                <w:sz w:val="22"/>
              </w:rPr>
              <w:t>vai</w:t>
            </w:r>
          </w:p>
          <w:p>
            <w:pPr>
              <w:rPr>
                <w:rFonts w:eastAsia="Times New Roman"/>
                <w:noProof/>
                <w:sz w:val="22"/>
              </w:rPr>
            </w:pPr>
            <w:r>
              <w:rPr>
                <w:noProof/>
                <w:sz w:val="22"/>
              </w:rPr>
              <w:t>Šķeterēšana vai teksturēšana apvienojumā ar adīšanu/tamborēšanu, ja izmantoto nešķeterēto/neteksturēto pavedienu vērtība nepārsniedz 50 %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61. nodaļa</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Adīti vai tamborēti apģērbi un apģērba piederumi:</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šūti vai citādi savienoti no diviem vai vairākiem adītas vai tamborētas drānas gabaliem, kas ir piegriezti vai uzreiz izgatavoti pēc formas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5"/>
            </w:r>
            <w:r>
              <w:rPr>
                <w:noProof/>
                <w:sz w:val="22"/>
              </w:rPr>
              <w:t>)(</w:t>
            </w:r>
            <w:r>
              <w:rPr>
                <w:rStyle w:val="FootnoteReference"/>
                <w:noProof/>
              </w:rPr>
              <w:footnoteReference w:id="36"/>
            </w:r>
            <w:r>
              <w:rPr>
                <w:noProof/>
                <w:sz w:val="22"/>
              </w:rPr>
              <w:t>)</w:t>
            </w:r>
          </w:p>
          <w:p>
            <w:pPr>
              <w:rPr>
                <w:rFonts w:eastAsia="Times New Roman"/>
                <w:noProof/>
                <w:sz w:val="22"/>
              </w:rPr>
            </w:pPr>
            <w:r>
              <w:rPr>
                <w:noProof/>
                <w:sz w:val="22"/>
              </w:rPr>
              <w:t>Adīšana vai tamborēšana apvienojumā ar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citādi</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7"/>
            </w:r>
            <w:r>
              <w:rPr>
                <w:noProof/>
                <w:sz w:val="22"/>
              </w:rPr>
              <w:t>)</w:t>
            </w:r>
          </w:p>
          <w:p>
            <w:pPr>
              <w:rPr>
                <w:rFonts w:eastAsia="Times New Roman"/>
                <w:noProof/>
                <w:sz w:val="22"/>
              </w:rPr>
            </w:pPr>
            <w:r>
              <w:rPr>
                <w:noProof/>
                <w:sz w:val="22"/>
              </w:rPr>
              <w:t>Dabisko un/vai ķīmisko štāpeļšķiedru vērpšana apvienojumā ar adīšanu vai tamborēšanu</w:t>
            </w:r>
          </w:p>
          <w:p>
            <w:pPr>
              <w:rPr>
                <w:rFonts w:eastAsia="Times New Roman"/>
                <w:noProof/>
                <w:sz w:val="22"/>
              </w:rPr>
            </w:pPr>
            <w:r>
              <w:rPr>
                <w:noProof/>
                <w:sz w:val="22"/>
              </w:rPr>
              <w:t>vai</w:t>
            </w:r>
          </w:p>
          <w:p>
            <w:pPr>
              <w:rPr>
                <w:rFonts w:eastAsia="Times New Roman"/>
                <w:noProof/>
                <w:sz w:val="22"/>
              </w:rPr>
            </w:pPr>
            <w:r>
              <w:rPr>
                <w:noProof/>
                <w:sz w:val="22"/>
              </w:rPr>
              <w:t>Ķīmisko pavedienu dzijas ekstrūzija apvienojumā ar adīšanu vai tamborēšanu</w:t>
            </w:r>
          </w:p>
          <w:p>
            <w:pPr>
              <w:rPr>
                <w:rFonts w:eastAsia="Times New Roman"/>
                <w:noProof/>
                <w:sz w:val="22"/>
              </w:rPr>
            </w:pPr>
            <w:r>
              <w:rPr>
                <w:noProof/>
                <w:sz w:val="22"/>
              </w:rPr>
              <w:t>vai</w:t>
            </w:r>
          </w:p>
          <w:p>
            <w:pPr>
              <w:rPr>
                <w:rFonts w:eastAsia="Times New Roman"/>
                <w:noProof/>
                <w:sz w:val="22"/>
              </w:rPr>
            </w:pPr>
            <w:r>
              <w:rPr>
                <w:noProof/>
                <w:sz w:val="22"/>
              </w:rPr>
              <w:t>Adīšana un apdare vienā darbībā</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62. nodaļa</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Apģērba gabali un apģērba piederumi, kas nav adīti vai tamborēti; izņemot:</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38"/>
            </w:r>
            <w:r>
              <w:rPr>
                <w:noProof/>
                <w:sz w:val="22"/>
              </w:rPr>
              <w:t>)(</w:t>
            </w:r>
            <w:r>
              <w:rPr>
                <w:rStyle w:val="FootnoteReference"/>
                <w:noProof/>
              </w:rPr>
              <w:footnoteReference w:id="39"/>
            </w:r>
            <w:r>
              <w:rPr>
                <w:noProof/>
                <w:sz w:val="22"/>
              </w:rPr>
              <w:t>)</w:t>
            </w:r>
          </w:p>
          <w:p>
            <w:pPr>
              <w:rPr>
                <w:rFonts w:eastAsia="Times New Roman"/>
                <w:noProof/>
                <w:sz w:val="22"/>
              </w:rPr>
            </w:pPr>
            <w:r>
              <w:rPr>
                <w:noProof/>
                <w:sz w:val="22"/>
              </w:rPr>
              <w:t>Aušana apvienojumā ar apdari, ieskaitot auduma piegriešanu</w:t>
            </w:r>
          </w:p>
          <w:p>
            <w:pPr>
              <w:rPr>
                <w:rFonts w:eastAsia="Times New Roman"/>
                <w:noProof/>
                <w:sz w:val="22"/>
              </w:rPr>
            </w:pPr>
            <w:r>
              <w:rPr>
                <w:noProof/>
                <w:sz w:val="22"/>
              </w:rPr>
              <w:t>vai</w:t>
            </w:r>
          </w:p>
          <w:p>
            <w:pPr>
              <w:rPr>
                <w:rFonts w:eastAsia="Times New Roman"/>
                <w:noProof/>
                <w:sz w:val="22"/>
              </w:rPr>
            </w:pPr>
            <w:r>
              <w:rPr>
                <w:noProof/>
                <w:sz w:val="22"/>
              </w:rPr>
              <w:t>Apdare, ieskaitot auduma piegriešanu, pirms kā notiek 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6202, ex 6204,</w:t>
            </w:r>
          </w:p>
          <w:p>
            <w:pPr>
              <w:rPr>
                <w:rFonts w:eastAsia="Times New Roman"/>
                <w:noProof/>
                <w:sz w:val="22"/>
              </w:rPr>
            </w:pPr>
            <w:r>
              <w:rPr>
                <w:noProof/>
                <w:sz w:val="22"/>
              </w:rPr>
              <w:t>ex 6206, ex 6209</w:t>
            </w:r>
          </w:p>
          <w:p>
            <w:pPr>
              <w:rPr>
                <w:rFonts w:eastAsia="Times New Roman"/>
                <w:noProof/>
                <w:sz w:val="22"/>
              </w:rPr>
            </w:pPr>
            <w:r>
              <w:rPr>
                <w:noProof/>
                <w:sz w:val="22"/>
              </w:rPr>
              <w:t>un ex 6211</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sieviešu, meiteņu un mazu bērnu apģērbus un apģērba piederumus zīdaiņiem, ar izšuvumiem</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0"/>
            </w:r>
            <w:r>
              <w:rPr>
                <w:noProof/>
                <w:sz w:val="22"/>
              </w:rPr>
              <w:t>)</w:t>
            </w:r>
          </w:p>
          <w:p>
            <w:pPr>
              <w:rPr>
                <w:rFonts w:eastAsia="Times New Roman"/>
                <w:noProof/>
                <w:sz w:val="22"/>
              </w:rPr>
            </w:pPr>
            <w:r>
              <w:rPr>
                <w:noProof/>
                <w:sz w:val="22"/>
              </w:rPr>
              <w:t>Aušana apvienojumā ar apdari, ieskaitot auduma piegriešanu</w:t>
            </w:r>
          </w:p>
          <w:p>
            <w:pPr>
              <w:rPr>
                <w:rFonts w:eastAsia="Times New Roman"/>
                <w:noProof/>
                <w:sz w:val="22"/>
              </w:rPr>
            </w:pPr>
            <w:r>
              <w:rPr>
                <w:noProof/>
                <w:sz w:val="22"/>
              </w:rPr>
              <w:t>vai</w:t>
            </w:r>
          </w:p>
          <w:p>
            <w:pPr>
              <w:rPr>
                <w:rFonts w:eastAsia="Times New Roman"/>
                <w:noProof/>
                <w:sz w:val="22"/>
              </w:rPr>
            </w:pPr>
            <w:r>
              <w:rPr>
                <w:noProof/>
                <w:sz w:val="22"/>
              </w:rPr>
              <w:t>Ražošana no auduma bez izšuvumiem, ja izmantotā neizšūtā auduma vērtība nepārsniedz 40 %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6210 un</w:t>
            </w:r>
          </w:p>
          <w:p>
            <w:pPr>
              <w:rPr>
                <w:rFonts w:eastAsia="Times New Roman"/>
                <w:noProof/>
                <w:sz w:val="22"/>
              </w:rPr>
            </w:pPr>
            <w:r>
              <w:rPr>
                <w:noProof/>
                <w:sz w:val="22"/>
              </w:rPr>
              <w:t>ex 6216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ugunsizturīgus piederumus no auduma</w:t>
            </w:r>
          </w:p>
          <w:p>
            <w:pPr>
              <w:rPr>
                <w:rFonts w:eastAsia="Times New Roman"/>
                <w:noProof/>
                <w:sz w:val="22"/>
              </w:rPr>
            </w:pPr>
            <w:r>
              <w:rPr>
                <w:noProof/>
                <w:sz w:val="22"/>
              </w:rPr>
              <w:t>ar aluminizēta poliestera folijas pārklājumu</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1"/>
            </w:r>
            <w:r>
              <w:rPr>
                <w:noProof/>
                <w:sz w:val="22"/>
              </w:rPr>
              <w:t>)(</w:t>
            </w:r>
            <w:r>
              <w:rPr>
                <w:rStyle w:val="FootnoteReference"/>
                <w:noProof/>
              </w:rPr>
              <w:footnoteReference w:id="42"/>
            </w:r>
            <w:r>
              <w:rPr>
                <w:noProof/>
                <w:sz w:val="22"/>
              </w:rPr>
              <w:t>)</w:t>
            </w:r>
          </w:p>
          <w:p>
            <w:pPr>
              <w:rPr>
                <w:rFonts w:eastAsia="Times New Roman"/>
                <w:noProof/>
                <w:sz w:val="22"/>
              </w:rPr>
            </w:pPr>
            <w:r>
              <w:rPr>
                <w:noProof/>
                <w:sz w:val="22"/>
              </w:rPr>
              <w:t>Aušana apvienojumā ar apdari, ieskaitot auduma piegriešanu</w:t>
            </w:r>
          </w:p>
          <w:p>
            <w:pPr>
              <w:rPr>
                <w:rFonts w:eastAsia="Times New Roman"/>
                <w:noProof/>
                <w:sz w:val="22"/>
              </w:rPr>
            </w:pPr>
            <w:r>
              <w:rPr>
                <w:noProof/>
                <w:sz w:val="22"/>
              </w:rPr>
              <w:t>vai</w:t>
            </w:r>
          </w:p>
          <w:p>
            <w:pPr>
              <w:rPr>
                <w:rFonts w:eastAsia="Times New Roman"/>
                <w:noProof/>
                <w:sz w:val="22"/>
              </w:rPr>
            </w:pPr>
            <w:r>
              <w:rPr>
                <w:noProof/>
                <w:sz w:val="22"/>
              </w:rPr>
              <w:t>Pārklāšana vai laminēšana, ja izmantotā nepārklātā vai nelaminētā auduma vērtība nepārsniedz 40 % no izstrādājuma ražotāja cenas, apvienojumā ar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6212</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krūšturus, zeķturus, korsetes, bikšturus, prievītes un tamlīdzīgus izstrādājumus un to daļas, no trikotāžas,</w:t>
            </w:r>
            <w:r>
              <w:rPr>
                <w:noProof/>
              </w:rPr>
              <w:t xml:space="preserve"> </w:t>
            </w:r>
            <w:r>
              <w:rPr>
                <w:noProof/>
                <w:sz w:val="22"/>
              </w:rPr>
              <w:t>šūtus vai citādi savienotus no diviem vai vairākiem adītas vai tamborētas drānas gabaliem, kas ir piegriezti vai uzreiz izgatavoti pēc formas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3"/>
            </w:r>
            <w:r>
              <w:rPr>
                <w:noProof/>
                <w:sz w:val="22"/>
              </w:rPr>
              <w:t>)(</w:t>
            </w:r>
            <w:r>
              <w:rPr>
                <w:rStyle w:val="FootnoteReference"/>
                <w:noProof/>
              </w:rPr>
              <w:footnoteReference w:id="44"/>
            </w:r>
            <w:r>
              <w:rPr>
                <w:noProof/>
                <w:sz w:val="22"/>
              </w:rPr>
              <w:t>)</w:t>
            </w:r>
          </w:p>
          <w:p>
            <w:pPr>
              <w:rPr>
                <w:rFonts w:eastAsia="Times New Roman"/>
                <w:noProof/>
                <w:sz w:val="22"/>
              </w:rPr>
            </w:pPr>
            <w:r>
              <w:rPr>
                <w:noProof/>
                <w:sz w:val="22"/>
              </w:rPr>
              <w:t>Adīšana apvienojumā ar apdari, ieskaitot auduma piegriešanu</w:t>
            </w:r>
          </w:p>
          <w:p>
            <w:pPr>
              <w:rPr>
                <w:rFonts w:eastAsia="Times New Roman"/>
                <w:noProof/>
                <w:sz w:val="22"/>
              </w:rPr>
            </w:pPr>
            <w:r>
              <w:rPr>
                <w:noProof/>
                <w:sz w:val="22"/>
              </w:rPr>
              <w:t>vai</w:t>
            </w:r>
          </w:p>
          <w:p>
            <w:pPr>
              <w:rPr>
                <w:rFonts w:eastAsia="Times New Roman"/>
                <w:noProof/>
                <w:sz w:val="22"/>
                <w:vertAlign w:val="superscript"/>
              </w:rPr>
            </w:pPr>
            <w:r>
              <w:rPr>
                <w:noProof/>
                <w:sz w:val="22"/>
              </w:rPr>
              <w:t>Apdare, ieskaitot auduma piegriešanu, pirms kuras veikta 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6213 un 6214</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kabatlakatus, šalles, lakatus, kaklautus, mantiļas, plīvurus un tamlīdzīgus izstrādājumus:</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izšūtus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5"/>
            </w:r>
            <w:r>
              <w:rPr>
                <w:noProof/>
                <w:sz w:val="22"/>
              </w:rPr>
              <w:t>)(</w:t>
            </w:r>
            <w:r>
              <w:rPr>
                <w:rStyle w:val="FootnoteReference"/>
                <w:noProof/>
              </w:rPr>
              <w:footnoteReference w:id="46"/>
            </w:r>
            <w:r>
              <w:rPr>
                <w:noProof/>
                <w:sz w:val="22"/>
              </w:rPr>
              <w:t>)</w:t>
            </w:r>
          </w:p>
          <w:p>
            <w:pPr>
              <w:rPr>
                <w:rFonts w:eastAsia="Times New Roman"/>
                <w:noProof/>
                <w:sz w:val="22"/>
              </w:rPr>
            </w:pPr>
            <w:r>
              <w:rPr>
                <w:noProof/>
                <w:sz w:val="22"/>
              </w:rPr>
              <w:t>Aušana apvienojumā ar apdari, ieskaitot auduma piegriešanu</w:t>
            </w:r>
          </w:p>
          <w:p>
            <w:pPr>
              <w:rPr>
                <w:rFonts w:eastAsia="Times New Roman"/>
                <w:noProof/>
                <w:sz w:val="22"/>
              </w:rPr>
            </w:pPr>
            <w:r>
              <w:rPr>
                <w:noProof/>
                <w:sz w:val="22"/>
              </w:rPr>
              <w:t>vai</w:t>
            </w:r>
          </w:p>
          <w:p>
            <w:pPr>
              <w:rPr>
                <w:rFonts w:eastAsia="Times New Roman"/>
                <w:noProof/>
                <w:sz w:val="22"/>
              </w:rPr>
            </w:pPr>
            <w:r>
              <w:rPr>
                <w:noProof/>
                <w:sz w:val="22"/>
              </w:rPr>
              <w:t>Ražošana no auduma bez izšuvumiem, ja izmantotā neizšūtā auduma vērtība nepārsniedz 40 % no izstrādājuma ražotāja cenas</w:t>
            </w:r>
          </w:p>
          <w:p>
            <w:pPr>
              <w:rPr>
                <w:rFonts w:eastAsia="Times New Roman"/>
                <w:noProof/>
                <w:sz w:val="22"/>
              </w:rPr>
            </w:pPr>
            <w:r>
              <w:rPr>
                <w:noProof/>
                <w:sz w:val="22"/>
              </w:rPr>
              <w:t>vai</w:t>
            </w:r>
          </w:p>
          <w:p>
            <w:pPr>
              <w:rPr>
                <w:rFonts w:eastAsia="Times New Roman"/>
                <w:noProof/>
                <w:sz w:val="22"/>
              </w:rPr>
            </w:pPr>
            <w:r>
              <w:rPr>
                <w:noProof/>
                <w:sz w:val="22"/>
              </w:rPr>
              <w:t>Apdare, ieskaitot auduma piegriešanu,</w:t>
            </w:r>
          </w:p>
          <w:p>
            <w:pPr>
              <w:rPr>
                <w:rFonts w:eastAsia="Times New Roman"/>
                <w:noProof/>
                <w:sz w:val="22"/>
              </w:rPr>
            </w:pPr>
            <w:r>
              <w:rPr>
                <w:noProof/>
                <w:sz w:val="22"/>
              </w:rPr>
              <w:t>pirms kuras veikta 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citādus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7"/>
            </w:r>
            <w:r>
              <w:rPr>
                <w:noProof/>
                <w:sz w:val="22"/>
              </w:rPr>
              <w:t>)(</w:t>
            </w:r>
            <w:r>
              <w:rPr>
                <w:rStyle w:val="FootnoteReference"/>
                <w:noProof/>
              </w:rPr>
              <w:footnoteReference w:id="48"/>
            </w:r>
            <w:r>
              <w:rPr>
                <w:noProof/>
                <w:sz w:val="22"/>
              </w:rPr>
              <w:t>)</w:t>
            </w:r>
          </w:p>
          <w:p>
            <w:pPr>
              <w:rPr>
                <w:rFonts w:eastAsia="Times New Roman"/>
                <w:noProof/>
                <w:sz w:val="22"/>
              </w:rPr>
            </w:pPr>
            <w:r>
              <w:rPr>
                <w:noProof/>
                <w:sz w:val="22"/>
              </w:rPr>
              <w:t>Aušana apvienojumā ar apdari, ieskaitot auduma piegriešanu</w:t>
            </w:r>
          </w:p>
          <w:p>
            <w:pPr>
              <w:rPr>
                <w:rFonts w:eastAsia="Times New Roman"/>
                <w:noProof/>
                <w:sz w:val="22"/>
              </w:rPr>
            </w:pPr>
            <w:r>
              <w:rPr>
                <w:noProof/>
                <w:sz w:val="22"/>
              </w:rPr>
              <w:t>vai</w:t>
            </w:r>
          </w:p>
          <w:p>
            <w:pPr>
              <w:rPr>
                <w:rFonts w:eastAsia="Times New Roman"/>
                <w:noProof/>
                <w:sz w:val="22"/>
              </w:rPr>
            </w:pPr>
            <w:r>
              <w:rPr>
                <w:noProof/>
                <w:sz w:val="22"/>
              </w:rPr>
              <w:t>Apdare, pirms kuras veikta 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6217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citādus gatavos apģērba piederumus; apģērba gabalus vai apģērba piederumu daļas, izņemot tās, kas iekļautas pozīcijā 6212</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izšūtus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49"/>
            </w:r>
            <w:r>
              <w:rPr>
                <w:noProof/>
                <w:sz w:val="22"/>
              </w:rPr>
              <w:t>)</w:t>
            </w:r>
          </w:p>
          <w:p>
            <w:pPr>
              <w:rPr>
                <w:rFonts w:eastAsia="Times New Roman"/>
                <w:noProof/>
                <w:sz w:val="22"/>
              </w:rPr>
            </w:pPr>
            <w:r>
              <w:rPr>
                <w:noProof/>
                <w:sz w:val="22"/>
              </w:rPr>
              <w:t>Aušana apvienojumā ar apdari, ieskaitot auduma piegriešanu</w:t>
            </w:r>
          </w:p>
          <w:p>
            <w:pPr>
              <w:rPr>
                <w:rFonts w:eastAsia="Times New Roman"/>
                <w:noProof/>
                <w:sz w:val="22"/>
              </w:rPr>
            </w:pPr>
            <w:r>
              <w:rPr>
                <w:noProof/>
                <w:sz w:val="22"/>
              </w:rPr>
              <w:t>vai</w:t>
            </w:r>
          </w:p>
          <w:p>
            <w:pPr>
              <w:rPr>
                <w:rFonts w:eastAsia="Times New Roman"/>
                <w:noProof/>
                <w:sz w:val="22"/>
              </w:rPr>
            </w:pPr>
            <w:r>
              <w:rPr>
                <w:noProof/>
                <w:sz w:val="22"/>
              </w:rPr>
              <w:t>Ražošana no auduma bez izšuvumiem, ja izmantotā neizšūtā auduma vērtība nepārsniedz 40 % no izstrādājuma ražotāja cenas</w:t>
            </w:r>
          </w:p>
          <w:p>
            <w:pPr>
              <w:rPr>
                <w:rFonts w:eastAsia="Times New Roman"/>
                <w:i/>
                <w:noProof/>
                <w:sz w:val="22"/>
              </w:rPr>
            </w:pPr>
            <w:r>
              <w:rPr>
                <w:i/>
                <w:noProof/>
                <w:sz w:val="22"/>
              </w:rPr>
              <w:t>vai</w:t>
            </w:r>
          </w:p>
          <w:p>
            <w:pPr>
              <w:rPr>
                <w:rFonts w:eastAsia="Times New Roman"/>
                <w:noProof/>
                <w:sz w:val="22"/>
              </w:rPr>
            </w:pPr>
            <w:r>
              <w:rPr>
                <w:noProof/>
                <w:sz w:val="22"/>
              </w:rPr>
              <w:t>Apdare, pirms kuras veikta apdrukāšana (kā atsevišķa darbība)</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ugunsizturīgus piederumus no auduma ar aluminizēta poliestera folijas pārklājumu</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0"/>
            </w:r>
            <w:r>
              <w:rPr>
                <w:noProof/>
                <w:sz w:val="22"/>
              </w:rPr>
              <w:t>)</w:t>
            </w:r>
          </w:p>
          <w:p>
            <w:pPr>
              <w:rPr>
                <w:rFonts w:eastAsia="Times New Roman"/>
                <w:noProof/>
                <w:sz w:val="22"/>
              </w:rPr>
            </w:pPr>
            <w:r>
              <w:rPr>
                <w:noProof/>
                <w:sz w:val="22"/>
              </w:rPr>
              <w:t>Aušana apvienojumā ar apdari, ieskaitot auduma piegriešanu</w:t>
            </w:r>
          </w:p>
          <w:p>
            <w:pPr>
              <w:rPr>
                <w:rFonts w:eastAsia="Times New Roman"/>
                <w:noProof/>
                <w:sz w:val="22"/>
              </w:rPr>
            </w:pPr>
            <w:r>
              <w:rPr>
                <w:noProof/>
                <w:sz w:val="22"/>
              </w:rPr>
              <w:t>vai</w:t>
            </w:r>
          </w:p>
          <w:p>
            <w:pPr>
              <w:rPr>
                <w:rFonts w:eastAsia="Times New Roman"/>
                <w:noProof/>
                <w:sz w:val="22"/>
              </w:rPr>
            </w:pPr>
            <w:r>
              <w:rPr>
                <w:noProof/>
                <w:sz w:val="22"/>
              </w:rPr>
              <w:t>Pārklāšana vai laminēšana, ja izmantotā nepārklātā vai nelaminētā auduma vērtība nepārsniedz 40 % no izstrādājuma ražotāja cenas, apvienojumā ar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piegrieztas starplikas apkaklēm un aprocēm</w:t>
            </w:r>
          </w:p>
        </w:tc>
        <w:tc>
          <w:tcPr>
            <w:tcW w:w="3513" w:type="dxa"/>
            <w:gridSpan w:val="2"/>
            <w:tcBorders>
              <w:left w:val="single" w:sz="4" w:space="0" w:color="auto"/>
            </w:tcBorders>
            <w:vAlign w:val="center"/>
          </w:tcPr>
          <w:p>
            <w:pPr>
              <w:rPr>
                <w:rFonts w:eastAsia="Times New Roman"/>
                <w:noProof/>
                <w:sz w:val="22"/>
              </w:rPr>
            </w:pPr>
            <w:r>
              <w:rPr>
                <w:noProof/>
                <w:sz w:val="22"/>
              </w:rPr>
              <w:t>Ražošana:</w:t>
            </w:r>
          </w:p>
          <w:p>
            <w:pPr>
              <w:rPr>
                <w:rFonts w:eastAsia="Times New Roman"/>
                <w:noProof/>
                <w:sz w:val="22"/>
              </w:rPr>
            </w:pPr>
            <w:r>
              <w:rPr>
                <w:noProof/>
                <w:sz w:val="22"/>
              </w:rPr>
              <w:t>- no jebkuras pozīcijas materiāliem, izņemot paša izstrādājuma pozīciju, un</w:t>
            </w:r>
          </w:p>
          <w:p>
            <w:pPr>
              <w:rPr>
                <w:rFonts w:eastAsia="Times New Roman"/>
                <w:noProof/>
                <w:sz w:val="22"/>
              </w:rPr>
            </w:pPr>
            <w:r>
              <w:rPr>
                <w:noProof/>
                <w:sz w:val="22"/>
              </w:rPr>
              <w:t>- ja visu izmantoto materiālu vērtība nepārsniedz 40 %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citādus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1"/>
            </w:r>
            <w:r>
              <w:rPr>
                <w:noProof/>
                <w:sz w:val="22"/>
              </w:rPr>
              <w:t>)</w:t>
            </w:r>
          </w:p>
          <w:p>
            <w:pPr>
              <w:rPr>
                <w:rFonts w:eastAsia="Times New Roman"/>
                <w:noProof/>
                <w:sz w:val="22"/>
              </w:rPr>
            </w:pPr>
            <w:r>
              <w:rPr>
                <w:noProof/>
                <w:sz w:val="22"/>
              </w:rPr>
              <w:t>Aušana apvienojumā ar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ex 63. nodaļa</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Citādi gatavie tekstilizstrādājumi; komplekti; valkāts apģērbs un lietoti tekstilizstrādājumi; lupatas; izņemot:</w:t>
            </w:r>
          </w:p>
        </w:tc>
        <w:tc>
          <w:tcPr>
            <w:tcW w:w="3513" w:type="dxa"/>
            <w:gridSpan w:val="2"/>
            <w:tcBorders>
              <w:left w:val="single" w:sz="4" w:space="0" w:color="auto"/>
            </w:tcBorders>
            <w:vAlign w:val="center"/>
          </w:tcPr>
          <w:p>
            <w:pPr>
              <w:rPr>
                <w:rFonts w:eastAsia="Times New Roman"/>
                <w:noProof/>
                <w:sz w:val="22"/>
              </w:rPr>
            </w:pPr>
            <w:r>
              <w:rPr>
                <w:noProof/>
                <w:sz w:val="22"/>
              </w:rPr>
              <w:t>Ražošana no jebkuras pozīcijas materiāliem, izņemot paša izstrādājuma pozīciju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6301 līdz 6304</w:t>
            </w:r>
          </w:p>
        </w:tc>
        <w:tc>
          <w:tcPr>
            <w:tcW w:w="3173" w:type="dxa"/>
            <w:gridSpan w:val="2"/>
            <w:tcBorders>
              <w:left w:val="single" w:sz="4" w:space="0" w:color="auto"/>
              <w:right w:val="single" w:sz="4" w:space="0" w:color="auto"/>
            </w:tcBorders>
            <w:vAlign w:val="center"/>
          </w:tcPr>
          <w:p>
            <w:pPr>
              <w:rPr>
                <w:rFonts w:eastAsia="Times New Roman"/>
                <w:b/>
                <w:i/>
                <w:noProof/>
                <w:sz w:val="22"/>
              </w:rPr>
            </w:pPr>
            <w:r>
              <w:rPr>
                <w:noProof/>
                <w:sz w:val="22"/>
              </w:rPr>
              <w:t>segas, pledus, gultas veļu u. c.; aizkarus u. c.; citādus izstrādājumus mājas aprīkojumam:</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no filca vai neaustām drānām</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2"/>
            </w:r>
            <w:r>
              <w:rPr>
                <w:noProof/>
                <w:sz w:val="22"/>
              </w:rPr>
              <w:t>)</w:t>
            </w:r>
          </w:p>
          <w:p>
            <w:pPr>
              <w:rPr>
                <w:rFonts w:eastAsia="Times New Roman"/>
                <w:noProof/>
                <w:sz w:val="22"/>
              </w:rPr>
            </w:pPr>
            <w:r>
              <w:rPr>
                <w:noProof/>
                <w:sz w:val="22"/>
              </w:rPr>
              <w:t>Neaustas drānas veidošana apvienojumā ar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citādus</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 izšūtus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3"/>
            </w:r>
            <w:r>
              <w:rPr>
                <w:noProof/>
                <w:sz w:val="22"/>
              </w:rPr>
              <w:t>)(</w:t>
            </w:r>
            <w:r>
              <w:rPr>
                <w:rStyle w:val="FootnoteReference"/>
                <w:noProof/>
              </w:rPr>
              <w:footnoteReference w:id="54"/>
            </w:r>
            <w:r>
              <w:rPr>
                <w:noProof/>
                <w:sz w:val="22"/>
              </w:rPr>
              <w:t>)</w:t>
            </w:r>
          </w:p>
          <w:p>
            <w:pPr>
              <w:rPr>
                <w:rFonts w:eastAsia="Times New Roman"/>
                <w:noProof/>
                <w:sz w:val="22"/>
              </w:rPr>
            </w:pPr>
            <w:r>
              <w:rPr>
                <w:noProof/>
                <w:sz w:val="22"/>
              </w:rPr>
              <w:t>Aušana vai adīšana/tamborēšana apvienojumā ar apdari, ieskaitot auduma piegriešanu</w:t>
            </w:r>
          </w:p>
          <w:p>
            <w:pPr>
              <w:rPr>
                <w:rFonts w:eastAsia="Times New Roman"/>
                <w:noProof/>
                <w:sz w:val="22"/>
              </w:rPr>
            </w:pPr>
            <w:r>
              <w:rPr>
                <w:noProof/>
                <w:sz w:val="22"/>
              </w:rPr>
              <w:t>vai</w:t>
            </w:r>
          </w:p>
          <w:p>
            <w:pPr>
              <w:rPr>
                <w:rFonts w:eastAsia="Times New Roman"/>
                <w:noProof/>
                <w:sz w:val="22"/>
              </w:rPr>
            </w:pPr>
            <w:r>
              <w:rPr>
                <w:noProof/>
                <w:sz w:val="22"/>
              </w:rPr>
              <w:t>Ražošana no auduma bez izšuvumiem (izņemot trikotāžas audumus) ar noteikumu, ka neizšūtā auduma vērtība nepārsniedz 40 %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 citādus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5"/>
            </w:r>
            <w:r>
              <w:rPr>
                <w:noProof/>
                <w:sz w:val="22"/>
              </w:rPr>
              <w:t>)(</w:t>
            </w:r>
            <w:r>
              <w:rPr>
                <w:rStyle w:val="FootnoteReference"/>
                <w:noProof/>
              </w:rPr>
              <w:footnoteReference w:id="56"/>
            </w:r>
            <w:r>
              <w:rPr>
                <w:noProof/>
                <w:sz w:val="22"/>
              </w:rPr>
              <w:t>)</w:t>
            </w:r>
          </w:p>
          <w:p>
            <w:pPr>
              <w:rPr>
                <w:rFonts w:eastAsia="Times New Roman"/>
                <w:noProof/>
                <w:sz w:val="22"/>
              </w:rPr>
            </w:pPr>
            <w:r>
              <w:rPr>
                <w:noProof/>
                <w:sz w:val="22"/>
              </w:rPr>
              <w:t>Aušana vai adīšana/tamborēšana apvienojumā ar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6305</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maisus un pārvalkus, ko izmanto preču iepakošanai</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7"/>
            </w:r>
            <w:r>
              <w:rPr>
                <w:noProof/>
                <w:sz w:val="22"/>
              </w:rPr>
              <w:t>) Ķīmisko šķiedru ekstrūzija vai dabisko un/vai ķīmisko štāpeļšķiedru vērpšana apvienojumā ar aušanu vai adīšanu un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6306</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nojumes, markīzes un sauljumus; teltis; buras laivām, vējdēļiem vai sauszemes burāšanas līdzekļiem; tūrisma piederumus:</w:t>
            </w:r>
          </w:p>
        </w:tc>
        <w:tc>
          <w:tcPr>
            <w:tcW w:w="3513" w:type="dxa"/>
            <w:gridSpan w:val="2"/>
            <w:tcBorders>
              <w:left w:val="single" w:sz="4" w:space="0" w:color="auto"/>
            </w:tcBorders>
            <w:vAlign w:val="center"/>
          </w:tcPr>
          <w:p>
            <w:pPr>
              <w:rPr>
                <w:rFonts w:eastAsia="Times New Roman"/>
                <w:noProof/>
                <w:sz w:val="22"/>
              </w:rPr>
            </w:pP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no neaustām drānām</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58"/>
            </w:r>
            <w:r>
              <w:rPr>
                <w:noProof/>
                <w:sz w:val="22"/>
              </w:rPr>
              <w:t>)(</w:t>
            </w:r>
            <w:r>
              <w:rPr>
                <w:rStyle w:val="FootnoteReference"/>
                <w:noProof/>
              </w:rPr>
              <w:footnoteReference w:id="59"/>
            </w:r>
            <w:r>
              <w:rPr>
                <w:noProof/>
                <w:sz w:val="22"/>
              </w:rPr>
              <w:t>)</w:t>
            </w:r>
          </w:p>
          <w:p>
            <w:pPr>
              <w:rPr>
                <w:rFonts w:eastAsia="Times New Roman"/>
                <w:noProof/>
                <w:sz w:val="22"/>
              </w:rPr>
            </w:pPr>
            <w:r>
              <w:rPr>
                <w:noProof/>
                <w:sz w:val="22"/>
              </w:rPr>
              <w:t>Neaustas drānas veidošana apvienojumā ar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 citādus</w:t>
            </w:r>
          </w:p>
        </w:tc>
        <w:tc>
          <w:tcPr>
            <w:tcW w:w="3513" w:type="dxa"/>
            <w:gridSpan w:val="2"/>
            <w:tcBorders>
              <w:left w:val="single" w:sz="4" w:space="0" w:color="auto"/>
            </w:tcBorders>
            <w:vAlign w:val="center"/>
          </w:tcPr>
          <w:p>
            <w:pPr>
              <w:rPr>
                <w:rFonts w:eastAsia="Times New Roman"/>
                <w:noProof/>
                <w:sz w:val="22"/>
              </w:rPr>
            </w:pPr>
            <w:r>
              <w:rPr>
                <w:noProof/>
                <w:sz w:val="22"/>
              </w:rPr>
              <w:t>(</w:t>
            </w:r>
            <w:r>
              <w:rPr>
                <w:rStyle w:val="FootnoteReference"/>
                <w:noProof/>
              </w:rPr>
              <w:footnoteReference w:id="60"/>
            </w:r>
            <w:r>
              <w:rPr>
                <w:noProof/>
                <w:sz w:val="22"/>
              </w:rPr>
              <w:t>)(</w:t>
            </w:r>
            <w:r>
              <w:rPr>
                <w:rStyle w:val="FootnoteReference"/>
                <w:noProof/>
              </w:rPr>
              <w:footnoteReference w:id="61"/>
            </w:r>
            <w:r>
              <w:rPr>
                <w:noProof/>
                <w:sz w:val="22"/>
              </w:rPr>
              <w:t>)</w:t>
            </w:r>
          </w:p>
          <w:p>
            <w:pPr>
              <w:rPr>
                <w:rFonts w:eastAsia="Times New Roman"/>
                <w:noProof/>
                <w:sz w:val="22"/>
              </w:rPr>
            </w:pPr>
            <w:r>
              <w:rPr>
                <w:noProof/>
                <w:sz w:val="22"/>
              </w:rPr>
              <w:t>Aušana apvienojumā ar apdari, ieskaitot auduma piegriešanu</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right w:val="single" w:sz="4" w:space="0" w:color="auto"/>
            </w:tcBorders>
            <w:vAlign w:val="center"/>
          </w:tcPr>
          <w:p>
            <w:pPr>
              <w:rPr>
                <w:rFonts w:eastAsia="Times New Roman"/>
                <w:noProof/>
                <w:sz w:val="22"/>
              </w:rPr>
            </w:pPr>
            <w:r>
              <w:rPr>
                <w:noProof/>
                <w:sz w:val="22"/>
              </w:rPr>
              <w:t>6307</w:t>
            </w:r>
          </w:p>
        </w:tc>
        <w:tc>
          <w:tcPr>
            <w:tcW w:w="3173" w:type="dxa"/>
            <w:gridSpan w:val="2"/>
            <w:tcBorders>
              <w:left w:val="single" w:sz="4" w:space="0" w:color="auto"/>
              <w:right w:val="single" w:sz="4" w:space="0" w:color="auto"/>
            </w:tcBorders>
            <w:vAlign w:val="center"/>
          </w:tcPr>
          <w:p>
            <w:pPr>
              <w:rPr>
                <w:rFonts w:eastAsia="Times New Roman"/>
                <w:noProof/>
                <w:sz w:val="22"/>
              </w:rPr>
            </w:pPr>
            <w:r>
              <w:rPr>
                <w:noProof/>
                <w:sz w:val="22"/>
              </w:rPr>
              <w:t>citādus gatavos izstrādājumus, ieskaitot apģērba piegrieztnes</w:t>
            </w:r>
          </w:p>
        </w:tc>
        <w:tc>
          <w:tcPr>
            <w:tcW w:w="3513" w:type="dxa"/>
            <w:gridSpan w:val="2"/>
            <w:tcBorders>
              <w:left w:val="single" w:sz="4" w:space="0" w:color="auto"/>
            </w:tcBorders>
            <w:vAlign w:val="center"/>
          </w:tcPr>
          <w:p>
            <w:pPr>
              <w:rPr>
                <w:rFonts w:eastAsia="Times New Roman"/>
                <w:noProof/>
                <w:sz w:val="22"/>
              </w:rPr>
            </w:pPr>
            <w:r>
              <w:rPr>
                <w:noProof/>
                <w:sz w:val="22"/>
              </w:rPr>
              <w:t>Ražošana, kurā visu izmantoto materiālu vērtība nepārsniedz 40 % no izstrādājuma ražotāja cenas</w:t>
            </w:r>
          </w:p>
        </w:tc>
      </w:tr>
      <w:tr>
        <w:tblPrEx>
          <w:tblBorders>
            <w:top w:val="single" w:sz="4" w:space="0" w:color="auto"/>
            <w:left w:val="single" w:sz="4" w:space="0" w:color="auto"/>
            <w:bottom w:val="single" w:sz="4" w:space="0" w:color="auto"/>
            <w:right w:val="single" w:sz="4" w:space="0" w:color="auto"/>
            <w:insideH w:val="single" w:sz="4" w:space="0" w:color="auto"/>
          </w:tblBorders>
        </w:tblPrEx>
        <w:trPr>
          <w:cantSplit/>
        </w:trPr>
        <w:tc>
          <w:tcPr>
            <w:tcW w:w="2782" w:type="dxa"/>
            <w:tcBorders>
              <w:bottom w:val="single" w:sz="4" w:space="0" w:color="auto"/>
              <w:right w:val="single" w:sz="4" w:space="0" w:color="auto"/>
            </w:tcBorders>
            <w:vAlign w:val="center"/>
          </w:tcPr>
          <w:p>
            <w:pPr>
              <w:rPr>
                <w:rFonts w:eastAsia="Times New Roman"/>
                <w:noProof/>
                <w:sz w:val="22"/>
              </w:rPr>
            </w:pPr>
            <w:r>
              <w:rPr>
                <w:noProof/>
                <w:sz w:val="22"/>
              </w:rPr>
              <w:t>6308</w:t>
            </w:r>
          </w:p>
        </w:tc>
        <w:tc>
          <w:tcPr>
            <w:tcW w:w="3173" w:type="dxa"/>
            <w:gridSpan w:val="2"/>
            <w:tcBorders>
              <w:left w:val="single" w:sz="4" w:space="0" w:color="auto"/>
              <w:bottom w:val="single" w:sz="4" w:space="0" w:color="auto"/>
              <w:right w:val="single" w:sz="4" w:space="0" w:color="auto"/>
            </w:tcBorders>
            <w:vAlign w:val="center"/>
          </w:tcPr>
          <w:p>
            <w:pPr>
              <w:rPr>
                <w:rFonts w:eastAsia="Times New Roman"/>
                <w:noProof/>
                <w:sz w:val="22"/>
              </w:rPr>
            </w:pPr>
            <w:r>
              <w:rPr>
                <w:noProof/>
                <w:sz w:val="22"/>
              </w:rPr>
              <w:t>komplektus, kas sastāv no auduma vai dzijas gabaliem, ar piederumiem vai bez tiem, pārklāju, gobelēnu, izšūtu galdautu vai salvešu vai tamlīdzīgu tekstilizstrādājumu izgatavošanai, iepakotus mazumtirdzniecībai</w:t>
            </w:r>
          </w:p>
        </w:tc>
        <w:tc>
          <w:tcPr>
            <w:tcW w:w="3513" w:type="dxa"/>
            <w:gridSpan w:val="2"/>
            <w:tcBorders>
              <w:left w:val="single" w:sz="4" w:space="0" w:color="auto"/>
              <w:bottom w:val="single" w:sz="4" w:space="0" w:color="auto"/>
            </w:tcBorders>
            <w:vAlign w:val="center"/>
          </w:tcPr>
          <w:p>
            <w:pPr>
              <w:rPr>
                <w:rFonts w:eastAsia="Times New Roman"/>
                <w:noProof/>
                <w:sz w:val="22"/>
              </w:rPr>
            </w:pPr>
            <w:r>
              <w:rPr>
                <w:noProof/>
                <w:sz w:val="22"/>
              </w:rPr>
              <w:t>Katram priekšmetam no komplekta jāatbilst noteikumam, kas uz to attiektos, ja tas nebūtu ietverts komplektā. Tomēr var iekļaut nenoteiktas izcelsmes izstrādājumus, ja to kopējā vērtība nepārsniedz 15 % no komplekta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64.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Apavi, getras un tamlīdzīgi izstrādājumi; šādu izstrādājumu daļas; izņemot: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pozīcijas 6406 virsas detaļu kopumu, kas piestiprināts saistzolei vai citām zoles sastāvdaļām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6406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apavu daļas (arī virsas, piestiprinātas vai nepiestiprinātas zolēm, kas nav ārējās zoles); izņemamas starpzoles, papēžu spilventiņus un tamlīdzīgus izstrādājumus; getras, stulpiņus un tamlīdzīgus izstrādājumus, kā arī to daļas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65.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Galvassegas un to daļas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66.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Lietussargi, saulessargi, spieķi, spieķsēdekļi, pātagas, pletnes un to daļas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67.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Apstrādātas spalvas un dūnas un izstrādājumi no spalvām vai dūnām; mākslīgie ziedi; izstrādājumi no cilvēku matiem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68.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Akmens, ģipša, cementa, azbesta, vizlas un tamlīdzīgu materiālu izstrādājumi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70 %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69.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Keramikas izstrādājumi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70.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Stikls un stikla izstrādājumi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7010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Baloni, pudeles, flakoni, burkas, krūzes, stikla pudelītes zālēm, ampulas un citi stikla trauki preču transportēšanai vai iepakošanai; stikla burkas konservēšanai; stikla aizbāžņi, vāki un citi aizvākošanas izstrādājumi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Stikla izstrādājumu griešana ar noteikumu, ka izmantoto negriezto stikla izstrādājumu kopējā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7013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Stikla galda un virtuves trauki, tualetes, kancelejas piederumi, izstrādājumi mājas iekārtojumam vai tamlīdzīgi izstrādājumi (izņemot izstrādājumus, kas minēti pozīcijā 7010 vai 7018)</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71.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Dabiskas vai kultivētas pērles, dārgakmeņi un pusdārgakmeņi, dārgmetāli, ar dārgmetālu plaķēti metāli un to izstrādājumi; bižutērija; monētas; izņemot: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ind w:left="-3" w:firstLine="3"/>
              <w:rPr>
                <w:rFonts w:eastAsia="Times New Roman"/>
                <w:noProof/>
                <w:szCs w:val="24"/>
              </w:rPr>
            </w:pPr>
            <w:r>
              <w:rPr>
                <w:noProof/>
              </w:rPr>
              <w:t>Ražošana, kurā visu izmantoto materiālu vērtība nepārsniedz 70 %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7102, ex 7103 un ex 7104</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apstrādātus dārgakmeņus un pusdārgakmeņus (dabiskos, sintētiskos vai reģenerētos)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apakšpozīcijas materiāliem, izņemot paša izstrādājuma pozīciju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7106, 7108 un 7110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dārgmetālus: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neapstrādātus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pozīcijas 7106, 7108 un 7110, vai</w:t>
            </w:r>
          </w:p>
          <w:p>
            <w:pPr>
              <w:rPr>
                <w:rFonts w:eastAsia="Times New Roman"/>
                <w:noProof/>
                <w:szCs w:val="24"/>
              </w:rPr>
            </w:pPr>
            <w:r>
              <w:rPr>
                <w:noProof/>
              </w:rPr>
              <w:t>Elektrolītiska, termiska vai ķīmiska pozīcijas 7106, 7108 vai 7110 dārgmetālu atdalīšana vai</w:t>
            </w:r>
          </w:p>
          <w:p>
            <w:pPr>
              <w:rPr>
                <w:rFonts w:eastAsia="Times New Roman"/>
                <w:noProof/>
                <w:szCs w:val="24"/>
              </w:rPr>
            </w:pPr>
            <w:r>
              <w:rPr>
                <w:noProof/>
              </w:rPr>
              <w:t>Pozīcijas 7106, 7108 vai 7110 dārgmetālu savstarpēja sakausēšana un/vai leģēšana ar parastajiem metāliem vai attīrīšana</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w:t>
            </w:r>
            <w:r>
              <w:rPr>
                <w:noProof/>
              </w:rPr>
              <w:tab/>
              <w:t>daļēji apstrādātus vai pulverveidā</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neapstrādātiem dārgmetāliem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7107, ex 7109 un ex 7111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metālus, plaķētus ar dārgmetāliem, daļēji apstrādātus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neapstrādātiem metāliem, plaķētiem ar dārgmetāliem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72.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Dzelzs un tērauds; izņemot: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7207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dzelzs vai neleģētā tērauda pusfabrikātus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pozīcijas 7201, 7202, 7203, 7204 vai 7205 materiāliem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7208 līdz 7212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dzelzs vai neleģētā tērauda velmējumus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pozīcijas 7207 pusfabrikātiem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7213 līdz 7216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stieņus, leņķus, fasonprofilus un speciālos profilus no dzelzs vai neleģētā tērauda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pozīcijas 7206 lietņiem vai citām pirmformām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dzelzs vai neleģētā tērauda stieples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pozīcijas 7207 pusfabrikātiem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7218 91 un 7218 99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pusfabrikātus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pozīciju 7201, 7202, 7203, 7204 vai 7205 materiāliem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7219 līdz 7222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plakanus nerūsējošā tērauda velmējumus, stieņus, leņķus, fasonprofilus un speciālos profilus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pozīcijas 7218 lietņiem vai citām pirmformām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nerūsējošā tērauda stiepli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pozīcijas 7218 pusfabrikātiem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7224 90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pusfabrikātus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pozīciju 7201, 7202, 7203, 7204 vai 7205 materiāliem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7225 līdz 7228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citādu leģēto tēraudu plakanus velmējumus, stieņus, karsti velmētus, brīvi tītos saišķos; leņķus, fasonprofilus un speciālos profilus; dobus leģētā un neleģētā tērauda stieņus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pozīcijas 7206, 7218 vai 7224 lietņiem vai citām pirmformām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7229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Citu leģēto tēraudu stieples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pozīcijas 7224 pusfabrikātiem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73.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Dzelzs vai tērauda izstrādājumi; izņemot: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7301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rievkonstrukcijas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pozīcijas 7207 materiāliem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7302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dzelzs vai tērauda izstrādājumus dzelzceļiem un tramvaju ceļiem: sliedes, pretsliedes un zobainās sliedes, pārmiju sliedes, sliežu mezgla krusteņus, pārmiju stieņus un citādus šķērssavienojumus, gulšņus, uzliktņus, paliktņus, ķīļus, balstpaliktņus, sliežu āķskrūves, atbalsta plāksnes un savilktņus un citas detaļas sliežu savienošanai un nostiprināšanai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pozīcijas 7206 materiāliem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7304, 7305 un 7306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dzelzs vai tērauda caurules, caurulītes un dobos profilus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pozīciju 7206–7212 un 7218 vai 7224 materiāliem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7307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dzelzs vai tērauda savienotājelementus caurulēm (</w:t>
            </w:r>
            <w:r>
              <w:rPr>
                <w:i/>
                <w:noProof/>
              </w:rPr>
              <w:t>ISO No X5CrNiMo 1712</w:t>
            </w:r>
            <w:r>
              <w:rPr>
                <w:noProof/>
              </w:rPr>
              <w:t>), kas sastāv no vairākām daļām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ind w:firstLine="3"/>
              <w:rPr>
                <w:rFonts w:eastAsia="Times New Roman"/>
                <w:noProof/>
                <w:szCs w:val="24"/>
              </w:rPr>
            </w:pPr>
            <w:r>
              <w:rPr>
                <w:noProof/>
              </w:rPr>
              <w:t>Sagatavju apvirpošana, urbšana, izrīvēšana, griešana, atgratēšana un slīpēšana, ar nosacījumu, ka izmantoto sagatavju kopējā vērtība nepārsniedz 35 %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7308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metālkonstrukcijas (izņemot pozīcijā 9406 iekļautās saliekamās būvkonstrukcijas) un to daļas (piemēram, tiltus un to sekcijas, slūžu vārtus, torņus, režģu konstrukcijas, jumtus, jumta konstrukcijas, durvis un logus un to rāmjus, durvju sliekšņus, slēģus, balustrādes, balstus un kolonnas) no dzelzs vai tērauda; dzelzs vai tērauda plāksnes, stieņus, leņķus, profilus, fasonprofilus, caurules un tamlīdzīgus izstrādājumus, kas sagatavoti izmantošanai konstrukcijās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Tomēr nevar izmantot pozīcijas 7301 leņķus, fasonprofilus un speciālos profilus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ex7315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pretslīdes ķēdes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kurā visu izmantoto pozīcijas 7315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74.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Varš un tā izstrādājumi; izņemot: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i/>
                <w:noProof/>
                <w:szCs w:val="24"/>
              </w:rPr>
            </w:pPr>
            <w:r>
              <w:rPr>
                <w:noProof/>
              </w:rPr>
              <w:t>Ražošana no jebkuras pozīcijas materiāliem, izņemot paša izstrādājuma pozīciju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7403</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rafinētu varu un vara sakausējumus, neapstrādātus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7408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vara stieples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w:t>
            </w:r>
          </w:p>
          <w:p>
            <w:pPr>
              <w:numPr>
                <w:ilvl w:val="0"/>
                <w:numId w:val="6"/>
              </w:numPr>
              <w:autoSpaceDE w:val="0"/>
              <w:autoSpaceDN w:val="0"/>
              <w:spacing w:before="0" w:after="200" w:line="276" w:lineRule="auto"/>
              <w:contextualSpacing/>
              <w:jc w:val="left"/>
              <w:rPr>
                <w:rFonts w:eastAsia="Times New Roman"/>
                <w:noProof/>
                <w:szCs w:val="24"/>
              </w:rPr>
            </w:pPr>
            <w:r>
              <w:rPr>
                <w:noProof/>
              </w:rPr>
              <w:t>no jebkuras pozīcijas materiāliem, izņemot paša izstrādājuma pozīciju, un</w:t>
            </w:r>
          </w:p>
          <w:p>
            <w:pPr>
              <w:autoSpaceDE w:val="0"/>
              <w:autoSpaceDN w:val="0"/>
              <w:ind w:left="1440"/>
              <w:contextualSpacing/>
              <w:rPr>
                <w:rFonts w:eastAsia="Times New Roman"/>
                <w:noProof/>
                <w:szCs w:val="24"/>
              </w:rPr>
            </w:pPr>
          </w:p>
          <w:p>
            <w:pPr>
              <w:numPr>
                <w:ilvl w:val="0"/>
                <w:numId w:val="6"/>
              </w:numPr>
              <w:autoSpaceDE w:val="0"/>
              <w:autoSpaceDN w:val="0"/>
              <w:spacing w:before="0" w:after="200" w:line="276" w:lineRule="auto"/>
              <w:contextualSpacing/>
              <w:jc w:val="left"/>
              <w:rPr>
                <w:rFonts w:eastAsia="Times New Roman"/>
                <w:noProof/>
                <w:szCs w:val="24"/>
              </w:rPr>
            </w:pPr>
            <w:r>
              <w:rPr>
                <w:noProof/>
              </w:rPr>
              <w:t>ja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75.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Niķelis un tā izstrādājumi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76.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Alumīnijs un tā izstrādājumi izņemot: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w:t>
            </w:r>
          </w:p>
          <w:p>
            <w:pPr>
              <w:numPr>
                <w:ilvl w:val="0"/>
                <w:numId w:val="6"/>
              </w:numPr>
              <w:autoSpaceDE w:val="0"/>
              <w:autoSpaceDN w:val="0"/>
              <w:spacing w:before="0" w:after="200" w:line="276" w:lineRule="auto"/>
              <w:contextualSpacing/>
              <w:jc w:val="left"/>
              <w:rPr>
                <w:rFonts w:eastAsia="Times New Roman"/>
                <w:noProof/>
                <w:szCs w:val="24"/>
              </w:rPr>
            </w:pPr>
            <w:r>
              <w:rPr>
                <w:noProof/>
              </w:rPr>
              <w:t>no jebkuras pozīcijas materiāliem, izņemot paša izstrādājuma pozīciju, un</w:t>
            </w:r>
          </w:p>
          <w:p>
            <w:pPr>
              <w:autoSpaceDE w:val="0"/>
              <w:autoSpaceDN w:val="0"/>
              <w:ind w:left="1440"/>
              <w:contextualSpacing/>
              <w:rPr>
                <w:rFonts w:eastAsia="Times New Roman"/>
                <w:noProof/>
                <w:szCs w:val="24"/>
              </w:rPr>
            </w:pPr>
          </w:p>
          <w:p>
            <w:pPr>
              <w:numPr>
                <w:ilvl w:val="0"/>
                <w:numId w:val="6"/>
              </w:numPr>
              <w:autoSpaceDE w:val="0"/>
              <w:autoSpaceDN w:val="0"/>
              <w:spacing w:before="0" w:after="200" w:line="276" w:lineRule="auto"/>
              <w:contextualSpacing/>
              <w:jc w:val="left"/>
              <w:rPr>
                <w:rFonts w:eastAsia="Times New Roman"/>
                <w:noProof/>
                <w:szCs w:val="24"/>
              </w:rPr>
            </w:pPr>
            <w:r>
              <w:rPr>
                <w:noProof/>
              </w:rPr>
              <w:t xml:space="preserve">ja visu izmantoto materiālu vērtība nepārsniedz 50 % no izstrādājuma ražotāja cenas </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7601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neapstrādātu alumīniju</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w:t>
            </w:r>
          </w:p>
          <w:p>
            <w:pPr>
              <w:numPr>
                <w:ilvl w:val="0"/>
                <w:numId w:val="6"/>
              </w:numPr>
              <w:autoSpaceDE w:val="0"/>
              <w:autoSpaceDN w:val="0"/>
              <w:spacing w:before="0" w:after="200" w:line="276" w:lineRule="auto"/>
              <w:contextualSpacing/>
              <w:jc w:val="left"/>
              <w:rPr>
                <w:rFonts w:eastAsia="Times New Roman"/>
                <w:noProof/>
                <w:szCs w:val="24"/>
              </w:rPr>
            </w:pPr>
            <w:r>
              <w:rPr>
                <w:noProof/>
              </w:rPr>
              <w:t>no jebkuras pozīcijas materiāliem, izņemot paša izstrādājuma pozīciju, un</w:t>
            </w:r>
          </w:p>
          <w:p>
            <w:pPr>
              <w:autoSpaceDE w:val="0"/>
              <w:autoSpaceDN w:val="0"/>
              <w:ind w:left="1440"/>
              <w:contextualSpacing/>
              <w:rPr>
                <w:rFonts w:eastAsia="Times New Roman"/>
                <w:noProof/>
                <w:szCs w:val="24"/>
              </w:rPr>
            </w:pPr>
          </w:p>
          <w:p>
            <w:pPr>
              <w:numPr>
                <w:ilvl w:val="0"/>
                <w:numId w:val="6"/>
              </w:numPr>
              <w:autoSpaceDE w:val="0"/>
              <w:autoSpaceDN w:val="0"/>
              <w:spacing w:before="0" w:after="200" w:line="276" w:lineRule="auto"/>
              <w:contextualSpacing/>
              <w:jc w:val="left"/>
              <w:rPr>
                <w:rFonts w:eastAsia="Times New Roman"/>
                <w:noProof/>
                <w:szCs w:val="24"/>
              </w:rPr>
            </w:pPr>
            <w:r>
              <w:rPr>
                <w:noProof/>
              </w:rPr>
              <w:t>ja visu izmantoto materiālu vērtība nepārsniedz 50 % no izstrādājuma ražotāja cenas</w:t>
            </w:r>
          </w:p>
          <w:p>
            <w:pPr>
              <w:autoSpaceDE w:val="0"/>
              <w:autoSpaceDN w:val="0"/>
              <w:ind w:left="720"/>
              <w:contextualSpacing/>
              <w:rPr>
                <w:rFonts w:eastAsia="Times New Roman"/>
                <w:noProof/>
                <w:szCs w:val="24"/>
              </w:rPr>
            </w:pPr>
          </w:p>
          <w:p>
            <w:pPr>
              <w:spacing w:before="0" w:after="200" w:line="276" w:lineRule="auto"/>
              <w:jc w:val="left"/>
              <w:rPr>
                <w:noProof/>
                <w:szCs w:val="24"/>
              </w:rPr>
            </w:pPr>
            <w:r>
              <w:rPr>
                <w:noProof/>
              </w:rPr>
              <w:t>vai</w:t>
            </w:r>
          </w:p>
          <w:p>
            <w:pPr>
              <w:spacing w:before="0" w:after="200" w:line="276" w:lineRule="auto"/>
              <w:rPr>
                <w:rFonts w:asciiTheme="minorHAnsi" w:hAnsiTheme="minorHAnsi" w:cstheme="minorBidi"/>
                <w:noProof/>
                <w:sz w:val="22"/>
              </w:rPr>
            </w:pPr>
            <w:r>
              <w:rPr>
                <w:noProof/>
              </w:rPr>
              <w:t>Ražošana, kurā izmanto termisko vai elektrolītisko apstrādi, no neleģēta alumīnija vai alumīnija atgriezumiem un lūžņiem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7602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alumīnija atgriezumus vai lūžņus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 xml:space="preserve">Ražošana no jebkuras pozīcijas materiāliem, izņemot paša izstrādājuma pozīciju </w:t>
            </w:r>
          </w:p>
          <w:p>
            <w:pPr>
              <w:rPr>
                <w:rFonts w:eastAsia="Times New Roman"/>
                <w:noProof/>
                <w:szCs w:val="24"/>
              </w:rPr>
            </w:pP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7616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alumīnija izstrādājumus, izņemot alumīnija stiepļu vijumus, pinumus, režģus, sietus, žogus, auduma stiprināšanas un tamlīdzīgus materiālus (ieskaitot bezgalu lentes) un perforētas vilktas loksnes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w:t>
            </w:r>
          </w:p>
          <w:p>
            <w:pPr>
              <w:rPr>
                <w:rFonts w:eastAsia="Times New Roman"/>
                <w:noProof/>
                <w:szCs w:val="24"/>
              </w:rPr>
            </w:pPr>
            <w:r>
              <w:rPr>
                <w:noProof/>
              </w:rPr>
              <w:t>- no jebkuras pozīcijas materiāliem, izņemot paša izstrādājuma pozīciju. Tomēr var izmantot alumīnija stiepļu vijumus, pinumus, režģus, sietus, žogus, auduma stiprināšanas un tamlīdzīgus materiālus (ieskaitot bezgalu lentes) vai perforētas vilktas alumīnija loksnes un</w:t>
            </w:r>
          </w:p>
          <w:p>
            <w:pPr>
              <w:rPr>
                <w:rFonts w:eastAsia="Times New Roman"/>
                <w:noProof/>
                <w:szCs w:val="24"/>
              </w:rPr>
            </w:pPr>
            <w:r>
              <w:rPr>
                <w:noProof/>
              </w:rPr>
              <w:t>- ja visu izmantoto materiālu vērtība nepārsniedz 50 % no izstrādājuma ražotāja cenas</w:t>
            </w:r>
          </w:p>
          <w:p>
            <w:pPr>
              <w:rPr>
                <w:rFonts w:eastAsia="Times New Roman"/>
                <w:i/>
                <w:noProof/>
                <w:szCs w:val="24"/>
              </w:rPr>
            </w:pP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78.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Svins un tā izstrādājumi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79.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Cinks un tā izstrādājumi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80.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Alva un tās izstrādājumi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81.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Pārējie parastie metāli; metālkeramika; to izstrādājumi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ind w:left="-13" w:firstLine="13"/>
              <w:rPr>
                <w:rFonts w:eastAsia="Times New Roman"/>
                <w:noProof/>
                <w:szCs w:val="24"/>
              </w:rPr>
            </w:pPr>
            <w:r>
              <w:rPr>
                <w:noProof/>
              </w:rPr>
              <w:t>Ražošana no jebkuras pozīcijas materiāliem</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82.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Parasto metālu instrumenti, darbarīki, griešanas rīki, karotes un dakšiņas; to daļas no parastajiem metāliem; izņemot: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8206</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divās vai vairākās pozīcijās no 8202 līdz 8205 iekļautu darbarīku komplektus, iepakotus pārdošanai mazumtirdzniecībā</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ind w:left="-25" w:firstLine="3"/>
              <w:rPr>
                <w:rFonts w:eastAsia="Times New Roman"/>
                <w:noProof/>
                <w:szCs w:val="24"/>
              </w:rPr>
            </w:pPr>
            <w:r>
              <w:rPr>
                <w:noProof/>
              </w:rPr>
              <w:t>Ražošana no jebkuras pozīcijas materiāliem, izņemot pozīcijas 8202–8205. Tomēr rokas darbarīki, kas minēti pozīcijā 8202 līdz 8205, var būt iekļauti komplektos ar noteikumu, ka to kopējā vērtība nepārsniedz 15 % no komplekta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83.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Dažādi parasto metālu izstrādājumi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 xml:space="preserve">Ražošana no jebkuras pozīcijas materiāliem, izņemot paša izstrādājuma pozīciju </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84.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Kodolreaktori, katli, mehānismi un mehāniskas ierīces; to daļas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8407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Dzirksteļaizdedzes iekšdedzes motori ar divpusējiem vai rotējošiem virzuļiem</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8408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Kompresijaizdedzes iekšdedzes virzuļdzinēji (dīzeļi un pusdīzeļi)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 xml:space="preserve">Ražošana, kurā visu izmantoto materiālu vērtība nepārsniedz 50 % no izstrādājuma ražotāja cenas </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b/>
                <w:noProof/>
                <w:color w:val="000000"/>
                <w:sz w:val="20"/>
                <w:szCs w:val="20"/>
              </w:rPr>
            </w:pPr>
            <w:r>
              <w:rPr>
                <w:noProof/>
              </w:rPr>
              <w:t>8425–8430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Celšanas trīši un cēlāji, izņemot liftcēlājus; vinčas un kabestāni; domkrati</w:t>
            </w:r>
          </w:p>
          <w:p>
            <w:pPr>
              <w:rPr>
                <w:rFonts w:eastAsia="Times New Roman"/>
                <w:noProof/>
                <w:szCs w:val="24"/>
              </w:rPr>
            </w:pPr>
            <w:r>
              <w:rPr>
                <w:noProof/>
              </w:rPr>
              <w:t>Derikceltņi; celtņi, ieskaitot trošuceltņus; pārvietojama pacēlājkāpnes, portāliekrāvēji un mehānismi aprīkoti ar celtni</w:t>
            </w:r>
          </w:p>
          <w:p>
            <w:pPr>
              <w:rPr>
                <w:rFonts w:eastAsia="Times New Roman"/>
                <w:noProof/>
                <w:szCs w:val="24"/>
              </w:rPr>
            </w:pPr>
            <w:r>
              <w:rPr>
                <w:noProof/>
              </w:rPr>
              <w:t>Autokrāvēji ar dakšu; citi kravas transportētāji ar celšanas vai takelāžas ierīcēm</w:t>
            </w:r>
          </w:p>
          <w:p>
            <w:pPr>
              <w:rPr>
                <w:rFonts w:eastAsia="Times New Roman"/>
                <w:noProof/>
                <w:szCs w:val="24"/>
              </w:rPr>
            </w:pPr>
            <w:r>
              <w:rPr>
                <w:noProof/>
              </w:rPr>
              <w:t>Citas mašīnas celšanai, pārvietošanai, iekraušanai vai izkraušanai (piemēram, lifti, eskalatori, konveijeri, telferi)</w:t>
            </w:r>
          </w:p>
          <w:p>
            <w:pPr>
              <w:rPr>
                <w:rFonts w:eastAsia="Times New Roman"/>
                <w:noProof/>
                <w:szCs w:val="24"/>
              </w:rPr>
            </w:pPr>
            <w:r>
              <w:rPr>
                <w:noProof/>
              </w:rPr>
              <w:t>Pašgājēji buldozeri ar maināmu vērstuvi, autogreideri, planētāji, skrēperi, mehāniskās lāpstas, ekskavatori, vienkausa krāvēji, blietēšanas mašīnas un ceļa veltņi</w:t>
            </w:r>
          </w:p>
          <w:p>
            <w:pPr>
              <w:rPr>
                <w:rFonts w:eastAsia="Times New Roman"/>
                <w:noProof/>
                <w:color w:val="000000"/>
                <w:sz w:val="20"/>
                <w:szCs w:val="20"/>
              </w:rPr>
            </w:pPr>
            <w:r>
              <w:rPr>
                <w:noProof/>
              </w:rPr>
              <w:t>Citas mašīnas grunts, minerālu vai rūdu pārvietošanai, planēšanai, profilēšanai, rakšanai, izstrādāšanai, blietēšanai, blīvēšanai, izņemšanai vai urbšanai; iekārtas pāļu dzīšanai un iekārtas pāļu izvilkšanai; sniega arkli un sniega rotortīrītāji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un pozīciju 8431</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8444–8447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Mašīnas mākslīgo tekstilmateriālu ekstrudēšanai, stiepšanai, teksturēšanai vai griešanai</w:t>
            </w:r>
          </w:p>
          <w:p>
            <w:pPr>
              <w:rPr>
                <w:rFonts w:eastAsia="Times New Roman"/>
                <w:noProof/>
                <w:szCs w:val="24"/>
              </w:rPr>
            </w:pPr>
            <w:r>
              <w:rPr>
                <w:noProof/>
              </w:rPr>
              <w:t>Mašīnas tekstilšķiedru sagatavošanai; vērpšanas, kārtošanas vai šķeterēšanas mašīnas un citādas iekārtas tekstildziju ražošanai; tīšanas un spolēšanas (ieskaitot audu spolēšanas) mašīnas un mašīnas, kas sagatavo tekstilpavedienus izmantošanai pozīcijas 8446 vai 8447 mašīnās</w:t>
            </w:r>
          </w:p>
          <w:p>
            <w:pPr>
              <w:rPr>
                <w:rFonts w:eastAsia="Times New Roman"/>
                <w:noProof/>
                <w:szCs w:val="24"/>
              </w:rPr>
            </w:pPr>
            <w:r>
              <w:rPr>
                <w:noProof/>
              </w:rPr>
              <w:t>Aušanas mašīnas (stelles)</w:t>
            </w:r>
          </w:p>
          <w:p>
            <w:pPr>
              <w:rPr>
                <w:rFonts w:eastAsia="Times New Roman"/>
                <w:noProof/>
                <w:szCs w:val="24"/>
              </w:rPr>
            </w:pPr>
            <w:r>
              <w:rPr>
                <w:noProof/>
              </w:rPr>
              <w:t>Adāmmašīnas, ķetelēšanas mašīnas, mašīnas fasondzijas, pozamenta pavediena, tilla, mežģīņu, izšuvumu iegūšanai, lenšu izgatavošanai, tīklu siešanai, malu apstrādāšanai un stepēšanai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un pozīciju 8448</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8456–8465</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Darbmašīnas jebkādu materiālu apstrādei ar materiālu noņemšanu, </w:t>
            </w:r>
          </w:p>
          <w:p>
            <w:pPr>
              <w:rPr>
                <w:rFonts w:eastAsia="Times New Roman"/>
                <w:noProof/>
                <w:szCs w:val="24"/>
              </w:rPr>
            </w:pPr>
            <w:r>
              <w:rPr>
                <w:noProof/>
              </w:rPr>
              <w:t>Daudzfunkcionālas darbmašīnas, vienpozīcijas un daudzpozīciju agregātu darbmašīnas metāla apstrādei</w:t>
            </w:r>
          </w:p>
          <w:p>
            <w:pPr>
              <w:rPr>
                <w:rFonts w:eastAsia="Times New Roman"/>
                <w:noProof/>
                <w:szCs w:val="24"/>
              </w:rPr>
            </w:pPr>
            <w:r>
              <w:rPr>
                <w:noProof/>
              </w:rPr>
              <w:t>Metālgriešanas virpas</w:t>
            </w:r>
          </w:p>
          <w:p>
            <w:pPr>
              <w:rPr>
                <w:rFonts w:eastAsia="Times New Roman"/>
                <w:noProof/>
                <w:szCs w:val="24"/>
              </w:rPr>
            </w:pPr>
            <w:r>
              <w:rPr>
                <w:noProof/>
              </w:rPr>
              <w:t>Darbmašīnas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un pozīciju 8466</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8469–8472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Rakstāmmašīnas, citādas nekā printeri, kas minēti pozīcijā 8443; teksta apstrādes mašīnas</w:t>
            </w:r>
          </w:p>
          <w:p>
            <w:pPr>
              <w:rPr>
                <w:rFonts w:eastAsia="Times New Roman"/>
                <w:noProof/>
                <w:szCs w:val="24"/>
              </w:rPr>
            </w:pPr>
            <w:r>
              <w:rPr>
                <w:noProof/>
              </w:rPr>
              <w:t>Kalkulatori un kabatas formāta ierīces ar skaitļošanas funkcijām datu ierakstīšanai, reproducēšanai un demonstrēšanai; skaitļošanas mašīnas, ierīces pasta sūtījumu frankēšanai, biļešu izsniegšanas mašīnas un citas līdzīgas ierīces, kurās iestrādātas skaitļošanas ierīces; kases aparāti</w:t>
            </w:r>
          </w:p>
          <w:p>
            <w:pPr>
              <w:rPr>
                <w:rFonts w:eastAsia="Times New Roman"/>
                <w:noProof/>
                <w:szCs w:val="24"/>
              </w:rPr>
            </w:pPr>
            <w:r>
              <w:rPr>
                <w:noProof/>
              </w:rPr>
              <w:t>Automātiskās datu apstrādes iekārtas un to bloki; magnētiskie vai optiskie lasītāji, iekārtas datu ierakstīšanai kodētā veidā datu vidē un iekārtas šādu datu apstrādei</w:t>
            </w:r>
          </w:p>
          <w:p>
            <w:pPr>
              <w:rPr>
                <w:rFonts w:eastAsia="Times New Roman"/>
                <w:noProof/>
                <w:szCs w:val="24"/>
              </w:rPr>
            </w:pPr>
            <w:r>
              <w:rPr>
                <w:noProof/>
              </w:rPr>
              <w:t>Citādas biroja iekārtas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un pozīciju 8473</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85.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Elektroierīces un elektroiekārtas un to detaļas; skaņu ierakstīšanas un atskaņošanas aparatūra, televīzijas attēla un skaņas ierakstīšanas un reproducēšanas aparatūra un šādu izstrādājumu detaļas un piederumi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8501–8502</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 xml:space="preserve">Elektromotori un elektroģeneratori </w:t>
            </w:r>
          </w:p>
          <w:p>
            <w:pPr>
              <w:rPr>
                <w:rFonts w:eastAsia="Times New Roman"/>
                <w:noProof/>
                <w:szCs w:val="24"/>
              </w:rPr>
            </w:pPr>
            <w:r>
              <w:rPr>
                <w:noProof/>
              </w:rPr>
              <w:t>Elektroģeneratoru iekārtas un rotējošie pārveidotāji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un pozīciju 8503</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8519, 8521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Skaņas ierakstīšanas vai atskaņošanas aparāti</w:t>
            </w:r>
          </w:p>
          <w:p>
            <w:pPr>
              <w:rPr>
                <w:rFonts w:eastAsia="Times New Roman"/>
                <w:noProof/>
                <w:szCs w:val="24"/>
              </w:rPr>
            </w:pPr>
            <w:r>
              <w:rPr>
                <w:noProof/>
              </w:rPr>
              <w:t>Videoieraksta vai video reproducēšanas aparatūra, ar skaņotāju vai bez tā</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un pozīciju 8522</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8525–8528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Radiofonijas vai televīzijas raidaparatūra, televīzijas kameras, digitālās fotokameras un videokameras</w:t>
            </w:r>
          </w:p>
          <w:p>
            <w:pPr>
              <w:rPr>
                <w:rFonts w:eastAsia="Times New Roman"/>
                <w:noProof/>
                <w:szCs w:val="24"/>
              </w:rPr>
            </w:pPr>
            <w:r>
              <w:rPr>
                <w:noProof/>
              </w:rPr>
              <w:t>Radiolokācijas, radionavigācijas aparatūra un tālvadības radioaparatūra</w:t>
            </w:r>
          </w:p>
          <w:p>
            <w:pPr>
              <w:rPr>
                <w:rFonts w:eastAsia="Times New Roman"/>
                <w:noProof/>
                <w:szCs w:val="24"/>
              </w:rPr>
            </w:pPr>
            <w:r>
              <w:rPr>
                <w:noProof/>
              </w:rPr>
              <w:t>Radiofonijas, radiotelefona vai radiotelegrāfa sakaru uztvērējaparatūra</w:t>
            </w:r>
          </w:p>
          <w:p>
            <w:pPr>
              <w:rPr>
                <w:rFonts w:eastAsia="Times New Roman"/>
                <w:noProof/>
                <w:szCs w:val="24"/>
              </w:rPr>
            </w:pPr>
            <w:r>
              <w:rPr>
                <w:noProof/>
              </w:rPr>
              <w:t>Monitori un projektori, izņemot televīzijas uztvērējaparatūru; televīzijas uztvērējaparatūra vai video ierakstīšanas vai reproducēšanas aparatūra</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un pozīciju 8529</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8535–8537</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Elektroaparatūra strāvas ieslēgšanai, pārtraukšanai, aizsardzībai vai pieslēgšanai elektriskajam tīklam; optisko šķiedru, optisko šķiedru kūļu vai kabeļu savienotāji; Elektriskai kontrolei vai elektrības sadalei paredzētas pultis, paneļi, konsoles, stendi, korpusi un citas pamatnes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un pozīciju 8538</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8542 31 līdz 8542 39</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Monolītas integrālās shēmas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Difūzija, kurā integrālās shēmas tiek veidotas uz pusvadītaju substrāta, selektīvi ievadot piemērotu dopantu, samontētas vai nesamontētas un/vai testētas vai netestētas valstī, kas nav Puse</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8544–8548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Izolēti vadi, kabeļi (un citi izolēti elektrības vadītāji, optiskās šķiedras kabeļi</w:t>
            </w:r>
          </w:p>
          <w:p>
            <w:pPr>
              <w:rPr>
                <w:rFonts w:eastAsia="Times New Roman"/>
                <w:noProof/>
                <w:szCs w:val="24"/>
              </w:rPr>
            </w:pPr>
            <w:r>
              <w:rPr>
                <w:noProof/>
              </w:rPr>
              <w:t>Ogles elektrodi, ogles sukas, loka lampas ogle, ogle baterijām un citādi elektrotehnikā lietojamie izstrādājumi no grafīta vai citiem oglekļa veidiem</w:t>
            </w:r>
          </w:p>
          <w:p>
            <w:pPr>
              <w:rPr>
                <w:rFonts w:eastAsia="Times New Roman"/>
                <w:noProof/>
                <w:szCs w:val="24"/>
              </w:rPr>
            </w:pPr>
            <w:r>
              <w:rPr>
                <w:noProof/>
              </w:rPr>
              <w:t>Elektroizolatori no jebkura materiāla</w:t>
            </w:r>
          </w:p>
          <w:p>
            <w:pPr>
              <w:rPr>
                <w:rFonts w:eastAsia="Times New Roman"/>
                <w:noProof/>
                <w:szCs w:val="24"/>
              </w:rPr>
            </w:pPr>
            <w:r>
              <w:rPr>
                <w:noProof/>
              </w:rPr>
              <w:t>Elektrisko mašīnu, ierīču un iekārtu izolācijas piederumi, ar izolācijas materiālu apvilkta parastā metāla elektroizolācijas caurules un to savienotājelementi</w:t>
            </w:r>
          </w:p>
          <w:p>
            <w:pPr>
              <w:rPr>
                <w:rFonts w:eastAsia="Times New Roman"/>
                <w:noProof/>
                <w:szCs w:val="24"/>
              </w:rPr>
            </w:pPr>
            <w:r>
              <w:rPr>
                <w:noProof/>
              </w:rPr>
              <w:t>Galvanisko elementu, galvanisko bateriju un elektrisko akumulatoru atkritumi un lūžņi; izlietoti galvaniskie elementi, izlietotas galvaniskās baterijas un izlietoti elektriskie akumulatori; mašīnu un iekārtu elektriskās daļas, kas citur šajā nodaļā nav minētas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86.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Dzelzceļa vai tramvaju lokomotīves, ritošais sastāvs un to daļas; dzelzceļa vai tramvaju ceļa aprīkojums un tā daļas; visu veidu mehāniskās (ieskaitot elektromehāniskās) satiksmes signalizācijas iekārtas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87.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Transportlīdzekļi, izņemot dzelzceļa vai tramvaju ritošo sastāvu, un to daļas un piederumi; izņemot:</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kurā visu izmantoto materiālu vērtība nepārsniedz 45 %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8708</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daļas un piederumus transportlīdzekļiem, kas minēti pozīcijās 8701–8705</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8711</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motociklus (ieskaitot mopēdus) un motovelosipēdus, arī ar blakusvāģi; blakusvāģus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88.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Gaisa kuģi, kosmosa kuģi un to daļas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89.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Kuģi, laivas un citi peldlīdzekļi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 tomēr nevar izmantot pozīcijas 8906 korpusus</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40 %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ex 90.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Optiskās ierīces un aparatūra, foto un kino ierīces un aparatūra, mērierīces un kontrolierīces un aparatūra, precīzijas instrumenti un iekārtas, medicīnas un ķirurģiski instrumenti un aparatūra; to daļas un piederumi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9001 50</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Briļļu lēcas no materiāliem, kas nav stikls</w:t>
            </w:r>
          </w:p>
        </w:tc>
        <w:tc>
          <w:tcPr>
            <w:tcW w:w="3488" w:type="dxa"/>
            <w:tcBorders>
              <w:top w:val="single" w:sz="4" w:space="0" w:color="auto"/>
              <w:left w:val="single" w:sz="4" w:space="0" w:color="auto"/>
              <w:bottom w:val="single" w:sz="4" w:space="0" w:color="auto"/>
              <w:right w:val="single" w:sz="4" w:space="0" w:color="auto"/>
            </w:tcBorders>
            <w:shd w:val="clear" w:color="auto" w:fill="auto"/>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tiek veikta viena no šādām darbībām:</w:t>
            </w:r>
          </w:p>
          <w:p>
            <w:pPr>
              <w:rPr>
                <w:rFonts w:eastAsia="Times New Roman"/>
                <w:noProof/>
                <w:szCs w:val="24"/>
              </w:rPr>
            </w:pPr>
            <w:r>
              <w:rPr>
                <w:noProof/>
              </w:rPr>
              <w:t>- lēcas sagataves virsmas apstrāde, iegūstot pabeigtu oftalmoloģisku lēcu, ko paredzēts ielikt brillēs, ar optisko koriģējošo jaudu;</w:t>
            </w:r>
          </w:p>
          <w:p>
            <w:pPr>
              <w:rPr>
                <w:rFonts w:eastAsia="Times New Roman"/>
                <w:noProof/>
                <w:szCs w:val="24"/>
              </w:rPr>
            </w:pPr>
            <w:r>
              <w:rPr>
                <w:noProof/>
              </w:rPr>
              <w:t>- lēcas pārklāšana attiecīgā apstrādē, lai uzlabotu redzamību un nodrošinātu valkātāja aizsardzību</w:t>
            </w:r>
          </w:p>
          <w:p>
            <w:pPr>
              <w:rPr>
                <w:rFonts w:eastAsia="Times New Roman"/>
                <w:noProof/>
                <w:szCs w:val="24"/>
              </w:rPr>
            </w:pPr>
            <w:r>
              <w:rPr>
                <w:noProof/>
              </w:rPr>
              <w:t>vai</w:t>
            </w:r>
          </w:p>
          <w:p>
            <w:pPr>
              <w:rPr>
                <w:rFonts w:eastAsia="Times New Roman"/>
                <w:noProof/>
                <w:sz w:val="20"/>
                <w:szCs w:val="20"/>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91.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Pulksteņi un to daļas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kurā visu izmantoto materiālu vērtība nepārsniedz 40 %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92.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Mūzikas instrumenti; to daļas un piederumi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93.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Ieroči un munīcija; to daļas un piederumi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94.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Mēbeles; gultas piederumi, matrači, matraču pamati, polsterējumi un tamlīdzīgi pildīti mājas aprīkojuma izstrādājumi; lampas un apgaismes piederumi, kas citur nav minēti un iekļauti; izgaismotas izkārtnes, tablo un tamlīdzīgi izstrādājumi; saliekamās būvkonstrukcijas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95.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Rotaļlietas, spēles un sporta piederumi; to daļas un piederumi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96.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Dažādi izstrādājumi</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Ražošana no jebkuras pozīcijas materiāliem, izņemot paša izstrādājuma pozīciju</w:t>
            </w:r>
          </w:p>
          <w:p>
            <w:pPr>
              <w:rPr>
                <w:rFonts w:eastAsia="Times New Roman"/>
                <w:noProof/>
                <w:szCs w:val="24"/>
              </w:rPr>
            </w:pPr>
            <w:r>
              <w:rPr>
                <w:noProof/>
              </w:rPr>
              <w:t>vai</w:t>
            </w:r>
          </w:p>
          <w:p>
            <w:pPr>
              <w:rPr>
                <w:rFonts w:eastAsia="Times New Roman"/>
                <w:noProof/>
                <w:szCs w:val="24"/>
              </w:rPr>
            </w:pPr>
            <w:r>
              <w:rPr>
                <w:noProof/>
              </w:rPr>
              <w:t>Ražošana, kurā visu izmantoto materiālu vērtība nepārsniedz 50 % no izstrādājuma ražotāja cenas</w:t>
            </w:r>
          </w:p>
        </w:tc>
      </w:tr>
      <w:tr>
        <w:trPr>
          <w:cantSplit/>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Times New Roman"/>
                <w:noProof/>
                <w:szCs w:val="24"/>
              </w:rPr>
            </w:pPr>
            <w:r>
              <w:rPr>
                <w:noProof/>
              </w:rPr>
              <w:t>97. nodaļa</w:t>
            </w:r>
          </w:p>
        </w:tc>
        <w:tc>
          <w:tcPr>
            <w:tcW w:w="31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eastAsia="Times New Roman"/>
                <w:noProof/>
                <w:szCs w:val="24"/>
              </w:rPr>
            </w:pPr>
            <w:r>
              <w:rPr>
                <w:noProof/>
              </w:rPr>
              <w:t>Mākslas darbi, kolekciju priekšmeti un senlietas</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pPr>
              <w:jc w:val="left"/>
              <w:rPr>
                <w:rFonts w:eastAsia="Times New Roman"/>
                <w:noProof/>
                <w:szCs w:val="24"/>
              </w:rPr>
            </w:pPr>
            <w:r>
              <w:rPr>
                <w:noProof/>
              </w:rPr>
              <w:t>Ražošana no jebkuras pozīcijas materiāliem, izņemot paša izstrādājuma pozīciju</w:t>
            </w:r>
          </w:p>
        </w:tc>
      </w:tr>
    </w:tbl>
    <w:p>
      <w:pPr>
        <w:autoSpaceDE w:val="0"/>
        <w:autoSpaceDN w:val="0"/>
        <w:rPr>
          <w:rFonts w:eastAsia="Times New Roman"/>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noProof/>
          <w:szCs w:val="24"/>
        </w:rPr>
      </w:pPr>
      <w:r>
        <w:rPr>
          <w:i/>
          <w:caps/>
          <w:noProof/>
        </w:rPr>
        <w:t>III pielikums</w:t>
      </w:r>
    </w:p>
    <w:p>
      <w:pPr>
        <w:autoSpaceDE w:val="0"/>
        <w:autoSpaceDN w:val="0"/>
        <w:jc w:val="center"/>
        <w:rPr>
          <w:rFonts w:eastAsia="Times New Roman"/>
          <w:b/>
          <w:noProof/>
          <w:szCs w:val="24"/>
        </w:rPr>
      </w:pPr>
      <w:r>
        <w:rPr>
          <w:b/>
          <w:noProof/>
        </w:rPr>
        <w:t>Izcelsmes deklarācijas teksts</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Bulgāru valodā</w:t>
      </w:r>
    </w:p>
    <w:p>
      <w:pPr>
        <w:autoSpaceDE w:val="0"/>
        <w:autoSpaceDN w:val="0"/>
        <w:rPr>
          <w:rFonts w:eastAsia="Times New Roman"/>
          <w:noProof/>
          <w:szCs w:val="24"/>
        </w:rPr>
      </w:pPr>
      <w:r>
        <w:rPr>
          <w:noProof/>
        </w:rPr>
        <w:t>Износителят на продуктите, обхванати от този документ (митническо разрешение №………</w:t>
      </w:r>
      <w:bookmarkStart w:id="4" w:name="_Ref11420439"/>
      <w:r>
        <w:rPr>
          <w:rStyle w:val="FootnoteReference"/>
          <w:noProof/>
        </w:rPr>
        <w:footnoteReference w:id="62"/>
      </w:r>
      <w:bookmarkEnd w:id="4"/>
      <w:r>
        <w:rPr>
          <w:noProof/>
        </w:rPr>
        <w:t>) декларира, че освен където ясно е отбелязано друго, тези продукти са с ……………..</w:t>
      </w:r>
      <w:bookmarkStart w:id="5" w:name="_Ref11420771"/>
      <w:r>
        <w:rPr>
          <w:rStyle w:val="FootnoteReference"/>
          <w:noProof/>
        </w:rPr>
        <w:footnoteReference w:id="63"/>
      </w:r>
      <w:bookmarkEnd w:id="5"/>
      <w:r>
        <w:rPr>
          <w:noProof/>
        </w:rPr>
        <w:t xml:space="preserve"> преференциален произход съгласно преходните правила за произход.</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rFonts w:cstheme="minorBidi"/>
          <w:b/>
          <w:noProof/>
        </w:rPr>
        <w:t>Čehu valodā</w:t>
      </w:r>
    </w:p>
    <w:p>
      <w:pPr>
        <w:autoSpaceDE w:val="0"/>
        <w:autoSpaceDN w:val="0"/>
        <w:rPr>
          <w:noProof/>
        </w:rPr>
      </w:pPr>
      <w:r>
        <w:rPr>
          <w:noProof/>
        </w:rPr>
        <w:t>Vývozce výrobků uvedených v tomto dokumentu (číslo povolení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vertAlign w:val="superscript"/>
        </w:rPr>
        <w:fldChar w:fldCharType="end"/>
      </w:r>
      <w:r>
        <w:rPr>
          <w:noProof/>
        </w:rPr>
        <w:t>) prohlašuje, že podle přechodných pravidel původu mají tyto výrobky kromě zřetelně označených preferenční původ v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vertAlign w:val="superscript"/>
        </w:rPr>
        <w:fldChar w:fldCharType="end"/>
      </w:r>
      <w:r>
        <w:rPr>
          <w:noProof/>
        </w:rPr>
        <w:t>.</w:t>
      </w:r>
    </w:p>
    <w:p>
      <w:pPr>
        <w:autoSpaceDE w:val="0"/>
        <w:autoSpaceDN w:val="0"/>
        <w:jc w:val="center"/>
        <w:rPr>
          <w:b/>
          <w:noProof/>
        </w:rPr>
      </w:pPr>
    </w:p>
    <w:p>
      <w:pPr>
        <w:autoSpaceDE w:val="0"/>
        <w:autoSpaceDN w:val="0"/>
        <w:jc w:val="center"/>
        <w:rPr>
          <w:b/>
          <w:noProof/>
        </w:rPr>
      </w:pPr>
      <w:r>
        <w:rPr>
          <w:b/>
          <w:noProof/>
        </w:rPr>
        <w:t>Dāņu valodā</w:t>
      </w:r>
    </w:p>
    <w:p>
      <w:pPr>
        <w:autoSpaceDE w:val="0"/>
        <w:autoSpaceDN w:val="0"/>
        <w:rPr>
          <w:rFonts w:eastAsia="Times New Roman"/>
          <w:noProof/>
          <w:szCs w:val="24"/>
        </w:rPr>
      </w:pPr>
      <w:r>
        <w:rPr>
          <w:noProof/>
        </w:rPr>
        <w:t>Eksportøren af varer, der er omfattet af nærværende dokument (toldmyndighedernes tilladelse nr.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erklærer, at varerne, medmindre andet tydeligt er angivet, har præferenceoprindelse 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i henhold til overgangsreglerne for oprindelse.</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rFonts w:cstheme="minorBidi"/>
          <w:b/>
          <w:noProof/>
        </w:rPr>
        <w:t>Vācu valodā</w:t>
      </w:r>
    </w:p>
    <w:p>
      <w:pPr>
        <w:autoSpaceDE w:val="0"/>
        <w:autoSpaceDN w:val="0"/>
        <w:rPr>
          <w:noProof/>
        </w:rPr>
      </w:pPr>
      <w:r>
        <w:rPr>
          <w:noProof/>
        </w:rPr>
        <w:t>Der Ausführer (Ermächtigter Ausführer; Bewilligungs-Nr. ………</w:t>
      </w:r>
      <w:r>
        <w:rPr>
          <w:rFonts w:cstheme="minorBidi"/>
          <w:noProof/>
          <w:vertAlign w:val="superscript"/>
        </w:rPr>
        <w:t xml:space="preserve"> </w:t>
      </w:r>
      <w:r>
        <w:rPr>
          <w:rFonts w:cstheme="minorBidi"/>
          <w:noProof/>
          <w:szCs w:val="24"/>
          <w:vertAlign w:val="superscript"/>
        </w:rPr>
        <w:fldChar w:fldCharType="begin"/>
      </w:r>
      <w:r>
        <w:rPr>
          <w:rFonts w:cstheme="minorBidi"/>
          <w:noProof/>
          <w:szCs w:val="24"/>
          <w:vertAlign w:val="superscript"/>
        </w:rPr>
        <w:instrText xml:space="preserve"> NOTEREF _Ref11420439 \h  \* MERGEFORMAT </w:instrText>
      </w:r>
      <w:r>
        <w:rPr>
          <w:rFonts w:cstheme="minorBidi"/>
          <w:noProof/>
          <w:szCs w:val="24"/>
          <w:vertAlign w:val="superscript"/>
        </w:rPr>
      </w:r>
      <w:r>
        <w:rPr>
          <w:rFonts w:cstheme="minorBidi"/>
          <w:noProof/>
          <w:szCs w:val="24"/>
          <w:vertAlign w:val="superscript"/>
        </w:rPr>
        <w:fldChar w:fldCharType="separate"/>
      </w:r>
      <w:r>
        <w:rPr>
          <w:rFonts w:cstheme="minorBidi"/>
          <w:noProof/>
          <w:szCs w:val="24"/>
          <w:vertAlign w:val="superscript"/>
        </w:rPr>
        <w:t>61</w:t>
      </w:r>
      <w:r>
        <w:rPr>
          <w:rFonts w:cstheme="minorBidi"/>
          <w:noProof/>
          <w:szCs w:val="24"/>
        </w:rPr>
        <w:fldChar w:fldCharType="end"/>
      </w:r>
      <w:r>
        <w:rPr>
          <w:noProof/>
        </w:rPr>
        <w:t>) der Waren, auf die sich dieses Handelspapier bezieht, erklärt, dass diese Waren, soweit nicht anders angegeben, präferenzbegünstigte ……………..</w:t>
      </w:r>
      <w:r>
        <w:rPr>
          <w:rFonts w:cstheme="minorBidi"/>
          <w:noProof/>
          <w:vertAlign w:val="superscript"/>
        </w:rPr>
        <w:t xml:space="preserve"> </w:t>
      </w:r>
      <w:r>
        <w:rPr>
          <w:rFonts w:cstheme="minorBidi"/>
          <w:noProof/>
          <w:szCs w:val="24"/>
          <w:vertAlign w:val="superscript"/>
        </w:rPr>
        <w:fldChar w:fldCharType="begin"/>
      </w:r>
      <w:r>
        <w:rPr>
          <w:rFonts w:cstheme="minorBidi"/>
          <w:noProof/>
          <w:szCs w:val="24"/>
          <w:vertAlign w:val="superscript"/>
        </w:rPr>
        <w:instrText xml:space="preserve"> NOTEREF _Ref11420771 \h  \* MERGEFORMAT </w:instrText>
      </w:r>
      <w:r>
        <w:rPr>
          <w:rFonts w:cstheme="minorBidi"/>
          <w:noProof/>
          <w:szCs w:val="24"/>
          <w:vertAlign w:val="superscript"/>
        </w:rPr>
      </w:r>
      <w:r>
        <w:rPr>
          <w:rFonts w:cstheme="minorBidi"/>
          <w:noProof/>
          <w:szCs w:val="24"/>
          <w:vertAlign w:val="superscript"/>
        </w:rPr>
        <w:fldChar w:fldCharType="separate"/>
      </w:r>
      <w:r>
        <w:rPr>
          <w:rFonts w:cstheme="minorBidi"/>
          <w:noProof/>
          <w:szCs w:val="24"/>
          <w:vertAlign w:val="superscript"/>
        </w:rPr>
        <w:t>62</w:t>
      </w:r>
      <w:r>
        <w:rPr>
          <w:rFonts w:cstheme="minorBidi"/>
          <w:noProof/>
          <w:szCs w:val="24"/>
        </w:rPr>
        <w:fldChar w:fldCharType="end"/>
      </w:r>
      <w:r>
        <w:rPr>
          <w:noProof/>
        </w:rPr>
        <w:t xml:space="preserve"> Ursprungswaren gemäß den Übergangsregeln für den Ursprung sind.</w:t>
      </w:r>
    </w:p>
    <w:p>
      <w:pPr>
        <w:autoSpaceDE w:val="0"/>
        <w:autoSpaceDN w:val="0"/>
        <w:jc w:val="center"/>
        <w:rPr>
          <w:b/>
          <w:noProof/>
        </w:rPr>
      </w:pPr>
    </w:p>
    <w:p>
      <w:pPr>
        <w:autoSpaceDE w:val="0"/>
        <w:autoSpaceDN w:val="0"/>
        <w:jc w:val="center"/>
        <w:rPr>
          <w:rFonts w:eastAsia="Times New Roman"/>
          <w:b/>
          <w:noProof/>
          <w:szCs w:val="24"/>
        </w:rPr>
      </w:pPr>
      <w:r>
        <w:rPr>
          <w:rFonts w:cstheme="minorBidi"/>
          <w:b/>
          <w:noProof/>
        </w:rPr>
        <w:t>Grieķu valodā</w:t>
      </w:r>
    </w:p>
    <w:p>
      <w:pPr>
        <w:autoSpaceDE w:val="0"/>
        <w:autoSpaceDN w:val="0"/>
        <w:rPr>
          <w:rFonts w:eastAsia="Times New Roman"/>
          <w:noProof/>
          <w:szCs w:val="24"/>
        </w:rPr>
      </w:pPr>
      <w:r>
        <w:rPr>
          <w:noProof/>
        </w:rPr>
        <w:t>Ο εξαγωγέας των προϊόντων που καλύπτονται από το παρόν έγγραφο (άδεια τελωνείου υπ’ αριθ. ………</w:t>
      </w:r>
      <w:r>
        <w:rPr>
          <w:rFonts w:cstheme="minorBidi"/>
          <w:noProof/>
          <w:szCs w:val="24"/>
          <w:vertAlign w:val="superscript"/>
        </w:rPr>
        <w:fldChar w:fldCharType="begin"/>
      </w:r>
      <w:r>
        <w:rPr>
          <w:rFonts w:cstheme="minorBidi"/>
          <w:noProof/>
          <w:szCs w:val="24"/>
          <w:vertAlign w:val="superscript"/>
        </w:rPr>
        <w:instrText xml:space="preserve"> NOTEREF _Ref11420439 \h  \* MERGEFORMAT </w:instrText>
      </w:r>
      <w:r>
        <w:rPr>
          <w:rFonts w:cstheme="minorBidi"/>
          <w:noProof/>
          <w:szCs w:val="24"/>
          <w:vertAlign w:val="superscript"/>
        </w:rPr>
      </w:r>
      <w:r>
        <w:rPr>
          <w:rFonts w:cstheme="minorBidi"/>
          <w:noProof/>
          <w:szCs w:val="24"/>
          <w:vertAlign w:val="superscript"/>
        </w:rPr>
        <w:fldChar w:fldCharType="separate"/>
      </w:r>
      <w:r>
        <w:rPr>
          <w:rFonts w:cstheme="minorBidi"/>
          <w:noProof/>
          <w:szCs w:val="24"/>
          <w:vertAlign w:val="superscript"/>
        </w:rPr>
        <w:t>61</w:t>
      </w:r>
      <w:r>
        <w:rPr>
          <w:rFonts w:cstheme="minorBidi"/>
          <w:noProof/>
          <w:szCs w:val="24"/>
        </w:rPr>
        <w:fldChar w:fldCharType="end"/>
      </w:r>
      <w:r>
        <w:rPr>
          <w:noProof/>
        </w:rPr>
        <w:t>) δηλώνει ότι, εκτός εάν δηλώνεται σαφώς άλλως, τα προϊόντα αυτά είναι προτιμησιακής καταγωγής .................</w:t>
      </w:r>
      <w:r>
        <w:rPr>
          <w:noProof/>
          <w:vertAlign w:val="superscript"/>
        </w:rPr>
        <w:t xml:space="preserve"> </w:t>
      </w:r>
      <w:r>
        <w:rPr>
          <w:rFonts w:cstheme="minorBidi"/>
          <w:noProof/>
          <w:szCs w:val="24"/>
          <w:vertAlign w:val="superscript"/>
        </w:rPr>
        <w:fldChar w:fldCharType="begin"/>
      </w:r>
      <w:r>
        <w:rPr>
          <w:rFonts w:cstheme="minorBidi"/>
          <w:noProof/>
          <w:szCs w:val="24"/>
          <w:vertAlign w:val="superscript"/>
        </w:rPr>
        <w:instrText xml:space="preserve"> NOTEREF _Ref11420771 \h  \* MERGEFORMAT </w:instrText>
      </w:r>
      <w:r>
        <w:rPr>
          <w:rFonts w:cstheme="minorBidi"/>
          <w:noProof/>
          <w:szCs w:val="24"/>
          <w:vertAlign w:val="superscript"/>
        </w:rPr>
      </w:r>
      <w:r>
        <w:rPr>
          <w:rFonts w:cstheme="minorBidi"/>
          <w:noProof/>
          <w:szCs w:val="24"/>
          <w:vertAlign w:val="superscript"/>
        </w:rPr>
        <w:fldChar w:fldCharType="separate"/>
      </w:r>
      <w:r>
        <w:rPr>
          <w:rFonts w:cstheme="minorBidi"/>
          <w:noProof/>
          <w:szCs w:val="24"/>
          <w:vertAlign w:val="superscript"/>
        </w:rPr>
        <w:t>62</w:t>
      </w:r>
      <w:r>
        <w:rPr>
          <w:rFonts w:cstheme="minorBidi"/>
          <w:noProof/>
          <w:szCs w:val="24"/>
        </w:rPr>
        <w:fldChar w:fldCharType="end"/>
      </w:r>
      <w:r>
        <w:rPr>
          <w:rFonts w:asciiTheme="minorHAnsi" w:hAnsiTheme="minorHAnsi" w:cstheme="minorBidi"/>
          <w:noProof/>
          <w:sz w:val="22"/>
        </w:rPr>
        <w:t xml:space="preserve"> </w:t>
      </w:r>
      <w:r>
        <w:rPr>
          <w:noProof/>
        </w:rPr>
        <w:t>σύμφωνα με τους μεταβατικούς κανόνες καταγωγής.</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b/>
          <w:noProof/>
        </w:rPr>
        <w:t>Angļu valodā</w:t>
      </w:r>
    </w:p>
    <w:p>
      <w:pPr>
        <w:autoSpaceDE w:val="0"/>
        <w:autoSpaceDN w:val="0"/>
        <w:rPr>
          <w:rFonts w:eastAsia="Times New Roman"/>
          <w:b/>
          <w:noProof/>
          <w:szCs w:val="24"/>
        </w:rPr>
      </w:pPr>
      <w:r>
        <w:rPr>
          <w:noProof/>
        </w:rPr>
        <w:t>The exporter of the products covered by this document (customs authorization No………</w:t>
      </w:r>
      <w:bookmarkStart w:id="6" w:name="_Ref11420200"/>
      <w:r>
        <w:rPr>
          <w:rFonts w:eastAsia="Times New Roman"/>
          <w:noProof/>
          <w:szCs w:val="24"/>
          <w:vertAlign w:val="superscript"/>
        </w:rPr>
        <w:fldChar w:fldCharType="begin"/>
      </w:r>
      <w:r>
        <w:rPr>
          <w:rFonts w:eastAsia="Times New Roman"/>
          <w:noProof/>
          <w:szCs w:val="24"/>
          <w:vertAlign w:val="superscript"/>
        </w:rPr>
        <w:instrText xml:space="preserve"> NOTEREF _Ref11420439 \h  \* MERGEFORMAT </w:instrText>
      </w:r>
      <w:r>
        <w:rPr>
          <w:rFonts w:eastAsia="Times New Roman"/>
          <w:noProof/>
          <w:szCs w:val="24"/>
          <w:vertAlign w:val="superscript"/>
        </w:rPr>
      </w:r>
      <w:r>
        <w:rPr>
          <w:rFonts w:eastAsia="Times New Roman"/>
          <w:noProof/>
          <w:szCs w:val="24"/>
          <w:vertAlign w:val="superscript"/>
        </w:rPr>
        <w:fldChar w:fldCharType="separate"/>
      </w:r>
      <w:r>
        <w:rPr>
          <w:rFonts w:eastAsia="Times New Roman"/>
          <w:noProof/>
          <w:szCs w:val="24"/>
          <w:vertAlign w:val="superscript"/>
        </w:rPr>
        <w:t>61</w:t>
      </w:r>
      <w:r>
        <w:rPr>
          <w:rFonts w:eastAsia="Times New Roman"/>
          <w:noProof/>
          <w:szCs w:val="24"/>
        </w:rPr>
        <w:fldChar w:fldCharType="end"/>
      </w:r>
      <w:bookmarkEnd w:id="6"/>
      <w:r>
        <w:rPr>
          <w:noProof/>
        </w:rPr>
        <w:t>) declares that, except where otherwise clearly indicated, these products are of ……………..</w:t>
      </w:r>
      <w:r>
        <w:rPr>
          <w:rFonts w:eastAsia="Times New Roman"/>
          <w:noProof/>
          <w:szCs w:val="24"/>
          <w:vertAlign w:val="superscript"/>
        </w:rPr>
        <w:fldChar w:fldCharType="begin"/>
      </w:r>
      <w:r>
        <w:rPr>
          <w:rFonts w:eastAsia="Times New Roman"/>
          <w:noProof/>
          <w:szCs w:val="24"/>
          <w:vertAlign w:val="superscript"/>
        </w:rPr>
        <w:instrText xml:space="preserve"> NOTEREF _Ref11420771 \h  \* MERGEFORMAT </w:instrText>
      </w:r>
      <w:r>
        <w:rPr>
          <w:rFonts w:eastAsia="Times New Roman"/>
          <w:noProof/>
          <w:szCs w:val="24"/>
          <w:vertAlign w:val="superscript"/>
        </w:rPr>
      </w:r>
      <w:r>
        <w:rPr>
          <w:rFonts w:eastAsia="Times New Roman"/>
          <w:noProof/>
          <w:szCs w:val="24"/>
          <w:vertAlign w:val="superscript"/>
        </w:rPr>
        <w:fldChar w:fldCharType="separate"/>
      </w:r>
      <w:r>
        <w:rPr>
          <w:rFonts w:eastAsia="Times New Roman"/>
          <w:noProof/>
          <w:szCs w:val="24"/>
          <w:vertAlign w:val="superscript"/>
        </w:rPr>
        <w:t>62</w:t>
      </w:r>
      <w:r>
        <w:rPr>
          <w:rFonts w:eastAsia="Times New Roman"/>
          <w:noProof/>
          <w:szCs w:val="24"/>
        </w:rPr>
        <w:fldChar w:fldCharType="end"/>
      </w:r>
      <w:r>
        <w:rPr>
          <w:noProof/>
        </w:rPr>
        <w:t xml:space="preserve"> preferential origin according to the transitional Rules of origin.</w:t>
      </w:r>
    </w:p>
    <w:p>
      <w:pPr>
        <w:spacing w:before="0" w:after="200" w:line="276" w:lineRule="auto"/>
        <w:jc w:val="left"/>
        <w:rPr>
          <w:rFonts w:cstheme="minorBidi"/>
          <w:b/>
          <w:noProof/>
        </w:rPr>
      </w:pPr>
      <w:r>
        <w:rPr>
          <w:noProof/>
        </w:rPr>
        <w:br w:type="page"/>
      </w:r>
    </w:p>
    <w:p>
      <w:pPr>
        <w:autoSpaceDE w:val="0"/>
        <w:autoSpaceDN w:val="0"/>
        <w:jc w:val="center"/>
        <w:rPr>
          <w:rFonts w:eastAsia="Times New Roman"/>
          <w:b/>
          <w:noProof/>
          <w:szCs w:val="24"/>
        </w:rPr>
      </w:pPr>
      <w:r>
        <w:rPr>
          <w:rFonts w:cstheme="minorBidi"/>
          <w:b/>
          <w:noProof/>
        </w:rPr>
        <w:t>Spāņu valodā</w:t>
      </w:r>
    </w:p>
    <w:p>
      <w:pPr>
        <w:autoSpaceDE w:val="0"/>
        <w:autoSpaceDN w:val="0"/>
        <w:rPr>
          <w:noProof/>
        </w:rPr>
      </w:pPr>
      <w:r>
        <w:rPr>
          <w:noProof/>
        </w:rPr>
        <w:t>El exportador de los productos incluidos en el presente documento (autorización aduanera n.º………</w:t>
      </w:r>
      <w:r>
        <w:rPr>
          <w:rFonts w:cstheme="minorBidi"/>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declara que, excepto donde se indique claramente lo contrario, estos productos son de origen preferencial……………..</w:t>
      </w:r>
      <w:r>
        <w:rPr>
          <w:rFonts w:cstheme="minorBidi"/>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rFonts w:asciiTheme="minorHAnsi" w:hAnsiTheme="minorHAnsi"/>
          <w:noProof/>
          <w:sz w:val="22"/>
        </w:rPr>
        <w:t xml:space="preserve"> </w:t>
      </w:r>
      <w:r>
        <w:rPr>
          <w:noProof/>
        </w:rPr>
        <w:t>con arreglo a las normas de origen transitorias.</w:t>
      </w:r>
    </w:p>
    <w:p>
      <w:pPr>
        <w:autoSpaceDE w:val="0"/>
        <w:autoSpaceDN w:val="0"/>
        <w:jc w:val="center"/>
        <w:rPr>
          <w:b/>
          <w:noProof/>
        </w:rPr>
      </w:pPr>
    </w:p>
    <w:p>
      <w:pPr>
        <w:autoSpaceDE w:val="0"/>
        <w:autoSpaceDN w:val="0"/>
        <w:jc w:val="center"/>
        <w:rPr>
          <w:b/>
          <w:noProof/>
        </w:rPr>
      </w:pPr>
      <w:r>
        <w:rPr>
          <w:b/>
          <w:noProof/>
        </w:rPr>
        <w:t>Igauņu valodā</w:t>
      </w:r>
    </w:p>
    <w:p>
      <w:pPr>
        <w:autoSpaceDE w:val="0"/>
        <w:autoSpaceDN w:val="0"/>
        <w:rPr>
          <w:b/>
          <w:noProof/>
        </w:rPr>
      </w:pPr>
      <w:r>
        <w:rPr>
          <w:noProof/>
        </w:rPr>
        <w:t>Käesoleva dokumendiga hõlmatud toodete eksportija (tolliasutuse luba 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deklareerib, et päritolureeglite üleminekueeskirjade kohaselt on need tooted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sooduspäritolu, välja arvatud juhul, kui on selgelt osutatud teisiti.</w:t>
      </w:r>
    </w:p>
    <w:p>
      <w:pPr>
        <w:autoSpaceDE w:val="0"/>
        <w:autoSpaceDN w:val="0"/>
        <w:jc w:val="center"/>
        <w:rPr>
          <w:b/>
          <w:noProof/>
        </w:rPr>
      </w:pPr>
    </w:p>
    <w:p>
      <w:pPr>
        <w:autoSpaceDE w:val="0"/>
        <w:autoSpaceDN w:val="0"/>
        <w:jc w:val="center"/>
        <w:rPr>
          <w:rFonts w:eastAsia="Times New Roman"/>
          <w:b/>
          <w:noProof/>
          <w:szCs w:val="24"/>
        </w:rPr>
      </w:pPr>
      <w:r>
        <w:rPr>
          <w:rFonts w:cstheme="minorBidi"/>
          <w:b/>
          <w:noProof/>
        </w:rPr>
        <w:t>Somu valodā</w:t>
      </w:r>
    </w:p>
    <w:p>
      <w:pPr>
        <w:autoSpaceDE w:val="0"/>
        <w:autoSpaceDN w:val="0"/>
        <w:rPr>
          <w:rFonts w:eastAsia="Times New Roman"/>
          <w:noProof/>
          <w:szCs w:val="24"/>
        </w:rPr>
      </w:pPr>
      <w:r>
        <w:rPr>
          <w:noProof/>
        </w:rPr>
        <w:t>Tässä asiakirjassa mainittujen tuotteiden viejä (tullin lupa n:o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ilmoittaa, että nämä tuotteet ovat, ellei toisin ole selvästi merkitty, etuuskohteluun oikeutettuja …………….. alkuperätuotteita</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siirtymäkauden alkuperäsääntöjen nojalla.</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rFonts w:cstheme="minorBidi"/>
          <w:b/>
          <w:noProof/>
        </w:rPr>
        <w:t>Franču valodā</w:t>
      </w:r>
    </w:p>
    <w:p>
      <w:pPr>
        <w:autoSpaceDE w:val="0"/>
        <w:autoSpaceDN w:val="0"/>
        <w:rPr>
          <w:noProof/>
          <w:sz w:val="22"/>
        </w:rPr>
      </w:pPr>
      <w:r>
        <w:rPr>
          <w:noProof/>
        </w:rPr>
        <w:t>L'exportateur des produits couverts par le présent document (autorisation douanière nº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déclare que, sauf indication claire du contraire, ces produits ont l'origine préférentielle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sz w:val="22"/>
        </w:rPr>
        <w:t xml:space="preserve"> </w:t>
      </w:r>
      <w:r>
        <w:rPr>
          <w:noProof/>
        </w:rPr>
        <w:t>selon les règles d’origine transitoires.</w:t>
      </w:r>
    </w:p>
    <w:p>
      <w:pPr>
        <w:autoSpaceDE w:val="0"/>
        <w:autoSpaceDN w:val="0"/>
        <w:rPr>
          <w:rFonts w:eastAsia="Times New Roman"/>
          <w:noProof/>
          <w:szCs w:val="24"/>
        </w:rPr>
      </w:pPr>
    </w:p>
    <w:p>
      <w:pPr>
        <w:autoSpaceDE w:val="0"/>
        <w:autoSpaceDN w:val="0"/>
        <w:jc w:val="center"/>
        <w:rPr>
          <w:rFonts w:eastAsia="Times New Roman"/>
          <w:b/>
          <w:noProof/>
          <w:szCs w:val="24"/>
        </w:rPr>
      </w:pPr>
      <w:r>
        <w:rPr>
          <w:rFonts w:cstheme="minorBidi"/>
          <w:b/>
          <w:noProof/>
        </w:rPr>
        <w:t>Horvātu valodā</w:t>
      </w:r>
    </w:p>
    <w:p>
      <w:pPr>
        <w:autoSpaceDE w:val="0"/>
        <w:autoSpaceDN w:val="0"/>
        <w:rPr>
          <w:rFonts w:eastAsia="Times New Roman"/>
          <w:noProof/>
          <w:szCs w:val="24"/>
        </w:rPr>
      </w:pPr>
      <w:r>
        <w:rPr>
          <w:noProof/>
        </w:rPr>
        <w:t>Izvoznik proizvoda obuhvaćenih ovom ispravom (carinsko ovlaštenje br.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izjavljuje da su, osim ako je izričito drukčije navedeno, ovi proizvodi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preferencijalnog  podrijetla prema prijelaznim pravilima o podrijetlu.</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rFonts w:cstheme="minorBidi"/>
          <w:b/>
          <w:noProof/>
        </w:rPr>
        <w:t>Ungāru valodā</w:t>
      </w:r>
    </w:p>
    <w:p>
      <w:pPr>
        <w:autoSpaceDE w:val="0"/>
        <w:autoSpaceDN w:val="0"/>
        <w:rPr>
          <w:noProof/>
        </w:rPr>
      </w:pPr>
      <w:r>
        <w:rPr>
          <w:noProof/>
        </w:rPr>
        <w:t>A jelen okmányban szereplő termékek exportőre (vámfelhatalmazási szám: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kijelentem, hogy eltérő egyértelmű jelzés hiányában a termékek az átmeneti származási szabályok szerint preferenciális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származásúak.</w:t>
      </w:r>
    </w:p>
    <w:p>
      <w:pPr>
        <w:autoSpaceDE w:val="0"/>
        <w:autoSpaceDN w:val="0"/>
        <w:jc w:val="center"/>
        <w:rPr>
          <w:b/>
          <w:noProof/>
        </w:rPr>
      </w:pPr>
    </w:p>
    <w:p>
      <w:pPr>
        <w:autoSpaceDE w:val="0"/>
        <w:autoSpaceDN w:val="0"/>
        <w:jc w:val="center"/>
        <w:rPr>
          <w:b/>
          <w:noProof/>
        </w:rPr>
      </w:pPr>
      <w:r>
        <w:rPr>
          <w:b/>
          <w:noProof/>
        </w:rPr>
        <w:t>Itāļu valodā</w:t>
      </w:r>
    </w:p>
    <w:p>
      <w:pPr>
        <w:autoSpaceDE w:val="0"/>
        <w:autoSpaceDN w:val="0"/>
        <w:rPr>
          <w:rFonts w:asciiTheme="minorHAnsi" w:hAnsiTheme="minorHAnsi"/>
          <w:noProof/>
          <w:sz w:val="22"/>
        </w:rPr>
      </w:pPr>
      <w:r>
        <w:rPr>
          <w:noProof/>
        </w:rPr>
        <w:t>L'esportatore delle merci contemplate nel presente documento (autorizzazione doganale n.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dichiara che, salvo indicazione contraria, le merci sono di origine preferenziale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conformemente alle norme di origine transitorie.</w:t>
      </w:r>
    </w:p>
    <w:p>
      <w:pPr>
        <w:autoSpaceDE w:val="0"/>
        <w:autoSpaceDN w:val="0"/>
        <w:jc w:val="left"/>
        <w:rPr>
          <w:b/>
          <w:noProof/>
        </w:rPr>
      </w:pPr>
    </w:p>
    <w:p>
      <w:pPr>
        <w:autoSpaceDE w:val="0"/>
        <w:autoSpaceDN w:val="0"/>
        <w:jc w:val="center"/>
        <w:rPr>
          <w:b/>
          <w:noProof/>
        </w:rPr>
      </w:pPr>
      <w:r>
        <w:rPr>
          <w:b/>
          <w:noProof/>
        </w:rPr>
        <w:t>Lietuviešu valodā</w:t>
      </w:r>
    </w:p>
    <w:p>
      <w:pPr>
        <w:autoSpaceDE w:val="0"/>
        <w:autoSpaceDN w:val="0"/>
        <w:rPr>
          <w:rFonts w:eastAsia="Times New Roman"/>
          <w:noProof/>
          <w:szCs w:val="24"/>
        </w:rPr>
      </w:pPr>
      <w:r>
        <w:rPr>
          <w:noProof/>
        </w:rPr>
        <w:t>Šiame dokumente nurodytų produktų eksportuotojas (muitinės leidimo Nr. .………</w:t>
      </w:r>
      <w:r>
        <w:rPr>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deklaruoja, kad, jeigu aiškiai nenurodyta kitaip, šie produktai turi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lengvatinės kilmės statusą pagal pereinamojo laikotarpio kilmės taisykles.</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rFonts w:cstheme="minorBidi"/>
          <w:b/>
          <w:noProof/>
        </w:rPr>
        <w:t>Latviešu valodā</w:t>
      </w:r>
    </w:p>
    <w:p>
      <w:pPr>
        <w:autoSpaceDE w:val="0"/>
        <w:autoSpaceDN w:val="0"/>
        <w:rPr>
          <w:rFonts w:eastAsia="Times New Roman"/>
          <w:noProof/>
          <w:szCs w:val="24"/>
        </w:rPr>
      </w:pPr>
      <w:r>
        <w:rPr>
          <w:noProof/>
        </w:rPr>
        <w:t>To produktu eksportētājs, kuri ietverti šajā dokumentā (muitas atļauja Nr. .…………</w:t>
      </w:r>
      <w:r>
        <w:rPr>
          <w:rFonts w:cstheme="minorBidi"/>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deklarē, ka, izņemot tur, kur ir citādi skaidri noteikts, šiem produktiem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ir preferenciāla izcelsme saskaņā ar pārejas noteikumiem par izcelsmi.</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rFonts w:cstheme="minorBidi"/>
          <w:b/>
          <w:noProof/>
        </w:rPr>
        <w:t>Maltiešu valodā</w:t>
      </w:r>
    </w:p>
    <w:p>
      <w:pPr>
        <w:autoSpaceDE w:val="0"/>
        <w:autoSpaceDN w:val="0"/>
        <w:rPr>
          <w:rFonts w:eastAsia="Times New Roman"/>
          <w:noProof/>
          <w:szCs w:val="24"/>
        </w:rPr>
      </w:pPr>
      <w:r>
        <w:rPr>
          <w:noProof/>
        </w:rPr>
        <w:t>L-esportatur tal-prodotti koperti minn dan id-dokument (awtorizzazzjoni tad-dwana nru………</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jiddikjara li, ħlief fejn indikat mod ieħor b’mod ċar, dawn il-prodotti huma ta’ oriġini preferenzjali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skont ir-regoli ta’ oriġini tranżizzjonali.</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rFonts w:cstheme="minorBidi"/>
          <w:b/>
          <w:noProof/>
        </w:rPr>
        <w:t>Nīderlandiešu valodā</w:t>
      </w:r>
    </w:p>
    <w:p>
      <w:pPr>
        <w:autoSpaceDE w:val="0"/>
        <w:autoSpaceDN w:val="0"/>
        <w:rPr>
          <w:rFonts w:eastAsia="Times New Roman"/>
          <w:b/>
          <w:noProof/>
          <w:szCs w:val="24"/>
        </w:rPr>
      </w:pPr>
      <w:r>
        <w:rPr>
          <w:noProof/>
        </w:rPr>
        <w:t>De exporteur van de goederen waarop dit document van toepassing is (douanevergunning nr.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verklaart dat, behoudens uitdrukkelijke andersluidende vermelding, deze goederen van preferentiële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oorsprong zijn in overeenstemming met de overgangsregels van oorsprong.</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rFonts w:cstheme="minorBidi"/>
          <w:b/>
          <w:noProof/>
        </w:rPr>
        <w:t>Poļu valodā</w:t>
      </w:r>
    </w:p>
    <w:p>
      <w:pPr>
        <w:autoSpaceDE w:val="0"/>
        <w:autoSpaceDN w:val="0"/>
        <w:rPr>
          <w:noProof/>
        </w:rPr>
      </w:pPr>
      <w:r>
        <w:rPr>
          <w:noProof/>
        </w:rPr>
        <w:t>Eksporter produktów objętych tym dokumentem („upoważnienie władz celnych nr………</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deklaruje, że z wyjątkiem gdzie jest to wyraźnie inaczej określone, produkty te mają preferencyjne ……………..</w:t>
      </w:r>
      <w:r>
        <w:rPr>
          <w:noProof/>
          <w:szCs w:val="24"/>
          <w:vertAlign w:val="superscript"/>
        </w:rPr>
        <w:fldChar w:fldCharType="begin"/>
      </w:r>
      <w:r>
        <w:rPr>
          <w:noProof/>
          <w:szCs w:val="24"/>
          <w:vertAlign w:val="superscript"/>
        </w:rPr>
        <w:instrText xml:space="preserve"> NOTEREF _Ref11420771 \h  \* MERGEFORMAT </w:instrText>
      </w:r>
      <w:r>
        <w:rPr>
          <w:noProof/>
          <w:szCs w:val="24"/>
          <w:vertAlign w:val="superscript"/>
        </w:rPr>
      </w:r>
      <w:r>
        <w:rPr>
          <w:noProof/>
          <w:szCs w:val="24"/>
          <w:vertAlign w:val="superscript"/>
        </w:rPr>
        <w:fldChar w:fldCharType="separate"/>
      </w:r>
      <w:r>
        <w:rPr>
          <w:noProof/>
          <w:szCs w:val="24"/>
          <w:vertAlign w:val="superscript"/>
        </w:rPr>
        <w:t>62</w:t>
      </w:r>
      <w:r>
        <w:rPr>
          <w:noProof/>
          <w:szCs w:val="24"/>
        </w:rPr>
        <w:fldChar w:fldCharType="end"/>
      </w:r>
      <w:r>
        <w:rPr>
          <w:noProof/>
        </w:rPr>
        <w:t xml:space="preserve"> pochodzenie zgodnie z przejściowymi regułami pochodzenia.</w:t>
      </w:r>
    </w:p>
    <w:p>
      <w:pPr>
        <w:autoSpaceDE w:val="0"/>
        <w:autoSpaceDN w:val="0"/>
        <w:jc w:val="center"/>
        <w:rPr>
          <w:b/>
          <w:noProof/>
        </w:rPr>
      </w:pPr>
    </w:p>
    <w:p>
      <w:pPr>
        <w:autoSpaceDE w:val="0"/>
        <w:autoSpaceDN w:val="0"/>
        <w:jc w:val="center"/>
        <w:rPr>
          <w:rFonts w:eastAsia="Times New Roman"/>
          <w:b/>
          <w:noProof/>
          <w:szCs w:val="24"/>
        </w:rPr>
      </w:pPr>
      <w:r>
        <w:rPr>
          <w:rFonts w:cstheme="minorBidi"/>
          <w:b/>
          <w:noProof/>
        </w:rPr>
        <w:t>Portugāļu valodā</w:t>
      </w:r>
    </w:p>
    <w:p>
      <w:pPr>
        <w:autoSpaceDE w:val="0"/>
        <w:autoSpaceDN w:val="0"/>
        <w:rPr>
          <w:rFonts w:eastAsia="Times New Roman"/>
          <w:noProof/>
          <w:szCs w:val="24"/>
        </w:rPr>
      </w:pPr>
      <w:r>
        <w:rPr>
          <w:noProof/>
        </w:rPr>
        <w:t>O exportador dos produtos cobertos pelo presente documento (autorização aduaneira n.º.........</w:t>
      </w:r>
      <w:r>
        <w:rPr>
          <w:rFonts w:cstheme="minorBidi"/>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declara que, salvo expressamente indicado em contrário, estes produtos são de origem preferencial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rFonts w:asciiTheme="minorHAnsi" w:hAnsiTheme="minorHAnsi" w:cstheme="minorBidi"/>
          <w:noProof/>
          <w:sz w:val="22"/>
        </w:rPr>
        <w:t xml:space="preserve"> </w:t>
      </w:r>
      <w:r>
        <w:rPr>
          <w:noProof/>
        </w:rPr>
        <w:t>de acordo com as regras de origem transitórias.</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rFonts w:cstheme="minorBidi"/>
          <w:b/>
          <w:noProof/>
          <w:sz w:val="22"/>
        </w:rPr>
        <w:t>Rumāņu valodā</w:t>
      </w:r>
    </w:p>
    <w:p>
      <w:pPr>
        <w:autoSpaceDE w:val="0"/>
        <w:autoSpaceDN w:val="0"/>
        <w:rPr>
          <w:rFonts w:eastAsia="Times New Roman"/>
          <w:noProof/>
          <w:szCs w:val="24"/>
        </w:rPr>
      </w:pPr>
      <w:r>
        <w:rPr>
          <w:rFonts w:cstheme="minorBidi"/>
          <w:noProof/>
          <w:sz w:val="22"/>
        </w:rPr>
        <w:t>Exportatorul produselor care fac obiectul prezentului document (autorizația vamală nr. ………</w:t>
      </w:r>
      <w:r>
        <w:rPr>
          <w:rFonts w:cstheme="minorBidi"/>
          <w:noProof/>
          <w:sz w:val="22"/>
          <w:vertAlign w:val="superscript"/>
        </w:rPr>
        <w:fldChar w:fldCharType="begin"/>
      </w:r>
      <w:r>
        <w:rPr>
          <w:rFonts w:cstheme="minorBidi"/>
          <w:noProof/>
          <w:sz w:val="22"/>
          <w:vertAlign w:val="superscript"/>
        </w:rPr>
        <w:instrText xml:space="preserve"> NOTEREF _Ref11420439 \h  \* MERGEFORMAT </w:instrText>
      </w:r>
      <w:r>
        <w:rPr>
          <w:rFonts w:cstheme="minorBidi"/>
          <w:noProof/>
          <w:sz w:val="22"/>
          <w:vertAlign w:val="superscript"/>
        </w:rPr>
      </w:r>
      <w:r>
        <w:rPr>
          <w:rFonts w:cstheme="minorBidi"/>
          <w:noProof/>
          <w:sz w:val="22"/>
          <w:vertAlign w:val="superscript"/>
        </w:rPr>
        <w:fldChar w:fldCharType="separate"/>
      </w:r>
      <w:r>
        <w:rPr>
          <w:rFonts w:cstheme="minorBidi"/>
          <w:noProof/>
          <w:sz w:val="22"/>
          <w:vertAlign w:val="superscript"/>
        </w:rPr>
        <w:t>61</w:t>
      </w:r>
      <w:r>
        <w:rPr>
          <w:rFonts w:cstheme="minorBidi"/>
          <w:noProof/>
          <w:sz w:val="22"/>
        </w:rPr>
        <w:fldChar w:fldCharType="end"/>
      </w:r>
      <w:r>
        <w:rPr>
          <w:rFonts w:cstheme="minorBidi"/>
          <w:noProof/>
          <w:sz w:val="22"/>
        </w:rPr>
        <w:t xml:space="preserve">) declară că, exceptând cazul în care se indică altfel în mod clar, aceste produse sunt de </w:t>
      </w:r>
      <w:r>
        <w:rPr>
          <w:noProof/>
        </w:rPr>
        <w:t>……………..</w:t>
      </w:r>
      <w:r>
        <w:rPr>
          <w:rFonts w:cstheme="minorBidi"/>
          <w:noProof/>
          <w:sz w:val="22"/>
        </w:rPr>
        <w:t>.</w:t>
      </w:r>
      <w:r>
        <w:rPr>
          <w:rFonts w:cstheme="minorBidi"/>
          <w:noProof/>
          <w:sz w:val="22"/>
          <w:vertAlign w:val="superscript"/>
        </w:rPr>
        <w:fldChar w:fldCharType="begin"/>
      </w:r>
      <w:r>
        <w:rPr>
          <w:rFonts w:cstheme="minorBidi"/>
          <w:noProof/>
          <w:sz w:val="22"/>
          <w:vertAlign w:val="superscript"/>
        </w:rPr>
        <w:instrText xml:space="preserve"> NOTEREF _Ref11420771 \h  \* MERGEFORMAT </w:instrText>
      </w:r>
      <w:r>
        <w:rPr>
          <w:rFonts w:cstheme="minorBidi"/>
          <w:noProof/>
          <w:sz w:val="22"/>
          <w:vertAlign w:val="superscript"/>
        </w:rPr>
      </w:r>
      <w:r>
        <w:rPr>
          <w:rFonts w:cstheme="minorBidi"/>
          <w:noProof/>
          <w:sz w:val="22"/>
          <w:vertAlign w:val="superscript"/>
        </w:rPr>
        <w:fldChar w:fldCharType="separate"/>
      </w:r>
      <w:r>
        <w:rPr>
          <w:rFonts w:cstheme="minorBidi"/>
          <w:noProof/>
          <w:sz w:val="22"/>
          <w:vertAlign w:val="superscript"/>
        </w:rPr>
        <w:t>62</w:t>
      </w:r>
      <w:r>
        <w:rPr>
          <w:rFonts w:cstheme="minorBidi"/>
          <w:noProof/>
          <w:sz w:val="22"/>
        </w:rPr>
        <w:fldChar w:fldCharType="end"/>
      </w:r>
      <w:r>
        <w:rPr>
          <w:rFonts w:cstheme="minorBidi"/>
          <w:noProof/>
          <w:sz w:val="22"/>
        </w:rPr>
        <w:t xml:space="preserve"> origine preferențială în conformitate cu regulile de origine tranzitorii.</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rFonts w:cstheme="minorBidi"/>
          <w:b/>
          <w:noProof/>
        </w:rPr>
        <w:t>Slovāku valodā</w:t>
      </w:r>
    </w:p>
    <w:p>
      <w:pPr>
        <w:autoSpaceDE w:val="0"/>
        <w:autoSpaceDN w:val="0"/>
        <w:rPr>
          <w:rFonts w:eastAsia="Times New Roman"/>
          <w:noProof/>
          <w:szCs w:val="24"/>
        </w:rPr>
      </w:pPr>
      <w:r>
        <w:rPr>
          <w:noProof/>
        </w:rPr>
        <w:t>Vývozca výrobkov uvedených v tomto dokumente (číslo povolenia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vyhlasuje, že pokiaľ nie je zreteľne uvedené inak, tieto výrobky majú v súlade s prechodnými pravidlami pôvodu preferenčný pôvod v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sz w:val="22"/>
        </w:rPr>
        <w:t>.</w:t>
      </w:r>
    </w:p>
    <w:p>
      <w:pPr>
        <w:autoSpaceDE w:val="0"/>
        <w:autoSpaceDN w:val="0"/>
        <w:jc w:val="center"/>
        <w:rPr>
          <w:rFonts w:eastAsia="Times New Roman"/>
          <w:b/>
          <w:noProof/>
          <w:szCs w:val="24"/>
        </w:rPr>
      </w:pPr>
    </w:p>
    <w:p>
      <w:pPr>
        <w:autoSpaceDE w:val="0"/>
        <w:autoSpaceDN w:val="0"/>
        <w:jc w:val="center"/>
        <w:rPr>
          <w:rFonts w:eastAsia="Times New Roman"/>
          <w:b/>
          <w:noProof/>
          <w:szCs w:val="24"/>
        </w:rPr>
      </w:pPr>
      <w:r>
        <w:rPr>
          <w:rFonts w:cstheme="minorBidi"/>
          <w:b/>
          <w:noProof/>
        </w:rPr>
        <w:t>Slovēņu valodā</w:t>
      </w:r>
    </w:p>
    <w:p>
      <w:pPr>
        <w:autoSpaceDE w:val="0"/>
        <w:autoSpaceDN w:val="0"/>
        <w:rPr>
          <w:noProof/>
        </w:rPr>
      </w:pPr>
      <w:r>
        <w:rPr>
          <w:noProof/>
        </w:rPr>
        <w:t>Izvoznik izdelkov, zajetih v tem dokumentu (pooblastilo carinskih organov št. ...........</w:t>
      </w:r>
      <w:r>
        <w:rPr>
          <w:rFonts w:cstheme="minorBidi"/>
          <w:noProof/>
          <w:vertAlign w:val="superscript"/>
        </w:rPr>
        <w:t xml:space="preserve">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izjavlja, da imajo ti izdelki, razen če je drugače jasno navedeno,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sz w:val="22"/>
        </w:rPr>
        <w:t>.</w:t>
      </w:r>
      <w:r>
        <w:rPr>
          <w:noProof/>
        </w:rPr>
        <w:t xml:space="preserve"> preferencialno poreklo v skladu s prehodnimi pravili o poreklu.</w:t>
      </w:r>
    </w:p>
    <w:p>
      <w:pPr>
        <w:autoSpaceDE w:val="0"/>
        <w:autoSpaceDN w:val="0"/>
        <w:jc w:val="center"/>
        <w:rPr>
          <w:b/>
          <w:noProof/>
        </w:rPr>
      </w:pPr>
    </w:p>
    <w:p>
      <w:pPr>
        <w:autoSpaceDE w:val="0"/>
        <w:autoSpaceDN w:val="0"/>
        <w:jc w:val="center"/>
        <w:rPr>
          <w:b/>
          <w:noProof/>
        </w:rPr>
      </w:pPr>
      <w:r>
        <w:rPr>
          <w:b/>
          <w:noProof/>
        </w:rPr>
        <w:t>Zviedru valodā</w:t>
      </w:r>
    </w:p>
    <w:p>
      <w:pPr>
        <w:autoSpaceDE w:val="0"/>
        <w:autoSpaceDN w:val="0"/>
        <w:rPr>
          <w:noProof/>
        </w:rPr>
      </w:pPr>
      <w:r>
        <w:rPr>
          <w:noProof/>
        </w:rPr>
        <w:t>Exportören av de varor som omfattas av detta dokument (tullmyndighetens tillstånd nr. ………</w:t>
      </w:r>
      <w:r>
        <w:rPr>
          <w:rFonts w:cstheme="minorBidi"/>
          <w:noProof/>
          <w:vertAlign w:val="superscript"/>
        </w:rPr>
        <w:fldChar w:fldCharType="begin"/>
      </w:r>
      <w:r>
        <w:rPr>
          <w:rFonts w:cstheme="minorBidi"/>
          <w:noProof/>
          <w:vertAlign w:val="superscript"/>
        </w:rPr>
        <w:instrText xml:space="preserve"> NOTEREF _Ref11420439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61</w:t>
      </w:r>
      <w:r>
        <w:rPr>
          <w:rFonts w:cstheme="minorBidi"/>
          <w:noProof/>
        </w:rPr>
        <w:fldChar w:fldCharType="end"/>
      </w:r>
      <w:r>
        <w:rPr>
          <w:noProof/>
        </w:rPr>
        <w:t>) försäkrar att dessa varor, om inte annat tydligt markerats, har förmånsberättigande …………….</w:t>
      </w:r>
      <w:r>
        <w:rPr>
          <w:rFonts w:cstheme="minorBidi"/>
          <w:noProof/>
          <w:vertAlign w:val="superscript"/>
        </w:rPr>
        <w:fldChar w:fldCharType="begin"/>
      </w:r>
      <w:r>
        <w:rPr>
          <w:rFonts w:cstheme="minorBidi"/>
          <w:noProof/>
          <w:vertAlign w:val="superscript"/>
        </w:rPr>
        <w:instrText xml:space="preserve"> NOTEREF _Ref11420771 \h  \* MERGEFORMAT </w:instrText>
      </w:r>
      <w:r>
        <w:rPr>
          <w:rFonts w:cstheme="minorBidi"/>
          <w:noProof/>
          <w:vertAlign w:val="superscript"/>
        </w:rPr>
      </w:r>
      <w:r>
        <w:rPr>
          <w:rFonts w:cstheme="minorBidi"/>
          <w:noProof/>
          <w:vertAlign w:val="superscript"/>
        </w:rPr>
        <w:fldChar w:fldCharType="separate"/>
      </w:r>
      <w:r>
        <w:rPr>
          <w:rFonts w:cstheme="minorBidi"/>
          <w:noProof/>
          <w:vertAlign w:val="superscript"/>
        </w:rPr>
        <w:t>62</w:t>
      </w:r>
      <w:r>
        <w:rPr>
          <w:rFonts w:cstheme="minorBidi"/>
          <w:noProof/>
        </w:rPr>
        <w:fldChar w:fldCharType="end"/>
      </w:r>
      <w:r>
        <w:rPr>
          <w:noProof/>
        </w:rPr>
        <w:t xml:space="preserve"> ursprung i enlighet med övergångsbestämmelserna om ursprung.</w:t>
      </w:r>
    </w:p>
    <w:p>
      <w:pPr>
        <w:autoSpaceDE w:val="0"/>
        <w:autoSpaceDN w:val="0"/>
        <w:jc w:val="center"/>
        <w:rPr>
          <w:b/>
          <w:noProof/>
        </w:rPr>
      </w:pPr>
    </w:p>
    <w:p>
      <w:pPr>
        <w:autoSpaceDE w:val="0"/>
        <w:autoSpaceDN w:val="0"/>
        <w:rPr>
          <w:i/>
          <w:noProof/>
        </w:rPr>
      </w:pPr>
    </w:p>
    <w:p>
      <w:pPr>
        <w:autoSpaceDE w:val="0"/>
        <w:autoSpaceDN w:val="0"/>
        <w:rPr>
          <w:rFonts w:eastAsia="Times New Roman"/>
          <w:noProof/>
          <w:szCs w:val="24"/>
        </w:rPr>
      </w:pPr>
    </w:p>
    <w:p>
      <w:pPr>
        <w:autoSpaceDE w:val="0"/>
        <w:autoSpaceDN w:val="0"/>
        <w:adjustRightInd w:val="0"/>
        <w:spacing w:before="0" w:after="360"/>
        <w:jc w:val="center"/>
        <w:rPr>
          <w:noProof/>
          <w:sz w:val="20"/>
        </w:rPr>
      </w:pPr>
      <w:r>
        <w:rPr>
          <w:noProof/>
        </w:rPr>
        <w:t xml:space="preserve">................................................................................................................................................... </w:t>
      </w:r>
      <w:r>
        <w:rPr>
          <w:noProof/>
          <w:sz w:val="20"/>
        </w:rPr>
        <w:t>(Vieta un datums)</w:t>
      </w:r>
      <w:r>
        <w:rPr>
          <w:noProof/>
          <w:vertAlign w:val="superscript"/>
        </w:rPr>
        <w:t xml:space="preserve"> </w:t>
      </w:r>
      <w:r>
        <w:rPr>
          <w:rStyle w:val="FootnoteReference"/>
          <w:noProof/>
        </w:rPr>
        <w:footnoteReference w:id="64"/>
      </w:r>
    </w:p>
    <w:p>
      <w:pPr>
        <w:autoSpaceDE w:val="0"/>
        <w:autoSpaceDN w:val="0"/>
        <w:adjustRightInd w:val="0"/>
        <w:spacing w:before="0" w:after="0"/>
        <w:jc w:val="left"/>
        <w:rPr>
          <w:rFonts w:eastAsia="Times New Roman"/>
          <w:bCs/>
          <w:noProof/>
          <w:szCs w:val="24"/>
        </w:rPr>
      </w:pPr>
      <w:r>
        <w:rPr>
          <w:noProof/>
        </w:rPr>
        <w:t xml:space="preserve">..................................................................................................................................................... </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r>
        <w:rPr>
          <w:noProof/>
          <w:sz w:val="20"/>
        </w:rPr>
        <w:t>(Eksportētāja paraksts, papildus salasāmā rakstā jānorāda tās personas vārds, kura parakstījusi deklarāciju)</w:t>
      </w:r>
      <w:r>
        <w:rPr>
          <w:rStyle w:val="FootnoteReference"/>
          <w:noProof/>
        </w:rPr>
        <w:footnoteReference w:id="65"/>
      </w:r>
    </w:p>
    <w:p>
      <w:pPr>
        <w:autoSpaceDE w:val="0"/>
        <w:autoSpaceDN w:val="0"/>
        <w:jc w:val="center"/>
        <w:rPr>
          <w:rFonts w:eastAsia="Times New Roman"/>
          <w:i/>
          <w:noProof/>
          <w:szCs w:val="24"/>
        </w:rPr>
      </w:pPr>
      <w:r>
        <w:rPr>
          <w:i/>
          <w:caps/>
          <w:noProof/>
        </w:rPr>
        <w:t>IV pielikums</w:t>
      </w:r>
    </w:p>
    <w:p>
      <w:pPr>
        <w:autoSpaceDE w:val="0"/>
        <w:autoSpaceDN w:val="0"/>
        <w:jc w:val="center"/>
        <w:rPr>
          <w:rFonts w:eastAsia="Times New Roman"/>
          <w:b/>
          <w:noProof/>
          <w:szCs w:val="24"/>
        </w:rPr>
      </w:pPr>
      <w:r>
        <w:rPr>
          <w:b/>
          <w:noProof/>
        </w:rPr>
        <w:t>Preču pārvadājumu sertifikāta EUR.1 un preču pārvadājumu sertifikāta EUR.1 pieteikuma paraugs</w:t>
      </w:r>
    </w:p>
    <w:p>
      <w:pPr>
        <w:tabs>
          <w:tab w:val="center" w:pos="4657"/>
        </w:tabs>
        <w:spacing w:line="330" w:lineRule="atLeast"/>
        <w:jc w:val="center"/>
        <w:rPr>
          <w:rFonts w:eastAsia="Times New Roman"/>
          <w:noProof/>
          <w:szCs w:val="20"/>
        </w:rPr>
      </w:pPr>
      <w:r>
        <w:rPr>
          <w:noProof/>
        </w:rPr>
        <w:t>Norādījumi par iespiešanu</w:t>
      </w:r>
    </w:p>
    <w:p>
      <w:pPr>
        <w:tabs>
          <w:tab w:val="left" w:pos="-1440"/>
          <w:tab w:val="left" w:pos="-720"/>
          <w:tab w:val="left" w:pos="31"/>
          <w:tab w:val="left" w:pos="720"/>
        </w:tabs>
        <w:spacing w:line="330" w:lineRule="atLeast"/>
        <w:ind w:left="371" w:hanging="371"/>
        <w:rPr>
          <w:rFonts w:eastAsia="Times New Roman"/>
          <w:noProof/>
          <w:szCs w:val="20"/>
        </w:rPr>
      </w:pPr>
      <w:r>
        <w:rPr>
          <w:noProof/>
        </w:rPr>
        <w:t>1.</w:t>
      </w:r>
      <w:r>
        <w:rPr>
          <w:noProof/>
        </w:rPr>
        <w:tab/>
        <w:t>Veidlapas izmērs ir 210×297 mm; atļauta pielaide līdz −5 mm vai +8 mm no veidlapas augstuma.  Izmantotajam papīram jābūt baltam, rakstāmpapīra izmērā, bez mehāniskās papīra masas un ar svaru, kas nav mazāks par 25 g/m</w:t>
      </w:r>
      <w:r>
        <w:rPr>
          <w:noProof/>
          <w:vertAlign w:val="superscript"/>
        </w:rPr>
        <w:t>2</w:t>
      </w:r>
      <w:r>
        <w:rPr>
          <w:noProof/>
        </w:rPr>
        <w:t>.  Tajā ir iespiests zaļš gijošēts fona raksts, kas padara pamanāmus viltojumus ar mehāniskiem vai ķīmiskiem līdzekļiem.</w:t>
      </w:r>
    </w:p>
    <w:p>
      <w:pPr>
        <w:tabs>
          <w:tab w:val="left" w:pos="-1440"/>
          <w:tab w:val="left" w:pos="-720"/>
          <w:tab w:val="left" w:pos="31"/>
          <w:tab w:val="left" w:pos="720"/>
        </w:tabs>
        <w:spacing w:line="330" w:lineRule="atLeast"/>
        <w:ind w:left="371" w:hanging="371"/>
        <w:rPr>
          <w:rFonts w:eastAsia="Times New Roman"/>
          <w:noProof/>
          <w:szCs w:val="20"/>
        </w:rPr>
      </w:pPr>
      <w:r>
        <w:rPr>
          <w:noProof/>
        </w:rPr>
        <w:t>2.</w:t>
      </w:r>
      <w:r>
        <w:rPr>
          <w:noProof/>
        </w:rPr>
        <w:tab/>
        <w:t>Līgumslēdzēju pušu kompetentās iestādes var paturēt tiesības iespiest veidlapas pašas vai uzticēt tās iespiest atzītai tipogrāfijai.  Pēdējā minētajā gadījumā uz katras veidlapas jābūt norādei par šādu apstiprinājumu.  Katrā veidlapā jābūt tipogrāfijas nosaukumam un adresei vai zīmei, pēc kuras  var identificēt tipogrāfiju.  Veidlapā arī jābūt iespiestam vai ierakstītam kārtas numuram, pēc kura var identificēt veidlapu.</w:t>
      </w:r>
    </w:p>
    <w:p>
      <w:pPr>
        <w:tabs>
          <w:tab w:val="center" w:pos="5387"/>
        </w:tabs>
        <w:spacing w:line="127" w:lineRule="atLeast"/>
        <w:jc w:val="center"/>
        <w:rPr>
          <w:rFonts w:eastAsia="Times New Roman"/>
          <w:b/>
          <w:noProof/>
          <w:sz w:val="19"/>
          <w:szCs w:val="20"/>
        </w:rPr>
      </w:pPr>
      <w:r>
        <w:rPr>
          <w:noProof/>
        </w:rPr>
        <w:br w:type="page"/>
      </w:r>
      <w:r>
        <w:rPr>
          <w:b/>
          <w:noProof/>
          <w:sz w:val="19"/>
        </w:rPr>
        <w:t>PĀRVADĀJUMU SERTIFIKĀTS</w:t>
      </w:r>
    </w:p>
    <w:tbl>
      <w:tblPr>
        <w:tblW w:w="9616" w:type="dxa"/>
        <w:jc w:val="right"/>
        <w:tblLayout w:type="fixed"/>
        <w:tblCellMar>
          <w:left w:w="120" w:type="dxa"/>
          <w:right w:w="120" w:type="dxa"/>
        </w:tblCellMar>
        <w:tblLook w:val="0000" w:firstRow="0" w:lastRow="0" w:firstColumn="0" w:lastColumn="0" w:noHBand="0" w:noVBand="0"/>
      </w:tblPr>
      <w:tblGrid>
        <w:gridCol w:w="4670"/>
        <w:gridCol w:w="718"/>
        <w:gridCol w:w="725"/>
        <w:gridCol w:w="947"/>
        <w:gridCol w:w="735"/>
        <w:gridCol w:w="1821"/>
      </w:tblGrid>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rPr>
              <w:t>1.</w:t>
            </w:r>
            <w:r>
              <w:rPr>
                <w:noProof/>
              </w:rPr>
              <w:tab/>
            </w:r>
            <w:r>
              <w:rPr>
                <w:b/>
                <w:noProof/>
                <w:sz w:val="18"/>
              </w:rPr>
              <w:t>Eksportētājs</w:t>
            </w:r>
            <w:r>
              <w:rPr>
                <w:noProof/>
                <w:sz w:val="18"/>
              </w:rPr>
              <w:t xml:space="preserve"> (vārds, uzvārds/nosaukums, pilna adrese, valsts)</w:t>
            </w:r>
          </w:p>
        </w:tc>
        <w:tc>
          <w:tcPr>
            <w:tcW w:w="4946" w:type="dxa"/>
            <w:gridSpan w:val="5"/>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ind w:left="3396" w:hanging="3396"/>
              <w:jc w:val="left"/>
              <w:rPr>
                <w:rFonts w:eastAsia="Times New Roman"/>
                <w:noProof/>
                <w:sz w:val="16"/>
                <w:szCs w:val="20"/>
              </w:rPr>
            </w:pPr>
            <w:r>
              <w:rPr>
                <w:noProof/>
              </w:rPr>
              <w:tab/>
            </w:r>
            <w:r>
              <w:rPr>
                <w:noProof/>
              </w:rPr>
              <w:tab/>
            </w:r>
            <w:r>
              <w:rPr>
                <w:b/>
                <w:noProof/>
                <w:sz w:val="28"/>
              </w:rPr>
              <w:t>EUR.1</w:t>
            </w:r>
            <w:r>
              <w:rPr>
                <w:noProof/>
              </w:rPr>
              <w:tab/>
            </w:r>
            <w:r>
              <w:rPr>
                <w:noProof/>
              </w:rPr>
              <w:tab/>
            </w:r>
            <w:r>
              <w:rPr>
                <w:noProof/>
              </w:rPr>
              <w:tab/>
            </w:r>
            <w:r>
              <w:rPr>
                <w:b/>
                <w:noProof/>
                <w:sz w:val="16"/>
              </w:rPr>
              <w:t>Nr.</w:t>
            </w:r>
            <w:r>
              <w:rPr>
                <w:b/>
                <w:noProof/>
              </w:rPr>
              <w:t xml:space="preserve">   </w:t>
            </w:r>
            <w:r>
              <w:rPr>
                <w:b/>
                <w:noProof/>
                <w:sz w:val="28"/>
              </w:rPr>
              <w:t>A</w:t>
            </w:r>
            <w:r>
              <w:rPr>
                <w:noProof/>
              </w:rPr>
              <w:tab/>
              <w:t>000.000</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5"/>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center"/>
              <w:rPr>
                <w:rFonts w:eastAsia="Times New Roman"/>
                <w:noProof/>
                <w:sz w:val="18"/>
                <w:szCs w:val="20"/>
              </w:rPr>
            </w:pPr>
            <w:r>
              <w:rPr>
                <w:noProof/>
                <w:sz w:val="18"/>
              </w:rPr>
              <w:t>Pirms veidlapas aizpildīšanas skatīt piezīmes lapas otrā pusē.</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5"/>
            <w:tcBorders>
              <w:top w:val="single" w:sz="12" w:space="0" w:color="auto"/>
              <w:left w:val="single" w:sz="12" w:space="0" w:color="auto"/>
              <w:right w:val="single" w:sz="12"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ind w:left="340" w:hanging="340"/>
              <w:jc w:val="left"/>
              <w:rPr>
                <w:rFonts w:eastAsia="Times New Roman"/>
                <w:noProof/>
                <w:sz w:val="18"/>
                <w:szCs w:val="20"/>
              </w:rPr>
            </w:pPr>
            <w:r>
              <w:rPr>
                <w:b/>
                <w:noProof/>
                <w:sz w:val="18"/>
              </w:rPr>
              <w:t>2.</w:t>
            </w:r>
            <w:r>
              <w:rPr>
                <w:noProof/>
              </w:rPr>
              <w:tab/>
            </w:r>
            <w:r>
              <w:rPr>
                <w:b/>
                <w:noProof/>
                <w:sz w:val="18"/>
              </w:rPr>
              <w:t>Sertifikāts preferenciālai tirdzniecībai starp</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jc w:val="left"/>
              <w:rPr>
                <w:rFonts w:eastAsia="Times New Roman"/>
                <w:noProof/>
                <w:sz w:val="18"/>
                <w:szCs w:val="20"/>
              </w:rPr>
            </w:pPr>
          </w:p>
          <w:p>
            <w:pPr>
              <w:tabs>
                <w:tab w:val="left" w:pos="359"/>
                <w:tab w:val="right" w:leader="dot" w:pos="4522"/>
              </w:tabs>
              <w:ind w:left="340" w:hanging="340"/>
              <w:jc w:val="left"/>
              <w:rPr>
                <w:rFonts w:eastAsia="Times New Roman"/>
                <w:noProof/>
                <w:sz w:val="18"/>
                <w:szCs w:val="20"/>
              </w:rPr>
            </w:pPr>
            <w:r>
              <w:rPr>
                <w:noProof/>
              </w:rPr>
              <w:tab/>
            </w:r>
            <w:r>
              <w:rPr>
                <w:noProof/>
              </w:rPr>
              <w:tab/>
            </w:r>
            <w:r>
              <w:rPr>
                <w:noProof/>
                <w:sz w:val="18"/>
              </w:rPr>
              <w:t>.......................................................................................</w:t>
            </w:r>
          </w:p>
        </w:tc>
      </w:tr>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rPr>
              <w:t>3.</w:t>
            </w:r>
            <w:r>
              <w:rPr>
                <w:noProof/>
              </w:rPr>
              <w:tab/>
            </w:r>
            <w:r>
              <w:rPr>
                <w:b/>
                <w:noProof/>
                <w:sz w:val="18"/>
              </w:rPr>
              <w:t>Saņēmējs</w:t>
            </w:r>
            <w:r>
              <w:rPr>
                <w:noProof/>
              </w:rPr>
              <w:t xml:space="preserve"> </w:t>
            </w:r>
            <w:r>
              <w:rPr>
                <w:noProof/>
                <w:sz w:val="18"/>
              </w:rPr>
              <w:t>(vārds, uzvārds/nosaukums, pilna adrese, valsts) (aizpilda pēc izvēles)</w:t>
            </w:r>
          </w:p>
        </w:tc>
        <w:tc>
          <w:tcPr>
            <w:tcW w:w="4946" w:type="dxa"/>
            <w:gridSpan w:val="5"/>
            <w:tcBorders>
              <w:left w:val="single" w:sz="12" w:space="0" w:color="auto"/>
              <w:bottom w:val="single" w:sz="12" w:space="0" w:color="auto"/>
              <w:right w:val="single" w:sz="12" w:space="0" w:color="auto"/>
            </w:tcBorders>
          </w:tcPr>
          <w:p>
            <w:pPr>
              <w:tabs>
                <w:tab w:val="center" w:pos="2271"/>
              </w:tabs>
              <w:jc w:val="left"/>
              <w:rPr>
                <w:rFonts w:eastAsia="Times New Roman"/>
                <w:b/>
                <w:noProof/>
                <w:sz w:val="18"/>
                <w:szCs w:val="20"/>
              </w:rPr>
            </w:pPr>
            <w:r>
              <w:rPr>
                <w:noProof/>
              </w:rPr>
              <w:tab/>
            </w:r>
            <w:r>
              <w:rPr>
                <w:b/>
                <w:noProof/>
                <w:sz w:val="18"/>
              </w:rPr>
              <w:t>un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p>
            <w:pPr>
              <w:tabs>
                <w:tab w:val="left" w:pos="359"/>
                <w:tab w:val="right" w:leader="dot" w:pos="4522"/>
              </w:tabs>
              <w:ind w:left="340" w:hanging="340"/>
              <w:jc w:val="left"/>
              <w:rPr>
                <w:rFonts w:eastAsia="Times New Roman"/>
                <w:noProof/>
                <w:sz w:val="16"/>
                <w:szCs w:val="20"/>
              </w:rPr>
            </w:pPr>
            <w:r>
              <w:rPr>
                <w:noProof/>
              </w:rPr>
              <w:tab/>
            </w:r>
            <w:r>
              <w:rPr>
                <w:noProof/>
              </w:rPr>
              <w:tab/>
            </w:r>
            <w:r>
              <w:rPr>
                <w:noProof/>
                <w:sz w:val="16"/>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r>
              <w:rPr>
                <w:noProof/>
                <w:sz w:val="16"/>
              </w:rPr>
              <w:t xml:space="preserve">      (ierakstīt attiecīgās valstis, valstu grupas vai teritorijas)</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tc>
        <w:tc>
          <w:tcPr>
            <w:tcW w:w="2390" w:type="dxa"/>
            <w:gridSpan w:val="3"/>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b/>
                <w:noProof/>
                <w:sz w:val="18"/>
                <w:szCs w:val="20"/>
              </w:rPr>
            </w:pPr>
            <w:r>
              <w:rPr>
                <w:b/>
                <w:noProof/>
                <w:sz w:val="18"/>
              </w:rPr>
              <w:t>4.</w:t>
            </w:r>
            <w:r>
              <w:rPr>
                <w:noProof/>
              </w:rPr>
              <w:tab/>
            </w:r>
            <w:r>
              <w:rPr>
                <w:b/>
                <w:noProof/>
                <w:sz w:val="18"/>
              </w:rPr>
              <w:t>Valsts, valstu grupa vai teritorija, kas uzskatāma par izstrādājuma izcelsmes vietu</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c>
          <w:tcPr>
            <w:tcW w:w="2556" w:type="dxa"/>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b/>
                <w:noProof/>
                <w:sz w:val="18"/>
                <w:szCs w:val="20"/>
              </w:rPr>
            </w:pPr>
            <w:r>
              <w:rPr>
                <w:b/>
                <w:noProof/>
                <w:sz w:val="18"/>
              </w:rPr>
              <w:t>5.</w:t>
            </w:r>
            <w:r>
              <w:rPr>
                <w:noProof/>
              </w:rPr>
              <w:tab/>
            </w:r>
            <w:r>
              <w:rPr>
                <w:b/>
                <w:noProof/>
                <w:sz w:val="18"/>
              </w:rPr>
              <w:t>Galamērķa valsts, valstu grupa vai teritorija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r>
      <w:tr>
        <w:trPr>
          <w:cantSplit/>
          <w:trHeight w:val="1494"/>
          <w:jc w:val="right"/>
        </w:trPr>
        <w:tc>
          <w:tcPr>
            <w:tcW w:w="4670" w:type="dxa"/>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rPr>
              <w:t>6.</w:t>
            </w:r>
            <w:r>
              <w:rPr>
                <w:noProof/>
              </w:rPr>
              <w:tab/>
            </w:r>
            <w:r>
              <w:rPr>
                <w:b/>
                <w:noProof/>
                <w:sz w:val="18"/>
              </w:rPr>
              <w:t>Informācija par transportēšanu</w:t>
            </w:r>
            <w:r>
              <w:rPr>
                <w:noProof/>
              </w:rPr>
              <w:t xml:space="preserve"> </w:t>
            </w:r>
            <w:r>
              <w:rPr>
                <w:noProof/>
                <w:sz w:val="18"/>
              </w:rPr>
              <w:t>(aizpilda pēc izvēles)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c>
          <w:tcPr>
            <w:tcW w:w="4946" w:type="dxa"/>
            <w:gridSpan w:val="5"/>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rPr>
              <w:t>7.</w:t>
            </w:r>
            <w:r>
              <w:rPr>
                <w:noProof/>
              </w:rPr>
              <w:tab/>
            </w:r>
            <w:r>
              <w:rPr>
                <w:b/>
                <w:noProof/>
                <w:sz w:val="18"/>
              </w:rPr>
              <w:t>Piezīmes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r>
      <w:tr>
        <w:trPr>
          <w:cantSplit/>
          <w:trHeight w:val="4250"/>
          <w:jc w:val="right"/>
        </w:trPr>
        <w:tc>
          <w:tcPr>
            <w:tcW w:w="6113" w:type="dxa"/>
            <w:gridSpan w:val="3"/>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rPr>
              <w:t>8.</w:t>
            </w:r>
            <w:r>
              <w:rPr>
                <w:noProof/>
              </w:rPr>
              <w:tab/>
            </w:r>
            <w:r>
              <w:rPr>
                <w:b/>
                <w:noProof/>
                <w:sz w:val="18"/>
              </w:rPr>
              <w:t>Preču pozīcijas numurs; marķējumi un numuri; iepakojumu skaits un veids</w:t>
            </w:r>
            <w:r>
              <w:rPr>
                <w:b/>
                <w:noProof/>
                <w:sz w:val="18"/>
                <w:vertAlign w:val="superscript"/>
              </w:rPr>
              <w:footnoteReference w:customMarkFollows="1" w:id="66"/>
              <w:t>(1)</w:t>
            </w:r>
            <w:r>
              <w:rPr>
                <w:b/>
                <w:noProof/>
                <w:sz w:val="18"/>
              </w:rPr>
              <w:t>; preču apraksts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682" w:type="dxa"/>
            <w:gridSpan w:val="2"/>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rPr>
              <w:t>9.</w:t>
            </w:r>
            <w:r>
              <w:rPr>
                <w:noProof/>
              </w:rPr>
              <w:tab/>
            </w:r>
            <w:r>
              <w:rPr>
                <w:b/>
                <w:noProof/>
                <w:sz w:val="18"/>
              </w:rPr>
              <w:t>Bruto svars (kg) vai cita mērvienība (litri, m³ u. c.)</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821" w:type="dxa"/>
            <w:tcBorders>
              <w:top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rPr>
              <w:t>10.</w:t>
            </w:r>
            <w:r>
              <w:rPr>
                <w:noProof/>
              </w:rPr>
              <w:tab/>
            </w:r>
            <w:r>
              <w:rPr>
                <w:b/>
                <w:noProof/>
                <w:sz w:val="18"/>
              </w:rPr>
              <w:t>Rēķini</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rPr>
              <w:tab/>
            </w:r>
            <w:r>
              <w:rPr>
                <w:noProof/>
                <w:sz w:val="18"/>
              </w:rPr>
              <w:t>(aizpilda pēc izvēles)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r>
      <w:tr>
        <w:trPr>
          <w:cantSplit/>
          <w:jc w:val="right"/>
        </w:trPr>
        <w:tc>
          <w:tcPr>
            <w:tcW w:w="5388" w:type="dxa"/>
            <w:gridSpan w:val="2"/>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b/>
                <w:noProof/>
                <w:sz w:val="18"/>
              </w:rPr>
              <w:t>11. MUITAS APSTIPRINĀJUMS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i/>
                <w:noProof/>
                <w:sz w:val="18"/>
                <w:szCs w:val="20"/>
              </w:rPr>
            </w:pPr>
            <w:r>
              <w:rPr>
                <w:i/>
                <w:noProof/>
                <w:sz w:val="18"/>
              </w:rPr>
              <w:t>Deklarācija apstiprināta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r>
              <w:rPr>
                <w:noProof/>
                <w:sz w:val="18"/>
              </w:rPr>
              <w:t>Eksporta dokuments</w:t>
            </w:r>
            <w:r>
              <w:rPr>
                <w:noProof/>
                <w:sz w:val="18"/>
                <w:vertAlign w:val="superscript"/>
              </w:rPr>
              <w:footnoteReference w:customMarkFollows="1" w:id="67"/>
              <w:t>(2)</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rPr>
              <w:t>Veidlapa ..................................N</w:t>
            </w:r>
            <w:r>
              <w:rPr>
                <w:noProof/>
                <w:sz w:val="16"/>
              </w:rPr>
              <w:t>r.</w:t>
            </w:r>
            <w:r>
              <w:rPr>
                <w:noProof/>
                <w:sz w:val="18"/>
              </w:rPr>
              <w:t xml:space="preserve">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rPr>
              <w:t>Datums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rPr>
              <w:t>Muitas iestāde  .................................……</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rPr>
              <w:t xml:space="preserve">Izdevēja valsts vai teritorija </w:t>
            </w:r>
            <w:r>
              <w:rPr>
                <w:noProof/>
              </w:rPr>
              <w:tab/>
            </w:r>
            <w:r>
              <w:rPr>
                <w:noProof/>
              </w:rPr>
              <w:tab/>
            </w:r>
            <w:r>
              <w:rPr>
                <w:noProof/>
                <w:sz w:val="18"/>
              </w:rPr>
              <w:t>Zīmogs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rPr>
              <w:t>Vieta un datums.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6"/>
                <w:szCs w:val="20"/>
              </w:rPr>
            </w:pPr>
            <w:r>
              <w:rPr>
                <w:noProof/>
                <w:sz w:val="18"/>
              </w:rPr>
              <w:t xml:space="preserve">                         </w:t>
            </w:r>
            <w:r>
              <w:rPr>
                <w:noProof/>
                <w:sz w:val="16"/>
              </w:rPr>
              <w:t>(Paraksts)</w:t>
            </w:r>
          </w:p>
        </w:tc>
        <w:tc>
          <w:tcPr>
            <w:tcW w:w="4228" w:type="dxa"/>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b/>
                <w:noProof/>
                <w:sz w:val="18"/>
              </w:rPr>
              <w:t>12. EKSPORTĒTĀJA DEKLARĀCIJA</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rPr>
              <w:t>Es, apakšā parakstījies, apliecinu, ka iepriekš minētās preces atbilst šā sertifikāta izdošanai noteiktajām prasībām.</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rPr>
              <w:t>Vieta un datums.</w:t>
            </w: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p>
          <w:p>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163"/>
              <w:rPr>
                <w:rFonts w:eastAsia="Times New Roman"/>
                <w:noProof/>
                <w:sz w:val="18"/>
                <w:szCs w:val="20"/>
              </w:rPr>
            </w:pPr>
            <w:r>
              <w:rPr>
                <w:noProof/>
                <w:sz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noProof/>
                <w:sz w:val="18"/>
              </w:rPr>
              <w:t xml:space="preserve">                            </w:t>
            </w:r>
            <w:r>
              <w:rPr>
                <w:noProof/>
                <w:sz w:val="16"/>
              </w:rPr>
              <w:t>(Paraksts)</w:t>
            </w:r>
          </w:p>
        </w:tc>
      </w:tr>
    </w:tbl>
    <w:p>
      <w:pPr>
        <w:tabs>
          <w:tab w:val="center" w:pos="4734"/>
        </w:tabs>
        <w:spacing w:line="330" w:lineRule="atLeast"/>
        <w:jc w:val="center"/>
        <w:rPr>
          <w:rFonts w:eastAsia="Times New Roman"/>
          <w:noProof/>
          <w:szCs w:val="20"/>
        </w:rPr>
      </w:pPr>
    </w:p>
    <w:tbl>
      <w:tblPr>
        <w:tblW w:w="0" w:type="auto"/>
        <w:jc w:val="right"/>
        <w:tblLayout w:type="fixed"/>
        <w:tblCellMar>
          <w:left w:w="120" w:type="dxa"/>
          <w:right w:w="120" w:type="dxa"/>
        </w:tblCellMar>
        <w:tblLook w:val="0000" w:firstRow="0" w:lastRow="0" w:firstColumn="0" w:lastColumn="0" w:noHBand="0" w:noVBand="0"/>
      </w:tblPr>
      <w:tblGrid>
        <w:gridCol w:w="4844"/>
        <w:gridCol w:w="4512"/>
      </w:tblGrid>
      <w:tr>
        <w:trPr>
          <w:cantSplit/>
          <w:jc w:val="right"/>
        </w:trPr>
        <w:tc>
          <w:tcPr>
            <w:tcW w:w="4844"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r>
              <w:rPr>
                <w:b/>
                <w:noProof/>
                <w:sz w:val="18"/>
              </w:rPr>
              <w:t>13. PĀRBAUDES PIEPRASĪJUMS (kam)</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b/>
                <w:noProof/>
                <w:sz w:val="18"/>
                <w:szCs w:val="20"/>
              </w:rPr>
            </w:pPr>
          </w:p>
        </w:tc>
        <w:tc>
          <w:tcPr>
            <w:tcW w:w="4512" w:type="dxa"/>
            <w:tcBorders>
              <w:top w:val="single" w:sz="6" w:space="0" w:color="auto"/>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22"/>
              <w:rPr>
                <w:rFonts w:eastAsia="Times New Roman"/>
                <w:b/>
                <w:noProof/>
                <w:sz w:val="18"/>
                <w:szCs w:val="20"/>
              </w:rPr>
            </w:pPr>
            <w:r>
              <w:rPr>
                <w:b/>
                <w:noProof/>
                <w:sz w:val="18"/>
              </w:rPr>
              <w:t>14. PĀRBAUDES REZULTĀTI</w:t>
            </w:r>
          </w:p>
        </w:tc>
      </w:tr>
      <w:tr>
        <w:trPr>
          <w:cantSplit/>
          <w:jc w:val="right"/>
        </w:trPr>
        <w:tc>
          <w:tcPr>
            <w:tcW w:w="4844" w:type="dxa"/>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tc>
        <w:tc>
          <w:tcPr>
            <w:tcW w:w="4512" w:type="dxa"/>
            <w:tcBorders>
              <w:left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vertAlign w:val="superscript"/>
              </w:rPr>
            </w:pPr>
            <w:r>
              <w:rPr>
                <w:noProof/>
                <w:sz w:val="18"/>
              </w:rPr>
              <w:t xml:space="preserve">Pārbaudes rezultātā konstatēts, ka </w:t>
            </w:r>
            <w:r>
              <w:rPr>
                <w:noProof/>
                <w:sz w:val="18"/>
                <w:vertAlign w:val="superscript"/>
              </w:rPr>
              <w:t>(1)</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vertAlign w:val="superscript"/>
              </w:rPr>
            </w:pPr>
          </w:p>
          <w:p>
            <w:pPr>
              <w:tabs>
                <w:tab w:val="left" w:pos="22"/>
                <w:tab w:val="left" w:pos="305"/>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rPr>
            </w:pPr>
            <w:r>
              <w:rPr>
                <w:rFonts w:eastAsia="Times New Roman"/>
                <w:noProof/>
                <w:szCs w:val="20"/>
              </w:rPr>
              <w:sym w:font="Wingdings (PCL6)" w:char="F0A8"/>
            </w:r>
            <w:r>
              <w:rPr>
                <w:noProof/>
                <w:sz w:val="18"/>
              </w:rPr>
              <w:t xml:space="preserve"> šo sertifikātu izdevusi norādītā muitas iestāde un</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rPr>
              <w:t xml:space="preserve">      tajā iekļautā informācija ir pareiza.</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3"/>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rFonts w:eastAsia="Times New Roman"/>
                <w:noProof/>
                <w:szCs w:val="20"/>
              </w:rPr>
              <w:sym w:font="Wingdings (PCL6)" w:char="F0A8"/>
            </w:r>
            <w:r>
              <w:rPr>
                <w:noProof/>
                <w:sz w:val="18"/>
              </w:rPr>
              <w:t xml:space="preserve"> tas neatbilst autentiskuma</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rPr>
              <w:t xml:space="preserve">      un pareizības prasībām (sk. pievienotās piezīmes).</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tc>
      </w:tr>
      <w:tr>
        <w:trPr>
          <w:cantSplit/>
          <w:jc w:val="right"/>
        </w:trPr>
        <w:tc>
          <w:tcPr>
            <w:tcW w:w="4844" w:type="dxa"/>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r>
              <w:rPr>
                <w:noProof/>
                <w:sz w:val="18"/>
              </w:rPr>
              <w:t>Ir pieprasīta šā sertifikāta autentiskuma un pareizības pārbaude.</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center"/>
              <w:rPr>
                <w:rFonts w:eastAsia="Times New Roman"/>
                <w:noProof/>
                <w:sz w:val="18"/>
                <w:szCs w:val="20"/>
              </w:rPr>
            </w:pPr>
            <w:r>
              <w:rPr>
                <w:noProof/>
                <w:sz w:val="18"/>
              </w:rPr>
              <w:t>(Vieta un datums)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6"/>
                <w:szCs w:val="2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sz w:val="16"/>
              </w:rPr>
              <w:t>Zīmogs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rPr>
              <w:t>.....................................................……</w:t>
            </w:r>
          </w:p>
          <w:p>
            <w:pPr>
              <w:tabs>
                <w:tab w:val="left" w:pos="0"/>
                <w:tab w:val="left" w:pos="339"/>
                <w:tab w:val="left" w:pos="679"/>
                <w:tab w:val="left" w:pos="1019"/>
                <w:tab w:val="left" w:pos="1358"/>
                <w:tab w:val="left" w:pos="1698"/>
                <w:tab w:val="left" w:pos="2037"/>
                <w:tab w:val="left" w:pos="2377"/>
                <w:tab w:val="left" w:pos="2740"/>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right="1723" w:hanging="340"/>
              <w:jc w:val="center"/>
              <w:rPr>
                <w:rFonts w:eastAsia="Times New Roman"/>
                <w:noProof/>
                <w:sz w:val="18"/>
                <w:szCs w:val="20"/>
              </w:rPr>
            </w:pPr>
            <w:r>
              <w:rPr>
                <w:noProof/>
                <w:sz w:val="18"/>
              </w:rPr>
              <w:t>(Paraksts)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p>
        </w:tc>
        <w:tc>
          <w:tcPr>
            <w:tcW w:w="4512" w:type="dxa"/>
            <w:tcBorders>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rPr>
              <w:t>.........................................………………………………..</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jc w:val="center"/>
              <w:rPr>
                <w:rFonts w:eastAsia="Times New Roman"/>
                <w:noProof/>
                <w:sz w:val="18"/>
                <w:szCs w:val="20"/>
              </w:rPr>
            </w:pPr>
            <w:r>
              <w:rPr>
                <w:noProof/>
                <w:sz w:val="18"/>
              </w:rPr>
              <w:t>(Vieta un datums)</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6"/>
                <w:szCs w:val="2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sz w:val="16"/>
              </w:rPr>
              <w:t>Zīmogs</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sz w:val="18"/>
              </w:rPr>
              <w:t>.....................................................…</w:t>
            </w:r>
          </w:p>
          <w:p>
            <w:pPr>
              <w:tabs>
                <w:tab w:val="left" w:pos="0"/>
                <w:tab w:val="left" w:pos="339"/>
                <w:tab w:val="left" w:pos="679"/>
                <w:tab w:val="left" w:pos="1019"/>
                <w:tab w:val="left" w:pos="1358"/>
                <w:tab w:val="left" w:pos="1698"/>
                <w:tab w:val="left" w:pos="2037"/>
                <w:tab w:val="left" w:pos="2377"/>
                <w:tab w:val="left" w:pos="2715"/>
                <w:tab w:val="left" w:pos="2857"/>
                <w:tab w:val="left" w:pos="3396"/>
                <w:tab w:val="left" w:pos="3735"/>
                <w:tab w:val="left" w:pos="407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right="1699" w:hanging="340"/>
              <w:jc w:val="center"/>
              <w:rPr>
                <w:rFonts w:eastAsia="Times New Roman"/>
                <w:noProof/>
                <w:sz w:val="18"/>
                <w:szCs w:val="20"/>
              </w:rPr>
            </w:pPr>
            <w:r>
              <w:rPr>
                <w:noProof/>
                <w:sz w:val="18"/>
              </w:rPr>
              <w:t>(Paraksts)</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rPr>
              <w:t>_____________</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firstLine="22"/>
              <w:rPr>
                <w:rFonts w:eastAsia="Times New Roman"/>
                <w:noProof/>
                <w:sz w:val="18"/>
                <w:szCs w:val="20"/>
              </w:rPr>
            </w:pPr>
            <w:r>
              <w:rPr>
                <w:noProof/>
                <w:sz w:val="18"/>
              </w:rPr>
              <w:t>(1) Attiecīgo atzīmēt ar X.</w:t>
            </w:r>
          </w:p>
        </w:tc>
      </w:tr>
    </w:tbl>
    <w:p>
      <w:pPr>
        <w:tabs>
          <w:tab w:val="center" w:pos="4734"/>
        </w:tabs>
        <w:spacing w:line="330" w:lineRule="atLeast"/>
        <w:jc w:val="center"/>
        <w:rPr>
          <w:rFonts w:eastAsia="Times New Roman"/>
          <w:b/>
          <w:noProof/>
          <w:sz w:val="20"/>
          <w:szCs w:val="20"/>
        </w:rPr>
      </w:pPr>
      <w:r>
        <w:rPr>
          <w:b/>
          <w:noProof/>
          <w:sz w:val="20"/>
        </w:rPr>
        <w:t>PIEZĪMES</w:t>
      </w:r>
    </w:p>
    <w:p>
      <w:pPr>
        <w:tabs>
          <w:tab w:val="center" w:pos="4734"/>
        </w:tabs>
        <w:spacing w:line="220" w:lineRule="atLeast"/>
        <w:ind w:right="-144" w:hanging="426"/>
        <w:rPr>
          <w:rFonts w:eastAsia="Times New Roman"/>
          <w:noProof/>
          <w:sz w:val="16"/>
          <w:szCs w:val="16"/>
        </w:rPr>
      </w:pPr>
      <w:r>
        <w:rPr>
          <w:noProof/>
          <w:sz w:val="16"/>
        </w:rPr>
        <w:t>1.</w:t>
      </w:r>
      <w:r>
        <w:rPr>
          <w:noProof/>
        </w:rPr>
        <w:tab/>
      </w:r>
      <w:r>
        <w:rPr>
          <w:noProof/>
          <w:sz w:val="16"/>
        </w:rPr>
        <w:t>Sertifikātā nedrīkst būt dzēsumi un viens pāri otram rakstīti vārdi. Grozījumi jāizdara, svītrojot nepareizo informāciju un ierakstot nepieciešamās izmaiņas. Katrs šāds grozījums jāvizē personai, kas aizpildījusi sertifikātu, un tas jāapstiprina izsniedzējas valsts vai teritorijas muitas dienestiem.</w:t>
      </w:r>
    </w:p>
    <w:p>
      <w:pPr>
        <w:tabs>
          <w:tab w:val="center" w:pos="4734"/>
        </w:tabs>
        <w:spacing w:line="220" w:lineRule="atLeast"/>
        <w:ind w:right="-144" w:hanging="426"/>
        <w:rPr>
          <w:rFonts w:eastAsia="Times New Roman"/>
          <w:noProof/>
          <w:sz w:val="16"/>
          <w:szCs w:val="16"/>
        </w:rPr>
      </w:pPr>
      <w:r>
        <w:rPr>
          <w:noProof/>
          <w:sz w:val="16"/>
        </w:rPr>
        <w:t>2.</w:t>
      </w:r>
      <w:r>
        <w:rPr>
          <w:noProof/>
        </w:rPr>
        <w:tab/>
      </w:r>
      <w:r>
        <w:rPr>
          <w:noProof/>
          <w:sz w:val="16"/>
        </w:rPr>
        <w:t>Starp sertifikātā ierakstītajām preču pozīcijām nedrīkst atstāt brīvus laukumus un pirms katras preču pozīcijas jāieraksta kārtas numurs. Tieši zem pēdējās preču pozīcijas jānovelk horizontāla līnija. Jebkurš neaizpildīts laukums jāizsvītro tā, lai tajā vēlāk nevarētu izdarīt papildu ierakstus.</w:t>
      </w:r>
    </w:p>
    <w:p>
      <w:pPr>
        <w:tabs>
          <w:tab w:val="center" w:pos="4734"/>
        </w:tabs>
        <w:spacing w:line="220" w:lineRule="atLeast"/>
        <w:ind w:right="-144" w:hanging="426"/>
        <w:rPr>
          <w:rFonts w:eastAsia="Times New Roman"/>
          <w:noProof/>
          <w:sz w:val="16"/>
          <w:szCs w:val="16"/>
        </w:rPr>
      </w:pPr>
      <w:r>
        <w:rPr>
          <w:noProof/>
          <w:sz w:val="16"/>
        </w:rPr>
        <w:t>3.</w:t>
      </w:r>
      <w:r>
        <w:rPr>
          <w:noProof/>
        </w:rPr>
        <w:tab/>
      </w:r>
      <w:r>
        <w:rPr>
          <w:noProof/>
          <w:sz w:val="16"/>
        </w:rPr>
        <w:t>Preču aprakstu veic saskaņā ar tirdzniecības praksi, norādot preces identificēšanai pietiekamu informāciju.</w:t>
      </w:r>
    </w:p>
    <w:p>
      <w:pPr>
        <w:jc w:val="center"/>
        <w:rPr>
          <w:rFonts w:eastAsia="Times New Roman"/>
          <w:noProof/>
          <w:sz w:val="16"/>
          <w:szCs w:val="20"/>
        </w:rPr>
      </w:pPr>
      <w:r>
        <w:rPr>
          <w:noProof/>
        </w:rPr>
        <w:br w:type="page"/>
      </w:r>
      <w:r>
        <w:rPr>
          <w:b/>
          <w:noProof/>
          <w:sz w:val="19"/>
        </w:rPr>
        <w:t>PIETEIKUMS PĀRVADĀJUMU SERTIFIKĀTA SAŅEMŠANAI</w:t>
      </w:r>
    </w:p>
    <w:tbl>
      <w:tblPr>
        <w:tblW w:w="0" w:type="auto"/>
        <w:jc w:val="right"/>
        <w:tblLayout w:type="fixed"/>
        <w:tblCellMar>
          <w:left w:w="120" w:type="dxa"/>
          <w:right w:w="120" w:type="dxa"/>
        </w:tblCellMar>
        <w:tblLook w:val="0000" w:firstRow="0" w:lastRow="0" w:firstColumn="0" w:lastColumn="0" w:noHBand="0" w:noVBand="0"/>
      </w:tblPr>
      <w:tblGrid>
        <w:gridCol w:w="4670"/>
        <w:gridCol w:w="1443"/>
        <w:gridCol w:w="947"/>
        <w:gridCol w:w="735"/>
        <w:gridCol w:w="1821"/>
      </w:tblGrid>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rPr>
              <w:t>1.</w:t>
            </w:r>
            <w:r>
              <w:rPr>
                <w:noProof/>
              </w:rPr>
              <w:tab/>
            </w:r>
            <w:r>
              <w:rPr>
                <w:b/>
                <w:noProof/>
                <w:sz w:val="18"/>
              </w:rPr>
              <w:t>Eksportētājs</w:t>
            </w:r>
            <w:r>
              <w:rPr>
                <w:noProof/>
              </w:rPr>
              <w:t xml:space="preserve"> </w:t>
            </w:r>
            <w:r>
              <w:rPr>
                <w:noProof/>
                <w:sz w:val="18"/>
              </w:rPr>
              <w:t>(vārds, uzvārds/nosaukums, pilna adrese, valsts)</w:t>
            </w:r>
          </w:p>
        </w:tc>
        <w:tc>
          <w:tcPr>
            <w:tcW w:w="4946" w:type="dxa"/>
            <w:gridSpan w:val="4"/>
            <w:tcBorders>
              <w:top w:val="single" w:sz="6"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ind w:left="3396" w:hanging="3396"/>
              <w:jc w:val="left"/>
              <w:rPr>
                <w:rFonts w:eastAsia="Times New Roman"/>
                <w:noProof/>
                <w:sz w:val="16"/>
                <w:szCs w:val="20"/>
              </w:rPr>
            </w:pPr>
            <w:r>
              <w:rPr>
                <w:noProof/>
              </w:rPr>
              <w:tab/>
            </w:r>
            <w:r>
              <w:rPr>
                <w:noProof/>
              </w:rPr>
              <w:tab/>
            </w:r>
            <w:r>
              <w:rPr>
                <w:b/>
                <w:noProof/>
                <w:sz w:val="28"/>
              </w:rPr>
              <w:t>EUR.1</w:t>
            </w:r>
            <w:r>
              <w:rPr>
                <w:noProof/>
              </w:rPr>
              <w:tab/>
            </w:r>
            <w:r>
              <w:rPr>
                <w:noProof/>
              </w:rPr>
              <w:tab/>
            </w:r>
            <w:r>
              <w:rPr>
                <w:noProof/>
              </w:rPr>
              <w:tab/>
            </w:r>
            <w:r>
              <w:rPr>
                <w:b/>
                <w:noProof/>
                <w:sz w:val="16"/>
              </w:rPr>
              <w:t>Nr.</w:t>
            </w:r>
            <w:r>
              <w:rPr>
                <w:b/>
                <w:noProof/>
              </w:rPr>
              <w:t xml:space="preserve">   </w:t>
            </w:r>
            <w:r>
              <w:rPr>
                <w:b/>
                <w:noProof/>
                <w:sz w:val="28"/>
              </w:rPr>
              <w:t>A</w:t>
            </w:r>
            <w:r>
              <w:rPr>
                <w:noProof/>
              </w:rPr>
              <w:tab/>
              <w:t>000.000</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4"/>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center"/>
              <w:rPr>
                <w:rFonts w:eastAsia="Times New Roman"/>
                <w:noProof/>
                <w:sz w:val="18"/>
                <w:szCs w:val="20"/>
              </w:rPr>
            </w:pPr>
            <w:r>
              <w:rPr>
                <w:noProof/>
                <w:sz w:val="18"/>
              </w:rPr>
              <w:t>Pirms veidlapas aizpildīšanas skatīt piezīmes lapas otrā pusē.</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40" w:lineRule="atLeast"/>
              <w:jc w:val="left"/>
              <w:rPr>
                <w:rFonts w:eastAsia="Times New Roman"/>
                <w:noProof/>
                <w:sz w:val="16"/>
                <w:szCs w:val="20"/>
              </w:rPr>
            </w:pPr>
          </w:p>
        </w:tc>
        <w:tc>
          <w:tcPr>
            <w:tcW w:w="4946" w:type="dxa"/>
            <w:gridSpan w:val="4"/>
            <w:tcBorders>
              <w:top w:val="single" w:sz="12" w:space="0" w:color="auto"/>
              <w:left w:val="single" w:sz="12" w:space="0" w:color="auto"/>
              <w:right w:val="single" w:sz="12"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92" w:lineRule="atLeast"/>
              <w:ind w:left="340" w:hanging="340"/>
              <w:jc w:val="left"/>
              <w:rPr>
                <w:rFonts w:eastAsia="Times New Roman"/>
                <w:noProof/>
                <w:sz w:val="18"/>
                <w:szCs w:val="20"/>
              </w:rPr>
            </w:pPr>
            <w:r>
              <w:rPr>
                <w:b/>
                <w:noProof/>
                <w:sz w:val="18"/>
              </w:rPr>
              <w:t>2.</w:t>
            </w:r>
            <w:r>
              <w:rPr>
                <w:noProof/>
              </w:rPr>
              <w:tab/>
            </w:r>
            <w:r>
              <w:rPr>
                <w:b/>
                <w:noProof/>
                <w:sz w:val="18"/>
              </w:rPr>
              <w:t>Pieteikums sertifikāta saņemšanai, lai izmantotu preferenciālajā tirdzniecībā starp</w:t>
            </w:r>
          </w:p>
          <w:p>
            <w:pPr>
              <w:tabs>
                <w:tab w:val="left" w:pos="359"/>
                <w:tab w:val="right" w:leader="dot" w:pos="4522"/>
              </w:tabs>
              <w:ind w:left="340" w:hanging="340"/>
              <w:jc w:val="left"/>
              <w:rPr>
                <w:rFonts w:eastAsia="Times New Roman"/>
                <w:noProof/>
                <w:sz w:val="18"/>
                <w:szCs w:val="20"/>
              </w:rPr>
            </w:pPr>
            <w:r>
              <w:rPr>
                <w:noProof/>
              </w:rPr>
              <w:tab/>
            </w:r>
            <w:r>
              <w:rPr>
                <w:noProof/>
              </w:rPr>
              <w:tab/>
            </w:r>
            <w:r>
              <w:rPr>
                <w:noProof/>
                <w:sz w:val="18"/>
              </w:rPr>
              <w:t>.......................................................................................</w:t>
            </w:r>
          </w:p>
        </w:tc>
      </w:tr>
      <w:tr>
        <w:trPr>
          <w:cantSplit/>
          <w:jc w:val="right"/>
        </w:trPr>
        <w:tc>
          <w:tcPr>
            <w:tcW w:w="4670" w:type="dxa"/>
            <w:tcBorders>
              <w:top w:val="single" w:sz="6"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rPr>
              <w:t>3.</w:t>
            </w:r>
            <w:r>
              <w:rPr>
                <w:noProof/>
              </w:rPr>
              <w:tab/>
            </w:r>
            <w:r>
              <w:rPr>
                <w:b/>
                <w:noProof/>
                <w:sz w:val="18"/>
              </w:rPr>
              <w:t>Saņēmējs</w:t>
            </w:r>
            <w:r>
              <w:rPr>
                <w:noProof/>
              </w:rPr>
              <w:t xml:space="preserve"> </w:t>
            </w:r>
            <w:r>
              <w:rPr>
                <w:noProof/>
                <w:sz w:val="18"/>
              </w:rPr>
              <w:t>(vārds, uzvārds /nosaukums, pilna adrese, valsts) (aizpilda pēc izvēles)</w:t>
            </w:r>
          </w:p>
        </w:tc>
        <w:tc>
          <w:tcPr>
            <w:tcW w:w="4946" w:type="dxa"/>
            <w:gridSpan w:val="4"/>
            <w:tcBorders>
              <w:left w:val="single" w:sz="12" w:space="0" w:color="auto"/>
              <w:bottom w:val="single" w:sz="12" w:space="0" w:color="auto"/>
              <w:right w:val="single" w:sz="12" w:space="0" w:color="auto"/>
            </w:tcBorders>
          </w:tcPr>
          <w:p>
            <w:pPr>
              <w:tabs>
                <w:tab w:val="center" w:pos="2271"/>
              </w:tabs>
              <w:jc w:val="left"/>
              <w:rPr>
                <w:rFonts w:eastAsia="Times New Roman"/>
                <w:noProof/>
                <w:sz w:val="18"/>
                <w:szCs w:val="20"/>
              </w:rPr>
            </w:pPr>
            <w:r>
              <w:rPr>
                <w:noProof/>
              </w:rPr>
              <w:tab/>
            </w:r>
            <w:r>
              <w:rPr>
                <w:b/>
                <w:noProof/>
                <w:sz w:val="18"/>
              </w:rPr>
              <w:t>un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p>
            <w:pPr>
              <w:tabs>
                <w:tab w:val="left" w:pos="359"/>
                <w:tab w:val="right" w:leader="dot" w:pos="4522"/>
              </w:tabs>
              <w:ind w:left="340" w:hanging="340"/>
              <w:jc w:val="left"/>
              <w:rPr>
                <w:rFonts w:eastAsia="Times New Roman"/>
                <w:noProof/>
                <w:sz w:val="16"/>
                <w:szCs w:val="20"/>
              </w:rPr>
            </w:pPr>
            <w:r>
              <w:rPr>
                <w:noProof/>
              </w:rPr>
              <w:tab/>
            </w:r>
            <w:r>
              <w:rPr>
                <w:noProof/>
              </w:rPr>
              <w:tab/>
            </w:r>
            <w:r>
              <w:rPr>
                <w:noProof/>
                <w:sz w:val="16"/>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center"/>
              <w:rPr>
                <w:rFonts w:eastAsia="Times New Roman"/>
                <w:noProof/>
                <w:sz w:val="16"/>
                <w:szCs w:val="20"/>
              </w:rPr>
            </w:pPr>
            <w:r>
              <w:rPr>
                <w:noProof/>
                <w:sz w:val="16"/>
              </w:rPr>
              <w:t>(norāda attiecīgās valstis, valstu grupas vai teritorijas)</w:t>
            </w:r>
          </w:p>
        </w:tc>
      </w:tr>
      <w:tr>
        <w:trPr>
          <w:cantSplit/>
          <w:jc w:val="right"/>
        </w:trPr>
        <w:tc>
          <w:tcPr>
            <w:tcW w:w="4670" w:type="dxa"/>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6"/>
                <w:szCs w:val="20"/>
              </w:rPr>
            </w:pPr>
          </w:p>
        </w:tc>
        <w:tc>
          <w:tcPr>
            <w:tcW w:w="2390" w:type="dxa"/>
            <w:gridSpan w:val="2"/>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b/>
                <w:noProof/>
                <w:sz w:val="18"/>
                <w:szCs w:val="20"/>
              </w:rPr>
            </w:pPr>
            <w:r>
              <w:rPr>
                <w:b/>
                <w:noProof/>
                <w:sz w:val="18"/>
              </w:rPr>
              <w:t>4.</w:t>
            </w:r>
            <w:r>
              <w:rPr>
                <w:noProof/>
              </w:rPr>
              <w:tab/>
            </w:r>
            <w:r>
              <w:rPr>
                <w:b/>
                <w:noProof/>
                <w:sz w:val="18"/>
              </w:rPr>
              <w:t>Valsts, valstu grupa vai teritorija, kas uzskatāma par izcelsmes vietu</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c>
          <w:tcPr>
            <w:tcW w:w="2556" w:type="dxa"/>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rPr>
              <w:t>5.</w:t>
            </w:r>
            <w:r>
              <w:rPr>
                <w:noProof/>
              </w:rPr>
              <w:tab/>
            </w:r>
            <w:r>
              <w:rPr>
                <w:b/>
                <w:noProof/>
                <w:sz w:val="18"/>
              </w:rPr>
              <w:t>Galamērķa valsts, valstu grupa vai teritorija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rPr>
                <w:rFonts w:eastAsia="Times New Roman"/>
                <w:noProof/>
                <w:sz w:val="18"/>
                <w:szCs w:val="20"/>
              </w:rPr>
            </w:pPr>
          </w:p>
        </w:tc>
      </w:tr>
      <w:tr>
        <w:trPr>
          <w:cantSplit/>
          <w:jc w:val="right"/>
        </w:trPr>
        <w:tc>
          <w:tcPr>
            <w:tcW w:w="4670" w:type="dxa"/>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rPr>
              <w:t>6.</w:t>
            </w:r>
            <w:r>
              <w:rPr>
                <w:noProof/>
              </w:rPr>
              <w:tab/>
            </w:r>
            <w:r>
              <w:rPr>
                <w:b/>
                <w:noProof/>
                <w:sz w:val="18"/>
              </w:rPr>
              <w:t>Informācija par transportēšanu</w:t>
            </w:r>
            <w:r>
              <w:rPr>
                <w:noProof/>
              </w:rPr>
              <w:t xml:space="preserve"> </w:t>
            </w:r>
            <w:r>
              <w:rPr>
                <w:noProof/>
                <w:sz w:val="18"/>
              </w:rPr>
              <w:t>(aizpilda pēc izvēles)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c>
          <w:tcPr>
            <w:tcW w:w="4946" w:type="dxa"/>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left="340" w:hanging="340"/>
              <w:jc w:val="left"/>
              <w:rPr>
                <w:rFonts w:eastAsia="Times New Roman"/>
                <w:noProof/>
                <w:sz w:val="18"/>
                <w:szCs w:val="20"/>
              </w:rPr>
            </w:pPr>
            <w:r>
              <w:rPr>
                <w:b/>
                <w:noProof/>
                <w:sz w:val="18"/>
              </w:rPr>
              <w:t>7.</w:t>
            </w:r>
            <w:r>
              <w:rPr>
                <w:noProof/>
              </w:rPr>
              <w:tab/>
            </w:r>
            <w:r>
              <w:rPr>
                <w:b/>
                <w:noProof/>
                <w:sz w:val="18"/>
              </w:rPr>
              <w:t>Piezīmes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jc w:val="left"/>
              <w:rPr>
                <w:rFonts w:eastAsia="Times New Roman"/>
                <w:noProof/>
                <w:sz w:val="18"/>
                <w:szCs w:val="20"/>
              </w:rPr>
            </w:pPr>
          </w:p>
        </w:tc>
      </w:tr>
      <w:tr>
        <w:trPr>
          <w:cantSplit/>
          <w:trHeight w:val="7721"/>
          <w:jc w:val="right"/>
        </w:trPr>
        <w:tc>
          <w:tcPr>
            <w:tcW w:w="6113" w:type="dxa"/>
            <w:gridSpan w:val="2"/>
            <w:tcBorders>
              <w:top w:val="single" w:sz="6" w:space="0" w:color="auto"/>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rPr>
              <w:t>8.</w:t>
            </w:r>
            <w:r>
              <w:rPr>
                <w:noProof/>
              </w:rPr>
              <w:tab/>
            </w:r>
            <w:r>
              <w:rPr>
                <w:b/>
                <w:noProof/>
                <w:sz w:val="18"/>
              </w:rPr>
              <w:t>Preču pozīcijas numurs; marķējumi un numuri; iepakojumu skaits un veids</w:t>
            </w:r>
            <w:r>
              <w:rPr>
                <w:b/>
                <w:noProof/>
                <w:sz w:val="18"/>
                <w:vertAlign w:val="superscript"/>
              </w:rPr>
              <w:t>(1)</w:t>
            </w:r>
            <w:r>
              <w:rPr>
                <w:b/>
                <w:noProof/>
                <w:sz w:val="18"/>
              </w:rPr>
              <w:t>; preču apraksts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682" w:type="dxa"/>
            <w:gridSpan w:val="2"/>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rPr>
              <w:t>9.</w:t>
            </w:r>
            <w:r>
              <w:rPr>
                <w:noProof/>
              </w:rPr>
              <w:tab/>
            </w:r>
            <w:r>
              <w:rPr>
                <w:b/>
                <w:noProof/>
                <w:sz w:val="18"/>
              </w:rPr>
              <w:t>Bruto svars (kg) vai cita mērvienība (litri, m³ u. c.)</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c>
          <w:tcPr>
            <w:tcW w:w="1821" w:type="dxa"/>
            <w:tcBorders>
              <w:top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b/>
                <w:noProof/>
                <w:sz w:val="18"/>
              </w:rPr>
              <w:t>10.</w:t>
            </w:r>
            <w:r>
              <w:rPr>
                <w:noProof/>
              </w:rPr>
              <w:tab/>
            </w:r>
            <w:r>
              <w:rPr>
                <w:b/>
                <w:noProof/>
                <w:sz w:val="18"/>
              </w:rPr>
              <w:t>Rēķini</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ind w:left="340" w:hanging="340"/>
              <w:jc w:val="left"/>
              <w:rPr>
                <w:rFonts w:eastAsia="Times New Roman"/>
                <w:noProof/>
                <w:sz w:val="18"/>
                <w:szCs w:val="20"/>
              </w:rPr>
            </w:pPr>
            <w:r>
              <w:rPr>
                <w:noProof/>
              </w:rPr>
              <w:tab/>
            </w:r>
            <w:r>
              <w:rPr>
                <w:noProof/>
                <w:sz w:val="18"/>
              </w:rPr>
              <w:t>(aizpilda pēc izvēles)</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8"/>
                <w:szCs w:val="20"/>
              </w:rPr>
            </w:pPr>
          </w:p>
        </w:tc>
      </w:tr>
    </w:tbl>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127" w:lineRule="atLeast"/>
        <w:jc w:val="left"/>
        <w:rPr>
          <w:rFonts w:eastAsia="Times New Roman"/>
          <w:noProof/>
          <w:sz w:val="16"/>
          <w:szCs w:val="20"/>
        </w:rPr>
      </w:pPr>
      <w:r>
        <w:rPr>
          <w:noProof/>
          <w:sz w:val="16"/>
        </w:rPr>
        <w:t>(1) Ja preces nav iepakotas, attiecīgi norādīt preču vienību skaitu vai ierakstīt “bez taras”.</w:t>
      </w:r>
    </w:p>
    <w:p>
      <w:pPr>
        <w:tabs>
          <w:tab w:val="center" w:pos="4734"/>
        </w:tabs>
        <w:spacing w:line="330" w:lineRule="atLeast"/>
        <w:jc w:val="center"/>
        <w:rPr>
          <w:rFonts w:eastAsia="Times New Roman"/>
          <w:noProof/>
          <w:sz w:val="22"/>
          <w:szCs w:val="20"/>
        </w:rPr>
      </w:pPr>
      <w:r>
        <w:rPr>
          <w:noProof/>
        </w:rPr>
        <w:br w:type="page"/>
      </w:r>
      <w:r>
        <w:rPr>
          <w:b/>
          <w:noProof/>
          <w:sz w:val="22"/>
        </w:rPr>
        <w:t>EKSPORTĒTĀJA DEKLARĀCIJA</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jc w:val="left"/>
        <w:rPr>
          <w:rFonts w:eastAsia="Times New Roman"/>
          <w:noProof/>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r>
        <w:rPr>
          <w:noProof/>
          <w:sz w:val="20"/>
        </w:rPr>
        <w:t>Es, apakšā parakstījies, lapas otrā pusē aprakstīto preču eksportētājs,</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192"/>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ind w:left="1589" w:hanging="1589"/>
        <w:rPr>
          <w:rFonts w:eastAsia="Times New Roman"/>
          <w:noProof/>
          <w:sz w:val="20"/>
          <w:szCs w:val="20"/>
        </w:rPr>
      </w:pPr>
      <w:r>
        <w:rPr>
          <w:noProof/>
          <w:sz w:val="20"/>
        </w:rPr>
        <w:t>APLIECINU,</w:t>
      </w:r>
      <w:r>
        <w:rPr>
          <w:noProof/>
        </w:rPr>
        <w:tab/>
      </w:r>
      <w:r>
        <w:rPr>
          <w:noProof/>
          <w:sz w:val="20"/>
        </w:rPr>
        <w:t>ka preces atbilst pievienotā sertifikāta izdošanas nosacījumiem;</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ind w:left="1589" w:hanging="1589"/>
        <w:rPr>
          <w:rFonts w:eastAsia="Times New Roman"/>
          <w:noProof/>
          <w:sz w:val="20"/>
          <w:szCs w:val="20"/>
        </w:rPr>
      </w:pPr>
      <w:r>
        <w:rPr>
          <w:noProof/>
          <w:sz w:val="20"/>
        </w:rPr>
        <w:t>NORĀDU</w:t>
      </w:r>
      <w:r>
        <w:rPr>
          <w:noProof/>
        </w:rPr>
        <w:tab/>
      </w:r>
      <w:r>
        <w:rPr>
          <w:noProof/>
          <w:sz w:val="20"/>
        </w:rPr>
        <w:t>šādus apstākļus, kas nodrošina šo preču atbilstību iepriekš minētajiem nosacījumiem:</w:t>
      </w:r>
    </w:p>
    <w:p>
      <w:pPr>
        <w:tabs>
          <w:tab w:val="right" w:leader="dot" w:pos="9468"/>
        </w:tabs>
        <w:spacing w:line="330" w:lineRule="atLeast"/>
        <w:ind w:firstLine="1134"/>
        <w:rPr>
          <w:rFonts w:eastAsia="Times New Roman"/>
          <w:noProof/>
          <w:sz w:val="20"/>
          <w:szCs w:val="20"/>
        </w:rPr>
      </w:pPr>
      <w:r>
        <w:rPr>
          <w:noProof/>
        </w:rPr>
        <w:tab/>
      </w:r>
    </w:p>
    <w:p>
      <w:pPr>
        <w:tabs>
          <w:tab w:val="right" w:leader="dot" w:pos="9468"/>
        </w:tabs>
        <w:spacing w:line="330" w:lineRule="atLeast"/>
        <w:ind w:firstLine="1134"/>
        <w:rPr>
          <w:rFonts w:eastAsia="Times New Roman"/>
          <w:noProof/>
          <w:sz w:val="20"/>
          <w:szCs w:val="20"/>
        </w:rPr>
      </w:pPr>
      <w:r>
        <w:rPr>
          <w:noProof/>
        </w:rPr>
        <w:tab/>
      </w:r>
    </w:p>
    <w:p>
      <w:pPr>
        <w:tabs>
          <w:tab w:val="right" w:leader="dot" w:pos="9468"/>
        </w:tabs>
        <w:spacing w:line="330" w:lineRule="atLeast"/>
        <w:ind w:firstLine="1134"/>
        <w:rPr>
          <w:rFonts w:eastAsia="Times New Roman"/>
          <w:noProof/>
          <w:sz w:val="20"/>
          <w:szCs w:val="20"/>
        </w:rPr>
      </w:pPr>
      <w:r>
        <w:rPr>
          <w:noProof/>
        </w:rPr>
        <w:tab/>
      </w:r>
    </w:p>
    <w:p>
      <w:pPr>
        <w:tabs>
          <w:tab w:val="right" w:leader="dot" w:pos="9468"/>
        </w:tabs>
        <w:spacing w:line="330" w:lineRule="atLeast"/>
        <w:ind w:firstLine="1134"/>
        <w:rPr>
          <w:rFonts w:eastAsia="Times New Roman"/>
          <w:noProof/>
          <w:sz w:val="20"/>
          <w:szCs w:val="20"/>
        </w:rPr>
      </w:pPr>
      <w:r>
        <w:rPr>
          <w:noProof/>
        </w:rPr>
        <w:tab/>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r>
        <w:rPr>
          <w:noProof/>
          <w:sz w:val="20"/>
        </w:rPr>
        <w:t>IESNIEDZU</w:t>
      </w:r>
      <w:r>
        <w:rPr>
          <w:noProof/>
        </w:rPr>
        <w:tab/>
      </w:r>
      <w:r>
        <w:rPr>
          <w:noProof/>
        </w:rPr>
        <w:tab/>
      </w:r>
      <w:r>
        <w:rPr>
          <w:noProof/>
          <w:sz w:val="20"/>
        </w:rPr>
        <w:t>šādus pavaddokumentus(</w:t>
      </w:r>
      <w:r>
        <w:rPr>
          <w:rStyle w:val="FootnoteReference"/>
          <w:noProof/>
        </w:rPr>
        <w:footnoteReference w:id="68"/>
      </w:r>
      <w:r>
        <w:rPr>
          <w:noProof/>
          <w:sz w:val="20"/>
        </w:rPr>
        <w:t>):</w:t>
      </w:r>
    </w:p>
    <w:p>
      <w:pPr>
        <w:tabs>
          <w:tab w:val="right" w:leader="dot" w:pos="9468"/>
        </w:tabs>
        <w:spacing w:line="330" w:lineRule="atLeast"/>
        <w:ind w:firstLine="1134"/>
        <w:rPr>
          <w:rFonts w:eastAsia="Times New Roman"/>
          <w:noProof/>
          <w:sz w:val="20"/>
          <w:szCs w:val="20"/>
        </w:rPr>
      </w:pPr>
      <w:r>
        <w:rPr>
          <w:noProof/>
        </w:rPr>
        <w:tab/>
      </w:r>
    </w:p>
    <w:p>
      <w:pPr>
        <w:tabs>
          <w:tab w:val="right" w:leader="dot" w:pos="9468"/>
        </w:tabs>
        <w:spacing w:line="330" w:lineRule="atLeast"/>
        <w:ind w:firstLine="1134"/>
        <w:rPr>
          <w:rFonts w:eastAsia="Times New Roman"/>
          <w:noProof/>
          <w:sz w:val="20"/>
          <w:szCs w:val="20"/>
        </w:rPr>
      </w:pPr>
      <w:r>
        <w:rPr>
          <w:noProof/>
        </w:rPr>
        <w:tab/>
      </w:r>
    </w:p>
    <w:p>
      <w:pPr>
        <w:tabs>
          <w:tab w:val="right" w:leader="dot" w:pos="9468"/>
        </w:tabs>
        <w:spacing w:line="330" w:lineRule="atLeast"/>
        <w:ind w:firstLine="1134"/>
        <w:rPr>
          <w:rFonts w:eastAsia="Times New Roman"/>
          <w:noProof/>
          <w:sz w:val="20"/>
          <w:szCs w:val="20"/>
        </w:rPr>
      </w:pPr>
      <w:r>
        <w:rPr>
          <w:noProof/>
        </w:rPr>
        <w:tab/>
      </w:r>
    </w:p>
    <w:p>
      <w:pPr>
        <w:tabs>
          <w:tab w:val="right" w:leader="dot" w:pos="9468"/>
        </w:tabs>
        <w:spacing w:line="330" w:lineRule="atLeast"/>
        <w:ind w:firstLine="1134"/>
        <w:rPr>
          <w:rFonts w:eastAsia="Times New Roman"/>
          <w:noProof/>
          <w:sz w:val="20"/>
          <w:szCs w:val="20"/>
        </w:rPr>
      </w:pPr>
      <w:r>
        <w:rPr>
          <w:noProof/>
        </w:rPr>
        <w:tab/>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spacing w:line="330" w:lineRule="atLeast"/>
        <w:rPr>
          <w:rFonts w:eastAsia="Times New Roman"/>
          <w:noProof/>
          <w:sz w:val="20"/>
          <w:szCs w:val="20"/>
        </w:rPr>
      </w:pPr>
    </w:p>
    <w:p>
      <w:pPr>
        <w:tabs>
          <w:tab w:val="left" w:pos="0"/>
          <w:tab w:val="left" w:pos="397"/>
          <w:tab w:val="left" w:pos="794"/>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498"/>
          <w:tab w:val="left" w:pos="9533"/>
        </w:tabs>
        <w:ind w:left="1276" w:right="-428" w:hanging="1276"/>
        <w:rPr>
          <w:rFonts w:eastAsia="Times New Roman"/>
          <w:noProof/>
          <w:sz w:val="20"/>
          <w:szCs w:val="20"/>
        </w:rPr>
      </w:pPr>
      <w:r>
        <w:rPr>
          <w:noProof/>
          <w:sz w:val="20"/>
        </w:rPr>
        <w:t>APŅEMOS</w:t>
      </w:r>
      <w:r>
        <w:rPr>
          <w:noProof/>
        </w:rPr>
        <w:tab/>
      </w:r>
      <w:r>
        <w:rPr>
          <w:noProof/>
          <w:sz w:val="20"/>
        </w:rPr>
        <w:t>pēc attiecīgo iestāžu pieprasījuma iesniegt visus pamatojošos pierādījumus, ko šīs iestādes varētu pieprasīt, lai izdotu pievienoto sertifikātu, un apņemos pēc pieprasījuma piekrist jebkādai manas uzskaites reģistru un jebkādai minēto preču ražošanas procesa pārbaudei, ko veic minētās iestādes.</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rPr>
          <w:rFonts w:eastAsia="Times New Roman"/>
          <w:noProof/>
          <w:sz w:val="20"/>
          <w:szCs w:val="20"/>
        </w:rPr>
      </w:pP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rPr>
          <w:rFonts w:eastAsia="Times New Roman"/>
          <w:noProof/>
          <w:sz w:val="20"/>
          <w:szCs w:val="20"/>
        </w:rPr>
      </w:pPr>
      <w:r>
        <w:rPr>
          <w:noProof/>
          <w:sz w:val="20"/>
        </w:rPr>
        <w:t>LŪDZU</w:t>
      </w:r>
      <w:r>
        <w:rPr>
          <w:noProof/>
        </w:rPr>
        <w:tab/>
      </w:r>
      <w:r>
        <w:rPr>
          <w:noProof/>
          <w:sz w:val="20"/>
        </w:rPr>
        <w:t>izdot pievienoto sertifikātu par šīm precēm.</w:t>
      </w:r>
    </w:p>
    <w:p>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jc w:val="left"/>
        <w:rPr>
          <w:rFonts w:eastAsia="Times New Roman"/>
          <w:noProof/>
          <w:sz w:val="20"/>
          <w:szCs w:val="20"/>
        </w:rPr>
      </w:pPr>
    </w:p>
    <w:p>
      <w:pPr>
        <w:tabs>
          <w:tab w:val="left" w:pos="4252"/>
          <w:tab w:val="left" w:leader="dot" w:pos="7086"/>
          <w:tab w:val="right" w:leader="dot" w:pos="9468"/>
        </w:tabs>
        <w:rPr>
          <w:rFonts w:eastAsia="Times New Roman"/>
          <w:noProof/>
          <w:sz w:val="20"/>
          <w:szCs w:val="20"/>
        </w:rPr>
      </w:pPr>
      <w:r>
        <w:rPr>
          <w:noProof/>
        </w:rPr>
        <w:tab/>
      </w:r>
      <w:r>
        <w:rPr>
          <w:noProof/>
        </w:rPr>
        <w:tab/>
      </w:r>
      <w:r>
        <w:rPr>
          <w:noProof/>
          <w:sz w:val="20"/>
        </w:rPr>
        <w:t>.</w:t>
      </w:r>
      <w:r>
        <w:rPr>
          <w:noProof/>
        </w:rPr>
        <w:tab/>
      </w:r>
    </w:p>
    <w:p>
      <w:pPr>
        <w:tabs>
          <w:tab w:val="left" w:pos="4252"/>
          <w:tab w:val="left" w:leader="dot" w:pos="7086"/>
          <w:tab w:val="right" w:leader="dot" w:pos="9468"/>
        </w:tabs>
        <w:ind w:left="4253"/>
        <w:jc w:val="center"/>
        <w:rPr>
          <w:rFonts w:eastAsia="Times New Roman"/>
          <w:noProof/>
          <w:sz w:val="20"/>
          <w:szCs w:val="20"/>
        </w:rPr>
      </w:pPr>
      <w:r>
        <w:rPr>
          <w:noProof/>
          <w:sz w:val="20"/>
        </w:rPr>
        <w:t>(Vieta un datums)</w:t>
      </w:r>
    </w:p>
    <w:p>
      <w:pPr>
        <w:tabs>
          <w:tab w:val="left" w:pos="4252"/>
          <w:tab w:val="left" w:leader="dot" w:pos="7086"/>
        </w:tabs>
        <w:jc w:val="left"/>
        <w:rPr>
          <w:rFonts w:eastAsia="Times New Roman"/>
          <w:noProof/>
          <w:sz w:val="20"/>
          <w:szCs w:val="20"/>
        </w:rPr>
      </w:pPr>
    </w:p>
    <w:p>
      <w:pPr>
        <w:tabs>
          <w:tab w:val="left" w:pos="4252"/>
          <w:tab w:val="right" w:leader="dot" w:pos="9468"/>
        </w:tabs>
        <w:jc w:val="left"/>
        <w:rPr>
          <w:rFonts w:eastAsia="Times New Roman"/>
          <w:noProof/>
          <w:sz w:val="20"/>
          <w:szCs w:val="20"/>
        </w:rPr>
      </w:pPr>
      <w:r>
        <w:rPr>
          <w:noProof/>
        </w:rPr>
        <w:tab/>
      </w:r>
      <w:r>
        <w:rPr>
          <w:noProof/>
          <w:sz w:val="20"/>
        </w:rPr>
        <w:t>.</w:t>
      </w:r>
      <w:r>
        <w:rPr>
          <w:noProof/>
        </w:rPr>
        <w:tab/>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r>
        <w:rPr>
          <w:noProof/>
          <w:sz w:val="20"/>
        </w:rPr>
        <w:t>(Paraksts)</w:t>
      </w:r>
    </w:p>
    <w:p>
      <w:pPr>
        <w:autoSpaceDE w:val="0"/>
        <w:autoSpaceDN w:val="0"/>
        <w:jc w:val="left"/>
        <w:rPr>
          <w:rFonts w:eastAsia="Times New Roman"/>
          <w:caps/>
          <w:noProof/>
          <w:szCs w:val="24"/>
        </w:rPr>
      </w:pPr>
    </w:p>
    <w:p>
      <w:pPr>
        <w:autoSpaceDE w:val="0"/>
        <w:autoSpaceDN w:val="0"/>
        <w:jc w:val="center"/>
        <w:rPr>
          <w:rFonts w:eastAsia="Times New Roman"/>
          <w:caps/>
          <w:noProof/>
          <w:szCs w:val="24"/>
        </w:rPr>
      </w:pPr>
    </w:p>
    <w:p>
      <w:pPr>
        <w:autoSpaceDE w:val="0"/>
        <w:autoSpaceDN w:val="0"/>
        <w:jc w:val="center"/>
        <w:rPr>
          <w:rFonts w:eastAsia="Times New Roman"/>
          <w:caps/>
          <w:noProof/>
          <w:szCs w:val="24"/>
        </w:rPr>
      </w:pPr>
    </w:p>
    <w:p>
      <w:pPr>
        <w:autoSpaceDE w:val="0"/>
        <w:autoSpaceDN w:val="0"/>
        <w:jc w:val="center"/>
        <w:rPr>
          <w:rFonts w:eastAsia="Times New Roman"/>
          <w:caps/>
          <w:noProof/>
          <w:szCs w:val="24"/>
        </w:rPr>
      </w:pPr>
      <w:r>
        <w:rPr>
          <w:caps/>
          <w:noProof/>
        </w:rPr>
        <w:t>V pielikums</w:t>
      </w:r>
    </w:p>
    <w:p>
      <w:pPr>
        <w:autoSpaceDE w:val="0"/>
        <w:autoSpaceDN w:val="0"/>
        <w:jc w:val="center"/>
        <w:rPr>
          <w:rFonts w:eastAsia="Times New Roman"/>
          <w:b/>
          <w:noProof/>
          <w:szCs w:val="24"/>
        </w:rPr>
      </w:pPr>
      <w:r>
        <w:rPr>
          <w:b/>
          <w:noProof/>
        </w:rPr>
        <w:t xml:space="preserve">Īpaši nosacījumi Seūtas un Meliljas izcelsmes izstrādājumiem </w:t>
      </w:r>
    </w:p>
    <w:p>
      <w:pPr>
        <w:autoSpaceDE w:val="0"/>
        <w:autoSpaceDN w:val="0"/>
        <w:jc w:val="center"/>
        <w:rPr>
          <w:rFonts w:eastAsia="Times New Roman"/>
          <w:noProof/>
          <w:szCs w:val="24"/>
        </w:rPr>
      </w:pPr>
      <w:r>
        <w:rPr>
          <w:noProof/>
        </w:rPr>
        <w:t>Vienīgais pants</w:t>
      </w:r>
    </w:p>
    <w:p>
      <w:pPr>
        <w:autoSpaceDE w:val="0"/>
        <w:autoSpaceDN w:val="0"/>
        <w:rPr>
          <w:rFonts w:eastAsia="Times New Roman"/>
          <w:noProof/>
          <w:szCs w:val="24"/>
        </w:rPr>
      </w:pPr>
      <w:r>
        <w:rPr>
          <w:noProof/>
        </w:rPr>
        <w:t>1. Ja tiek ievērots II papildinājuma 14. panta nepārveidošanas noteikums, tad tālāk minēto uzskata par:</w:t>
      </w:r>
    </w:p>
    <w:p>
      <w:pPr>
        <w:autoSpaceDE w:val="0"/>
        <w:autoSpaceDN w:val="0"/>
        <w:rPr>
          <w:rFonts w:eastAsia="Times New Roman"/>
          <w:noProof/>
          <w:szCs w:val="24"/>
        </w:rPr>
      </w:pPr>
      <w:r>
        <w:rPr>
          <w:noProof/>
        </w:rPr>
        <w:t>1) Seūtas un Meliljas izcelsmes izstrādājumiem:</w:t>
      </w:r>
    </w:p>
    <w:p>
      <w:pPr>
        <w:autoSpaceDE w:val="0"/>
        <w:autoSpaceDN w:val="0"/>
        <w:rPr>
          <w:rFonts w:eastAsia="Times New Roman"/>
          <w:noProof/>
          <w:szCs w:val="24"/>
        </w:rPr>
      </w:pPr>
      <w:r>
        <w:rPr>
          <w:noProof/>
        </w:rPr>
        <w:tab/>
        <w:t>a) Seūtā un Meliljā pilnībā iegūtus izstrādājumus;</w:t>
      </w:r>
    </w:p>
    <w:p>
      <w:pPr>
        <w:autoSpaceDE w:val="0"/>
        <w:autoSpaceDN w:val="0"/>
        <w:ind w:left="720" w:hanging="720"/>
        <w:rPr>
          <w:rFonts w:eastAsia="Times New Roman"/>
          <w:noProof/>
          <w:szCs w:val="24"/>
        </w:rPr>
      </w:pPr>
      <w:r>
        <w:rPr>
          <w:noProof/>
        </w:rPr>
        <w:tab/>
        <w:t>b) Seūtā un Meliljā iegūtus izstrādājumus, kuru ražošanā ir izmantoti izstrādājumi, kas nav minēti a) apakšpunktā, ar noteikumu, ka:</w:t>
      </w:r>
    </w:p>
    <w:p>
      <w:pPr>
        <w:autoSpaceDE w:val="0"/>
        <w:autoSpaceDN w:val="0"/>
        <w:ind w:left="1440" w:hanging="1440"/>
        <w:rPr>
          <w:rFonts w:eastAsia="Times New Roman"/>
          <w:noProof/>
          <w:szCs w:val="24"/>
        </w:rPr>
      </w:pPr>
      <w:r>
        <w:rPr>
          <w:noProof/>
        </w:rPr>
        <w:tab/>
        <w:t>i) minētie izstrādājumi ir pietiekami apstrādāti vai pārstrādāti I papildinājuma 4. panta nozīmē vai ka</w:t>
      </w:r>
    </w:p>
    <w:p>
      <w:pPr>
        <w:autoSpaceDE w:val="0"/>
        <w:autoSpaceDN w:val="0"/>
        <w:ind w:left="1440" w:hanging="1440"/>
        <w:rPr>
          <w:rFonts w:eastAsia="Times New Roman"/>
          <w:noProof/>
          <w:szCs w:val="24"/>
        </w:rPr>
      </w:pPr>
      <w:r>
        <w:rPr>
          <w:noProof/>
        </w:rPr>
        <w:tab/>
        <w:t>ii) šiem izstrādājumiem ir Libānas vai Eiropas Savienības izcelsme ar noteikumu, ka tiem ir veikta apstrāde un pārstrāde, kas pārsniedz I papildinājuma 6. pantā minētās darbības;</w:t>
      </w:r>
    </w:p>
    <w:p>
      <w:pPr>
        <w:autoSpaceDE w:val="0"/>
        <w:autoSpaceDN w:val="0"/>
        <w:rPr>
          <w:rFonts w:eastAsia="Times New Roman"/>
          <w:noProof/>
          <w:szCs w:val="24"/>
        </w:rPr>
      </w:pPr>
      <w:r>
        <w:rPr>
          <w:noProof/>
        </w:rPr>
        <w:t>2) Libānas izcelsmes izstrādājumiem:</w:t>
      </w:r>
    </w:p>
    <w:p>
      <w:pPr>
        <w:autoSpaceDE w:val="0"/>
        <w:autoSpaceDN w:val="0"/>
        <w:rPr>
          <w:rFonts w:eastAsia="Times New Roman"/>
          <w:noProof/>
          <w:szCs w:val="24"/>
        </w:rPr>
      </w:pPr>
      <w:r>
        <w:rPr>
          <w:noProof/>
        </w:rPr>
        <w:tab/>
        <w:t>a) Libānā pilnībā iegūtus izstrādājumus;</w:t>
      </w:r>
    </w:p>
    <w:p>
      <w:pPr>
        <w:autoSpaceDE w:val="0"/>
        <w:autoSpaceDN w:val="0"/>
        <w:ind w:left="720" w:hanging="720"/>
        <w:rPr>
          <w:rFonts w:eastAsia="Times New Roman"/>
          <w:noProof/>
          <w:szCs w:val="24"/>
        </w:rPr>
      </w:pPr>
      <w:r>
        <w:rPr>
          <w:noProof/>
        </w:rPr>
        <w:tab/>
        <w:t>b) Libānā iegūtus izstrādājumus, kuru ražošanā ir izmantoti izstrādājumi, kas nav minēti a) apakšpunktā, ar noteikumu, ka:</w:t>
      </w:r>
    </w:p>
    <w:p>
      <w:pPr>
        <w:autoSpaceDE w:val="0"/>
        <w:autoSpaceDN w:val="0"/>
        <w:ind w:left="1440" w:hanging="1440"/>
        <w:rPr>
          <w:rFonts w:eastAsia="Times New Roman"/>
          <w:noProof/>
          <w:szCs w:val="24"/>
        </w:rPr>
      </w:pPr>
      <w:r>
        <w:rPr>
          <w:noProof/>
        </w:rPr>
        <w:tab/>
        <w:t>i) minētie izstrādājumi ir pietiekami apstrādāti vai pārstrādāti I papildinājuma 4. panta nozīmē vai ka</w:t>
      </w:r>
    </w:p>
    <w:p>
      <w:pPr>
        <w:autoSpaceDE w:val="0"/>
        <w:autoSpaceDN w:val="0"/>
        <w:ind w:left="1440" w:hanging="1440"/>
        <w:rPr>
          <w:rFonts w:eastAsia="Times New Roman"/>
          <w:noProof/>
          <w:szCs w:val="24"/>
        </w:rPr>
      </w:pPr>
      <w:r>
        <w:rPr>
          <w:noProof/>
        </w:rPr>
        <w:tab/>
        <w:t>ii) šiem izstrādājumiem ir Seūtas un Meliljas vai Eiropas Savienības izcelsme ar noteikumu, ka tiem ir veikta apstrāde un pārstrāde, kas pārsniedz I papildinājuma 6. pantā minētās darbības.</w:t>
      </w:r>
    </w:p>
    <w:p>
      <w:pPr>
        <w:autoSpaceDE w:val="0"/>
        <w:autoSpaceDN w:val="0"/>
        <w:rPr>
          <w:rFonts w:eastAsia="Times New Roman"/>
          <w:noProof/>
          <w:szCs w:val="24"/>
        </w:rPr>
      </w:pPr>
      <w:r>
        <w:rPr>
          <w:noProof/>
        </w:rPr>
        <w:t>2. Seūtu un Melilju uzskata par vienotu teritoriju.</w:t>
      </w:r>
    </w:p>
    <w:p>
      <w:pPr>
        <w:autoSpaceDE w:val="0"/>
        <w:autoSpaceDN w:val="0"/>
        <w:rPr>
          <w:rFonts w:eastAsia="Times New Roman"/>
          <w:noProof/>
          <w:szCs w:val="24"/>
        </w:rPr>
      </w:pPr>
      <w:r>
        <w:rPr>
          <w:noProof/>
        </w:rPr>
        <w:t>3. Eksportētājs vai viņa pilnvarotais pārstāvis 2. ailē pārvadājumu sertifikātos EUR.1 vai izcelsmes deklarācijās ieraksta “Libāna” un “Seūta un Melilja”. Turklāt, ja ražojumu izcelsme ir Seūtā un Meliljā, to norāda 4. ailē pārvadājumu sertifikātos EUR.1 vai izcelsmes deklarācijās.</w:t>
      </w:r>
    </w:p>
    <w:p>
      <w:pPr>
        <w:autoSpaceDE w:val="0"/>
        <w:autoSpaceDN w:val="0"/>
        <w:rPr>
          <w:rFonts w:eastAsia="Times New Roman"/>
          <w:noProof/>
          <w:szCs w:val="24"/>
        </w:rPr>
      </w:pPr>
      <w:r>
        <w:rPr>
          <w:noProof/>
        </w:rPr>
        <w:t>4. Par šo noteikumu piemērošanu Seūtā un Meliljā atbild Spānijas muitas dienesti.</w:t>
      </w: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caps/>
          <w:noProof/>
          <w:szCs w:val="24"/>
        </w:rPr>
      </w:pPr>
      <w:r>
        <w:rPr>
          <w:i/>
          <w:caps/>
          <w:noProof/>
        </w:rPr>
        <w:t>VI pielikums</w:t>
      </w:r>
    </w:p>
    <w:p>
      <w:pPr>
        <w:autoSpaceDE w:val="0"/>
        <w:autoSpaceDN w:val="0"/>
        <w:jc w:val="center"/>
        <w:rPr>
          <w:rFonts w:eastAsia="Times New Roman"/>
          <w:b/>
          <w:noProof/>
          <w:szCs w:val="24"/>
        </w:rPr>
      </w:pPr>
      <w:r>
        <w:rPr>
          <w:b/>
          <w:noProof/>
        </w:rPr>
        <w:t>Piegādātāja deklarācija</w:t>
      </w:r>
    </w:p>
    <w:p>
      <w:pPr>
        <w:autoSpaceDE w:val="0"/>
        <w:autoSpaceDN w:val="0"/>
        <w:rPr>
          <w:rFonts w:eastAsia="Times New Roman"/>
          <w:noProof/>
          <w:szCs w:val="24"/>
        </w:rPr>
      </w:pPr>
      <w:r>
        <w:rPr>
          <w:noProof/>
        </w:rPr>
        <w:t>Piegādātāja deklarāciju, kuras teksts ir norādīts turpmāk, sagatavo saskaņā ar zemsvītras piezīmēm. Tomēr zemsvītras piezīmes nav jāpārraksta.</w:t>
      </w:r>
    </w:p>
    <w:p>
      <w:pPr>
        <w:autoSpaceDE w:val="0"/>
        <w:autoSpaceDN w:val="0"/>
        <w:jc w:val="center"/>
        <w:rPr>
          <w:rFonts w:eastAsia="Times New Roman"/>
          <w:b/>
          <w:noProof/>
          <w:color w:val="000000"/>
          <w:szCs w:val="24"/>
        </w:rPr>
      </w:pPr>
      <w:r>
        <w:rPr>
          <w:b/>
          <w:noProof/>
          <w:color w:val="000000"/>
        </w:rPr>
        <w:t>PIEGĀDĀTĀJA DEKLARĀCIJA</w:t>
      </w:r>
    </w:p>
    <w:p>
      <w:pPr>
        <w:autoSpaceDE w:val="0"/>
        <w:autoSpaceDN w:val="0"/>
        <w:jc w:val="center"/>
        <w:rPr>
          <w:rFonts w:eastAsia="Times New Roman"/>
          <w:noProof/>
          <w:color w:val="000000"/>
          <w:szCs w:val="24"/>
        </w:rPr>
      </w:pPr>
      <w:r>
        <w:rPr>
          <w:noProof/>
          <w:color w:val="000000"/>
        </w:rPr>
        <w:t>par precēm, kas apstrādātas vai pārstrādātas piemērotājās līgumslēdzējās pusēs, neiegūstot preferenciālas izcelsmes statusu</w:t>
      </w:r>
    </w:p>
    <w:p>
      <w:pPr>
        <w:autoSpaceDE w:val="0"/>
        <w:autoSpaceDN w:val="0"/>
        <w:rPr>
          <w:rFonts w:eastAsia="Times New Roman"/>
          <w:noProof/>
          <w:szCs w:val="24"/>
        </w:rPr>
      </w:pPr>
      <w:r>
        <w:rPr>
          <w:noProof/>
        </w:rPr>
        <w:t>Es, apakšā parakstījies, to preču piegādātājs, uz kurām attiecas pievienotais dokuments, apliecinu, ka:</w:t>
      </w:r>
    </w:p>
    <w:p>
      <w:pPr>
        <w:autoSpaceDE w:val="0"/>
        <w:autoSpaceDN w:val="0"/>
        <w:rPr>
          <w:rFonts w:eastAsia="Times New Roman"/>
          <w:noProof/>
          <w:szCs w:val="24"/>
        </w:rPr>
      </w:pPr>
      <w:r>
        <w:rPr>
          <w:noProof/>
        </w:rPr>
        <w:t>1. Šo preču ražošanā ir izmantoti šādi materiāli, kuru izcelsme nav [norādīt attiecīgo piemērotāju līgumslēdzēju pušu nosaukumu], ir izmantoti [norādīt attiecīgo piemērotāju līgumslēdzēju pušu nosaukumu]: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rPr>
          <w:jc w:val="center"/>
        </w:trPr>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color w:val="000000"/>
              </w:rPr>
              <w:t xml:space="preserve">Piegādāto preču apraksts </w:t>
            </w:r>
            <w:r>
              <w:rPr>
                <w:noProof/>
                <w:color w:val="000000"/>
                <w:vertAlign w:val="superscript"/>
              </w:rPr>
              <w:t>(1)</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color w:val="000000"/>
              </w:rPr>
              <w:t>Izmantoto nenoteiktas izcelsmes materiālu apraksts</w:t>
            </w:r>
          </w:p>
        </w:tc>
        <w:tc>
          <w:tcPr>
            <w:tcW w:w="2132"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color w:val="000000"/>
              </w:rPr>
              <w:t xml:space="preserve">Izmantoto nenoteiktas izcelsmes materiālu pozīcija </w:t>
            </w:r>
            <w:r>
              <w:rPr>
                <w:noProof/>
                <w:color w:val="000000"/>
                <w:vertAlign w:val="superscript"/>
              </w:rPr>
              <w:t>(2)</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color w:val="000000"/>
              </w:rPr>
              <w:t xml:space="preserve">Izmantoto nenoteiktas izcelsmes materiālu vērtība </w:t>
            </w:r>
            <w:r>
              <w:rPr>
                <w:noProof/>
                <w:color w:val="000000"/>
                <w:vertAlign w:val="superscript"/>
              </w:rPr>
              <w:t>(2)(3)</w:t>
            </w: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6390" w:type="dxa"/>
            <w:gridSpan w:val="3"/>
          </w:tcPr>
          <w:p>
            <w:pPr>
              <w:tabs>
                <w:tab w:val="left" w:pos="396"/>
                <w:tab w:val="left" w:pos="2494"/>
                <w:tab w:val="left" w:pos="5045"/>
                <w:tab w:val="center" w:pos="6803"/>
                <w:tab w:val="left" w:pos="7596"/>
              </w:tabs>
              <w:autoSpaceDE w:val="0"/>
              <w:autoSpaceDN w:val="0"/>
              <w:jc w:val="right"/>
              <w:rPr>
                <w:rFonts w:eastAsia="Times New Roman"/>
                <w:noProof/>
                <w:color w:val="000000"/>
                <w:szCs w:val="24"/>
              </w:rPr>
            </w:pPr>
            <w:r>
              <w:rPr>
                <w:noProof/>
                <w:color w:val="000000"/>
              </w:rPr>
              <w:t>Kopējā vērtība</w:t>
            </w:r>
          </w:p>
        </w:tc>
        <w:tc>
          <w:tcPr>
            <w:tcW w:w="2138"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p>
        </w:tc>
      </w:tr>
    </w:tbl>
    <w:p>
      <w:pPr>
        <w:autoSpaceDE w:val="0"/>
        <w:autoSpaceDN w:val="0"/>
        <w:rPr>
          <w:rFonts w:eastAsia="Times New Roman"/>
          <w:noProof/>
          <w:szCs w:val="24"/>
        </w:rPr>
      </w:pPr>
      <w:r>
        <w:rPr>
          <w:noProof/>
        </w:rPr>
        <w:t>2. Visu pārējo šo preču ražošanā [norādīt attiecīgo piemērotāju līgumslēdzēju pušu nosaukumu] izmantoto materiālu izcelsme ir [norādīt attiecīgo piemērotāju līgumslēdzēju pušu nosaukumu].</w:t>
      </w:r>
    </w:p>
    <w:p>
      <w:pPr>
        <w:autoSpaceDE w:val="0"/>
        <w:autoSpaceDN w:val="0"/>
        <w:rPr>
          <w:rFonts w:eastAsia="Times New Roman"/>
          <w:noProof/>
          <w:szCs w:val="24"/>
        </w:rPr>
      </w:pPr>
      <w:r>
        <w:rPr>
          <w:noProof/>
        </w:rPr>
        <w:t>3.</w:t>
      </w:r>
      <w:r>
        <w:rPr>
          <w:noProof/>
        </w:rPr>
        <w:tab/>
        <w:t>Šīm precēm saskaņā ar I papildinājuma 13. pantu ir veikta apstrāde vai pārstrāde ārpus [norādīt attiecīgo piemērotāju līgumslēdzēju pušu nosaukumu], un tur tās ir ieguvušas šādu kopējo pievienoto vērtību:</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920"/>
      </w:tblGrid>
      <w:tr>
        <w:tc>
          <w:tcPr>
            <w:tcW w:w="3600" w:type="dxa"/>
          </w:tcPr>
          <w:p>
            <w:pPr>
              <w:autoSpaceDE w:val="0"/>
              <w:autoSpaceDN w:val="0"/>
              <w:jc w:val="left"/>
              <w:rPr>
                <w:rFonts w:eastAsia="Times New Roman"/>
                <w:noProof/>
                <w:szCs w:val="24"/>
              </w:rPr>
            </w:pPr>
            <w:r>
              <w:rPr>
                <w:noProof/>
              </w:rPr>
              <w:t>Piegādāto preču apraksts</w:t>
            </w:r>
          </w:p>
        </w:tc>
        <w:tc>
          <w:tcPr>
            <w:tcW w:w="4920" w:type="dxa"/>
          </w:tcPr>
          <w:p>
            <w:pPr>
              <w:autoSpaceDE w:val="0"/>
              <w:autoSpaceDN w:val="0"/>
              <w:jc w:val="left"/>
              <w:rPr>
                <w:rFonts w:eastAsia="Times New Roman"/>
                <w:noProof/>
                <w:szCs w:val="24"/>
              </w:rPr>
            </w:pPr>
            <w:r>
              <w:rPr>
                <w:noProof/>
              </w:rPr>
              <w:t xml:space="preserve">Kopējā pievienotā vērtība, kas iegūta ārpus [norādīt attiecīgo piemērotāju līgumslēdzēju pušu nosaukumu] </w:t>
            </w:r>
            <w:r>
              <w:rPr>
                <w:noProof/>
                <w:vertAlign w:val="superscript"/>
              </w:rPr>
              <w:t>(4)</w:t>
            </w: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spacing w:after="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spacing w:after="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30"/>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p>
            <w:pPr>
              <w:tabs>
                <w:tab w:val="left" w:pos="396"/>
                <w:tab w:val="left" w:pos="2494"/>
                <w:tab w:val="left" w:pos="5045"/>
                <w:tab w:val="center" w:pos="6803"/>
                <w:tab w:val="left" w:pos="7596"/>
              </w:tabs>
              <w:autoSpaceDE w:val="0"/>
              <w:autoSpaceDN w:val="0"/>
              <w:ind w:right="-766"/>
              <w:jc w:val="center"/>
              <w:rPr>
                <w:rFonts w:eastAsia="Times New Roman"/>
                <w:noProof/>
                <w:color w:val="000000"/>
                <w:sz w:val="16"/>
                <w:szCs w:val="24"/>
              </w:rPr>
            </w:pPr>
            <w:r>
              <w:rPr>
                <w:noProof/>
                <w:color w:val="000000"/>
                <w:sz w:val="16"/>
              </w:rPr>
              <w:t>(Vieta un datums)</w:t>
            </w: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15"/>
        </w:trPr>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gridBefore w:val="1"/>
          <w:wBefore w:w="3600" w:type="dxa"/>
          <w:trHeight w:val="375"/>
        </w:trPr>
        <w:tc>
          <w:tcPr>
            <w:tcW w:w="4920" w:type="dxa"/>
          </w:tcPr>
          <w:p>
            <w:pPr>
              <w:tabs>
                <w:tab w:val="left" w:pos="396"/>
                <w:tab w:val="left" w:pos="2494"/>
                <w:tab w:val="left" w:pos="5045"/>
                <w:tab w:val="center" w:pos="6803"/>
                <w:tab w:val="left" w:pos="7596"/>
              </w:tabs>
              <w:autoSpaceDE w:val="0"/>
              <w:autoSpaceDN w:val="0"/>
              <w:jc w:val="left"/>
              <w:rPr>
                <w:rFonts w:eastAsia="Times New Roman"/>
                <w:noProof/>
                <w:color w:val="000000"/>
                <w:sz w:val="16"/>
                <w:szCs w:val="24"/>
              </w:rPr>
            </w:pPr>
            <w:r>
              <w:rPr>
                <w:noProof/>
                <w:color w:val="000000"/>
                <w:sz w:val="16"/>
              </w:rPr>
              <w:t>(Piegādātāja adrese un paraksts; turklāt salasāmā rakstā jānorāda tās personas vārds, kas parakstījusi deklarāciju)</w:t>
            </w:r>
          </w:p>
        </w:tc>
      </w:tr>
    </w:tbl>
    <w:p>
      <w:pPr>
        <w:autoSpaceDE w:val="0"/>
        <w:autoSpaceDN w:val="0"/>
        <w:ind w:left="360" w:hanging="360"/>
        <w:rPr>
          <w:rFonts w:eastAsia="Times New Roman"/>
          <w:noProof/>
          <w:sz w:val="16"/>
          <w:szCs w:val="16"/>
        </w:rPr>
      </w:pPr>
      <w:r>
        <w:rPr>
          <w:noProof/>
          <w:sz w:val="16"/>
        </w:rPr>
        <w:t>(1)</w:t>
      </w:r>
      <w:r>
        <w:rPr>
          <w:noProof/>
        </w:rPr>
        <w:tab/>
      </w:r>
      <w:r>
        <w:rPr>
          <w:noProof/>
          <w:sz w:val="16"/>
        </w:rPr>
        <w:t>Ja rēķins, pavadzīme vai cits tirdzniecības dokuments, kam pievienota šī deklarācija, attiecas uz dažādu veidu precēm vai uz precēm, kuru ražošanā nav izmantots vienāds daudzums nenoteiktas izcelsmes materiālu, piegādātājam šīs preces skaidri jānošķir.</w:t>
      </w:r>
    </w:p>
    <w:p>
      <w:pPr>
        <w:autoSpaceDE w:val="0"/>
        <w:autoSpaceDN w:val="0"/>
        <w:rPr>
          <w:rFonts w:eastAsia="Times New Roman"/>
          <w:noProof/>
          <w:sz w:val="16"/>
          <w:szCs w:val="16"/>
        </w:rPr>
      </w:pPr>
      <w:r>
        <w:rPr>
          <w:noProof/>
        </w:rPr>
        <w:tab/>
      </w:r>
      <w:r>
        <w:rPr>
          <w:noProof/>
          <w:sz w:val="16"/>
        </w:rPr>
        <w:t>Piemērs.</w:t>
      </w:r>
    </w:p>
    <w:p>
      <w:pPr>
        <w:autoSpaceDE w:val="0"/>
        <w:autoSpaceDN w:val="0"/>
        <w:ind w:left="360" w:hanging="360"/>
        <w:rPr>
          <w:rFonts w:eastAsia="Times New Roman"/>
          <w:noProof/>
          <w:sz w:val="16"/>
          <w:szCs w:val="16"/>
        </w:rPr>
      </w:pPr>
      <w:r>
        <w:rPr>
          <w:noProof/>
        </w:rPr>
        <w:tab/>
      </w:r>
      <w:r>
        <w:rPr>
          <w:noProof/>
          <w:sz w:val="16"/>
        </w:rPr>
        <w:t>Dokuments attiecas uz dažādu modeļu pozīcijas 8501 elektromotoriem, kurus izmanto pozīcijas 8450 veļas mazgājamo mašīnu ražošanā. Šo motoru ražošanā izmantoto nenoteiktas izcelsmes materiālu īpašības un vērtība dažādiem modeļiem atšķiras. Tāpēc modeļi pirmajā slejā jānošķir un pārējās slejās norādes jāsniedz atsevišķi par katru modeli, lai veļas mazgājamo mašīnu ražotājs varētu pareizi novērtēt savu izstrādājumu izcelsmes statusu atkarībā no tā, kura modeļa elektromotorus viņš izmanto.</w:t>
      </w:r>
    </w:p>
    <w:p>
      <w:pPr>
        <w:autoSpaceDE w:val="0"/>
        <w:autoSpaceDN w:val="0"/>
        <w:rPr>
          <w:rFonts w:eastAsia="Times New Roman"/>
          <w:noProof/>
          <w:sz w:val="16"/>
          <w:szCs w:val="16"/>
        </w:rPr>
      </w:pPr>
      <w:r>
        <w:rPr>
          <w:noProof/>
          <w:sz w:val="16"/>
        </w:rPr>
        <w:t>(2)</w:t>
      </w:r>
      <w:r>
        <w:rPr>
          <w:noProof/>
        </w:rPr>
        <w:tab/>
      </w:r>
      <w:r>
        <w:rPr>
          <w:noProof/>
          <w:sz w:val="16"/>
        </w:rPr>
        <w:t>Norādes šajās slejās jāsniedz tikai tad, kad tas vajadzīgs.</w:t>
      </w:r>
    </w:p>
    <w:p>
      <w:pPr>
        <w:autoSpaceDE w:val="0"/>
        <w:autoSpaceDN w:val="0"/>
        <w:rPr>
          <w:rFonts w:eastAsia="Times New Roman"/>
          <w:noProof/>
          <w:sz w:val="16"/>
          <w:szCs w:val="16"/>
        </w:rPr>
      </w:pPr>
      <w:r>
        <w:rPr>
          <w:noProof/>
        </w:rPr>
        <w:tab/>
      </w:r>
      <w:r>
        <w:rPr>
          <w:noProof/>
          <w:sz w:val="16"/>
        </w:rPr>
        <w:t>Piemēri.</w:t>
      </w:r>
    </w:p>
    <w:p>
      <w:pPr>
        <w:autoSpaceDE w:val="0"/>
        <w:autoSpaceDN w:val="0"/>
        <w:ind w:left="360" w:hanging="360"/>
        <w:rPr>
          <w:rFonts w:eastAsia="Times New Roman"/>
          <w:noProof/>
          <w:sz w:val="16"/>
          <w:szCs w:val="16"/>
        </w:rPr>
      </w:pPr>
      <w:r>
        <w:rPr>
          <w:noProof/>
        </w:rPr>
        <w:tab/>
      </w:r>
      <w:r>
        <w:rPr>
          <w:noProof/>
          <w:sz w:val="16"/>
        </w:rPr>
        <w:t>Noteikums par ex 62. nodaļas apģērbiem pieļauj nenoteiktas izcelsmes dzijas izmantošanu. Ja šādu apģērbu ražotājs Alžīrijā izmanto no ES importētu audumu, kas tur iegūts, aužot nenoteiktas izcelsmes dziju, ir pietiekami, ka ES piegādātājs savā deklarācijā apraksta nenoteiktas izcelsmes materiālu, kas izmantots par dziju, nemaz nenorādot šīs dzijas pozīciju un vērtību.</w:t>
      </w:r>
    </w:p>
    <w:p>
      <w:pPr>
        <w:autoSpaceDE w:val="0"/>
        <w:autoSpaceDN w:val="0"/>
        <w:ind w:left="360" w:hanging="360"/>
        <w:rPr>
          <w:rFonts w:eastAsia="Times New Roman"/>
          <w:noProof/>
          <w:sz w:val="16"/>
          <w:szCs w:val="16"/>
        </w:rPr>
      </w:pPr>
      <w:r>
        <w:rPr>
          <w:noProof/>
        </w:rPr>
        <w:tab/>
      </w:r>
      <w:r>
        <w:rPr>
          <w:noProof/>
          <w:sz w:val="16"/>
        </w:rPr>
        <w:t>Pozīcijas 7217 dzelzs stieples ražotājs, kurš to ir ražojis no nenoteiktas izcelsmes dzelzs stieņiem, otrajā slejā norāda “dzelzs stieņi”. Ja šī stieple jāizmanto kādas mašīnas ražošanā, kurai izcelsmes noteikumos ir ierobežojums attiecībā uz noteiktu procentuālu vērtību visiem izmantojamiem nenoteiktas izcelsmes materiāliem, trešajā slejā jānorāda nenoteiktas izcelsmes stieņu vērtība.</w:t>
      </w:r>
    </w:p>
    <w:p>
      <w:pPr>
        <w:autoSpaceDE w:val="0"/>
        <w:autoSpaceDN w:val="0"/>
        <w:ind w:left="360" w:hanging="360"/>
        <w:rPr>
          <w:rFonts w:eastAsia="Times New Roman"/>
          <w:noProof/>
          <w:sz w:val="16"/>
          <w:szCs w:val="16"/>
        </w:rPr>
      </w:pPr>
      <w:r>
        <w:rPr>
          <w:noProof/>
          <w:sz w:val="16"/>
        </w:rPr>
        <w:t>(3)</w:t>
      </w:r>
      <w:r>
        <w:rPr>
          <w:noProof/>
        </w:rPr>
        <w:tab/>
      </w:r>
      <w:r>
        <w:rPr>
          <w:noProof/>
          <w:sz w:val="16"/>
        </w:rPr>
        <w:t>“Materiālu vērtība” ir izmantoto nenoteiktas izcelsmes materiālu muitas vērtība to importēšanas laikā vai, ja tā nav zināma un to nevar noskaidrot, — pirmā noskaidrojamā cena, kas maksāta par materiāliem [norādīt attiecīgās līgumslēdzējas puses nosaukumu].</w:t>
      </w:r>
    </w:p>
    <w:p>
      <w:pPr>
        <w:autoSpaceDE w:val="0"/>
        <w:autoSpaceDN w:val="0"/>
        <w:rPr>
          <w:rFonts w:eastAsia="Times New Roman"/>
          <w:noProof/>
          <w:sz w:val="16"/>
          <w:szCs w:val="16"/>
        </w:rPr>
      </w:pPr>
      <w:r>
        <w:rPr>
          <w:noProof/>
        </w:rPr>
        <w:tab/>
      </w:r>
      <w:r>
        <w:rPr>
          <w:noProof/>
          <w:sz w:val="16"/>
        </w:rPr>
        <w:t>Precīzu vērtību katram izmantotajam nenoteiktas izcelsmes materiālam norāda vienai preces vienībai, kas minēta pirmajā slejā.</w:t>
      </w:r>
    </w:p>
    <w:p>
      <w:pPr>
        <w:autoSpaceDE w:val="0"/>
        <w:autoSpaceDN w:val="0"/>
        <w:ind w:left="360" w:hanging="360"/>
        <w:rPr>
          <w:rFonts w:eastAsia="Times New Roman"/>
          <w:noProof/>
          <w:sz w:val="16"/>
          <w:szCs w:val="16"/>
        </w:rPr>
      </w:pPr>
      <w:r>
        <w:rPr>
          <w:noProof/>
          <w:sz w:val="16"/>
        </w:rPr>
        <w:t>(4)</w:t>
      </w:r>
      <w:r>
        <w:rPr>
          <w:noProof/>
        </w:rPr>
        <w:tab/>
      </w:r>
      <w:r>
        <w:rPr>
          <w:noProof/>
          <w:sz w:val="16"/>
        </w:rPr>
        <w:t>“Kopējā pievienotā vērtība” ir visas izmaksas ārpus [norādīt attiecīgās piemērotājas līgumslēdzējas puses nosaukumu], un tā ietver visu tur pievienoto materiālu vērtību. Attiecībā uz pirmajā slejā iekļautajām precēm jānorada precīza kopējā pievienotā vērtība, kas iegūta ārpus [norādīt attiecīgās piemērotājas līgumslēdzējas puses nosaukumu].</w:t>
      </w:r>
    </w:p>
    <w:p>
      <w:pPr>
        <w:autoSpaceDE w:val="0"/>
        <w:autoSpaceDN w:val="0"/>
        <w:rPr>
          <w:rFonts w:eastAsia="Times New Roman"/>
          <w:noProof/>
          <w:szCs w:val="24"/>
        </w:rPr>
      </w:pPr>
    </w:p>
    <w:p>
      <w:pPr>
        <w:autoSpaceDE w:val="0"/>
        <w:autoSpaceDN w:val="0"/>
        <w:rPr>
          <w:rFonts w:eastAsia="Times New Roman"/>
          <w:noProof/>
          <w:szCs w:val="24"/>
        </w:rPr>
        <w:sectPr>
          <w:pgSz w:w="11906" w:h="16838"/>
          <w:pgMar w:top="1134" w:right="1418" w:bottom="1134" w:left="1418" w:header="709" w:footer="709" w:gutter="0"/>
          <w:cols w:space="709"/>
          <w:docGrid w:linePitch="326"/>
        </w:sectPr>
      </w:pPr>
    </w:p>
    <w:p>
      <w:pPr>
        <w:autoSpaceDE w:val="0"/>
        <w:autoSpaceDN w:val="0"/>
        <w:jc w:val="center"/>
        <w:rPr>
          <w:rFonts w:eastAsia="Times New Roman"/>
          <w:i/>
          <w:caps/>
          <w:noProof/>
          <w:szCs w:val="24"/>
        </w:rPr>
      </w:pPr>
      <w:r>
        <w:rPr>
          <w:i/>
          <w:caps/>
          <w:noProof/>
        </w:rPr>
        <w:t>VII pielikums</w:t>
      </w:r>
    </w:p>
    <w:p>
      <w:pPr>
        <w:autoSpaceDE w:val="0"/>
        <w:autoSpaceDN w:val="0"/>
        <w:jc w:val="center"/>
        <w:rPr>
          <w:rFonts w:eastAsia="Times New Roman"/>
          <w:b/>
          <w:noProof/>
          <w:szCs w:val="24"/>
        </w:rPr>
      </w:pPr>
      <w:r>
        <w:rPr>
          <w:b/>
          <w:noProof/>
        </w:rPr>
        <w:t>Ilgtermiņa piegādātāja deklarācija</w:t>
      </w:r>
    </w:p>
    <w:p>
      <w:pPr>
        <w:autoSpaceDE w:val="0"/>
        <w:autoSpaceDN w:val="0"/>
        <w:rPr>
          <w:rFonts w:eastAsia="Times New Roman"/>
          <w:noProof/>
          <w:szCs w:val="24"/>
        </w:rPr>
      </w:pPr>
      <w:r>
        <w:rPr>
          <w:noProof/>
        </w:rPr>
        <w:t>Ilgtermiņa piegādātāja deklarāciju, kuras teksts ir norādīts turpmāk, sagatavo saskaņā ar zemsvītras piezīmēm. Tomēr zemsvītras piezīmes nav jāpārraksta.</w:t>
      </w:r>
    </w:p>
    <w:p>
      <w:pPr>
        <w:autoSpaceDE w:val="0"/>
        <w:autoSpaceDN w:val="0"/>
        <w:jc w:val="center"/>
        <w:rPr>
          <w:rFonts w:eastAsia="Times New Roman"/>
          <w:b/>
          <w:noProof/>
          <w:color w:val="000000"/>
          <w:szCs w:val="24"/>
        </w:rPr>
      </w:pPr>
      <w:r>
        <w:rPr>
          <w:b/>
          <w:noProof/>
          <w:color w:val="000000"/>
        </w:rPr>
        <w:t>ILGTERMIŅA PIEGĀDĀTĀJA DEKLARĀCIJA</w:t>
      </w:r>
    </w:p>
    <w:p>
      <w:pPr>
        <w:autoSpaceDE w:val="0"/>
        <w:autoSpaceDN w:val="0"/>
        <w:jc w:val="center"/>
        <w:rPr>
          <w:rFonts w:eastAsia="Times New Roman"/>
          <w:noProof/>
          <w:color w:val="000000"/>
          <w:szCs w:val="24"/>
        </w:rPr>
      </w:pPr>
      <w:r>
        <w:rPr>
          <w:noProof/>
        </w:rPr>
        <w:t>par precēm, kas apstrādātas vai pārstrādātas piemērotājās līgumslēdzējās pusēs, neiegūstot preferenciālas izcelsmes statusu</w:t>
      </w:r>
    </w:p>
    <w:p>
      <w:pPr>
        <w:autoSpaceDE w:val="0"/>
        <w:autoSpaceDN w:val="0"/>
        <w:rPr>
          <w:rFonts w:eastAsia="Times New Roman"/>
          <w:noProof/>
          <w:szCs w:val="24"/>
        </w:rPr>
      </w:pPr>
      <w:r>
        <w:rPr>
          <w:noProof/>
        </w:rPr>
        <w:t xml:space="preserve">Es, apakšā parakstījies, to pievienotajā dokumentā iekļauto preču piegādātājs, kuras tiek regulāri nosūtītas uz </w:t>
      </w:r>
      <w:r>
        <w:rPr>
          <w:noProof/>
          <w:vertAlign w:val="superscript"/>
        </w:rPr>
        <w:t>(1)</w:t>
      </w:r>
      <w:r>
        <w:rPr>
          <w:noProof/>
        </w:rPr>
        <w:t xml:space="preserve"> ……………., apliecinu, ka:</w:t>
      </w:r>
    </w:p>
    <w:p>
      <w:pPr>
        <w:autoSpaceDE w:val="0"/>
        <w:autoSpaceDN w:val="0"/>
        <w:rPr>
          <w:rFonts w:eastAsia="Times New Roman"/>
          <w:noProof/>
          <w:szCs w:val="24"/>
        </w:rPr>
      </w:pPr>
      <w:r>
        <w:rPr>
          <w:noProof/>
        </w:rPr>
        <w:t>1. Šo preču ražošanā ir izmantoti šādi materiāli, kuru izcelsme nav [norādīt attiecīgās piemērotājas līgumslēdzējas puses nosaukumu], ir izmantoti [norādīt attiecīgās piemērotājas līgumslēdzējas puses nosaukumu]: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26"/>
        <w:gridCol w:w="6"/>
        <w:gridCol w:w="2132"/>
      </w:tblGrid>
      <w:tr>
        <w:trPr>
          <w:jc w:val="center"/>
        </w:trPr>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color w:val="000000"/>
              </w:rPr>
              <w:t xml:space="preserve">Piegādāto preču apraksts </w:t>
            </w:r>
            <w:r>
              <w:rPr>
                <w:noProof/>
                <w:color w:val="000000"/>
                <w:vertAlign w:val="superscript"/>
              </w:rPr>
              <w:t>(2)</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color w:val="000000"/>
              </w:rPr>
              <w:t>Izmantoto nenoteiktas izcelsmes materiālu apraksts</w:t>
            </w:r>
          </w:p>
        </w:tc>
        <w:tc>
          <w:tcPr>
            <w:tcW w:w="2132"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color w:val="000000"/>
              </w:rPr>
              <w:t xml:space="preserve">Izmantoto nenoteiktas izcelsmes materiālu pozīcija </w:t>
            </w:r>
            <w:r>
              <w:rPr>
                <w:noProof/>
                <w:color w:val="000000"/>
                <w:vertAlign w:val="superscript"/>
              </w:rPr>
              <w:t>(3)</w:t>
            </w:r>
          </w:p>
        </w:tc>
        <w:tc>
          <w:tcPr>
            <w:tcW w:w="2132" w:type="dxa"/>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r>
              <w:rPr>
                <w:noProof/>
                <w:color w:val="000000"/>
              </w:rPr>
              <w:t xml:space="preserve">Izmantoto nenoteiktas izcelsmes materiālu vērtība </w:t>
            </w:r>
            <w:r>
              <w:rPr>
                <w:noProof/>
                <w:color w:val="000000"/>
                <w:vertAlign w:val="superscript"/>
              </w:rPr>
              <w:t>(3)(4)</w:t>
            </w: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gridSpan w:val="2"/>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2132"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jc w:val="center"/>
        </w:trPr>
        <w:tc>
          <w:tcPr>
            <w:tcW w:w="6390" w:type="dxa"/>
            <w:gridSpan w:val="3"/>
          </w:tcPr>
          <w:p>
            <w:pPr>
              <w:tabs>
                <w:tab w:val="left" w:pos="396"/>
                <w:tab w:val="left" w:pos="2494"/>
                <w:tab w:val="left" w:pos="5045"/>
                <w:tab w:val="center" w:pos="6803"/>
                <w:tab w:val="left" w:pos="7596"/>
              </w:tabs>
              <w:autoSpaceDE w:val="0"/>
              <w:autoSpaceDN w:val="0"/>
              <w:jc w:val="right"/>
              <w:rPr>
                <w:rFonts w:eastAsia="Times New Roman"/>
                <w:noProof/>
                <w:color w:val="000000"/>
                <w:szCs w:val="24"/>
              </w:rPr>
            </w:pPr>
            <w:r>
              <w:rPr>
                <w:noProof/>
                <w:color w:val="000000"/>
              </w:rPr>
              <w:t>Kopējā vērtība</w:t>
            </w:r>
          </w:p>
        </w:tc>
        <w:tc>
          <w:tcPr>
            <w:tcW w:w="2138" w:type="dxa"/>
            <w:gridSpan w:val="2"/>
          </w:tcPr>
          <w:p>
            <w:pPr>
              <w:tabs>
                <w:tab w:val="left" w:pos="396"/>
                <w:tab w:val="left" w:pos="2494"/>
                <w:tab w:val="left" w:pos="5045"/>
                <w:tab w:val="center" w:pos="6803"/>
                <w:tab w:val="left" w:pos="7596"/>
              </w:tabs>
              <w:autoSpaceDE w:val="0"/>
              <w:autoSpaceDN w:val="0"/>
              <w:jc w:val="left"/>
              <w:rPr>
                <w:rFonts w:eastAsia="Times New Roman"/>
                <w:noProof/>
                <w:color w:val="000000"/>
                <w:szCs w:val="24"/>
              </w:rPr>
            </w:pPr>
          </w:p>
        </w:tc>
      </w:tr>
    </w:tbl>
    <w:p>
      <w:pPr>
        <w:autoSpaceDE w:val="0"/>
        <w:autoSpaceDN w:val="0"/>
        <w:rPr>
          <w:rFonts w:eastAsia="Times New Roman"/>
          <w:noProof/>
          <w:szCs w:val="24"/>
        </w:rPr>
      </w:pPr>
      <w:r>
        <w:rPr>
          <w:noProof/>
        </w:rPr>
        <w:t>2. Visu pārējo šo preču ražošanā [norādīt attiecīgās piemērotājas līgumslēdzējas puses nosaukumu] izmantoto materiālu izcelsme ir [norādīt attiecīgās piemērotājas līgumslēdzējas puses nosaukumu].</w:t>
      </w:r>
    </w:p>
    <w:p>
      <w:pPr>
        <w:autoSpaceDE w:val="0"/>
        <w:autoSpaceDN w:val="0"/>
        <w:rPr>
          <w:rFonts w:eastAsia="Times New Roman"/>
          <w:noProof/>
          <w:szCs w:val="24"/>
        </w:rPr>
      </w:pPr>
      <w:r>
        <w:rPr>
          <w:noProof/>
        </w:rPr>
        <w:t>3.</w:t>
      </w:r>
      <w:r>
        <w:rPr>
          <w:noProof/>
        </w:rPr>
        <w:tab/>
        <w:t>Šīm precēm saskaņā ar I papildinājuma 13. pantu ir veikta apstrāde vai pārstrāde ārpus [norādīt attiecīgo piemērotāju līgumslēdzēju pušu nosaukumu], un tur tās ir ieguvušas šādu kopējo pievienoto vērtību:</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920"/>
      </w:tblGrid>
      <w:tr>
        <w:tc>
          <w:tcPr>
            <w:tcW w:w="3600" w:type="dxa"/>
          </w:tcPr>
          <w:p>
            <w:pPr>
              <w:autoSpaceDE w:val="0"/>
              <w:autoSpaceDN w:val="0"/>
              <w:jc w:val="left"/>
              <w:rPr>
                <w:rFonts w:eastAsia="Times New Roman"/>
                <w:noProof/>
                <w:szCs w:val="24"/>
              </w:rPr>
            </w:pPr>
            <w:r>
              <w:rPr>
                <w:noProof/>
              </w:rPr>
              <w:t>Piegādāto preču apraksts</w:t>
            </w:r>
          </w:p>
        </w:tc>
        <w:tc>
          <w:tcPr>
            <w:tcW w:w="4920" w:type="dxa"/>
          </w:tcPr>
          <w:p>
            <w:pPr>
              <w:autoSpaceDE w:val="0"/>
              <w:autoSpaceDN w:val="0"/>
              <w:jc w:val="left"/>
              <w:rPr>
                <w:rFonts w:eastAsia="Times New Roman"/>
                <w:noProof/>
                <w:szCs w:val="24"/>
              </w:rPr>
            </w:pPr>
            <w:r>
              <w:rPr>
                <w:noProof/>
              </w:rPr>
              <w:t xml:space="preserve">Kopējā pievienotā vērtība, kas iegūta ārpus [norādīt attiecīgo piemērotāju līgumslēdzēju pušu nosaukumu] </w:t>
            </w:r>
            <w:r>
              <w:rPr>
                <w:noProof/>
                <w:vertAlign w:val="superscript"/>
              </w:rPr>
              <w:t>(5)</w:t>
            </w: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c>
          <w:tcPr>
            <w:tcW w:w="360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c>
          <w:tcPr>
            <w:tcW w:w="492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bl>
    <w:p>
      <w:pPr>
        <w:autoSpaceDE w:val="0"/>
        <w:autoSpaceDN w:val="0"/>
        <w:rPr>
          <w:rFonts w:eastAsia="Times New Roman"/>
          <w:noProof/>
          <w:szCs w:val="24"/>
        </w:rPr>
      </w:pPr>
      <w:r>
        <w:rPr>
          <w:noProof/>
        </w:rPr>
        <w:t>Šī deklarācija ir derīga visiem turpmākajiem šo preču sūtījumiem</w:t>
      </w:r>
    </w:p>
    <w:p>
      <w:pPr>
        <w:autoSpaceDE w:val="0"/>
        <w:autoSpaceDN w:val="0"/>
        <w:rPr>
          <w:rFonts w:eastAsia="Times New Roman"/>
          <w:noProof/>
          <w:szCs w:val="24"/>
        </w:rPr>
      </w:pPr>
      <w:r>
        <w:rPr>
          <w:noProof/>
        </w:rPr>
        <w:t>no ……………………………………………..</w:t>
      </w:r>
    </w:p>
    <w:p>
      <w:pPr>
        <w:autoSpaceDE w:val="0"/>
        <w:autoSpaceDN w:val="0"/>
        <w:rPr>
          <w:rFonts w:eastAsia="Times New Roman"/>
          <w:noProof/>
          <w:szCs w:val="24"/>
          <w:vertAlign w:val="superscript"/>
        </w:rPr>
      </w:pPr>
      <w:r>
        <w:rPr>
          <w:noProof/>
        </w:rPr>
        <w:t xml:space="preserve">uz ……………………………………………… </w:t>
      </w:r>
      <w:r>
        <w:rPr>
          <w:noProof/>
          <w:vertAlign w:val="superscript"/>
        </w:rPr>
        <w:t>(6)</w:t>
      </w:r>
    </w:p>
    <w:p>
      <w:pPr>
        <w:autoSpaceDE w:val="0"/>
        <w:autoSpaceDN w:val="0"/>
        <w:rPr>
          <w:rFonts w:eastAsia="Times New Roman"/>
          <w:noProof/>
          <w:szCs w:val="24"/>
        </w:rPr>
      </w:pPr>
      <w:r>
        <w:rPr>
          <w:noProof/>
        </w:rPr>
        <w:t xml:space="preserve">Apņemos nekavējoties informēt …………………………….. </w:t>
      </w:r>
      <w:r>
        <w:rPr>
          <w:noProof/>
          <w:vertAlign w:val="superscript"/>
        </w:rPr>
        <w:t>(1)</w:t>
      </w:r>
      <w:r>
        <w:rPr>
          <w:noProof/>
        </w:rPr>
        <w:t>, ja šī deklarācija kļūtu nederīga.</w:t>
      </w:r>
    </w:p>
    <w:tbl>
      <w:tblPr>
        <w:tblW w:w="408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trPr>
          <w:trHeight w:val="330"/>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p>
            <w:pPr>
              <w:tabs>
                <w:tab w:val="left" w:pos="396"/>
                <w:tab w:val="left" w:pos="2494"/>
                <w:tab w:val="left" w:pos="5045"/>
                <w:tab w:val="center" w:pos="6803"/>
                <w:tab w:val="left" w:pos="7596"/>
              </w:tabs>
              <w:autoSpaceDE w:val="0"/>
              <w:autoSpaceDN w:val="0"/>
              <w:ind w:right="-766"/>
              <w:jc w:val="center"/>
              <w:rPr>
                <w:rFonts w:eastAsia="Times New Roman"/>
                <w:noProof/>
                <w:color w:val="000000"/>
                <w:sz w:val="16"/>
                <w:szCs w:val="24"/>
              </w:rPr>
            </w:pPr>
            <w:r>
              <w:rPr>
                <w:noProof/>
                <w:color w:val="000000"/>
                <w:sz w:val="16"/>
              </w:rPr>
              <w:t>(Vieta un datums)</w:t>
            </w:r>
          </w:p>
        </w:tc>
      </w:tr>
      <w:tr>
        <w:trPr>
          <w:trHeight w:val="315"/>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trHeight w:val="315"/>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trHeight w:val="315"/>
        </w:trPr>
        <w:tc>
          <w:tcPr>
            <w:tcW w:w="4080" w:type="dxa"/>
          </w:tcPr>
          <w:p>
            <w:pPr>
              <w:tabs>
                <w:tab w:val="left" w:pos="396"/>
                <w:tab w:val="left" w:pos="2494"/>
                <w:tab w:val="left" w:pos="5045"/>
                <w:tab w:val="center" w:pos="6803"/>
                <w:tab w:val="left" w:pos="7596"/>
              </w:tabs>
              <w:autoSpaceDE w:val="0"/>
              <w:autoSpaceDN w:val="0"/>
              <w:ind w:right="-766"/>
              <w:jc w:val="left"/>
              <w:rPr>
                <w:rFonts w:eastAsia="Times New Roman"/>
                <w:noProof/>
                <w:color w:val="000000"/>
                <w:szCs w:val="24"/>
              </w:rPr>
            </w:pPr>
          </w:p>
        </w:tc>
      </w:tr>
      <w:tr>
        <w:trPr>
          <w:trHeight w:val="375"/>
        </w:trPr>
        <w:tc>
          <w:tcPr>
            <w:tcW w:w="4080" w:type="dxa"/>
          </w:tcPr>
          <w:p>
            <w:pPr>
              <w:tabs>
                <w:tab w:val="left" w:pos="396"/>
                <w:tab w:val="left" w:pos="2494"/>
                <w:tab w:val="left" w:pos="5045"/>
                <w:tab w:val="center" w:pos="6803"/>
                <w:tab w:val="left" w:pos="7596"/>
              </w:tabs>
              <w:autoSpaceDE w:val="0"/>
              <w:autoSpaceDN w:val="0"/>
              <w:jc w:val="left"/>
              <w:rPr>
                <w:rFonts w:eastAsia="Times New Roman"/>
                <w:noProof/>
                <w:color w:val="000000"/>
                <w:sz w:val="16"/>
                <w:szCs w:val="24"/>
              </w:rPr>
            </w:pPr>
            <w:r>
              <w:rPr>
                <w:noProof/>
                <w:color w:val="000000"/>
                <w:sz w:val="16"/>
              </w:rPr>
              <w:t>(Piegādātāja adrese un paraksts; turklāt salasāmā rakstā jānorāda tās personas vārds, kas parakstījusi deklarāciju)</w:t>
            </w:r>
          </w:p>
        </w:tc>
      </w:tr>
    </w:tbl>
    <w:p>
      <w:pPr>
        <w:autoSpaceDE w:val="0"/>
        <w:autoSpaceDN w:val="0"/>
        <w:ind w:left="360" w:hanging="360"/>
        <w:rPr>
          <w:rFonts w:eastAsia="Times New Roman"/>
          <w:noProof/>
          <w:sz w:val="18"/>
          <w:szCs w:val="18"/>
        </w:rPr>
      </w:pPr>
      <w:r>
        <w:rPr>
          <w:noProof/>
          <w:sz w:val="18"/>
        </w:rPr>
        <w:t>(1)</w:t>
      </w:r>
      <w:r>
        <w:rPr>
          <w:noProof/>
        </w:rPr>
        <w:tab/>
      </w:r>
      <w:r>
        <w:rPr>
          <w:noProof/>
          <w:sz w:val="18"/>
        </w:rPr>
        <w:t>Preču saņēmēja nosaukums/vārds un adrese.</w:t>
      </w:r>
    </w:p>
    <w:p>
      <w:pPr>
        <w:autoSpaceDE w:val="0"/>
        <w:autoSpaceDN w:val="0"/>
        <w:ind w:left="360" w:hanging="360"/>
        <w:rPr>
          <w:rFonts w:eastAsia="Times New Roman"/>
          <w:noProof/>
          <w:sz w:val="18"/>
          <w:szCs w:val="18"/>
        </w:rPr>
      </w:pPr>
      <w:r>
        <w:rPr>
          <w:noProof/>
          <w:sz w:val="18"/>
        </w:rPr>
        <w:t>(2)</w:t>
      </w:r>
      <w:r>
        <w:rPr>
          <w:noProof/>
        </w:rPr>
        <w:tab/>
      </w:r>
      <w:r>
        <w:rPr>
          <w:noProof/>
          <w:sz w:val="18"/>
        </w:rPr>
        <w:t>Ja rēķins, pavadzīme vai cits tirdzniecības dokuments, kam pievienota šī deklarācija, attiecas uz dažādu veidu precēm vai uz precēm, kuru ražošanā nav izmantots vienāds daudzums nenoteiktas izcelsmes materiālu, piegādātājam šīs preces skaidri jānošķir.</w:t>
      </w:r>
    </w:p>
    <w:p>
      <w:pPr>
        <w:autoSpaceDE w:val="0"/>
        <w:autoSpaceDN w:val="0"/>
        <w:rPr>
          <w:rFonts w:eastAsia="Times New Roman"/>
          <w:noProof/>
          <w:sz w:val="18"/>
          <w:szCs w:val="18"/>
        </w:rPr>
      </w:pPr>
      <w:r>
        <w:rPr>
          <w:noProof/>
        </w:rPr>
        <w:tab/>
      </w:r>
      <w:r>
        <w:rPr>
          <w:noProof/>
          <w:sz w:val="18"/>
        </w:rPr>
        <w:t>Piemērs.</w:t>
      </w:r>
    </w:p>
    <w:p>
      <w:pPr>
        <w:autoSpaceDE w:val="0"/>
        <w:autoSpaceDN w:val="0"/>
        <w:ind w:left="360" w:hanging="360"/>
        <w:rPr>
          <w:rFonts w:eastAsia="Times New Roman"/>
          <w:noProof/>
          <w:sz w:val="18"/>
          <w:szCs w:val="18"/>
        </w:rPr>
      </w:pPr>
      <w:r>
        <w:rPr>
          <w:noProof/>
        </w:rPr>
        <w:tab/>
      </w:r>
      <w:r>
        <w:rPr>
          <w:noProof/>
          <w:sz w:val="18"/>
        </w:rPr>
        <w:t>Dokuments attiecas uz dažādu modeļu pozīcijas 8501 elektromotoriem, kurus izmanto pozīcijas 8450 veļas mazgājamo mašīnu ražošanā. Šo motoru ražošanā izmantoto nenoteiktas izcelsmes materiālu īpašības un vērtība dažādiem modeļiem atšķiras. Tāpēc modeļi pirmajā slejā jānošķir un pārējās slejās norādes jāsniedz atsevišķi par katru modeli, lai veļas mazgājamo mašīnu ražotājs varētu pareizi novērtēt savu izstrādājumu izcelsmes statusu atkarībā no tā, kura modeļa elektromotorus viņš izmanto.</w:t>
      </w:r>
    </w:p>
    <w:p>
      <w:pPr>
        <w:autoSpaceDE w:val="0"/>
        <w:autoSpaceDN w:val="0"/>
        <w:rPr>
          <w:rFonts w:eastAsia="Times New Roman"/>
          <w:noProof/>
          <w:sz w:val="18"/>
          <w:szCs w:val="18"/>
        </w:rPr>
      </w:pPr>
      <w:r>
        <w:rPr>
          <w:noProof/>
          <w:sz w:val="18"/>
        </w:rPr>
        <w:t>(3)</w:t>
      </w:r>
      <w:r>
        <w:rPr>
          <w:noProof/>
        </w:rPr>
        <w:tab/>
      </w:r>
      <w:r>
        <w:rPr>
          <w:noProof/>
          <w:sz w:val="18"/>
        </w:rPr>
        <w:t>Norādes šajās slejās jāsniedz tikai tad, kad tas vajadzīgs.</w:t>
      </w:r>
    </w:p>
    <w:p>
      <w:pPr>
        <w:autoSpaceDE w:val="0"/>
        <w:autoSpaceDN w:val="0"/>
        <w:rPr>
          <w:rFonts w:eastAsia="Times New Roman"/>
          <w:noProof/>
          <w:sz w:val="18"/>
          <w:szCs w:val="18"/>
        </w:rPr>
      </w:pPr>
      <w:r>
        <w:rPr>
          <w:noProof/>
        </w:rPr>
        <w:tab/>
      </w:r>
      <w:r>
        <w:rPr>
          <w:noProof/>
          <w:sz w:val="18"/>
        </w:rPr>
        <w:t>Piemēri.</w:t>
      </w:r>
    </w:p>
    <w:p>
      <w:pPr>
        <w:autoSpaceDE w:val="0"/>
        <w:autoSpaceDN w:val="0"/>
        <w:ind w:left="360" w:hanging="360"/>
        <w:rPr>
          <w:rFonts w:eastAsia="Times New Roman"/>
          <w:noProof/>
          <w:sz w:val="18"/>
          <w:szCs w:val="18"/>
        </w:rPr>
      </w:pPr>
      <w:r>
        <w:rPr>
          <w:noProof/>
        </w:rPr>
        <w:tab/>
      </w:r>
      <w:r>
        <w:rPr>
          <w:noProof/>
          <w:sz w:val="18"/>
        </w:rPr>
        <w:t>Noteikums par ex 62. nodaļas apģērbiem pieļauj nenoteiktas izcelsmes dzijas izmantošanu. Ja šādu apģērbu ražotājs Alžīrijā izmanto no ES importētu audumu, kas tur iegūts, aužot nenoteiktas izcelsmes dziju, ir pietiekami, ka ES piegādātājs savā deklarācijā apraksta nenoteiktas izcelsmes materiālu, kas izmantots par dziju, nemaz nenorādot šīs dzijas pozīciju un vērtību.</w:t>
      </w:r>
    </w:p>
    <w:p>
      <w:pPr>
        <w:autoSpaceDE w:val="0"/>
        <w:autoSpaceDN w:val="0"/>
        <w:ind w:left="360" w:hanging="360"/>
        <w:rPr>
          <w:rFonts w:eastAsia="Times New Roman"/>
          <w:noProof/>
          <w:sz w:val="18"/>
          <w:szCs w:val="18"/>
        </w:rPr>
      </w:pPr>
      <w:r>
        <w:rPr>
          <w:noProof/>
        </w:rPr>
        <w:tab/>
      </w:r>
      <w:r>
        <w:rPr>
          <w:noProof/>
          <w:sz w:val="18"/>
        </w:rPr>
        <w:t>Pozīcijas 7217 dzelzs stieples ražotājs, kurš to ir ražojis no nenoteiktas izcelsmes dzelzs stieņiem, otrajā slejā norāda “dzelzs stieņi”. Ja šī stieple jāizmanto kādas mašīnas ražošanā, kurai izcelsmes noteikumos ir ierobežojums attiecībā uz noteiktu procentuālu vērtību visiem izmantojamiem nenoteiktas izcelsmes materiāliem, trešajā slejā jānorāda nenoteiktas izcelsmes stieņu vērtība.</w:t>
      </w:r>
    </w:p>
    <w:p>
      <w:pPr>
        <w:autoSpaceDE w:val="0"/>
        <w:autoSpaceDN w:val="0"/>
        <w:ind w:left="360" w:hanging="360"/>
        <w:rPr>
          <w:rFonts w:eastAsia="Times New Roman"/>
          <w:noProof/>
          <w:sz w:val="18"/>
          <w:szCs w:val="18"/>
        </w:rPr>
      </w:pPr>
      <w:r>
        <w:rPr>
          <w:noProof/>
          <w:sz w:val="18"/>
        </w:rPr>
        <w:t>(4)</w:t>
      </w:r>
      <w:r>
        <w:rPr>
          <w:noProof/>
        </w:rPr>
        <w:tab/>
      </w:r>
      <w:r>
        <w:rPr>
          <w:noProof/>
          <w:sz w:val="18"/>
        </w:rPr>
        <w:t>“Materiālu vērtība” ir izmantoto nenoteiktas izcelsmes materiālu muitas vērtība to importēšanas laikā vai, ja tā nav zināma un to nevar noskaidrot, — pirmā noskaidrojamā cena, kas maksāta par materiāliem [norādīt attiecīgās piemērotājas līgumslēdzējas puses nosaukumu].</w:t>
      </w:r>
    </w:p>
    <w:p>
      <w:pPr>
        <w:autoSpaceDE w:val="0"/>
        <w:autoSpaceDN w:val="0"/>
        <w:rPr>
          <w:rFonts w:eastAsia="Times New Roman"/>
          <w:noProof/>
          <w:sz w:val="18"/>
          <w:szCs w:val="18"/>
        </w:rPr>
      </w:pPr>
      <w:r>
        <w:rPr>
          <w:noProof/>
        </w:rPr>
        <w:tab/>
      </w:r>
      <w:r>
        <w:rPr>
          <w:noProof/>
          <w:sz w:val="18"/>
        </w:rPr>
        <w:t>Precīzu vērtību katram izmantotajam nenoteiktas izcelsmes materiālam norāda vienai preces vienībai, kas minēta pirmajā slejā.</w:t>
      </w:r>
    </w:p>
    <w:p>
      <w:pPr>
        <w:autoSpaceDE w:val="0"/>
        <w:autoSpaceDN w:val="0"/>
        <w:ind w:left="360" w:hanging="360"/>
        <w:rPr>
          <w:rFonts w:eastAsia="Times New Roman"/>
          <w:noProof/>
          <w:sz w:val="18"/>
          <w:szCs w:val="18"/>
        </w:rPr>
      </w:pPr>
      <w:r>
        <w:rPr>
          <w:noProof/>
          <w:sz w:val="18"/>
        </w:rPr>
        <w:t>(5)</w:t>
      </w:r>
      <w:r>
        <w:rPr>
          <w:noProof/>
        </w:rPr>
        <w:tab/>
      </w:r>
      <w:r>
        <w:rPr>
          <w:noProof/>
          <w:sz w:val="18"/>
        </w:rPr>
        <w:t>“Kopējā pievienotā vērtība” ir visas izmaksas ārpus [norādīt attiecīgās</w:t>
      </w:r>
      <w:r>
        <w:rPr>
          <w:noProof/>
        </w:rPr>
        <w:t xml:space="preserve"> </w:t>
      </w:r>
      <w:r>
        <w:rPr>
          <w:noProof/>
          <w:sz w:val="18"/>
        </w:rPr>
        <w:t>piemērotājas līgumslēdzējas puses nosaukumu], un tā ietver visu tur pievienoto materiālu vērtību. Attiecībā uz pirmajā slejā iekļautajām precēm jānorada precīza kopējā pievienotā vērtība, kas iegūta ārpus [norādīt attiecīgās piemērotājas līgumslēdzējas puses nosaukumu].</w:t>
      </w:r>
    </w:p>
    <w:p>
      <w:pPr>
        <w:autoSpaceDE w:val="0"/>
        <w:autoSpaceDN w:val="0"/>
        <w:rPr>
          <w:rFonts w:eastAsia="Times New Roman"/>
          <w:noProof/>
          <w:szCs w:val="24"/>
        </w:rPr>
      </w:pPr>
      <w:r>
        <w:rPr>
          <w:noProof/>
          <w:sz w:val="18"/>
        </w:rPr>
        <w:t>6)</w:t>
      </w:r>
      <w:r>
        <w:rPr>
          <w:noProof/>
        </w:rPr>
        <w:tab/>
      </w:r>
      <w:r>
        <w:rPr>
          <w:noProof/>
          <w:sz w:val="18"/>
        </w:rPr>
        <w:t>Ieraksta datumu. Ilgtermiņa piegādātāja deklarācijas derīguma termiņš parasti nepārsniedz 12 mēnešus, ievērojot muitas dienestu izstrādātos nosacījumus tajā valstī, kurā sagatavota ilgtermiņa piegādātāja deklarācija.”</w:t>
      </w:r>
    </w:p>
    <w:p>
      <w:pPr>
        <w:rPr>
          <w:noProof/>
        </w:rPr>
      </w:pPr>
    </w:p>
    <w:p>
      <w:pPr>
        <w:rPr>
          <w:noProof/>
        </w:rPr>
      </w:pP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Wingdings (PCL6)">
    <w:altName w:val="Wingding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56</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nn-NO"/>
        </w:rPr>
      </w:pPr>
      <w:r>
        <w:rPr>
          <w:rStyle w:val="FootnoteReference"/>
        </w:rPr>
        <w:footnoteRef/>
      </w:r>
      <w:r>
        <w:tab/>
        <w:t>OV L 143, 30.5.2006., 2. lpp.</w:t>
      </w:r>
    </w:p>
  </w:footnote>
  <w:footnote w:id="3">
    <w:p>
      <w:pPr>
        <w:pStyle w:val="FootnoteText"/>
        <w:rPr>
          <w:lang w:val="nn-NO"/>
        </w:rPr>
      </w:pPr>
      <w:r>
        <w:rPr>
          <w:rStyle w:val="FootnoteReference"/>
        </w:rPr>
        <w:footnoteRef/>
      </w:r>
      <w:r>
        <w:tab/>
        <w:t>OV L 54, 26.2.2013., 4. lpp.</w:t>
      </w:r>
    </w:p>
  </w:footnote>
  <w:footnote w:id="4">
    <w:p>
      <w:pPr>
        <w:pStyle w:val="FootnoteText"/>
        <w:rPr>
          <w:lang w:val="nn-NO"/>
        </w:rPr>
      </w:pPr>
      <w:r>
        <w:rPr>
          <w:rStyle w:val="FootnoteReference"/>
        </w:rPr>
        <w:footnoteRef/>
      </w:r>
      <w:r>
        <w:tab/>
        <w:t>OV L 54, 26.2.2013., 4. lpp.</w:t>
      </w:r>
    </w:p>
  </w:footnote>
  <w:footnote w:id="5">
    <w:p>
      <w:pPr>
        <w:pStyle w:val="FootnoteText"/>
        <w:rPr>
          <w:sz w:val="16"/>
          <w:szCs w:val="16"/>
        </w:rPr>
      </w:pPr>
      <w:r>
        <w:rPr>
          <w:rStyle w:val="FootnoteReference"/>
        </w:rPr>
        <w:footnoteRef/>
      </w:r>
      <w:r>
        <w:tab/>
      </w:r>
      <w:r>
        <w:rPr>
          <w:sz w:val="16"/>
        </w:rPr>
        <w:t>“Specifisko procesu” īpašos nosacījumus sk. 8.1. un 8.3. ievadpiezīmē.</w:t>
      </w:r>
    </w:p>
  </w:footnote>
  <w:footnote w:id="6">
    <w:p>
      <w:pPr>
        <w:pStyle w:val="FootnoteText"/>
        <w:rPr>
          <w:sz w:val="16"/>
          <w:szCs w:val="16"/>
        </w:rPr>
      </w:pPr>
      <w:r>
        <w:rPr>
          <w:rStyle w:val="FootnoteReference"/>
        </w:rPr>
        <w:footnoteRef/>
      </w:r>
      <w:r>
        <w:tab/>
      </w:r>
      <w:r>
        <w:rPr>
          <w:sz w:val="16"/>
        </w:rPr>
        <w:t>“Specifisko procesu” īpašos nosacījumus sk. 8.1. un 8.3. ievadpiezīmē.</w:t>
      </w:r>
    </w:p>
  </w:footnote>
  <w:footnote w:id="7">
    <w:p>
      <w:pPr>
        <w:pStyle w:val="FootnoteText"/>
        <w:rPr>
          <w:sz w:val="16"/>
          <w:szCs w:val="16"/>
        </w:rPr>
      </w:pPr>
      <w:r>
        <w:rPr>
          <w:rStyle w:val="FootnoteReference"/>
        </w:rPr>
        <w:footnoteRef/>
      </w:r>
      <w:r>
        <w:tab/>
      </w:r>
      <w:r>
        <w:rPr>
          <w:sz w:val="16"/>
        </w:rPr>
        <w:t>“Specifiskajiem procesiem” piemērojamos īpašos nosacījumus sk. 8.1. un 8.3. ievadpiezīmē.</w:t>
      </w:r>
    </w:p>
  </w:footnote>
  <w:footnote w:id="8">
    <w:p>
      <w:pPr>
        <w:pStyle w:val="FootnoteText"/>
        <w:rPr>
          <w:sz w:val="16"/>
          <w:szCs w:val="16"/>
        </w:rPr>
      </w:pPr>
      <w:r>
        <w:rPr>
          <w:rStyle w:val="FootnoteReference"/>
        </w:rPr>
        <w:footnoteRef/>
      </w:r>
      <w:r>
        <w:tab/>
      </w:r>
      <w:r>
        <w:rPr>
          <w:sz w:val="16"/>
        </w:rPr>
        <w:t>“Specifiskajiem procesiem” piemērojamos īpašos nosacījumus sk. 8.1. un 8.3. ievadpiezīmē.</w:t>
      </w:r>
    </w:p>
  </w:footnote>
  <w:footnote w:id="9">
    <w:p>
      <w:pPr>
        <w:pStyle w:val="FootnoteText"/>
        <w:rPr>
          <w:sz w:val="16"/>
          <w:szCs w:val="16"/>
        </w:rPr>
      </w:pPr>
      <w:r>
        <w:rPr>
          <w:rStyle w:val="FootnoteReference"/>
        </w:rPr>
        <w:footnoteRef/>
      </w:r>
      <w:r>
        <w:tab/>
      </w:r>
      <w:r>
        <w:rPr>
          <w:sz w:val="16"/>
        </w:rPr>
        <w:t>“Specifiskajiem procesiem” piemērojamos īpašos nosacījumus sk. 8.1. un 8.3. ievadpiezīmē.</w:t>
      </w:r>
    </w:p>
  </w:footnote>
  <w:footnote w:id="10">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11">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12">
    <w:p>
      <w:pPr>
        <w:pStyle w:val="FootnoteText"/>
        <w:ind w:left="284" w:hanging="284"/>
        <w:rPr>
          <w:sz w:val="18"/>
        </w:rPr>
      </w:pPr>
      <w:r>
        <w:rPr>
          <w:rStyle w:val="FootnoteReference"/>
        </w:rPr>
        <w:footnoteRef/>
      </w:r>
      <w:r>
        <w:tab/>
      </w:r>
      <w:r>
        <w:rPr>
          <w:sz w:val="18"/>
        </w:rPr>
        <w:t>Izstrādājumiem, kuri izgatavoti no vairākiem tekstilmateriāliem, piemērojamos īpašos nosacījumus sk.6. ievadpiezīmē.</w:t>
      </w:r>
    </w:p>
  </w:footnote>
  <w:footnote w:id="13">
    <w:p>
      <w:pPr>
        <w:pStyle w:val="FootnoteText"/>
        <w:ind w:left="284" w:hanging="284"/>
        <w:rPr>
          <w:sz w:val="18"/>
        </w:rPr>
      </w:pPr>
      <w:r>
        <w:rPr>
          <w:rStyle w:val="FootnoteReference"/>
        </w:rPr>
        <w:footnoteRef/>
      </w:r>
      <w:r>
        <w:tab/>
      </w:r>
      <w:r>
        <w:rPr>
          <w:sz w:val="18"/>
        </w:rPr>
        <w:t>Izstrādājumiem, kuri izgatavoti no vairākiem tekstilmateriāliem, piemērojamos īpašos nosacījumus sk.6. ievadpiezīmē.</w:t>
      </w:r>
    </w:p>
  </w:footnote>
  <w:footnote w:id="14">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15">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16">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17">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18">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19">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20">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21">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22">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23">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24">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25">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26">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27">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28">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29">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30">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31">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32">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33">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34">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35">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36">
    <w:p>
      <w:pPr>
        <w:pStyle w:val="FootnoteText"/>
        <w:ind w:left="284" w:hanging="284"/>
        <w:rPr>
          <w:sz w:val="16"/>
          <w:szCs w:val="16"/>
        </w:rPr>
      </w:pPr>
      <w:r>
        <w:rPr>
          <w:rStyle w:val="FootnoteReference"/>
        </w:rPr>
        <w:footnoteRef/>
      </w:r>
      <w:r>
        <w:tab/>
      </w:r>
      <w:r>
        <w:rPr>
          <w:sz w:val="16"/>
        </w:rPr>
        <w:t>Sk. 7. ievadpiezīmi.</w:t>
      </w:r>
    </w:p>
  </w:footnote>
  <w:footnote w:id="37">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38">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39">
    <w:p>
      <w:pPr>
        <w:pStyle w:val="FootnoteText"/>
        <w:ind w:left="284" w:hanging="284"/>
        <w:rPr>
          <w:sz w:val="16"/>
          <w:szCs w:val="16"/>
        </w:rPr>
      </w:pPr>
      <w:r>
        <w:rPr>
          <w:rStyle w:val="FootnoteReference"/>
        </w:rPr>
        <w:footnoteRef/>
      </w:r>
      <w:r>
        <w:tab/>
      </w:r>
      <w:r>
        <w:rPr>
          <w:sz w:val="16"/>
        </w:rPr>
        <w:t>Sk. 7. ievadpiezīmi.</w:t>
      </w:r>
    </w:p>
  </w:footnote>
  <w:footnote w:id="40">
    <w:p>
      <w:pPr>
        <w:pStyle w:val="FootnoteText"/>
        <w:ind w:left="284" w:hanging="284"/>
        <w:rPr>
          <w:sz w:val="16"/>
          <w:szCs w:val="16"/>
        </w:rPr>
      </w:pPr>
      <w:r>
        <w:rPr>
          <w:rStyle w:val="FootnoteReference"/>
        </w:rPr>
        <w:footnoteRef/>
      </w:r>
      <w:r>
        <w:tab/>
      </w:r>
      <w:r>
        <w:rPr>
          <w:sz w:val="16"/>
        </w:rPr>
        <w:t>Sk. 7. ievadpiezīmi.</w:t>
      </w:r>
    </w:p>
  </w:footnote>
  <w:footnote w:id="41">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42">
    <w:p>
      <w:pPr>
        <w:pStyle w:val="FootnoteText"/>
        <w:ind w:left="284" w:hanging="284"/>
        <w:rPr>
          <w:sz w:val="16"/>
          <w:szCs w:val="16"/>
        </w:rPr>
      </w:pPr>
      <w:r>
        <w:rPr>
          <w:rStyle w:val="FootnoteReference"/>
        </w:rPr>
        <w:footnoteRef/>
      </w:r>
      <w:r>
        <w:tab/>
      </w:r>
      <w:r>
        <w:rPr>
          <w:sz w:val="16"/>
        </w:rPr>
        <w:t>Sk. 7. ievadpiezīmi.</w:t>
      </w:r>
    </w:p>
  </w:footnote>
  <w:footnote w:id="43">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44">
    <w:p>
      <w:pPr>
        <w:pStyle w:val="FootnoteText"/>
        <w:ind w:left="284" w:hanging="284"/>
        <w:rPr>
          <w:sz w:val="16"/>
          <w:szCs w:val="16"/>
        </w:rPr>
      </w:pPr>
      <w:r>
        <w:rPr>
          <w:rStyle w:val="FootnoteReference"/>
        </w:rPr>
        <w:footnoteRef/>
      </w:r>
      <w:r>
        <w:tab/>
      </w:r>
      <w:r>
        <w:rPr>
          <w:sz w:val="16"/>
        </w:rPr>
        <w:t>Sk. 7. ievadpiezīmi.</w:t>
      </w:r>
    </w:p>
  </w:footnote>
  <w:footnote w:id="45">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46">
    <w:p>
      <w:pPr>
        <w:pStyle w:val="FootnoteText"/>
        <w:ind w:left="284" w:hanging="284"/>
        <w:rPr>
          <w:sz w:val="16"/>
          <w:szCs w:val="16"/>
        </w:rPr>
      </w:pPr>
      <w:r>
        <w:rPr>
          <w:rStyle w:val="FootnoteReference"/>
        </w:rPr>
        <w:footnoteRef/>
      </w:r>
      <w:r>
        <w:tab/>
      </w:r>
      <w:r>
        <w:rPr>
          <w:sz w:val="16"/>
        </w:rPr>
        <w:t>Sk. 7. ievadpiezīmi.</w:t>
      </w:r>
    </w:p>
  </w:footnote>
  <w:footnote w:id="47">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48">
    <w:p>
      <w:pPr>
        <w:pStyle w:val="FootnoteText"/>
        <w:ind w:left="284" w:hanging="284"/>
        <w:rPr>
          <w:sz w:val="16"/>
          <w:szCs w:val="16"/>
        </w:rPr>
      </w:pPr>
      <w:r>
        <w:rPr>
          <w:rStyle w:val="FootnoteReference"/>
        </w:rPr>
        <w:footnoteRef/>
      </w:r>
      <w:r>
        <w:tab/>
      </w:r>
      <w:r>
        <w:rPr>
          <w:sz w:val="16"/>
        </w:rPr>
        <w:t>Sk. 7. ievadpiezīmi.</w:t>
      </w:r>
    </w:p>
  </w:footnote>
  <w:footnote w:id="49">
    <w:p>
      <w:pPr>
        <w:pStyle w:val="FootnoteText"/>
        <w:ind w:left="284" w:hanging="284"/>
        <w:rPr>
          <w:sz w:val="16"/>
          <w:szCs w:val="16"/>
        </w:rPr>
      </w:pPr>
      <w:r>
        <w:rPr>
          <w:rStyle w:val="FootnoteReference"/>
        </w:rPr>
        <w:footnoteRef/>
      </w:r>
      <w:r>
        <w:tab/>
      </w:r>
      <w:r>
        <w:rPr>
          <w:sz w:val="16"/>
        </w:rPr>
        <w:t>Sk. 7. ievadpiezīmi.</w:t>
      </w:r>
    </w:p>
  </w:footnote>
  <w:footnote w:id="50">
    <w:p>
      <w:pPr>
        <w:pStyle w:val="FootnoteText"/>
        <w:ind w:left="284" w:hanging="284"/>
        <w:rPr>
          <w:sz w:val="16"/>
          <w:szCs w:val="16"/>
        </w:rPr>
      </w:pPr>
      <w:r>
        <w:rPr>
          <w:rStyle w:val="FootnoteReference"/>
        </w:rPr>
        <w:footnoteRef/>
      </w:r>
      <w:r>
        <w:tab/>
      </w:r>
      <w:r>
        <w:rPr>
          <w:sz w:val="16"/>
        </w:rPr>
        <w:t>Sk. 7. ievadpiezīmi.</w:t>
      </w:r>
    </w:p>
  </w:footnote>
  <w:footnote w:id="51">
    <w:p>
      <w:pPr>
        <w:pStyle w:val="FootnoteText"/>
        <w:ind w:left="284" w:hanging="284"/>
        <w:rPr>
          <w:sz w:val="16"/>
          <w:szCs w:val="16"/>
        </w:rPr>
      </w:pPr>
      <w:r>
        <w:rPr>
          <w:rStyle w:val="FootnoteReference"/>
        </w:rPr>
        <w:footnoteRef/>
      </w:r>
      <w:r>
        <w:tab/>
      </w:r>
      <w:r>
        <w:rPr>
          <w:sz w:val="16"/>
        </w:rPr>
        <w:t>Sk. 7. ievadpiezīmi.</w:t>
      </w:r>
    </w:p>
  </w:footnote>
  <w:footnote w:id="52">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53">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54">
    <w:p>
      <w:pPr>
        <w:pStyle w:val="FootnoteText"/>
        <w:ind w:left="284" w:hanging="284"/>
        <w:rPr>
          <w:sz w:val="16"/>
          <w:szCs w:val="16"/>
        </w:rPr>
      </w:pPr>
      <w:r>
        <w:rPr>
          <w:rStyle w:val="FootnoteReference"/>
        </w:rPr>
        <w:footnoteRef/>
      </w:r>
      <w:r>
        <w:tab/>
      </w:r>
      <w:r>
        <w:rPr>
          <w:sz w:val="16"/>
        </w:rPr>
        <w:t>Sk. 7. ievadpiezīmi.</w:t>
      </w:r>
    </w:p>
  </w:footnote>
  <w:footnote w:id="55">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56">
    <w:p>
      <w:pPr>
        <w:pStyle w:val="FootnoteText"/>
        <w:ind w:left="284" w:hanging="284"/>
        <w:rPr>
          <w:sz w:val="16"/>
          <w:szCs w:val="16"/>
        </w:rPr>
      </w:pPr>
      <w:r>
        <w:rPr>
          <w:rStyle w:val="FootnoteReference"/>
        </w:rPr>
        <w:footnoteRef/>
      </w:r>
      <w:r>
        <w:tab/>
      </w:r>
      <w:r>
        <w:rPr>
          <w:sz w:val="16"/>
        </w:rPr>
        <w:t>Sk. 7. ievadpiezīmi.</w:t>
      </w:r>
    </w:p>
  </w:footnote>
  <w:footnote w:id="57">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58">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59">
    <w:p>
      <w:pPr>
        <w:pStyle w:val="FootnoteText"/>
        <w:ind w:left="284" w:hanging="284"/>
        <w:rPr>
          <w:sz w:val="16"/>
          <w:szCs w:val="16"/>
        </w:rPr>
      </w:pPr>
      <w:r>
        <w:rPr>
          <w:rStyle w:val="FootnoteReference"/>
        </w:rPr>
        <w:footnoteRef/>
      </w:r>
      <w:r>
        <w:tab/>
      </w:r>
      <w:r>
        <w:rPr>
          <w:sz w:val="16"/>
        </w:rPr>
        <w:t>Sk. 7. ievadpiezīmi.</w:t>
      </w:r>
    </w:p>
  </w:footnote>
  <w:footnote w:id="60">
    <w:p>
      <w:pPr>
        <w:pStyle w:val="FootnoteText"/>
        <w:ind w:left="284" w:hanging="284"/>
        <w:rPr>
          <w:sz w:val="16"/>
          <w:szCs w:val="16"/>
        </w:rPr>
      </w:pPr>
      <w:r>
        <w:rPr>
          <w:rStyle w:val="FootnoteReference"/>
        </w:rPr>
        <w:footnoteRef/>
      </w:r>
      <w:r>
        <w:tab/>
      </w:r>
      <w:r>
        <w:rPr>
          <w:sz w:val="16"/>
        </w:rPr>
        <w:t>Izstrādājumiem, kuri izgatavoti no vairākiem tekstilmateriāliem, piemērojamos īpašos nosacījumus sk.6. ievadpiezīmē.</w:t>
      </w:r>
    </w:p>
  </w:footnote>
  <w:footnote w:id="61">
    <w:p>
      <w:pPr>
        <w:pStyle w:val="FootnoteText"/>
        <w:ind w:left="284" w:hanging="284"/>
        <w:rPr>
          <w:sz w:val="16"/>
          <w:szCs w:val="16"/>
        </w:rPr>
      </w:pPr>
      <w:r>
        <w:rPr>
          <w:rStyle w:val="FootnoteReference"/>
        </w:rPr>
        <w:footnoteRef/>
      </w:r>
      <w:r>
        <w:tab/>
      </w:r>
      <w:r>
        <w:rPr>
          <w:sz w:val="16"/>
        </w:rPr>
        <w:t>Sk. 7. ievadpiezīmi.</w:t>
      </w:r>
    </w:p>
  </w:footnote>
  <w:footnote w:id="62">
    <w:p>
      <w:pPr>
        <w:pStyle w:val="FootnoteText"/>
      </w:pPr>
      <w:r>
        <w:rPr>
          <w:rStyle w:val="FootnoteReference"/>
        </w:rPr>
        <w:footnoteRef/>
      </w:r>
      <w:r>
        <w:tab/>
        <w:t>Ja izcelsmes deklarācijas ir sagatavojis atzīts eksportētājs, šajā vietā jāieraksta atzītā eksportētāja atļaujas numurs. Ja izcelsmes deklarāciju nesagatavo atzīts eksportētājs, tad vārdus iekavās izlaiž vai atstāj tukšu vietu.</w:t>
      </w:r>
    </w:p>
  </w:footnote>
  <w:footnote w:id="63">
    <w:p>
      <w:pPr>
        <w:pStyle w:val="FootnoteText"/>
      </w:pPr>
      <w:r>
        <w:rPr>
          <w:rStyle w:val="FootnoteReference"/>
        </w:rPr>
        <w:footnoteRef/>
      </w:r>
      <w:r>
        <w:tab/>
        <w:t>Jānorāda izstrādājumu izcelsme. Ja izcelsmes deklarācija pilnīgi vai daļēji attiecas uz Seūtas un Meliljas izcelsmes izstrādājumiem, eksportētājam tas skaidri jānorāda deklarācijas dokumentā, ierakstot apzīmējumu “CM”.</w:t>
      </w:r>
    </w:p>
  </w:footnote>
  <w:footnote w:id="64">
    <w:p>
      <w:pPr>
        <w:pStyle w:val="FootnoteText"/>
      </w:pPr>
      <w:r>
        <w:rPr>
          <w:rStyle w:val="FootnoteReference"/>
        </w:rPr>
        <w:footnoteRef/>
      </w:r>
      <w:r>
        <w:tab/>
        <w:t>Šīs norādes var izlaist, ja attiecīgā informācija ietverta pašā dokumentā.</w:t>
      </w:r>
    </w:p>
  </w:footnote>
  <w:footnote w:id="65">
    <w:p>
      <w:pPr>
        <w:pStyle w:val="FootnoteText"/>
      </w:pPr>
      <w:r>
        <w:rPr>
          <w:rStyle w:val="FootnoteReference"/>
        </w:rPr>
        <w:footnoteRef/>
      </w:r>
      <w:r>
        <w:tab/>
        <w:t>Gadījumos, kad eksportētāju paraksts nav vajadzīgs, nav jānorāda arī parakstītāja vārds un uzvārds.</w:t>
      </w:r>
    </w:p>
  </w:footnote>
  <w:footnote w:id="66">
    <w:p>
      <w:pPr>
        <w:pStyle w:val="FootnoteText"/>
      </w:pPr>
      <w:r>
        <w:rPr>
          <w:rStyle w:val="FootnoteReference"/>
        </w:rPr>
        <w:t>(1)</w:t>
      </w:r>
      <w:r>
        <w:t xml:space="preserve"> </w:t>
      </w:r>
      <w:r>
        <w:rPr>
          <w:sz w:val="16"/>
        </w:rPr>
        <w:t>Ja preces nav iepakotas, attiecīgi norādīt preču vienību skaitu vai ierakstīt “bez taras”</w:t>
      </w:r>
      <w:r>
        <w:t>.</w:t>
      </w:r>
    </w:p>
  </w:footnote>
  <w:footnote w:id="67">
    <w:p>
      <w:pPr>
        <w:pStyle w:val="FootnoteText"/>
      </w:pPr>
      <w:r>
        <w:rPr>
          <w:rStyle w:val="FootnoteReference"/>
        </w:rPr>
        <w:t>(2)</w:t>
      </w:r>
      <w:r>
        <w:rPr>
          <w:sz w:val="16"/>
        </w:rPr>
        <w:t xml:space="preserve"> Aizpildīt vienīgi tad, ja tas nepieciešams saskaņā ar eksportētājas valsts vai teritorijas tiesību aktiem.</w:t>
      </w:r>
    </w:p>
  </w:footnote>
  <w:footnote w:id="68">
    <w:p>
      <w:pPr>
        <w:pStyle w:val="FootnoteText"/>
        <w:rPr>
          <w:sz w:val="16"/>
          <w:szCs w:val="16"/>
        </w:rPr>
      </w:pPr>
      <w:r>
        <w:rPr>
          <w:rStyle w:val="FootnoteReference"/>
        </w:rPr>
        <w:footnoteRef/>
      </w:r>
      <w:r>
        <w:tab/>
      </w:r>
      <w:r>
        <w:rPr>
          <w:sz w:val="16"/>
        </w:rPr>
        <w:t>Piemēram, importa dokumenti, preču pārvadājumu sertifikāti, rēķini, ražotāja deklarācijas u. c. dokumenti, kas attiecas uz ražošanā izmantotajiem izstrādājumiem vai uz precēm, ko reeksportē tādā pašā stāvoklī.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AA867C8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344204"/>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A14176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1B84DAC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2"/>
    <w:multiLevelType w:val="singleLevel"/>
    <w:tmpl w:val="00000002"/>
    <w:name w:val="WW8Num2"/>
    <w:lvl w:ilvl="0">
      <w:numFmt w:val="bullet"/>
      <w:lvlText w:val="-"/>
      <w:lvlJc w:val="left"/>
      <w:pPr>
        <w:tabs>
          <w:tab w:val="num" w:pos="1440"/>
        </w:tabs>
        <w:ind w:left="1440" w:hanging="360"/>
      </w:pPr>
      <w:rPr>
        <w:rFonts w:ascii="Times New Roman" w:hAnsi="Times New Roman" w:cs="Times New Roman"/>
        <w:lang w:val="fr-BE"/>
      </w:rPr>
    </w:lvl>
  </w:abstractNum>
  <w:abstractNum w:abstractNumId="7">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3A7730C4"/>
    <w:multiLevelType w:val="singleLevel"/>
    <w:tmpl w:val="456C96DE"/>
    <w:name w:val="0,8324963"/>
    <w:lvl w:ilvl="0">
      <w:start w:val="1"/>
      <w:numFmt w:val="bullet"/>
      <w:pStyle w:val="ListBullet1"/>
      <w:lvlText w:val=""/>
      <w:lvlJc w:val="left"/>
      <w:pPr>
        <w:tabs>
          <w:tab w:val="num" w:pos="765"/>
        </w:tabs>
        <w:ind w:left="765" w:hanging="283"/>
      </w:pPr>
      <w:rPr>
        <w:rFonts w:ascii="Symbol" w:hAnsi="Symbol"/>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14"/>
  </w:num>
  <w:num w:numId="10">
    <w:abstractNumId w:val="28"/>
  </w:num>
  <w:num w:numId="11">
    <w:abstractNumId w:val="8"/>
  </w:num>
  <w:num w:numId="12">
    <w:abstractNumId w:val="15"/>
  </w:num>
  <w:num w:numId="13">
    <w:abstractNumId w:val="29"/>
  </w:num>
  <w:num w:numId="14">
    <w:abstractNumId w:val="31"/>
  </w:num>
  <w:num w:numId="15">
    <w:abstractNumId w:val="30"/>
  </w:num>
  <w:num w:numId="16">
    <w:abstractNumId w:val="33"/>
  </w:num>
  <w:num w:numId="17">
    <w:abstractNumId w:val="11"/>
  </w:num>
  <w:num w:numId="18">
    <w:abstractNumId w:val="17"/>
  </w:num>
  <w:num w:numId="19">
    <w:abstractNumId w:val="21"/>
  </w:num>
  <w:num w:numId="20">
    <w:abstractNumId w:val="19"/>
  </w:num>
  <w:num w:numId="21">
    <w:abstractNumId w:val="7"/>
  </w:num>
  <w:num w:numId="22">
    <w:abstractNumId w:val="22"/>
  </w:num>
  <w:num w:numId="23">
    <w:abstractNumId w:val="16"/>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6"/>
  </w:num>
  <w:num w:numId="27">
    <w:abstractNumId w:val="16"/>
  </w:num>
  <w:num w:numId="28">
    <w:abstractNumId w:val="32"/>
  </w:num>
  <w:num w:numId="29">
    <w:abstractNumId w:val="13"/>
  </w:num>
  <w:num w:numId="30">
    <w:abstractNumId w:val="18"/>
  </w:num>
  <w:num w:numId="31">
    <w:abstractNumId w:val="10"/>
  </w:num>
  <w:num w:numId="32">
    <w:abstractNumId w:val="27"/>
  </w:num>
  <w:num w:numId="33">
    <w:abstractNumId w:val="9"/>
  </w:num>
  <w:num w:numId="34">
    <w:abstractNumId w:val="20"/>
  </w:num>
  <w:num w:numId="35">
    <w:abstractNumId w:val="24"/>
  </w:num>
  <w:num w:numId="36">
    <w:abstractNumId w:val="25"/>
  </w:num>
  <w:num w:numId="37">
    <w:abstractNumId w:val="12"/>
  </w:num>
  <w:num w:numId="38">
    <w:abstractNumId w:val="23"/>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9"/>
  <w:hideSpellingErrors/>
  <w:hideGrammaticalErrors/>
  <w:activeWritingStyle w:appName="MSWord" w:lang="fr-BE"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7 16:02:26"/>
    <w:docVar w:name="DQCNUMB_1" w:val="27"/>
    <w:docVar w:name="DQCResult_Distribution" w:val="0;0"/>
    <w:docVar w:name="DQCResult_DocumentContent" w:val="0;0"/>
    <w:docVar w:name="DQCResult_DocumentSize" w:val="0;0"/>
    <w:docVar w:name="DQCResult_DocumentVersions" w:val="0;0"/>
    <w:docVar w:name="DQCResult_InvalidFootnotes" w:val="0;2"/>
    <w:docVar w:name="DQCResult_LinkedStyles" w:val="0;0"/>
    <w:docVar w:name="DQCResult_ModifiedMargins" w:val="0;241"/>
    <w:docVar w:name="DQCResult_ModifiedMarkers" w:val="0;0"/>
    <w:docVar w:name="DQCResult_ModifiedNumbering" w:val="0;0"/>
    <w:docVar w:name="DQCResult_Objects" w:val="0;0"/>
    <w:docVar w:name="DQCResult_Sections" w:val="0;0"/>
    <w:docVar w:name="DQCResult_StructureCheck" w:val="0;0"/>
    <w:docVar w:name="DQCResult_SuperfluousWhitespace" w:val="0;116"/>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EB8B071B-7BD8-46FC-8197-113E16018AC0"/>
    <w:docVar w:name="LW_COVERPAGE_TYPE" w:val="1"/>
    <w:docVar w:name="LW_CROSSREFERENCE" w:val="&lt;UNUSED&gt;"/>
    <w:docVar w:name="LW_DocType" w:val="ANNEX"/>
    <w:docVar w:name="LW_EMISSION" w:val="25.9.2019"/>
    <w:docVar w:name="LW_EMISSION_ISODATE" w:val="2019-09-25"/>
    <w:docVar w:name="LW_EMISSION_LOCATION" w:val="BRX"/>
    <w:docVar w:name="LW_EMISSION_PREFIX" w:val="Briselē, "/>
    <w:docVar w:name="LW_EMISSION_SUFFIX" w:val="&lt;EMPTY&gt;"/>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lt;FMT:Bold&gt;par nost\u257?ju, kas Eiropas Savien\u299?bas v\u257?rd\u257? j\u257?ie\u326?em Asoci\u257?cijas padom\u275?, kura izveidota ar Eiropas un Vidusj\u363?ras valstu Nol\u299?gumu, ar ko izveido asoci\u257?ciju starp Eiropas Kopienu un t\u257?s dal\u299?bvalst\u299?m, no vienas puses, un Lib\u257?nas Republiku, no otras puses, attiec\u299?b\u257? uz groz\u299?jumiem Nol\u299?guma 4. protokol\u257? par j\u275?dziena \u8220?noteiktas izcelsmes izstr\u257?d\u257?jumi\u8221? defin\u299?ciju un administrat\u299?v\u257?s sadarb\u299?bas metod\u275?m&lt;/FMT&gt;"/>
    <w:docVar w:name="LW_OBJETACTEPRINCIPAL.CP" w:val="&lt;FMT:Bold&gt;par nost\u257?ju, kas Eiropas Savien\u299?bas v\u257?rd\u257? j\u257?ie\u326?em Asoci\u257?cijas padom\u275?, kura izveidota ar Eiropas un Vidusj\u363?ras valstu Nol\u299?gumu, ar ko izveido asoci\u257?ciju starp Eiropas Kopienu un t\u257?s dal\u299?bvalst\u299?m, no vienas puses, un Lib\u257?nas Republiku, no otras puses, attiec\u299?b\u257? uz groz\u299?jumiem Nol\u299?guma 4. protokol\u257? par j\u275?dziena \u8220?noteiktas izcelsmes izstr\u257?d\u257?jumi\u8221? defin\u299?ciju un administrat\u299?v\u257?s sadarb\u299?bas metod\u275?m&lt;/FMT&gt;"/>
    <w:docVar w:name="LW_PART_NBR" w:val="1"/>
    <w:docVar w:name="LW_PART_NBR_TOTAL" w:val="1"/>
    <w:docVar w:name="LW_REF.INST.NEW" w:val="COM"/>
    <w:docVar w:name="LW_REF.INST.NEW_ADOPTED" w:val="final"/>
    <w:docVar w:name="LW_REF.INST.NEW_TEXT" w:val="(2019) 4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IELIKUMS"/>
    <w:docVar w:name="LW_TYPE.DOC.CP" w:val="PIELIKUMS"/>
    <w:docVar w:name="LW_TYPEACTEPRINCIPAL" w:val="Priek\u353?likums Padomes L\u275?mums"/>
    <w:docVar w:name="LW_TYPEACTEPRINCIPAL.CP" w:val="Priek\u353?likums Padomes L\u275?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lv-LV"/>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v-LV"/>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lv-LV" w:eastAsia="lv-LV"/>
    </w:rPr>
  </w:style>
  <w:style w:type="character" w:customStyle="1" w:styleId="Heading6Char">
    <w:name w:val="Heading 6 Char"/>
    <w:basedOn w:val="DefaultParagraphFont"/>
    <w:link w:val="Heading6"/>
    <w:rPr>
      <w:rFonts w:ascii="Arial" w:eastAsia="Times New Roman" w:hAnsi="Arial" w:cs="Arial"/>
      <w:i/>
      <w:iCs/>
      <w:lang w:val="lv-LV" w:eastAsia="lv-LV"/>
    </w:rPr>
  </w:style>
  <w:style w:type="character" w:customStyle="1" w:styleId="Heading7Char">
    <w:name w:val="Heading 7 Char"/>
    <w:basedOn w:val="DefaultParagraphFont"/>
    <w:link w:val="Heading7"/>
    <w:rPr>
      <w:rFonts w:ascii="Arial" w:eastAsia="Times New Roman" w:hAnsi="Arial" w:cs="Arial"/>
      <w:sz w:val="20"/>
      <w:szCs w:val="20"/>
      <w:lang w:val="lv-LV" w:eastAsia="lv-LV"/>
    </w:rPr>
  </w:style>
  <w:style w:type="character" w:customStyle="1" w:styleId="Heading8Char">
    <w:name w:val="Heading 8 Char"/>
    <w:basedOn w:val="DefaultParagraphFont"/>
    <w:link w:val="Heading8"/>
    <w:rPr>
      <w:rFonts w:ascii="Arial" w:eastAsia="Times New Roman" w:hAnsi="Arial" w:cs="Arial"/>
      <w:i/>
      <w:iCs/>
      <w:sz w:val="20"/>
      <w:szCs w:val="20"/>
      <w:lang w:val="lv-LV" w:eastAsia="lv-LV"/>
    </w:rPr>
  </w:style>
  <w:style w:type="character" w:customStyle="1" w:styleId="Heading9Char">
    <w:name w:val="Heading 9 Char"/>
    <w:basedOn w:val="DefaultParagraphFont"/>
    <w:link w:val="Heading9"/>
    <w:rPr>
      <w:rFonts w:ascii="Arial" w:eastAsia="Times New Roman" w:hAnsi="Arial" w:cs="Arial"/>
      <w:i/>
      <w:iCs/>
      <w:sz w:val="18"/>
      <w:szCs w:val="18"/>
      <w:lang w:val="lv-LV" w:eastAsia="lv-LV"/>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rPr>
  </w:style>
  <w:style w:type="paragraph" w:styleId="Caption">
    <w:name w:val="caption"/>
    <w:basedOn w:val="Normal"/>
    <w:next w:val="Normal"/>
    <w:qFormat/>
    <w:pPr>
      <w:autoSpaceDE w:val="0"/>
      <w:autoSpaceDN w:val="0"/>
    </w:pPr>
    <w:rPr>
      <w:rFonts w:eastAsia="Times New Roman"/>
      <w:b/>
      <w:bCs/>
      <w:szCs w:val="24"/>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pPr>
      <w:autoSpaceDE w:val="0"/>
      <w:autoSpaceDN w:val="0"/>
      <w:jc w:val="center"/>
    </w:pPr>
    <w:rPr>
      <w:rFonts w:eastAsia="Times New Roman"/>
      <w:b/>
      <w:bCs/>
      <w:szCs w:val="24"/>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rPr>
  </w:style>
  <w:style w:type="paragraph" w:customStyle="1" w:styleId="Fichefinanciretitretable">
    <w:name w:val="Fiche financière titre (table)"/>
    <w:basedOn w:val="Normal"/>
    <w:pPr>
      <w:autoSpaceDE w:val="0"/>
      <w:autoSpaceDN w:val="0"/>
      <w:jc w:val="center"/>
    </w:pPr>
    <w:rPr>
      <w:rFonts w:eastAsia="Times New Roman"/>
      <w:b/>
      <w:bCs/>
      <w:sz w:val="40"/>
      <w:szCs w:val="40"/>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rPr>
  </w:style>
  <w:style w:type="paragraph" w:customStyle="1" w:styleId="Phrasefinale">
    <w:name w:val="Phrase finale"/>
    <w:basedOn w:val="Normal"/>
    <w:next w:val="Normal"/>
    <w:pPr>
      <w:autoSpaceDE w:val="0"/>
      <w:autoSpaceDN w:val="0"/>
      <w:spacing w:before="360" w:after="0"/>
      <w:jc w:val="center"/>
    </w:pPr>
    <w:rPr>
      <w:rFonts w:eastAsia="Times New Roman"/>
      <w:szCs w:val="24"/>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rPr>
  </w:style>
  <w:style w:type="paragraph" w:styleId="TOAHeading">
    <w:name w:val="toa heading"/>
    <w:basedOn w:val="Normal"/>
    <w:next w:val="Normal"/>
    <w:pPr>
      <w:autoSpaceDE w:val="0"/>
      <w:autoSpaceDN w:val="0"/>
    </w:pPr>
    <w:rPr>
      <w:rFonts w:ascii="Arial" w:eastAsia="Times New Roman" w:hAnsi="Arial" w:cs="Arial"/>
      <w:b/>
      <w:bCs/>
      <w:szCs w:val="24"/>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lv-LV"/>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2"/>
      </w:numPr>
      <w:spacing w:before="0" w:after="240"/>
    </w:pPr>
    <w:rPr>
      <w:rFonts w:eastAsia="Times New Roman"/>
      <w:szCs w:val="20"/>
    </w:rPr>
  </w:style>
  <w:style w:type="paragraph" w:customStyle="1" w:styleId="ListDash">
    <w:name w:val="List Dash"/>
    <w:basedOn w:val="Normal"/>
    <w:pPr>
      <w:numPr>
        <w:numId w:val="13"/>
      </w:numPr>
      <w:spacing w:before="0" w:after="240"/>
    </w:pPr>
    <w:rPr>
      <w:rFonts w:eastAsia="Times New Roman"/>
      <w:szCs w:val="20"/>
    </w:rPr>
  </w:style>
  <w:style w:type="paragraph" w:customStyle="1" w:styleId="ListDash1">
    <w:name w:val="List Dash 1"/>
    <w:basedOn w:val="Text1"/>
    <w:pPr>
      <w:numPr>
        <w:numId w:val="14"/>
      </w:numPr>
      <w:spacing w:before="0" w:after="240"/>
    </w:pPr>
    <w:rPr>
      <w:rFonts w:eastAsia="Times New Roman"/>
      <w:szCs w:val="20"/>
    </w:rPr>
  </w:style>
  <w:style w:type="paragraph" w:customStyle="1" w:styleId="ListDash2">
    <w:name w:val="List Dash 2"/>
    <w:basedOn w:val="Text2"/>
    <w:pPr>
      <w:numPr>
        <w:numId w:val="15"/>
      </w:numPr>
      <w:spacing w:before="0" w:after="240"/>
    </w:pPr>
    <w:rPr>
      <w:rFonts w:eastAsia="Times New Roman"/>
      <w:szCs w:val="20"/>
    </w:rPr>
  </w:style>
  <w:style w:type="paragraph" w:customStyle="1" w:styleId="ListDash3">
    <w:name w:val="List Dash 3"/>
    <w:basedOn w:val="Text3"/>
    <w:pPr>
      <w:numPr>
        <w:numId w:val="16"/>
      </w:numPr>
      <w:spacing w:before="0" w:after="240"/>
    </w:pPr>
    <w:rPr>
      <w:rFonts w:eastAsia="Times New Roman"/>
      <w:szCs w:val="20"/>
    </w:rPr>
  </w:style>
  <w:style w:type="paragraph" w:customStyle="1" w:styleId="ListDash4">
    <w:name w:val="List Dash 4"/>
    <w:basedOn w:val="Text4"/>
    <w:pPr>
      <w:numPr>
        <w:numId w:val="17"/>
      </w:numPr>
      <w:spacing w:before="0" w:after="240"/>
    </w:pPr>
    <w:rPr>
      <w:rFonts w:eastAsia="Times New Roman"/>
      <w:szCs w:val="20"/>
    </w:rPr>
  </w:style>
  <w:style w:type="paragraph" w:styleId="ListNumber">
    <w:name w:val="List Number"/>
    <w:basedOn w:val="Normal"/>
    <w:pPr>
      <w:numPr>
        <w:numId w:val="18"/>
      </w:numPr>
      <w:spacing w:before="0" w:after="240"/>
    </w:pPr>
    <w:rPr>
      <w:rFonts w:eastAsia="Times New Roman"/>
      <w:szCs w:val="20"/>
    </w:rPr>
  </w:style>
  <w:style w:type="paragraph" w:customStyle="1" w:styleId="ListNumber1">
    <w:name w:val="List Number 1"/>
    <w:basedOn w:val="Text1"/>
    <w:pPr>
      <w:numPr>
        <w:numId w:val="19"/>
      </w:numPr>
      <w:spacing w:before="0" w:after="240"/>
    </w:pPr>
    <w:rPr>
      <w:rFonts w:eastAsia="Times New Roman"/>
      <w:szCs w:val="20"/>
    </w:rPr>
  </w:style>
  <w:style w:type="paragraph" w:styleId="ListNumber2">
    <w:name w:val="List Number 2"/>
    <w:basedOn w:val="Text2"/>
    <w:pPr>
      <w:numPr>
        <w:numId w:val="20"/>
      </w:numPr>
      <w:spacing w:before="0" w:after="240"/>
    </w:pPr>
    <w:rPr>
      <w:rFonts w:eastAsia="Times New Roman"/>
      <w:szCs w:val="20"/>
    </w:rPr>
  </w:style>
  <w:style w:type="paragraph" w:styleId="ListNumber3">
    <w:name w:val="List Number 3"/>
    <w:basedOn w:val="Text3"/>
    <w:pPr>
      <w:numPr>
        <w:numId w:val="21"/>
      </w:numPr>
      <w:spacing w:before="0" w:after="240"/>
    </w:pPr>
    <w:rPr>
      <w:rFonts w:eastAsia="Times New Roman"/>
      <w:szCs w:val="20"/>
    </w:rPr>
  </w:style>
  <w:style w:type="paragraph" w:styleId="ListNumber4">
    <w:name w:val="List Number 4"/>
    <w:basedOn w:val="Text4"/>
    <w:pPr>
      <w:numPr>
        <w:numId w:val="22"/>
      </w:numPr>
      <w:spacing w:before="0" w:after="240"/>
    </w:pPr>
    <w:rPr>
      <w:rFonts w:eastAsia="Times New Roman"/>
      <w:szCs w:val="20"/>
    </w:rPr>
  </w:style>
  <w:style w:type="paragraph" w:customStyle="1" w:styleId="ListNumberLevel2">
    <w:name w:val="List Number (Level 2)"/>
    <w:basedOn w:val="Normal"/>
    <w:pPr>
      <w:numPr>
        <w:ilvl w:val="1"/>
        <w:numId w:val="18"/>
      </w:numPr>
      <w:spacing w:before="0" w:after="240"/>
    </w:pPr>
    <w:rPr>
      <w:rFonts w:eastAsia="Times New Roman"/>
      <w:szCs w:val="20"/>
    </w:rPr>
  </w:style>
  <w:style w:type="paragraph" w:customStyle="1" w:styleId="ListNumber1Level2">
    <w:name w:val="List Number 1 (Level 2)"/>
    <w:basedOn w:val="Text1"/>
    <w:pPr>
      <w:numPr>
        <w:ilvl w:val="1"/>
        <w:numId w:val="19"/>
      </w:numPr>
      <w:spacing w:before="0" w:after="240"/>
    </w:pPr>
    <w:rPr>
      <w:rFonts w:eastAsia="Times New Roman"/>
      <w:szCs w:val="20"/>
    </w:rPr>
  </w:style>
  <w:style w:type="paragraph" w:customStyle="1" w:styleId="ListNumber2Level2">
    <w:name w:val="List Number 2 (Level 2)"/>
    <w:basedOn w:val="Text2"/>
    <w:pPr>
      <w:numPr>
        <w:ilvl w:val="1"/>
        <w:numId w:val="20"/>
      </w:numPr>
      <w:spacing w:before="0" w:after="240"/>
    </w:pPr>
    <w:rPr>
      <w:rFonts w:eastAsia="Times New Roman"/>
      <w:szCs w:val="20"/>
    </w:rPr>
  </w:style>
  <w:style w:type="paragraph" w:customStyle="1" w:styleId="ListNumber3Level2">
    <w:name w:val="List Number 3 (Level 2)"/>
    <w:basedOn w:val="Text3"/>
    <w:pPr>
      <w:numPr>
        <w:ilvl w:val="1"/>
        <w:numId w:val="21"/>
      </w:numPr>
      <w:spacing w:before="0" w:after="240"/>
    </w:pPr>
    <w:rPr>
      <w:rFonts w:eastAsia="Times New Roman"/>
      <w:szCs w:val="20"/>
    </w:rPr>
  </w:style>
  <w:style w:type="paragraph" w:customStyle="1" w:styleId="ListNumber4Level2">
    <w:name w:val="List Number 4 (Level 2)"/>
    <w:basedOn w:val="Text4"/>
    <w:pPr>
      <w:numPr>
        <w:ilvl w:val="1"/>
        <w:numId w:val="22"/>
      </w:numPr>
      <w:spacing w:before="0" w:after="240"/>
    </w:pPr>
    <w:rPr>
      <w:rFonts w:eastAsia="Times New Roman"/>
      <w:szCs w:val="20"/>
    </w:rPr>
  </w:style>
  <w:style w:type="paragraph" w:customStyle="1" w:styleId="ListNumberLevel3">
    <w:name w:val="List Number (Level 3)"/>
    <w:basedOn w:val="Normal"/>
    <w:pPr>
      <w:numPr>
        <w:ilvl w:val="2"/>
        <w:numId w:val="18"/>
      </w:numPr>
      <w:spacing w:before="0" w:after="240"/>
    </w:pPr>
    <w:rPr>
      <w:rFonts w:eastAsia="Times New Roman"/>
      <w:szCs w:val="20"/>
    </w:rPr>
  </w:style>
  <w:style w:type="paragraph" w:customStyle="1" w:styleId="ListNumber1Level3">
    <w:name w:val="List Number 1 (Level 3)"/>
    <w:basedOn w:val="Text1"/>
    <w:pPr>
      <w:numPr>
        <w:ilvl w:val="2"/>
        <w:numId w:val="19"/>
      </w:numPr>
      <w:spacing w:before="0" w:after="240"/>
    </w:pPr>
    <w:rPr>
      <w:rFonts w:eastAsia="Times New Roman"/>
      <w:szCs w:val="20"/>
    </w:rPr>
  </w:style>
  <w:style w:type="paragraph" w:customStyle="1" w:styleId="ListNumber2Level3">
    <w:name w:val="List Number 2 (Level 3)"/>
    <w:basedOn w:val="Text2"/>
    <w:pPr>
      <w:numPr>
        <w:ilvl w:val="2"/>
        <w:numId w:val="20"/>
      </w:numPr>
      <w:spacing w:before="0" w:after="240"/>
    </w:pPr>
    <w:rPr>
      <w:rFonts w:eastAsia="Times New Roman"/>
      <w:szCs w:val="20"/>
    </w:rPr>
  </w:style>
  <w:style w:type="paragraph" w:customStyle="1" w:styleId="ListNumber3Level3">
    <w:name w:val="List Number 3 (Level 3)"/>
    <w:basedOn w:val="Text3"/>
    <w:pPr>
      <w:numPr>
        <w:ilvl w:val="2"/>
        <w:numId w:val="21"/>
      </w:numPr>
      <w:spacing w:before="0" w:after="240"/>
    </w:pPr>
    <w:rPr>
      <w:rFonts w:eastAsia="Times New Roman"/>
      <w:szCs w:val="20"/>
    </w:rPr>
  </w:style>
  <w:style w:type="paragraph" w:customStyle="1" w:styleId="ListNumber4Level3">
    <w:name w:val="List Number 4 (Level 3)"/>
    <w:basedOn w:val="Text4"/>
    <w:pPr>
      <w:numPr>
        <w:ilvl w:val="2"/>
        <w:numId w:val="22"/>
      </w:numPr>
      <w:spacing w:before="0" w:after="240"/>
    </w:pPr>
    <w:rPr>
      <w:rFonts w:eastAsia="Times New Roman"/>
      <w:szCs w:val="20"/>
    </w:rPr>
  </w:style>
  <w:style w:type="paragraph" w:customStyle="1" w:styleId="ListNumberLevel4">
    <w:name w:val="List Number (Level 4)"/>
    <w:basedOn w:val="Normal"/>
    <w:pPr>
      <w:numPr>
        <w:ilvl w:val="3"/>
        <w:numId w:val="18"/>
      </w:numPr>
      <w:spacing w:before="0" w:after="240"/>
    </w:pPr>
    <w:rPr>
      <w:rFonts w:eastAsia="Times New Roman"/>
      <w:szCs w:val="20"/>
    </w:rPr>
  </w:style>
  <w:style w:type="paragraph" w:customStyle="1" w:styleId="ListNumber1Level4">
    <w:name w:val="List Number 1 (Level 4)"/>
    <w:basedOn w:val="Text1"/>
    <w:pPr>
      <w:numPr>
        <w:ilvl w:val="3"/>
        <w:numId w:val="19"/>
      </w:numPr>
      <w:spacing w:before="0" w:after="240"/>
    </w:pPr>
    <w:rPr>
      <w:rFonts w:eastAsia="Times New Roman"/>
      <w:szCs w:val="20"/>
    </w:rPr>
  </w:style>
  <w:style w:type="paragraph" w:customStyle="1" w:styleId="ListNumber2Level4">
    <w:name w:val="List Number 2 (Level 4)"/>
    <w:basedOn w:val="Text2"/>
    <w:pPr>
      <w:numPr>
        <w:ilvl w:val="3"/>
        <w:numId w:val="20"/>
      </w:numPr>
      <w:spacing w:before="0" w:after="240"/>
    </w:pPr>
    <w:rPr>
      <w:rFonts w:eastAsia="Times New Roman"/>
      <w:szCs w:val="20"/>
    </w:rPr>
  </w:style>
  <w:style w:type="paragraph" w:customStyle="1" w:styleId="ListNumber3Level4">
    <w:name w:val="List Number 3 (Level 4)"/>
    <w:basedOn w:val="Text3"/>
    <w:pPr>
      <w:numPr>
        <w:ilvl w:val="3"/>
        <w:numId w:val="21"/>
      </w:numPr>
      <w:spacing w:before="0" w:after="240"/>
    </w:pPr>
    <w:rPr>
      <w:rFonts w:eastAsia="Times New Roman"/>
      <w:szCs w:val="20"/>
    </w:rPr>
  </w:style>
  <w:style w:type="paragraph" w:customStyle="1" w:styleId="ListNumber4Level4">
    <w:name w:val="List Number 4 (Level 4)"/>
    <w:basedOn w:val="Text4"/>
    <w:pPr>
      <w:numPr>
        <w:ilvl w:val="3"/>
        <w:numId w:val="22"/>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lv-LV"/>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paragraph" w:customStyle="1" w:styleId="Fichefinancirestandardtitreacte">
    <w:name w:val="Fiche financière (standard) titre (acte)"/>
    <w:basedOn w:val="Normal"/>
    <w:next w:val="Normal"/>
    <w:pPr>
      <w:jc w:val="center"/>
    </w:pPr>
    <w:rPr>
      <w:rFonts w:eastAsia="Times New Roman"/>
      <w:b/>
      <w:szCs w:val="24"/>
      <w:u w:val="single"/>
    </w:rPr>
  </w:style>
  <w:style w:type="paragraph" w:customStyle="1" w:styleId="Fichefinanciretravailtitre">
    <w:name w:val="Fiche financière (travail) titre"/>
    <w:basedOn w:val="Normal"/>
    <w:next w:val="Normal"/>
    <w:pPr>
      <w:jc w:val="center"/>
    </w:pPr>
    <w:rPr>
      <w:rFonts w:eastAsia="Times New Roman"/>
      <w:b/>
      <w:szCs w:val="24"/>
      <w:u w:val="single"/>
    </w:rPr>
  </w:style>
  <w:style w:type="paragraph" w:customStyle="1" w:styleId="Fichefinanciretravailtitreacte">
    <w:name w:val="Fiche financière (travail) titre (acte)"/>
    <w:basedOn w:val="Normal"/>
    <w:next w:val="Normal"/>
    <w:pPr>
      <w:jc w:val="center"/>
    </w:pPr>
    <w:rPr>
      <w:rFonts w:eastAsia="Times New Roman"/>
      <w:b/>
      <w:szCs w:val="24"/>
      <w:u w:val="single"/>
    </w:rPr>
  </w:style>
  <w:style w:type="paragraph" w:customStyle="1" w:styleId="Fichefinancireattributiontitre">
    <w:name w:val="Fiche financière (attribution) titre"/>
    <w:basedOn w:val="Normal"/>
    <w:next w:val="Normal"/>
    <w:pPr>
      <w:jc w:val="center"/>
    </w:pPr>
    <w:rPr>
      <w:rFonts w:eastAsia="Times New Roman"/>
      <w:b/>
      <w:szCs w:val="24"/>
      <w:u w:val="single"/>
    </w:rPr>
  </w:style>
  <w:style w:type="paragraph" w:customStyle="1" w:styleId="Fichefinancireattributiontitreacte">
    <w:name w:val="Fiche financière (attribution) titre (acte)"/>
    <w:basedOn w:val="Normal"/>
    <w:next w:val="Normal"/>
    <w:pPr>
      <w:jc w:val="center"/>
    </w:pPr>
    <w:rPr>
      <w:rFonts w:eastAsia="Times New Roman"/>
      <w:b/>
      <w:szCs w:val="24"/>
      <w:u w:val="singl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lv-LV"/>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lv-LV"/>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lv-LV"/>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lv-LV"/>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lv-LV"/>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lv-LV"/>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lv-LV"/>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lv-LV"/>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lv-LV"/>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lv-LV"/>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lv-LV"/>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7"/>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8"/>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lv-LV"/>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lv-LV"/>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lv-LV"/>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lv-LV"/>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lv-LV"/>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lv-LV"/>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lv-LV"/>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lv-LV" w:eastAsia="lv-LV"/>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lv-LV" w:eastAsia="lv-LV"/>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lv-LV" w:eastAsia="lv-LV"/>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val="en-GB"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val="en-GB"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rPr>
  </w:style>
  <w:style w:type="paragraph" w:customStyle="1" w:styleId="S4">
    <w:name w:val="S4"/>
    <w:basedOn w:val="Normal"/>
    <w:next w:val="Normal"/>
    <w:pPr>
      <w:jc w:val="center"/>
    </w:pPr>
    <w:rPr>
      <w:rFonts w:eastAsia="Times New Roman"/>
      <w:b/>
      <w:szCs w:val="20"/>
      <w:u w:val="single"/>
    </w:rPr>
  </w:style>
  <w:style w:type="paragraph" w:customStyle="1" w:styleId="S9">
    <w:name w:val="S9"/>
    <w:basedOn w:val="Normal"/>
    <w:next w:val="Normal"/>
    <w:pPr>
      <w:keepNext/>
      <w:spacing w:after="360"/>
      <w:jc w:val="center"/>
    </w:pPr>
    <w:rPr>
      <w:rFonts w:eastAsia="Times New Roman"/>
      <w:b/>
      <w:sz w:val="32"/>
      <w:szCs w:val="20"/>
    </w:rPr>
  </w:style>
  <w:style w:type="paragraph" w:customStyle="1" w:styleId="S2">
    <w:name w:val="S2"/>
    <w:basedOn w:val="Normal"/>
    <w:next w:val="Normal"/>
    <w:pPr>
      <w:jc w:val="center"/>
    </w:pPr>
    <w:rPr>
      <w:rFonts w:eastAsia="Times New Roman"/>
      <w:b/>
      <w:szCs w:val="20"/>
      <w:u w:val="single"/>
    </w:rPr>
  </w:style>
  <w:style w:type="paragraph" w:customStyle="1" w:styleId="S1">
    <w:name w:val="S1"/>
    <w:basedOn w:val="Normal"/>
    <w:next w:val="Normal"/>
    <w:pPr>
      <w:jc w:val="center"/>
    </w:pPr>
    <w:rPr>
      <w:rFonts w:eastAsia="Times New Roman"/>
      <w:b/>
      <w:szCs w:val="20"/>
      <w:u w:val="single"/>
    </w:rPr>
  </w:style>
  <w:style w:type="paragraph" w:customStyle="1" w:styleId="S5">
    <w:name w:val="S5"/>
    <w:basedOn w:val="Normal"/>
    <w:next w:val="Normal"/>
    <w:pPr>
      <w:jc w:val="center"/>
    </w:pPr>
    <w:rPr>
      <w:rFonts w:eastAsia="Times New Roman"/>
      <w:b/>
      <w:szCs w:val="20"/>
      <w:u w:val="single"/>
    </w:rPr>
  </w:style>
  <w:style w:type="paragraph" w:customStyle="1" w:styleId="S6">
    <w:name w:val="S6"/>
    <w:basedOn w:val="Normal"/>
    <w:pPr>
      <w:jc w:val="center"/>
    </w:pPr>
    <w:rPr>
      <w:rFonts w:eastAsia="Times New Roman"/>
      <w:b/>
      <w:sz w:val="40"/>
      <w:szCs w:val="20"/>
    </w:rPr>
  </w:style>
  <w:style w:type="paragraph" w:customStyle="1" w:styleId="S8">
    <w:name w:val="S8"/>
    <w:basedOn w:val="Normal"/>
    <w:next w:val="S9"/>
    <w:pPr>
      <w:keepNext/>
      <w:pageBreakBefore/>
      <w:spacing w:after="360"/>
      <w:jc w:val="center"/>
    </w:pPr>
    <w:rPr>
      <w:rFonts w:eastAsia="Times New Roman"/>
      <w:b/>
      <w:sz w:val="36"/>
      <w:szCs w:val="20"/>
    </w:rPr>
  </w:style>
  <w:style w:type="paragraph" w:customStyle="1" w:styleId="S10">
    <w:name w:val="S10"/>
    <w:basedOn w:val="Normal"/>
    <w:next w:val="Heading1"/>
    <w:pPr>
      <w:keepNext/>
      <w:spacing w:after="360"/>
      <w:jc w:val="center"/>
    </w:pPr>
    <w:rPr>
      <w:rFonts w:eastAsia="Times New Roman"/>
      <w:b/>
      <w:smallCaps/>
      <w:sz w:val="28"/>
      <w:szCs w:val="20"/>
    </w:rPr>
  </w:style>
  <w:style w:type="paragraph" w:customStyle="1" w:styleId="S7">
    <w:name w:val="S7"/>
    <w:basedOn w:val="Normal"/>
    <w:next w:val="Normal"/>
    <w:pPr>
      <w:jc w:val="center"/>
    </w:pPr>
    <w:rPr>
      <w:rFonts w:eastAsia="Times New Roman"/>
      <w:b/>
      <w:szCs w:val="20"/>
    </w:rPr>
  </w:style>
  <w:style w:type="character" w:customStyle="1" w:styleId="Initial">
    <w:name w:val="Initial"/>
    <w:basedOn w:val="DefaultParagraphFont"/>
    <w:rPr>
      <w:rFonts w:ascii="CG Times" w:hAnsi="CG Times" w:cs="Times New Roman"/>
      <w:sz w:val="24"/>
      <w:lang w:val="lv-LV" w:eastAsia="lv-LV"/>
    </w:rPr>
  </w:style>
  <w:style w:type="paragraph" w:customStyle="1" w:styleId="parttitle">
    <w:name w:val="parttitle"/>
    <w:basedOn w:val="Normal"/>
    <w:pPr>
      <w:spacing w:before="100" w:beforeAutospacing="1" w:after="100" w:afterAutospacing="1"/>
      <w:jc w:val="left"/>
    </w:pPr>
    <w:rPr>
      <w:rFonts w:eastAsia="Times New Roman"/>
      <w:szCs w:val="24"/>
    </w:rPr>
  </w:style>
  <w:style w:type="paragraph" w:customStyle="1" w:styleId="chaptertitle">
    <w:name w:val="chaptertitle"/>
    <w:basedOn w:val="Normal"/>
    <w:pPr>
      <w:spacing w:before="100" w:beforeAutospacing="1" w:after="100" w:afterAutospacing="1"/>
      <w:jc w:val="left"/>
    </w:pPr>
    <w:rPr>
      <w:rFonts w:eastAsia="Times New Roman"/>
      <w:szCs w:val="24"/>
    </w:rPr>
  </w:style>
  <w:style w:type="numbering" w:styleId="1ai">
    <w:name w:val="Outline List 1"/>
    <w:basedOn w:val="NoList"/>
    <w:pPr>
      <w:numPr>
        <w:numId w:val="11"/>
      </w:numPr>
    </w:pPr>
  </w:style>
  <w:style w:type="numbering" w:styleId="ArticleSection">
    <w:name w:val="Outline List 3"/>
    <w:basedOn w:val="NoList"/>
    <w:pPr>
      <w:numPr>
        <w:numId w:val="9"/>
      </w:numPr>
    </w:pPr>
  </w:style>
  <w:style w:type="numbering" w:styleId="111111">
    <w:name w:val="Outline List 2"/>
    <w:basedOn w:val="NoList"/>
    <w:pPr>
      <w:numPr>
        <w:numId w:val="10"/>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val="lv-LV"/>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lv-LV"/>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rFonts w:ascii="Arial" w:eastAsia="Times New Roman" w:hAnsi="Arial" w:cs="Arial"/>
      <w:lang w:val="lv-LV" w:eastAsia="lv-LV"/>
    </w:rPr>
  </w:style>
  <w:style w:type="character" w:customStyle="1" w:styleId="Heading6Char">
    <w:name w:val="Heading 6 Char"/>
    <w:basedOn w:val="DefaultParagraphFont"/>
    <w:link w:val="Heading6"/>
    <w:rPr>
      <w:rFonts w:ascii="Arial" w:eastAsia="Times New Roman" w:hAnsi="Arial" w:cs="Arial"/>
      <w:i/>
      <w:iCs/>
      <w:lang w:val="lv-LV" w:eastAsia="lv-LV"/>
    </w:rPr>
  </w:style>
  <w:style w:type="character" w:customStyle="1" w:styleId="Heading7Char">
    <w:name w:val="Heading 7 Char"/>
    <w:basedOn w:val="DefaultParagraphFont"/>
    <w:link w:val="Heading7"/>
    <w:rPr>
      <w:rFonts w:ascii="Arial" w:eastAsia="Times New Roman" w:hAnsi="Arial" w:cs="Arial"/>
      <w:sz w:val="20"/>
      <w:szCs w:val="20"/>
      <w:lang w:val="lv-LV" w:eastAsia="lv-LV"/>
    </w:rPr>
  </w:style>
  <w:style w:type="character" w:customStyle="1" w:styleId="Heading8Char">
    <w:name w:val="Heading 8 Char"/>
    <w:basedOn w:val="DefaultParagraphFont"/>
    <w:link w:val="Heading8"/>
    <w:rPr>
      <w:rFonts w:ascii="Arial" w:eastAsia="Times New Roman" w:hAnsi="Arial" w:cs="Arial"/>
      <w:i/>
      <w:iCs/>
      <w:sz w:val="20"/>
      <w:szCs w:val="20"/>
      <w:lang w:val="lv-LV" w:eastAsia="lv-LV"/>
    </w:rPr>
  </w:style>
  <w:style w:type="character" w:customStyle="1" w:styleId="Heading9Char">
    <w:name w:val="Heading 9 Char"/>
    <w:basedOn w:val="DefaultParagraphFont"/>
    <w:link w:val="Heading9"/>
    <w:rPr>
      <w:rFonts w:ascii="Arial" w:eastAsia="Times New Roman" w:hAnsi="Arial" w:cs="Arial"/>
      <w:i/>
      <w:iCs/>
      <w:sz w:val="18"/>
      <w:szCs w:val="18"/>
      <w:lang w:val="lv-LV" w:eastAsia="lv-LV"/>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rPr>
  </w:style>
  <w:style w:type="paragraph" w:styleId="Caption">
    <w:name w:val="caption"/>
    <w:basedOn w:val="Normal"/>
    <w:next w:val="Normal"/>
    <w:qFormat/>
    <w:pPr>
      <w:autoSpaceDE w:val="0"/>
      <w:autoSpaceDN w:val="0"/>
    </w:pPr>
    <w:rPr>
      <w:rFonts w:eastAsia="Times New Roman"/>
      <w:b/>
      <w:bCs/>
      <w:szCs w:val="24"/>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pPr>
      <w:autoSpaceDE w:val="0"/>
      <w:autoSpaceDN w:val="0"/>
      <w:jc w:val="center"/>
    </w:pPr>
    <w:rPr>
      <w:rFonts w:eastAsia="Times New Roman"/>
      <w:b/>
      <w:bCs/>
      <w:szCs w:val="24"/>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rPr>
  </w:style>
  <w:style w:type="paragraph" w:customStyle="1" w:styleId="Fichefinanciretitretable">
    <w:name w:val="Fiche financière titre (table)"/>
    <w:basedOn w:val="Normal"/>
    <w:pPr>
      <w:autoSpaceDE w:val="0"/>
      <w:autoSpaceDN w:val="0"/>
      <w:jc w:val="center"/>
    </w:pPr>
    <w:rPr>
      <w:rFonts w:eastAsia="Times New Roman"/>
      <w:b/>
      <w:bCs/>
      <w:sz w:val="40"/>
      <w:szCs w:val="40"/>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rPr>
  </w:style>
  <w:style w:type="paragraph" w:customStyle="1" w:styleId="Phrasefinale">
    <w:name w:val="Phrase finale"/>
    <w:basedOn w:val="Normal"/>
    <w:next w:val="Normal"/>
    <w:pPr>
      <w:autoSpaceDE w:val="0"/>
      <w:autoSpaceDN w:val="0"/>
      <w:spacing w:before="360" w:after="0"/>
      <w:jc w:val="center"/>
    </w:pPr>
    <w:rPr>
      <w:rFonts w:eastAsia="Times New Roman"/>
      <w:szCs w:val="24"/>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rPr>
  </w:style>
  <w:style w:type="paragraph" w:styleId="TOAHeading">
    <w:name w:val="toa heading"/>
    <w:basedOn w:val="Normal"/>
    <w:next w:val="Normal"/>
    <w:pPr>
      <w:autoSpaceDE w:val="0"/>
      <w:autoSpaceDN w:val="0"/>
    </w:pPr>
    <w:rPr>
      <w:rFonts w:ascii="Arial" w:eastAsia="Times New Roman" w:hAnsi="Arial" w:cs="Arial"/>
      <w:b/>
      <w:bCs/>
      <w:szCs w:val="24"/>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NormalParagraph">
    <w:name w:val="Normal Paragraph"/>
    <w:pPr>
      <w:tabs>
        <w:tab w:val="left" w:pos="576"/>
        <w:tab w:val="left" w:pos="1152"/>
        <w:tab w:val="left" w:pos="1728"/>
        <w:tab w:val="left" w:pos="5760"/>
      </w:tabs>
      <w:spacing w:after="0" w:line="312" w:lineRule="exact"/>
      <w:jc w:val="both"/>
    </w:pPr>
    <w:rPr>
      <w:rFonts w:ascii="Bookman" w:eastAsia="Times New Roman" w:hAnsi="Bookman" w:cs="Times New Roman"/>
      <w:sz w:val="24"/>
      <w:szCs w:val="20"/>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basedOn w:val="DefaultParagraphFont"/>
    <w:link w:val="Date"/>
    <w:rPr>
      <w:rFonts w:ascii="Times New Roman" w:eastAsia="Times New Roman" w:hAnsi="Times New Roman" w:cs="Times New Roman"/>
      <w:sz w:val="24"/>
      <w:szCs w:val="20"/>
      <w:lang w:val="lv-LV"/>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2"/>
      </w:numPr>
      <w:spacing w:before="0" w:after="240"/>
    </w:pPr>
    <w:rPr>
      <w:rFonts w:eastAsia="Times New Roman"/>
      <w:szCs w:val="20"/>
    </w:rPr>
  </w:style>
  <w:style w:type="paragraph" w:customStyle="1" w:styleId="ListDash">
    <w:name w:val="List Dash"/>
    <w:basedOn w:val="Normal"/>
    <w:pPr>
      <w:numPr>
        <w:numId w:val="13"/>
      </w:numPr>
      <w:spacing w:before="0" w:after="240"/>
    </w:pPr>
    <w:rPr>
      <w:rFonts w:eastAsia="Times New Roman"/>
      <w:szCs w:val="20"/>
    </w:rPr>
  </w:style>
  <w:style w:type="paragraph" w:customStyle="1" w:styleId="ListDash1">
    <w:name w:val="List Dash 1"/>
    <w:basedOn w:val="Text1"/>
    <w:pPr>
      <w:numPr>
        <w:numId w:val="14"/>
      </w:numPr>
      <w:spacing w:before="0" w:after="240"/>
    </w:pPr>
    <w:rPr>
      <w:rFonts w:eastAsia="Times New Roman"/>
      <w:szCs w:val="20"/>
    </w:rPr>
  </w:style>
  <w:style w:type="paragraph" w:customStyle="1" w:styleId="ListDash2">
    <w:name w:val="List Dash 2"/>
    <w:basedOn w:val="Text2"/>
    <w:pPr>
      <w:numPr>
        <w:numId w:val="15"/>
      </w:numPr>
      <w:spacing w:before="0" w:after="240"/>
    </w:pPr>
    <w:rPr>
      <w:rFonts w:eastAsia="Times New Roman"/>
      <w:szCs w:val="20"/>
    </w:rPr>
  </w:style>
  <w:style w:type="paragraph" w:customStyle="1" w:styleId="ListDash3">
    <w:name w:val="List Dash 3"/>
    <w:basedOn w:val="Text3"/>
    <w:pPr>
      <w:numPr>
        <w:numId w:val="16"/>
      </w:numPr>
      <w:spacing w:before="0" w:after="240"/>
    </w:pPr>
    <w:rPr>
      <w:rFonts w:eastAsia="Times New Roman"/>
      <w:szCs w:val="20"/>
    </w:rPr>
  </w:style>
  <w:style w:type="paragraph" w:customStyle="1" w:styleId="ListDash4">
    <w:name w:val="List Dash 4"/>
    <w:basedOn w:val="Text4"/>
    <w:pPr>
      <w:numPr>
        <w:numId w:val="17"/>
      </w:numPr>
      <w:spacing w:before="0" w:after="240"/>
    </w:pPr>
    <w:rPr>
      <w:rFonts w:eastAsia="Times New Roman"/>
      <w:szCs w:val="20"/>
    </w:rPr>
  </w:style>
  <w:style w:type="paragraph" w:styleId="ListNumber">
    <w:name w:val="List Number"/>
    <w:basedOn w:val="Normal"/>
    <w:pPr>
      <w:numPr>
        <w:numId w:val="18"/>
      </w:numPr>
      <w:spacing w:before="0" w:after="240"/>
    </w:pPr>
    <w:rPr>
      <w:rFonts w:eastAsia="Times New Roman"/>
      <w:szCs w:val="20"/>
    </w:rPr>
  </w:style>
  <w:style w:type="paragraph" w:customStyle="1" w:styleId="ListNumber1">
    <w:name w:val="List Number 1"/>
    <w:basedOn w:val="Text1"/>
    <w:pPr>
      <w:numPr>
        <w:numId w:val="19"/>
      </w:numPr>
      <w:spacing w:before="0" w:after="240"/>
    </w:pPr>
    <w:rPr>
      <w:rFonts w:eastAsia="Times New Roman"/>
      <w:szCs w:val="20"/>
    </w:rPr>
  </w:style>
  <w:style w:type="paragraph" w:styleId="ListNumber2">
    <w:name w:val="List Number 2"/>
    <w:basedOn w:val="Text2"/>
    <w:pPr>
      <w:numPr>
        <w:numId w:val="20"/>
      </w:numPr>
      <w:spacing w:before="0" w:after="240"/>
    </w:pPr>
    <w:rPr>
      <w:rFonts w:eastAsia="Times New Roman"/>
      <w:szCs w:val="20"/>
    </w:rPr>
  </w:style>
  <w:style w:type="paragraph" w:styleId="ListNumber3">
    <w:name w:val="List Number 3"/>
    <w:basedOn w:val="Text3"/>
    <w:pPr>
      <w:numPr>
        <w:numId w:val="21"/>
      </w:numPr>
      <w:spacing w:before="0" w:after="240"/>
    </w:pPr>
    <w:rPr>
      <w:rFonts w:eastAsia="Times New Roman"/>
      <w:szCs w:val="20"/>
    </w:rPr>
  </w:style>
  <w:style w:type="paragraph" w:styleId="ListNumber4">
    <w:name w:val="List Number 4"/>
    <w:basedOn w:val="Text4"/>
    <w:pPr>
      <w:numPr>
        <w:numId w:val="22"/>
      </w:numPr>
      <w:spacing w:before="0" w:after="240"/>
    </w:pPr>
    <w:rPr>
      <w:rFonts w:eastAsia="Times New Roman"/>
      <w:szCs w:val="20"/>
    </w:rPr>
  </w:style>
  <w:style w:type="paragraph" w:customStyle="1" w:styleId="ListNumberLevel2">
    <w:name w:val="List Number (Level 2)"/>
    <w:basedOn w:val="Normal"/>
    <w:pPr>
      <w:numPr>
        <w:ilvl w:val="1"/>
        <w:numId w:val="18"/>
      </w:numPr>
      <w:spacing w:before="0" w:after="240"/>
    </w:pPr>
    <w:rPr>
      <w:rFonts w:eastAsia="Times New Roman"/>
      <w:szCs w:val="20"/>
    </w:rPr>
  </w:style>
  <w:style w:type="paragraph" w:customStyle="1" w:styleId="ListNumber1Level2">
    <w:name w:val="List Number 1 (Level 2)"/>
    <w:basedOn w:val="Text1"/>
    <w:pPr>
      <w:numPr>
        <w:ilvl w:val="1"/>
        <w:numId w:val="19"/>
      </w:numPr>
      <w:spacing w:before="0" w:after="240"/>
    </w:pPr>
    <w:rPr>
      <w:rFonts w:eastAsia="Times New Roman"/>
      <w:szCs w:val="20"/>
    </w:rPr>
  </w:style>
  <w:style w:type="paragraph" w:customStyle="1" w:styleId="ListNumber2Level2">
    <w:name w:val="List Number 2 (Level 2)"/>
    <w:basedOn w:val="Text2"/>
    <w:pPr>
      <w:numPr>
        <w:ilvl w:val="1"/>
        <w:numId w:val="20"/>
      </w:numPr>
      <w:spacing w:before="0" w:after="240"/>
    </w:pPr>
    <w:rPr>
      <w:rFonts w:eastAsia="Times New Roman"/>
      <w:szCs w:val="20"/>
    </w:rPr>
  </w:style>
  <w:style w:type="paragraph" w:customStyle="1" w:styleId="ListNumber3Level2">
    <w:name w:val="List Number 3 (Level 2)"/>
    <w:basedOn w:val="Text3"/>
    <w:pPr>
      <w:numPr>
        <w:ilvl w:val="1"/>
        <w:numId w:val="21"/>
      </w:numPr>
      <w:spacing w:before="0" w:after="240"/>
    </w:pPr>
    <w:rPr>
      <w:rFonts w:eastAsia="Times New Roman"/>
      <w:szCs w:val="20"/>
    </w:rPr>
  </w:style>
  <w:style w:type="paragraph" w:customStyle="1" w:styleId="ListNumber4Level2">
    <w:name w:val="List Number 4 (Level 2)"/>
    <w:basedOn w:val="Text4"/>
    <w:pPr>
      <w:numPr>
        <w:ilvl w:val="1"/>
        <w:numId w:val="22"/>
      </w:numPr>
      <w:spacing w:before="0" w:after="240"/>
    </w:pPr>
    <w:rPr>
      <w:rFonts w:eastAsia="Times New Roman"/>
      <w:szCs w:val="20"/>
    </w:rPr>
  </w:style>
  <w:style w:type="paragraph" w:customStyle="1" w:styleId="ListNumberLevel3">
    <w:name w:val="List Number (Level 3)"/>
    <w:basedOn w:val="Normal"/>
    <w:pPr>
      <w:numPr>
        <w:ilvl w:val="2"/>
        <w:numId w:val="18"/>
      </w:numPr>
      <w:spacing w:before="0" w:after="240"/>
    </w:pPr>
    <w:rPr>
      <w:rFonts w:eastAsia="Times New Roman"/>
      <w:szCs w:val="20"/>
    </w:rPr>
  </w:style>
  <w:style w:type="paragraph" w:customStyle="1" w:styleId="ListNumber1Level3">
    <w:name w:val="List Number 1 (Level 3)"/>
    <w:basedOn w:val="Text1"/>
    <w:pPr>
      <w:numPr>
        <w:ilvl w:val="2"/>
        <w:numId w:val="19"/>
      </w:numPr>
      <w:spacing w:before="0" w:after="240"/>
    </w:pPr>
    <w:rPr>
      <w:rFonts w:eastAsia="Times New Roman"/>
      <w:szCs w:val="20"/>
    </w:rPr>
  </w:style>
  <w:style w:type="paragraph" w:customStyle="1" w:styleId="ListNumber2Level3">
    <w:name w:val="List Number 2 (Level 3)"/>
    <w:basedOn w:val="Text2"/>
    <w:pPr>
      <w:numPr>
        <w:ilvl w:val="2"/>
        <w:numId w:val="20"/>
      </w:numPr>
      <w:spacing w:before="0" w:after="240"/>
    </w:pPr>
    <w:rPr>
      <w:rFonts w:eastAsia="Times New Roman"/>
      <w:szCs w:val="20"/>
    </w:rPr>
  </w:style>
  <w:style w:type="paragraph" w:customStyle="1" w:styleId="ListNumber3Level3">
    <w:name w:val="List Number 3 (Level 3)"/>
    <w:basedOn w:val="Text3"/>
    <w:pPr>
      <w:numPr>
        <w:ilvl w:val="2"/>
        <w:numId w:val="21"/>
      </w:numPr>
      <w:spacing w:before="0" w:after="240"/>
    </w:pPr>
    <w:rPr>
      <w:rFonts w:eastAsia="Times New Roman"/>
      <w:szCs w:val="20"/>
    </w:rPr>
  </w:style>
  <w:style w:type="paragraph" w:customStyle="1" w:styleId="ListNumber4Level3">
    <w:name w:val="List Number 4 (Level 3)"/>
    <w:basedOn w:val="Text4"/>
    <w:pPr>
      <w:numPr>
        <w:ilvl w:val="2"/>
        <w:numId w:val="22"/>
      </w:numPr>
      <w:spacing w:before="0" w:after="240"/>
    </w:pPr>
    <w:rPr>
      <w:rFonts w:eastAsia="Times New Roman"/>
      <w:szCs w:val="20"/>
    </w:rPr>
  </w:style>
  <w:style w:type="paragraph" w:customStyle="1" w:styleId="ListNumberLevel4">
    <w:name w:val="List Number (Level 4)"/>
    <w:basedOn w:val="Normal"/>
    <w:pPr>
      <w:numPr>
        <w:ilvl w:val="3"/>
        <w:numId w:val="18"/>
      </w:numPr>
      <w:spacing w:before="0" w:after="240"/>
    </w:pPr>
    <w:rPr>
      <w:rFonts w:eastAsia="Times New Roman"/>
      <w:szCs w:val="20"/>
    </w:rPr>
  </w:style>
  <w:style w:type="paragraph" w:customStyle="1" w:styleId="ListNumber1Level4">
    <w:name w:val="List Number 1 (Level 4)"/>
    <w:basedOn w:val="Text1"/>
    <w:pPr>
      <w:numPr>
        <w:ilvl w:val="3"/>
        <w:numId w:val="19"/>
      </w:numPr>
      <w:spacing w:before="0" w:after="240"/>
    </w:pPr>
    <w:rPr>
      <w:rFonts w:eastAsia="Times New Roman"/>
      <w:szCs w:val="20"/>
    </w:rPr>
  </w:style>
  <w:style w:type="paragraph" w:customStyle="1" w:styleId="ListNumber2Level4">
    <w:name w:val="List Number 2 (Level 4)"/>
    <w:basedOn w:val="Text2"/>
    <w:pPr>
      <w:numPr>
        <w:ilvl w:val="3"/>
        <w:numId w:val="20"/>
      </w:numPr>
      <w:spacing w:before="0" w:after="240"/>
    </w:pPr>
    <w:rPr>
      <w:rFonts w:eastAsia="Times New Roman"/>
      <w:szCs w:val="20"/>
    </w:rPr>
  </w:style>
  <w:style w:type="paragraph" w:customStyle="1" w:styleId="ListNumber3Level4">
    <w:name w:val="List Number 3 (Level 4)"/>
    <w:basedOn w:val="Text3"/>
    <w:pPr>
      <w:numPr>
        <w:ilvl w:val="3"/>
        <w:numId w:val="21"/>
      </w:numPr>
      <w:spacing w:before="0" w:after="240"/>
    </w:pPr>
    <w:rPr>
      <w:rFonts w:eastAsia="Times New Roman"/>
      <w:szCs w:val="20"/>
    </w:rPr>
  </w:style>
  <w:style w:type="paragraph" w:customStyle="1" w:styleId="ListNumber4Level4">
    <w:name w:val="List Number 4 (Level 4)"/>
    <w:basedOn w:val="Text4"/>
    <w:pPr>
      <w:numPr>
        <w:ilvl w:val="3"/>
        <w:numId w:val="22"/>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lv-LV"/>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rPr>
  </w:style>
  <w:style w:type="paragraph" w:customStyle="1" w:styleId="Sous-titreobjetprliminaire">
    <w:name w:val="Sous-titre objet (préliminaire)"/>
    <w:basedOn w:val="Normal"/>
    <w:pPr>
      <w:spacing w:before="0" w:after="0"/>
      <w:jc w:val="center"/>
    </w:pPr>
    <w:rPr>
      <w:rFonts w:eastAsia="Times New Roman"/>
      <w:b/>
      <w:szCs w:val="24"/>
    </w:rPr>
  </w:style>
  <w:style w:type="paragraph" w:customStyle="1" w:styleId="Statutprliminaire">
    <w:name w:val="Statut (préliminaire)"/>
    <w:basedOn w:val="Normal"/>
    <w:next w:val="Normal"/>
    <w:pPr>
      <w:spacing w:before="360" w:after="0"/>
      <w:jc w:val="center"/>
    </w:pPr>
    <w:rPr>
      <w:rFonts w:eastAsia="Times New Roman"/>
      <w:szCs w:val="24"/>
    </w:rPr>
  </w:style>
  <w:style w:type="paragraph" w:customStyle="1" w:styleId="Titreobjetprliminaire">
    <w:name w:val="Titre objet (préliminaire)"/>
    <w:basedOn w:val="Normal"/>
    <w:next w:val="Normal"/>
    <w:pPr>
      <w:spacing w:before="360" w:after="360"/>
      <w:jc w:val="center"/>
    </w:pPr>
    <w:rPr>
      <w:rFonts w:eastAsia="Times New Roman"/>
      <w:b/>
      <w:szCs w:val="24"/>
    </w:rPr>
  </w:style>
  <w:style w:type="paragraph" w:customStyle="1" w:styleId="Typedudocumentprliminaire">
    <w:name w:val="Type du document (préliminaire)"/>
    <w:basedOn w:val="Normal"/>
    <w:next w:val="Normal"/>
    <w:pPr>
      <w:spacing w:before="360" w:after="0"/>
      <w:jc w:val="center"/>
    </w:pPr>
    <w:rPr>
      <w:rFonts w:eastAsia="Times New Roman"/>
      <w:b/>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paragraph" w:customStyle="1" w:styleId="Fichefinancirestandardtitreacte">
    <w:name w:val="Fiche financière (standard) titre (acte)"/>
    <w:basedOn w:val="Normal"/>
    <w:next w:val="Normal"/>
    <w:pPr>
      <w:jc w:val="center"/>
    </w:pPr>
    <w:rPr>
      <w:rFonts w:eastAsia="Times New Roman"/>
      <w:b/>
      <w:szCs w:val="24"/>
      <w:u w:val="single"/>
    </w:rPr>
  </w:style>
  <w:style w:type="paragraph" w:customStyle="1" w:styleId="Fichefinanciretravailtitre">
    <w:name w:val="Fiche financière (travail) titre"/>
    <w:basedOn w:val="Normal"/>
    <w:next w:val="Normal"/>
    <w:pPr>
      <w:jc w:val="center"/>
    </w:pPr>
    <w:rPr>
      <w:rFonts w:eastAsia="Times New Roman"/>
      <w:b/>
      <w:szCs w:val="24"/>
      <w:u w:val="single"/>
    </w:rPr>
  </w:style>
  <w:style w:type="paragraph" w:customStyle="1" w:styleId="Fichefinanciretravailtitreacte">
    <w:name w:val="Fiche financière (travail) titre (acte)"/>
    <w:basedOn w:val="Normal"/>
    <w:next w:val="Normal"/>
    <w:pPr>
      <w:jc w:val="center"/>
    </w:pPr>
    <w:rPr>
      <w:rFonts w:eastAsia="Times New Roman"/>
      <w:b/>
      <w:szCs w:val="24"/>
      <w:u w:val="single"/>
    </w:rPr>
  </w:style>
  <w:style w:type="paragraph" w:customStyle="1" w:styleId="Fichefinancireattributiontitre">
    <w:name w:val="Fiche financière (attribution) titre"/>
    <w:basedOn w:val="Normal"/>
    <w:next w:val="Normal"/>
    <w:pPr>
      <w:jc w:val="center"/>
    </w:pPr>
    <w:rPr>
      <w:rFonts w:eastAsia="Times New Roman"/>
      <w:b/>
      <w:szCs w:val="24"/>
      <w:u w:val="single"/>
    </w:rPr>
  </w:style>
  <w:style w:type="paragraph" w:customStyle="1" w:styleId="Fichefinancireattributiontitreacte">
    <w:name w:val="Fiche financière (attribution) titre (acte)"/>
    <w:basedOn w:val="Normal"/>
    <w:next w:val="Normal"/>
    <w:pPr>
      <w:jc w:val="center"/>
    </w:pPr>
    <w:rPr>
      <w:rFonts w:eastAsia="Times New Roman"/>
      <w:b/>
      <w:szCs w:val="24"/>
      <w:u w:val="singl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lv-LV"/>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val="lv-LV"/>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lv-LV"/>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lv-LV"/>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lv-LV"/>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lv-LV"/>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lv-LV"/>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lv-LV"/>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lv-LV"/>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lv-LV"/>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lv-LV"/>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7"/>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8"/>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lv-LV"/>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lv-LV"/>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lv-LV"/>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lv-LV"/>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lv-LV"/>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lv-LV"/>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cs="Times New Roman"/>
      <w:b/>
      <w:kern w:val="28"/>
      <w:sz w:val="32"/>
      <w:szCs w:val="20"/>
      <w:lang w:val="lv-LV"/>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rP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lang w:val="lv-LV" w:eastAsia="lv-LV"/>
    </w:rPr>
  </w:style>
  <w:style w:type="character" w:styleId="Emphasis">
    <w:name w:val="Emphasis"/>
    <w:basedOn w:val="DefaultParagraphFont"/>
    <w:qFormat/>
    <w:rPr>
      <w:rFonts w:cs="Times New Roman"/>
      <w:i/>
      <w:iCs/>
    </w:rPr>
  </w:style>
  <w:style w:type="character" w:styleId="HTMLAcronym">
    <w:name w:val="HTML Acronym"/>
    <w:basedOn w:val="DefaultParagraphFont"/>
    <w:rPr>
      <w:rFonts w:cs="Times New Roman"/>
    </w:rPr>
  </w:style>
  <w:style w:type="paragraph" w:styleId="HTMLAddress">
    <w:name w:val="HTML Address"/>
    <w:basedOn w:val="Normal"/>
    <w:link w:val="HTMLAddressChar"/>
    <w:rPr>
      <w:rFonts w:eastAsia="Times New Roman"/>
      <w:i/>
      <w:iCs/>
      <w:szCs w:val="24"/>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lang w:val="lv-LV" w:eastAsia="lv-LV"/>
    </w:rPr>
  </w:style>
  <w:style w:type="character" w:styleId="HTMLCite">
    <w:name w:val="HTML Cite"/>
    <w:basedOn w:val="DefaultParagraphFont"/>
    <w:rPr>
      <w:rFonts w:cs="Times New Roman"/>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rFonts w:cs="Times New Roman"/>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4"/>
      <w:lang w:val="lv-LV" w:eastAsia="lv-LV"/>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rFonts w:cs="Times New Roman"/>
      <w:i/>
      <w:iCs/>
    </w:rPr>
  </w:style>
  <w:style w:type="character" w:styleId="LineNumber">
    <w:name w:val="line number"/>
    <w:basedOn w:val="DefaultParagraphFont"/>
    <w:rPr>
      <w:rFonts w:cs="Times New Roman"/>
    </w:rPr>
  </w:style>
  <w:style w:type="paragraph" w:styleId="NormalWeb">
    <w:name w:val="Normal (Web)"/>
    <w:basedOn w:val="Normal"/>
    <w:rPr>
      <w:rFonts w:eastAsia="Times New Roman"/>
      <w:szCs w:val="24"/>
    </w:rPr>
  </w:style>
  <w:style w:type="table" w:styleId="Table3Deffects1">
    <w:name w:val="Table 3D effects 1"/>
    <w:basedOn w:val="TableNormal"/>
    <w:pPr>
      <w:spacing w:before="120" w:after="120" w:line="240" w:lineRule="auto"/>
      <w:jc w:val="both"/>
    </w:pPr>
    <w:rPr>
      <w:rFonts w:ascii="Times New Roman" w:eastAsia="Times New Roman" w:hAnsi="Times New Roman" w:cs="Times New Roman"/>
      <w:sz w:val="20"/>
      <w:szCs w:val="20"/>
      <w:lang w:val="en-GB"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line="240" w:lineRule="auto"/>
      <w:jc w:val="both"/>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line="240" w:lineRule="auto"/>
      <w:jc w:val="both"/>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line="240" w:lineRule="auto"/>
      <w:jc w:val="both"/>
    </w:pPr>
    <w:rPr>
      <w:rFonts w:ascii="Times New Roman" w:eastAsia="Times New Roman" w:hAnsi="Times New Roman" w:cs="Times New Roman"/>
      <w:sz w:val="20"/>
      <w:szCs w:val="20"/>
      <w:lang w:val="en-GB"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line="240" w:lineRule="auto"/>
      <w:jc w:val="both"/>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line="240" w:lineRule="auto"/>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line="240" w:lineRule="auto"/>
      <w:jc w:val="both"/>
    </w:pPr>
    <w:rPr>
      <w:rFonts w:ascii="Times New Roman" w:eastAsia="Times New Roman" w:hAnsi="Times New Roman" w:cs="Times New Roman"/>
      <w:sz w:val="20"/>
      <w:szCs w:val="20"/>
      <w:lang w:val="en-GB"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line="240" w:lineRule="auto"/>
      <w:jc w:val="both"/>
    </w:pPr>
    <w:rPr>
      <w:rFonts w:ascii="Times New Roman" w:eastAsia="Times New Roman" w:hAnsi="Times New Roman" w:cs="Times New Roman"/>
      <w:sz w:val="20"/>
      <w:szCs w:val="20"/>
      <w:lang w:val="en-GB"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line="240" w:lineRule="auto"/>
      <w:jc w:val="both"/>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rPr>
  </w:style>
  <w:style w:type="paragraph" w:customStyle="1" w:styleId="S4">
    <w:name w:val="S4"/>
    <w:basedOn w:val="Normal"/>
    <w:next w:val="Normal"/>
    <w:pPr>
      <w:jc w:val="center"/>
    </w:pPr>
    <w:rPr>
      <w:rFonts w:eastAsia="Times New Roman"/>
      <w:b/>
      <w:szCs w:val="20"/>
      <w:u w:val="single"/>
    </w:rPr>
  </w:style>
  <w:style w:type="paragraph" w:customStyle="1" w:styleId="S9">
    <w:name w:val="S9"/>
    <w:basedOn w:val="Normal"/>
    <w:next w:val="Normal"/>
    <w:pPr>
      <w:keepNext/>
      <w:spacing w:after="360"/>
      <w:jc w:val="center"/>
    </w:pPr>
    <w:rPr>
      <w:rFonts w:eastAsia="Times New Roman"/>
      <w:b/>
      <w:sz w:val="32"/>
      <w:szCs w:val="20"/>
    </w:rPr>
  </w:style>
  <w:style w:type="paragraph" w:customStyle="1" w:styleId="S2">
    <w:name w:val="S2"/>
    <w:basedOn w:val="Normal"/>
    <w:next w:val="Normal"/>
    <w:pPr>
      <w:jc w:val="center"/>
    </w:pPr>
    <w:rPr>
      <w:rFonts w:eastAsia="Times New Roman"/>
      <w:b/>
      <w:szCs w:val="20"/>
      <w:u w:val="single"/>
    </w:rPr>
  </w:style>
  <w:style w:type="paragraph" w:customStyle="1" w:styleId="S1">
    <w:name w:val="S1"/>
    <w:basedOn w:val="Normal"/>
    <w:next w:val="Normal"/>
    <w:pPr>
      <w:jc w:val="center"/>
    </w:pPr>
    <w:rPr>
      <w:rFonts w:eastAsia="Times New Roman"/>
      <w:b/>
      <w:szCs w:val="20"/>
      <w:u w:val="single"/>
    </w:rPr>
  </w:style>
  <w:style w:type="paragraph" w:customStyle="1" w:styleId="S5">
    <w:name w:val="S5"/>
    <w:basedOn w:val="Normal"/>
    <w:next w:val="Normal"/>
    <w:pPr>
      <w:jc w:val="center"/>
    </w:pPr>
    <w:rPr>
      <w:rFonts w:eastAsia="Times New Roman"/>
      <w:b/>
      <w:szCs w:val="20"/>
      <w:u w:val="single"/>
    </w:rPr>
  </w:style>
  <w:style w:type="paragraph" w:customStyle="1" w:styleId="S6">
    <w:name w:val="S6"/>
    <w:basedOn w:val="Normal"/>
    <w:pPr>
      <w:jc w:val="center"/>
    </w:pPr>
    <w:rPr>
      <w:rFonts w:eastAsia="Times New Roman"/>
      <w:b/>
      <w:sz w:val="40"/>
      <w:szCs w:val="20"/>
    </w:rPr>
  </w:style>
  <w:style w:type="paragraph" w:customStyle="1" w:styleId="S8">
    <w:name w:val="S8"/>
    <w:basedOn w:val="Normal"/>
    <w:next w:val="S9"/>
    <w:pPr>
      <w:keepNext/>
      <w:pageBreakBefore/>
      <w:spacing w:after="360"/>
      <w:jc w:val="center"/>
    </w:pPr>
    <w:rPr>
      <w:rFonts w:eastAsia="Times New Roman"/>
      <w:b/>
      <w:sz w:val="36"/>
      <w:szCs w:val="20"/>
    </w:rPr>
  </w:style>
  <w:style w:type="paragraph" w:customStyle="1" w:styleId="S10">
    <w:name w:val="S10"/>
    <w:basedOn w:val="Normal"/>
    <w:next w:val="Heading1"/>
    <w:pPr>
      <w:keepNext/>
      <w:spacing w:after="360"/>
      <w:jc w:val="center"/>
    </w:pPr>
    <w:rPr>
      <w:rFonts w:eastAsia="Times New Roman"/>
      <w:b/>
      <w:smallCaps/>
      <w:sz w:val="28"/>
      <w:szCs w:val="20"/>
    </w:rPr>
  </w:style>
  <w:style w:type="paragraph" w:customStyle="1" w:styleId="S7">
    <w:name w:val="S7"/>
    <w:basedOn w:val="Normal"/>
    <w:next w:val="Normal"/>
    <w:pPr>
      <w:jc w:val="center"/>
    </w:pPr>
    <w:rPr>
      <w:rFonts w:eastAsia="Times New Roman"/>
      <w:b/>
      <w:szCs w:val="20"/>
    </w:rPr>
  </w:style>
  <w:style w:type="character" w:customStyle="1" w:styleId="Initial">
    <w:name w:val="Initial"/>
    <w:basedOn w:val="DefaultParagraphFont"/>
    <w:rPr>
      <w:rFonts w:ascii="CG Times" w:hAnsi="CG Times" w:cs="Times New Roman"/>
      <w:sz w:val="24"/>
      <w:lang w:val="lv-LV" w:eastAsia="lv-LV"/>
    </w:rPr>
  </w:style>
  <w:style w:type="paragraph" w:customStyle="1" w:styleId="parttitle">
    <w:name w:val="parttitle"/>
    <w:basedOn w:val="Normal"/>
    <w:pPr>
      <w:spacing w:before="100" w:beforeAutospacing="1" w:after="100" w:afterAutospacing="1"/>
      <w:jc w:val="left"/>
    </w:pPr>
    <w:rPr>
      <w:rFonts w:eastAsia="Times New Roman"/>
      <w:szCs w:val="24"/>
    </w:rPr>
  </w:style>
  <w:style w:type="paragraph" w:customStyle="1" w:styleId="chaptertitle">
    <w:name w:val="chaptertitle"/>
    <w:basedOn w:val="Normal"/>
    <w:pPr>
      <w:spacing w:before="100" w:beforeAutospacing="1" w:after="100" w:afterAutospacing="1"/>
      <w:jc w:val="left"/>
    </w:pPr>
    <w:rPr>
      <w:rFonts w:eastAsia="Times New Roman"/>
      <w:szCs w:val="24"/>
    </w:rPr>
  </w:style>
  <w:style w:type="numbering" w:styleId="1ai">
    <w:name w:val="Outline List 1"/>
    <w:basedOn w:val="NoList"/>
    <w:pPr>
      <w:numPr>
        <w:numId w:val="11"/>
      </w:numPr>
    </w:pPr>
  </w:style>
  <w:style w:type="numbering" w:styleId="ArticleSection">
    <w:name w:val="Outline List 3"/>
    <w:basedOn w:val="NoList"/>
    <w:pPr>
      <w:numPr>
        <w:numId w:val="9"/>
      </w:numPr>
    </w:pPr>
  </w:style>
  <w:style w:type="numbering" w:styleId="111111">
    <w:name w:val="Outline List 2"/>
    <w:basedOn w:val="NoList"/>
    <w:pPr>
      <w:numPr>
        <w:numId w:val="10"/>
      </w:numPr>
    </w:p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4</TotalTime>
  <Pages>58</Pages>
  <Words>23152</Words>
  <Characters>155126</Characters>
  <Application>Microsoft Office Word</Application>
  <DocSecurity>0</DocSecurity>
  <Lines>5170</Lines>
  <Paragraphs>2442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SZATKOWSKI Pawel (TAXUD)</dc:creator>
  <cp:lastModifiedBy>WES PDFC Administrator</cp:lastModifiedBy>
  <cp:revision>9</cp:revision>
  <cp:lastPrinted>2019-08-28T11:52:00Z</cp:lastPrinted>
  <dcterms:created xsi:type="dcterms:W3CDTF">2019-09-10T11:31:00Z</dcterms:created>
  <dcterms:modified xsi:type="dcterms:W3CDTF">2019-09-17T14:02:00Z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