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666A3BF6-9C33-4D86-A199-0AE2A9025DFB" style="width:450.45pt;height:425.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p>
    <w:p>
      <w:pPr>
        <w:spacing w:before="360" w:after="0"/>
        <w:jc w:val="center"/>
        <w:rPr>
          <w:b/>
          <w:noProof/>
        </w:rPr>
      </w:pPr>
      <w:r>
        <w:rPr>
          <w:b/>
          <w:noProof/>
        </w:rPr>
        <w:t>Nacrt</w:t>
      </w:r>
      <w:r>
        <w:rPr>
          <w:b/>
          <w:noProof/>
        </w:rPr>
        <w:br/>
      </w:r>
      <w:r>
        <w:rPr>
          <w:b/>
          <w:noProof/>
        </w:rPr>
        <w:br/>
        <w:t>ODLUKE br. … VIJEĆA ZA PRIDRUŽIVANJE EU-a I LIBANONA</w:t>
      </w:r>
    </w:p>
    <w:p>
      <w:pPr>
        <w:spacing w:before="360" w:after="0"/>
        <w:jc w:val="center"/>
        <w:rPr>
          <w:b/>
          <w:noProof/>
        </w:rPr>
      </w:pPr>
      <w:r>
        <w:rPr>
          <w:b/>
          <w:noProof/>
        </w:rPr>
        <w:t>o</w:t>
      </w:r>
    </w:p>
    <w:p>
      <w:pPr>
        <w:spacing w:before="360" w:after="0"/>
        <w:jc w:val="center"/>
        <w:rPr>
          <w:b/>
          <w:noProof/>
        </w:rPr>
      </w:pPr>
      <w:r>
        <w:rPr>
          <w:b/>
          <w:noProof/>
        </w:rPr>
        <w:t>izmjeni Protokola 4. uz Euro-mediteranski sporazum o pridruživanju između Europske zajednice i njezinih država članica, s jedne strane, i Libanonske Republike, s druge strane, o definiciji pojma „proizvodi s podrijetlom” i načinima administrativne suradnje</w:t>
      </w:r>
    </w:p>
    <w:p>
      <w:pPr>
        <w:keepNext/>
        <w:spacing w:before="600"/>
        <w:rPr>
          <w:caps/>
          <w:noProof/>
        </w:rPr>
      </w:pPr>
      <w:r>
        <w:rPr>
          <w:caps/>
          <w:noProof/>
        </w:rPr>
        <w:t>VIJEĆE ZA PRIDRUŽIVANJE EU-a i LIBANONA,</w:t>
      </w:r>
    </w:p>
    <w:p>
      <w:pPr>
        <w:rPr>
          <w:noProof/>
        </w:rPr>
      </w:pPr>
      <w:r>
        <w:rPr>
          <w:noProof/>
        </w:rPr>
        <w:t>uzimajući u obzir Euro-mediteranski sporazum o pridruživanju između Europske zajednice i njezinih država članica, s jedne strane, i Libanonske Republike, s druge strane</w:t>
      </w:r>
      <w:r>
        <w:rPr>
          <w:rStyle w:val="FootnoteReference"/>
          <w:noProof/>
        </w:rPr>
        <w:footnoteReference w:id="2"/>
      </w:r>
      <w:r>
        <w:rPr>
          <w:noProof/>
        </w:rPr>
        <w:t>, a posebno članak 38. njegova Protokola 4. o definiciji pojma „proizvodi s podrijetlom” i načinima administrativne suradnje,</w:t>
      </w:r>
    </w:p>
    <w:p>
      <w:pPr>
        <w:rPr>
          <w:noProof/>
        </w:rPr>
      </w:pPr>
      <w:r>
        <w:rPr>
          <w:noProof/>
        </w:rPr>
        <w:t>budući da:</w:t>
      </w:r>
    </w:p>
    <w:p>
      <w:pPr>
        <w:pStyle w:val="Point0number"/>
        <w:numPr>
          <w:ilvl w:val="0"/>
          <w:numId w:val="1"/>
        </w:numPr>
        <w:ind w:left="851" w:hanging="851"/>
        <w:rPr>
          <w:noProof/>
        </w:rPr>
      </w:pPr>
      <w:r>
        <w:rPr>
          <w:noProof/>
        </w:rPr>
        <w:t>U članku 28. Euro-mediteranskog sporazuma o pridruživanju između Europske zajednice i njezinih država članica, s jedne strane, i Libanonske Republike, s druge strane („Sporazum”), upućuje se na Protokol 4. uz Sporazum („Protokol 4.”), kojim se utvrđuju pravila o podrijetlu i predviđa kumulacija podrijetla između Europske unije, Libanona i drugih zemalja koje su potpisnice Euro-mediteranskog sporazuma o pridruživanju.</w:t>
      </w:r>
    </w:p>
    <w:p>
      <w:pPr>
        <w:pStyle w:val="Point0number"/>
        <w:ind w:left="851" w:hanging="851"/>
        <w:rPr>
          <w:noProof/>
        </w:rPr>
      </w:pPr>
      <w:r>
        <w:rPr>
          <w:noProof/>
        </w:rPr>
        <w:t>Člankom 38. Protokola 4. predviđeno je da Vijeće za pridruživanje osnovano člankom 74. stavkom 1. Sporazuma može odlučiti izmijeniti odredbe tog protokola.</w:t>
      </w:r>
    </w:p>
    <w:p>
      <w:pPr>
        <w:pStyle w:val="Point0number"/>
        <w:rPr>
          <w:noProof/>
        </w:rPr>
      </w:pPr>
      <w:r>
        <w:rPr>
          <w:noProof/>
        </w:rPr>
        <w:t>Cilj je Regionalne konvencije o paneuromediteranskim povlaštenim pravilima podrijetla</w:t>
      </w:r>
      <w:r>
        <w:rPr>
          <w:rStyle w:val="FootnoteReference"/>
          <w:noProof/>
        </w:rPr>
        <w:footnoteReference w:id="3"/>
      </w:r>
      <w:r>
        <w:rPr>
          <w:noProof/>
        </w:rPr>
        <w:t xml:space="preserve"> („Konvencija”) prenošenje postojećih bilateralnih sustava pravila o podrijetlu u multilateralni okvir, ne dovodeći pritom u pitanje načela utvrđena u relevantnim sporazumima sklopljenim među ugovornim strankama.</w:t>
      </w:r>
    </w:p>
    <w:p>
      <w:pPr>
        <w:pStyle w:val="Point0number"/>
        <w:rPr>
          <w:noProof/>
        </w:rPr>
      </w:pPr>
      <w:r>
        <w:rPr>
          <w:noProof/>
        </w:rPr>
        <w:t>Europska unija i Libanon potpisali su Konvenciju 15. lipnja 2011. odnosno 22. listopada 2014.</w:t>
      </w:r>
    </w:p>
    <w:p>
      <w:pPr>
        <w:pStyle w:val="Point0number"/>
        <w:rPr>
          <w:noProof/>
        </w:rPr>
      </w:pPr>
      <w:r>
        <w:rPr>
          <w:noProof/>
        </w:rPr>
        <w:t>Europska unija i Libanon položili su kod depozitara Konvencije svoje isprave o prihvaćanju 26. ožujka 2012. odnosno 25. listopada 2017. Stoga je Konvencija, primjenom njezina članka 10. stavka 3., stupila na snagu 1. svibnja 2012. za Europsku uniju te 1. prosinca 2017. za Libanon.</w:t>
      </w:r>
    </w:p>
    <w:p>
      <w:pPr>
        <w:pStyle w:val="Point0number"/>
        <w:rPr>
          <w:noProof/>
        </w:rPr>
      </w:pPr>
      <w:r>
        <w:rPr>
          <w:noProof/>
        </w:rPr>
        <w:t>Europska unija i Libanon dogovorili su se i da će uvesti izmijenjeni skup pravila koja bi se mogla bilateralno primjenjivati kao pravila o podrijetlu alternativna onima utvrđenim u Konvenciji, do dovršetka i stupanja na snagu izmjene Konvencije koja je trenutačno u tijeku.</w:t>
      </w:r>
    </w:p>
    <w:p>
      <w:pPr>
        <w:pStyle w:val="Point0number"/>
        <w:rPr>
          <w:noProof/>
        </w:rPr>
      </w:pPr>
      <w:r>
        <w:rPr>
          <w:noProof/>
        </w:rPr>
        <w:lastRenderedPageBreak/>
        <w:t>Europska unija pristala je Libanonu odobriti kvote za proizvode s podrijetlom za određene tekstilne proizvode na ograničeno razdoblje.</w:t>
      </w:r>
    </w:p>
    <w:p>
      <w:pPr>
        <w:pStyle w:val="Point0number"/>
        <w:rPr>
          <w:noProof/>
        </w:rPr>
      </w:pPr>
      <w:r>
        <w:rPr>
          <w:noProof/>
        </w:rPr>
        <w:t>Protokol 4. trebalo bi stoga izmijeniti kako bi se u njemu upućivalo na Konvenciju, osigurao alternativni skup pravila i uvele kvote za proizvode s podrijetlom za određene tekstilne proizvode,</w:t>
      </w:r>
    </w:p>
    <w:p>
      <w:pPr>
        <w:keepNext/>
        <w:rPr>
          <w:noProof/>
        </w:rPr>
      </w:pPr>
      <w:r>
        <w:rPr>
          <w:noProof/>
        </w:rPr>
        <w:t>DONIJELO JE OVU ODLUKU:</w:t>
      </w:r>
    </w:p>
    <w:p>
      <w:pPr>
        <w:keepNext/>
        <w:spacing w:before="360"/>
        <w:jc w:val="center"/>
        <w:rPr>
          <w:i/>
          <w:noProof/>
        </w:rPr>
      </w:pPr>
      <w:r>
        <w:rPr>
          <w:i/>
          <w:noProof/>
        </w:rPr>
        <w:t>Članak 1.</w:t>
      </w:r>
    </w:p>
    <w:p>
      <w:pPr>
        <w:rPr>
          <w:noProof/>
        </w:rPr>
      </w:pPr>
      <w:r>
        <w:rPr>
          <w:noProof/>
        </w:rPr>
        <w:t>Protokol 4. uz Euro-mediteranski sporazum o pridruživanju između Europske zajednice i njezinih država članica, s jedne strane, i Libanonske Republike, s druge strane, o definiciji pojma „proizvodi s podrijetlom” i načinima administrativne suradnje zamjenjuje se tekstom iz Priloga ovoj Odluci.</w:t>
      </w:r>
    </w:p>
    <w:p>
      <w:pPr>
        <w:keepNext/>
        <w:spacing w:before="360"/>
        <w:jc w:val="center"/>
        <w:rPr>
          <w:i/>
          <w:noProof/>
        </w:rPr>
      </w:pPr>
      <w:r>
        <w:rPr>
          <w:i/>
          <w:noProof/>
        </w:rPr>
        <w:t>Članak 2.</w:t>
      </w:r>
    </w:p>
    <w:p>
      <w:pPr>
        <w:rPr>
          <w:noProof/>
        </w:rPr>
      </w:pPr>
      <w:r>
        <w:rPr>
          <w:noProof/>
        </w:rPr>
        <w:t>Ova Odluka stupa na snagu na dan donošenja.</w:t>
      </w:r>
    </w:p>
    <w:p>
      <w:pPr>
        <w:rPr>
          <w:noProof/>
        </w:rPr>
      </w:pPr>
      <w:r>
        <w:rPr>
          <w:noProof/>
        </w:rPr>
        <w:t>Primjenjuje se od …</w:t>
      </w:r>
    </w:p>
    <w:p>
      <w:pPr>
        <w:keepNext/>
        <w:spacing w:after="0"/>
        <w:rPr>
          <w:noProof/>
        </w:rPr>
      </w:pPr>
      <w:r>
        <w:rPr>
          <w:noProof/>
        </w:rPr>
        <w:t>Sastavljeno u</w:t>
      </w:r>
    </w:p>
    <w:p>
      <w:pPr>
        <w:keepNext/>
        <w:tabs>
          <w:tab w:val="left" w:pos="4252"/>
        </w:tabs>
        <w:spacing w:before="720" w:after="0"/>
        <w:rPr>
          <w:i/>
          <w:noProof/>
        </w:rPr>
      </w:pPr>
      <w:r>
        <w:rPr>
          <w:i/>
          <w:noProof/>
        </w:rPr>
        <w:tab/>
        <w:t>Za Vijeće za pridruživanje</w:t>
      </w:r>
    </w:p>
    <w:p>
      <w:pPr>
        <w:tabs>
          <w:tab w:val="left" w:pos="4252"/>
        </w:tabs>
        <w:spacing w:before="0" w:after="0"/>
        <w:jc w:val="left"/>
        <w:rPr>
          <w:i/>
          <w:noProof/>
        </w:rPr>
      </w:pPr>
      <w:r>
        <w:rPr>
          <w:noProof/>
        </w:rPr>
        <w:tab/>
      </w:r>
      <w:r>
        <w:rPr>
          <w:i/>
          <w:noProof/>
        </w:rPr>
        <w:t>Predsjednik</w:t>
      </w:r>
    </w:p>
    <w:p>
      <w:pPr>
        <w:pStyle w:val="Point0number"/>
        <w:rPr>
          <w:noProof/>
        </w:rPr>
        <w:sectPr>
          <w:footerReference w:type="default" r:id="rId15"/>
          <w:footerReference w:type="first" r:id="rId16"/>
          <w:footnotePr>
            <w:numRestart w:val="eachSect"/>
          </w:footnotePr>
          <w:pgSz w:w="11907" w:h="16839"/>
          <w:pgMar w:top="1134" w:right="1417" w:bottom="1134" w:left="1417" w:header="709" w:footer="709" w:gutter="0"/>
          <w:cols w:space="708"/>
          <w:docGrid w:linePitch="360"/>
        </w:sectPr>
      </w:pPr>
      <w:bookmarkStart w:id="1" w:name="DQCNUMB_1"/>
      <w:bookmarkEnd w:id="1"/>
    </w:p>
    <w:p>
      <w:pPr>
        <w:spacing w:before="0" w:after="240"/>
        <w:jc w:val="center"/>
        <w:rPr>
          <w:i/>
          <w:smallCaps/>
          <w:noProof/>
          <w:szCs w:val="20"/>
        </w:rPr>
      </w:pPr>
      <w:r>
        <w:rPr>
          <w:i/>
          <w:smallCaps/>
          <w:noProof/>
          <w:szCs w:val="20"/>
        </w:rPr>
        <w:t>Prilog</w:t>
      </w:r>
    </w:p>
    <w:p>
      <w:pPr>
        <w:spacing w:before="0" w:after="240"/>
        <w:jc w:val="center"/>
        <w:rPr>
          <w:b/>
          <w:noProof/>
        </w:rPr>
      </w:pPr>
      <w:r>
        <w:rPr>
          <w:b/>
          <w:noProof/>
        </w:rPr>
        <w:t>„Protokol 4.</w:t>
      </w:r>
    </w:p>
    <w:p>
      <w:pPr>
        <w:spacing w:before="0" w:after="240"/>
        <w:jc w:val="center"/>
        <w:rPr>
          <w:b/>
          <w:noProof/>
        </w:rPr>
      </w:pPr>
      <w:r>
        <w:rPr>
          <w:b/>
          <w:noProof/>
        </w:rPr>
        <w:t>o definiciji pojma „proizvodi s podrijetlom” i načinima administrativne suradnje</w:t>
      </w:r>
    </w:p>
    <w:p>
      <w:pPr>
        <w:keepNext/>
        <w:spacing w:before="360"/>
        <w:jc w:val="center"/>
        <w:rPr>
          <w:i/>
          <w:noProof/>
        </w:rPr>
      </w:pPr>
      <w:r>
        <w:rPr>
          <w:i/>
          <w:noProof/>
        </w:rPr>
        <w:t>Članak 1.</w:t>
      </w:r>
    </w:p>
    <w:p>
      <w:pPr>
        <w:spacing w:before="0" w:after="240"/>
        <w:jc w:val="center"/>
        <w:rPr>
          <w:b/>
          <w:noProof/>
        </w:rPr>
      </w:pPr>
      <w:r>
        <w:rPr>
          <w:b/>
          <w:noProof/>
        </w:rPr>
        <w:t>Primjenjiva pravila o podrijetlu</w:t>
      </w:r>
    </w:p>
    <w:p>
      <w:pPr>
        <w:rPr>
          <w:noProof/>
        </w:rPr>
      </w:pPr>
      <w:r>
        <w:rPr>
          <w:noProof/>
        </w:rPr>
        <w:t>1.</w:t>
      </w:r>
      <w:r>
        <w:rPr>
          <w:noProof/>
        </w:rPr>
        <w:tab/>
        <w:t>Za potrebe provedbe ovog Sporazuma, primjenjuju se Dodatak I. i odgovarajuće odredbe Dodatka II. Regionalnoj konvenciji o paneuromediteranskim povlaštenim pravilima podrijetla</w:t>
      </w:r>
      <w:r>
        <w:rPr>
          <w:rStyle w:val="FootnoteReference"/>
          <w:noProof/>
        </w:rPr>
        <w:footnoteReference w:id="4"/>
      </w:r>
      <w:r>
        <w:rPr>
          <w:noProof/>
        </w:rPr>
        <w:t xml:space="preserve"> („Konvencija”), koja se može naknadno izmijeniti i objaviti u </w:t>
      </w:r>
      <w:r>
        <w:rPr>
          <w:i/>
          <w:noProof/>
        </w:rPr>
        <w:t>Službenom listu Europske unije</w:t>
      </w:r>
      <w:r>
        <w:rPr>
          <w:noProof/>
        </w:rPr>
        <w:t>.</w:t>
      </w:r>
    </w:p>
    <w:p>
      <w:pPr>
        <w:rPr>
          <w:noProof/>
        </w:rPr>
      </w:pPr>
      <w:r>
        <w:rPr>
          <w:noProof/>
        </w:rPr>
        <w:t>2.</w:t>
      </w:r>
      <w:r>
        <w:rPr>
          <w:noProof/>
        </w:rPr>
        <w:tab/>
        <w:t>Sva upućivanja na „odgovarajući Sporazum” u Dodatku I. i u odgovarajućim odredbama Dodatka II. Regionalnoj konvenciji o paneuromediteranskim povlaštenim pravilima podrijetla smatraju se upućivanjima na ovaj Sporazum.</w:t>
      </w:r>
    </w:p>
    <w:p>
      <w:pPr>
        <w:keepNext/>
        <w:spacing w:before="360"/>
        <w:jc w:val="center"/>
        <w:rPr>
          <w:i/>
          <w:noProof/>
        </w:rPr>
      </w:pPr>
      <w:r>
        <w:rPr>
          <w:i/>
          <w:noProof/>
        </w:rPr>
        <w:t>Članak 2.</w:t>
      </w:r>
    </w:p>
    <w:p>
      <w:pPr>
        <w:spacing w:before="0" w:after="240"/>
        <w:jc w:val="center"/>
        <w:rPr>
          <w:b/>
          <w:noProof/>
        </w:rPr>
      </w:pPr>
      <w:r>
        <w:rPr>
          <w:b/>
          <w:noProof/>
        </w:rPr>
        <w:t>Alternativna primjenjiva pravila o podrijetlu</w:t>
      </w:r>
    </w:p>
    <w:p>
      <w:pPr>
        <w:rPr>
          <w:noProof/>
        </w:rPr>
      </w:pPr>
      <w:r>
        <w:rPr>
          <w:noProof/>
        </w:rPr>
        <w:t>1.</w:t>
      </w:r>
      <w:r>
        <w:rPr>
          <w:noProof/>
        </w:rPr>
        <w:tab/>
        <w:t xml:space="preserve">Neovisno o članku 1., za potrebe provedbe ovog Sporazuma smatra se da su i proizvodi koji stječu status robe s povlaštenim podrijetlom u skladu s odredbama utvrđenima u Dodatku II. ovom Protokolu podrijetlom iz Europske unije ili Libanona. </w:t>
      </w:r>
    </w:p>
    <w:p>
      <w:pPr>
        <w:rPr>
          <w:noProof/>
        </w:rPr>
      </w:pPr>
      <w:r>
        <w:rPr>
          <w:noProof/>
        </w:rPr>
        <w:t>2.</w:t>
      </w:r>
      <w:r>
        <w:rPr>
          <w:noProof/>
        </w:rPr>
        <w:tab/>
        <w:t>Alternativna pravila primjenjuju se do stupanja na snagu izmjene Konvencije.</w:t>
      </w:r>
    </w:p>
    <w:p>
      <w:pPr>
        <w:keepNext/>
        <w:spacing w:before="360"/>
        <w:jc w:val="center"/>
        <w:rPr>
          <w:i/>
          <w:noProof/>
        </w:rPr>
      </w:pPr>
      <w:r>
        <w:rPr>
          <w:i/>
          <w:noProof/>
        </w:rPr>
        <w:t>Članak 3.</w:t>
      </w:r>
    </w:p>
    <w:p>
      <w:pPr>
        <w:spacing w:before="0" w:after="240"/>
        <w:jc w:val="center"/>
        <w:rPr>
          <w:b/>
          <w:noProof/>
        </w:rPr>
      </w:pPr>
      <w:r>
        <w:rPr>
          <w:b/>
          <w:noProof/>
        </w:rPr>
        <w:t>Rješavanje sporova</w:t>
      </w:r>
    </w:p>
    <w:p>
      <w:pPr>
        <w:rPr>
          <w:noProof/>
        </w:rPr>
      </w:pPr>
      <w:r>
        <w:rPr>
          <w:noProof/>
        </w:rPr>
        <w:t>1.</w:t>
      </w:r>
      <w:r>
        <w:rPr>
          <w:noProof/>
        </w:rPr>
        <w:tab/>
        <w:t>Ako dođe do sporova u vezi s postupcima provjere iz članka 32. Dodatka I. Konvenciji ili članka 32. Dodatka II. ovom Protokolu koji se ne mogu riješiti između carinskih tijela koja traže provjeru i carinskih tijela odgovornih za provedbu te provjere, oni se podnose Vijeću za pridruživanje.</w:t>
      </w:r>
    </w:p>
    <w:p>
      <w:pPr>
        <w:rPr>
          <w:noProof/>
        </w:rPr>
      </w:pPr>
      <w:r>
        <w:rPr>
          <w:noProof/>
        </w:rPr>
        <w:t>2.</w:t>
      </w:r>
      <w:r>
        <w:rPr>
          <w:noProof/>
        </w:rPr>
        <w:tab/>
        <w:t>U svim slučajevima rješavanje sporova između uvoznika i carinskih tijela zemlje uvoznice provodi se u skladu sa zakonodavstvom te zemlje.</w:t>
      </w:r>
    </w:p>
    <w:p>
      <w:pPr>
        <w:keepNext/>
        <w:spacing w:before="360"/>
        <w:jc w:val="center"/>
        <w:rPr>
          <w:i/>
          <w:noProof/>
        </w:rPr>
      </w:pPr>
      <w:r>
        <w:rPr>
          <w:i/>
          <w:noProof/>
        </w:rPr>
        <w:t>Članak 4.</w:t>
      </w:r>
    </w:p>
    <w:p>
      <w:pPr>
        <w:spacing w:before="0" w:after="240"/>
        <w:jc w:val="center"/>
        <w:rPr>
          <w:b/>
          <w:noProof/>
        </w:rPr>
      </w:pPr>
      <w:r>
        <w:rPr>
          <w:b/>
          <w:noProof/>
        </w:rPr>
        <w:t>Izmjene Protokola</w:t>
      </w:r>
    </w:p>
    <w:p>
      <w:pPr>
        <w:rPr>
          <w:noProof/>
        </w:rPr>
      </w:pPr>
      <w:r>
        <w:rPr>
          <w:noProof/>
        </w:rPr>
        <w:t>Vijeće za pridruživanje može odlučiti izmijeniti odredbe ovog Protokola.</w:t>
      </w:r>
    </w:p>
    <w:p>
      <w:pPr>
        <w:keepNext/>
        <w:spacing w:before="360"/>
        <w:jc w:val="center"/>
        <w:rPr>
          <w:i/>
          <w:noProof/>
        </w:rPr>
      </w:pPr>
      <w:r>
        <w:rPr>
          <w:i/>
          <w:noProof/>
        </w:rPr>
        <w:t>Članak 5.</w:t>
      </w:r>
    </w:p>
    <w:p>
      <w:pPr>
        <w:spacing w:before="0" w:after="240"/>
        <w:jc w:val="center"/>
        <w:rPr>
          <w:b/>
          <w:noProof/>
        </w:rPr>
      </w:pPr>
      <w:r>
        <w:rPr>
          <w:b/>
          <w:noProof/>
        </w:rPr>
        <w:t>Povlačenje iz Konvencije</w:t>
      </w:r>
    </w:p>
    <w:p>
      <w:pPr>
        <w:rPr>
          <w:noProof/>
        </w:rPr>
      </w:pPr>
      <w:r>
        <w:rPr>
          <w:noProof/>
        </w:rPr>
        <w:t>1.</w:t>
      </w:r>
      <w:r>
        <w:rPr>
          <w:noProof/>
        </w:rPr>
        <w:tab/>
        <w:t>Ako Europska unija ili Libanon depozitaru Konvencije dostave pisanu obavijest o svojoj namjeri povlačenja iz Konvencije u skladu s njezinim člankom 9., Europska unija i Libanon odmah započinju pregovore o pravilima o podrijetlu radi provedbe ovog Sporazuma.</w:t>
      </w:r>
    </w:p>
    <w:p>
      <w:pPr>
        <w:rPr>
          <w:noProof/>
        </w:rPr>
      </w:pPr>
      <w:r>
        <w:rPr>
          <w:noProof/>
        </w:rPr>
        <w:t>2.</w:t>
      </w:r>
      <w:r>
        <w:rPr>
          <w:noProof/>
        </w:rPr>
        <w:tab/>
        <w:t>Do stupanja na snagu tih novoutvrđenih pravila o podrijetlu na ovaj se Sporazum i dalje primjenjuju pravila o podrijetlu iz Dodatka I. i, prema potrebi, odgovarajuće odredbe Dodatka II. Konvenciji koji su primjenjivi u trenutku povlačenja. Međutim, od trenutka povlačenja smatra se da je pravilima o podrijetlu iz Dodatka I. i, prema potrebi, odgovarajućim odredbama Dodatka II. Konvenciji dopuštena bilateralna kumulacija samo između Europske unije i Libanona.</w:t>
      </w:r>
    </w:p>
    <w:p>
      <w:pPr>
        <w:keepNext/>
        <w:spacing w:before="360"/>
        <w:jc w:val="center"/>
        <w:rPr>
          <w:i/>
          <w:noProof/>
        </w:rPr>
      </w:pPr>
      <w:r>
        <w:rPr>
          <w:i/>
          <w:noProof/>
        </w:rPr>
        <w:t>Članak 6.</w:t>
      </w:r>
    </w:p>
    <w:p>
      <w:pPr>
        <w:jc w:val="center"/>
        <w:rPr>
          <w:b/>
          <w:noProof/>
        </w:rPr>
      </w:pPr>
      <w:r>
        <w:rPr>
          <w:b/>
          <w:noProof/>
        </w:rPr>
        <w:t>Pravila o podrijetlu koja podliježu kvotama za određene proizvode</w:t>
      </w:r>
    </w:p>
    <w:p>
      <w:pPr>
        <w:pStyle w:val="NumPar1"/>
        <w:numPr>
          <w:ilvl w:val="0"/>
          <w:numId w:val="24"/>
        </w:numPr>
        <w:tabs>
          <w:tab w:val="clear" w:pos="850"/>
        </w:tabs>
        <w:ind w:left="0" w:firstLine="0"/>
        <w:rPr>
          <w:noProof/>
        </w:rPr>
      </w:pPr>
      <w:r>
        <w:rPr>
          <w:noProof/>
        </w:rPr>
        <w:t xml:space="preserve">Za proizvode navedene u Dodatku I. ovom Protokolu, odredbe tog dodatka mogu se primjenjivati umjesto pravila utvrđenih u Konvenciji za određivanje je li proizvod podrijetlom iz Libanona. </w:t>
      </w:r>
    </w:p>
    <w:p>
      <w:pPr>
        <w:pStyle w:val="NumPar1"/>
        <w:tabs>
          <w:tab w:val="clear" w:pos="850"/>
        </w:tabs>
        <w:ind w:left="0" w:firstLine="0"/>
        <w:rPr>
          <w:noProof/>
        </w:rPr>
      </w:pPr>
      <w:r>
        <w:rPr>
          <w:noProof/>
        </w:rPr>
        <w:t>Ako dođe do uvođenja ili zadržavanja mjera u obliku novih carina ili davanja s istovrsnim učinkom ili količinskih ograničenja ili necarinskih prepreka ili bilo kojeg drugog oblika mjera koje imaju ograničavajući učinak na trgovinu između EU-a i Libanona i koje nisu u skladu s odredbama Sporazuma o pridruživanju između EU-a i Libanona te nakon rasprave na razini Vijeća za pridruživanje EU-a i Libanona o prirodi tih mjera, EU zadržava pravo da jednostrano suspendira ili prekine to odstupanje putem obavijesti koja će stupiti na snagu na kraju mjeseca koji slijedi nakon primitka takve obavijesti.</w:t>
      </w:r>
    </w:p>
    <w:p>
      <w:pPr>
        <w:pStyle w:val="NumPar1"/>
        <w:tabs>
          <w:tab w:val="clear" w:pos="850"/>
        </w:tabs>
        <w:ind w:left="0" w:firstLine="0"/>
        <w:rPr>
          <w:noProof/>
        </w:rPr>
      </w:pPr>
      <w:r>
        <w:rPr>
          <w:noProof/>
        </w:rPr>
        <w:t>Provedba odredaba Dodatka I. i učinak njegove primjene podlijegat će redovitom praćenju i preispitat će se u okviru Odbora za pridruživanje najkasnije pet godina od stupanja na snagu Dodatka I. Nakon provedenog preispitivanja Vijeće za pridruživanje može odlučiti izmijeniti Dodatak I.</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spacing w:before="0" w:after="200" w:line="276" w:lineRule="auto"/>
        <w:jc w:val="left"/>
        <w:rPr>
          <w:noProof/>
        </w:rPr>
      </w:pPr>
      <w:r>
        <w:rPr>
          <w:noProof/>
        </w:rPr>
        <w:br w:type="page"/>
      </w:r>
    </w:p>
    <w:p>
      <w:pPr>
        <w:rPr>
          <w:noProof/>
        </w:rPr>
      </w:pPr>
    </w:p>
    <w:p>
      <w:pPr>
        <w:jc w:val="center"/>
        <w:rPr>
          <w:i/>
          <w:noProof/>
        </w:rPr>
      </w:pPr>
      <w:r>
        <w:rPr>
          <w:i/>
          <w:noProof/>
        </w:rPr>
        <w:t>DODATAK I.</w:t>
      </w:r>
    </w:p>
    <w:p>
      <w:pPr>
        <w:jc w:val="center"/>
        <w:rPr>
          <w:noProof/>
        </w:rPr>
      </w:pPr>
      <w:r>
        <w:rPr>
          <w:b/>
          <w:noProof/>
        </w:rPr>
        <w:t>DOPUNA POPISA OBRADA ILI PRERADA KOJE JE POTREBNO OBAVITI NA MATERIJALIMA BEZ PODRIJETLA KAKO BI PROIZVEDENI PROIZVOD MOGAO STEĆI STATUS PROIZVODA S PODRIJETLOM</w:t>
      </w:r>
    </w:p>
    <w:p>
      <w:pPr>
        <w:rPr>
          <w:noProof/>
        </w:rPr>
      </w:pPr>
    </w:p>
    <w:p>
      <w:pPr>
        <w:jc w:val="center"/>
        <w:rPr>
          <w:rFonts w:eastAsia="Calibri"/>
          <w:i/>
          <w:noProof/>
        </w:rPr>
      </w:pPr>
      <w:r>
        <w:rPr>
          <w:i/>
          <w:noProof/>
        </w:rPr>
        <w:t>Članak 1.</w:t>
      </w:r>
    </w:p>
    <w:p>
      <w:pPr>
        <w:jc w:val="center"/>
        <w:rPr>
          <w:rFonts w:eastAsia="Calibri"/>
          <w:b/>
          <w:noProof/>
        </w:rPr>
      </w:pPr>
      <w:r>
        <w:rPr>
          <w:b/>
          <w:noProof/>
        </w:rPr>
        <w:t>Zajedničke odredbe</w:t>
      </w:r>
    </w:p>
    <w:p>
      <w:pPr>
        <w:rPr>
          <w:noProof/>
        </w:rPr>
      </w:pPr>
      <w:r>
        <w:rPr>
          <w:noProof/>
        </w:rPr>
        <w:t>1. Ne dovodeći u pitanje pravila iz Priloga II., roba iz članka 2. koja se izvozi iz Libanona u Europsku uniju unutar navedenih godišnjih kvota stječe status proizvoda s podrijetlom i na temelju sljedećih pravila:</w:t>
      </w:r>
    </w:p>
    <w:p>
      <w:pPr>
        <w:ind w:firstLine="720"/>
        <w:rPr>
          <w:noProof/>
        </w:rPr>
      </w:pPr>
    </w:p>
    <w:tbl>
      <w:tblPr>
        <w:tblStyle w:val="TableGrid"/>
        <w:tblW w:w="0" w:type="auto"/>
        <w:tblLook w:val="04A0" w:firstRow="1" w:lastRow="0" w:firstColumn="1" w:lastColumn="0" w:noHBand="0" w:noVBand="1"/>
      </w:tblPr>
      <w:tblGrid>
        <w:gridCol w:w="3080"/>
        <w:gridCol w:w="3081"/>
        <w:gridCol w:w="3081"/>
      </w:tblGrid>
      <w:tr>
        <w:tc>
          <w:tcPr>
            <w:tcW w:w="3080" w:type="dxa"/>
            <w:vAlign w:val="center"/>
          </w:tcPr>
          <w:p>
            <w:pPr>
              <w:rPr>
                <w:noProof/>
              </w:rPr>
            </w:pPr>
            <w:r>
              <w:rPr>
                <w:noProof/>
              </w:rPr>
              <w:t>Poglavlje 61.</w:t>
            </w:r>
          </w:p>
        </w:tc>
        <w:tc>
          <w:tcPr>
            <w:tcW w:w="3081" w:type="dxa"/>
            <w:vAlign w:val="center"/>
          </w:tcPr>
          <w:p>
            <w:pPr>
              <w:rPr>
                <w:noProof/>
              </w:rPr>
            </w:pPr>
            <w:r>
              <w:rPr>
                <w:noProof/>
              </w:rPr>
              <w:t>Odjeća i pribor za odjeću, pleteni ili kukičani:</w:t>
            </w:r>
          </w:p>
        </w:tc>
        <w:tc>
          <w:tcPr>
            <w:tcW w:w="3081" w:type="dxa"/>
          </w:tcPr>
          <w:p>
            <w:pPr>
              <w:rPr>
                <w:noProof/>
              </w:rPr>
            </w:pPr>
          </w:p>
        </w:tc>
      </w:tr>
      <w:tr>
        <w:tc>
          <w:tcPr>
            <w:tcW w:w="3080" w:type="dxa"/>
            <w:vAlign w:val="center"/>
          </w:tcPr>
          <w:p>
            <w:pPr>
              <w:rPr>
                <w:noProof/>
              </w:rPr>
            </w:pPr>
          </w:p>
        </w:tc>
        <w:tc>
          <w:tcPr>
            <w:tcW w:w="3081" w:type="dxa"/>
            <w:vAlign w:val="center"/>
          </w:tcPr>
          <w:p>
            <w:pPr>
              <w:rPr>
                <w:noProof/>
              </w:rPr>
            </w:pPr>
            <w:r>
              <w:rPr>
                <w:noProof/>
              </w:rPr>
              <w:t>– dobiveni šivanjem ili spajanjem na drugi način dvaju ili više dijelova pletenih ili kukičanih materijala, koji su bili razrezani u krojne oblike ili proizvedeni već oblikovani</w:t>
            </w:r>
          </w:p>
        </w:tc>
        <w:tc>
          <w:tcPr>
            <w:tcW w:w="3081" w:type="dxa"/>
          </w:tcPr>
          <w:p>
            <w:pPr>
              <w:rPr>
                <w:noProof/>
              </w:rPr>
            </w:pPr>
            <w:r>
              <w:rPr>
                <w:noProof/>
              </w:rPr>
              <w:t>Proizvodnja od tkanine</w:t>
            </w:r>
          </w:p>
        </w:tc>
      </w:tr>
      <w:tr>
        <w:tc>
          <w:tcPr>
            <w:tcW w:w="3080" w:type="dxa"/>
          </w:tcPr>
          <w:p>
            <w:pPr>
              <w:rPr>
                <w:noProof/>
              </w:rPr>
            </w:pPr>
            <w:r>
              <w:rPr>
                <w:noProof/>
              </w:rPr>
              <w:t>Poglavlje 62.</w:t>
            </w:r>
          </w:p>
        </w:tc>
        <w:tc>
          <w:tcPr>
            <w:tcW w:w="3081" w:type="dxa"/>
          </w:tcPr>
          <w:p>
            <w:pPr>
              <w:rPr>
                <w:noProof/>
              </w:rPr>
            </w:pPr>
            <w:r>
              <w:rPr>
                <w:noProof/>
              </w:rPr>
              <w:t>Odjeća i pribor za odjeću, osim pletenih ili kukičanih</w:t>
            </w:r>
          </w:p>
        </w:tc>
        <w:tc>
          <w:tcPr>
            <w:tcW w:w="3081" w:type="dxa"/>
          </w:tcPr>
          <w:p>
            <w:pPr>
              <w:rPr>
                <w:noProof/>
              </w:rPr>
            </w:pPr>
            <w:r>
              <w:rPr>
                <w:noProof/>
              </w:rPr>
              <w:t>Proizvodnja od tkanine</w:t>
            </w:r>
          </w:p>
          <w:p>
            <w:pPr>
              <w:rPr>
                <w:noProof/>
              </w:rPr>
            </w:pPr>
          </w:p>
        </w:tc>
      </w:tr>
    </w:tbl>
    <w:p>
      <w:pPr>
        <w:rPr>
          <w:noProof/>
        </w:rPr>
      </w:pPr>
    </w:p>
    <w:p>
      <w:pPr>
        <w:rPr>
          <w:noProof/>
        </w:rPr>
      </w:pPr>
      <w:r>
        <w:rPr>
          <w:noProof/>
        </w:rPr>
        <w:t>2. Ako je proizvod obuhvaćen pravilom o podrijetlu koje podliježe kvotama u skladu s ovim Dodatkom, dokaz o podrijetlu za te proizvode sadržava sljedeću izjavu „Proizvod s podrijetlom iz Dodatka I. Protokolu 4.”.</w:t>
      </w:r>
    </w:p>
    <w:p>
      <w:pPr>
        <w:rPr>
          <w:noProof/>
        </w:rPr>
      </w:pPr>
      <w:r>
        <w:rPr>
          <w:noProof/>
        </w:rPr>
        <w:t>3. Ovaj Dodatak primjenjuje se na [...] godina od dana stupanja na snagu odluke Vijeća za pridruživanje kojoj je priložen. U slučaju da odluka Vijeća za pridruživanje stupi na snagu na datum koji se razlikuje od 1. siječnja, Dodatak se primjenjuje na [...] godina od 1. siječnja sljedeće kalendarske godine.</w:t>
      </w:r>
    </w:p>
    <w:p>
      <w:pPr>
        <w:rPr>
          <w:noProof/>
        </w:rPr>
      </w:pPr>
    </w:p>
    <w:p>
      <w:pPr>
        <w:jc w:val="center"/>
        <w:rPr>
          <w:rFonts w:eastAsia="Calibri"/>
          <w:i/>
          <w:noProof/>
        </w:rPr>
      </w:pPr>
      <w:r>
        <w:rPr>
          <w:i/>
          <w:noProof/>
        </w:rPr>
        <w:t>Članak 2.</w:t>
      </w:r>
    </w:p>
    <w:p>
      <w:pPr>
        <w:jc w:val="center"/>
        <w:rPr>
          <w:noProof/>
        </w:rPr>
      </w:pPr>
      <w:r>
        <w:rPr>
          <w:b/>
          <w:noProof/>
        </w:rPr>
        <w:t>Popis proizvoda i godišnje količine kvota</w:t>
      </w:r>
    </w:p>
    <w:p>
      <w:pPr>
        <w:rPr>
          <w:noProof/>
        </w:rPr>
      </w:pPr>
    </w:p>
    <w:tbl>
      <w:tblPr>
        <w:tblStyle w:val="TableGrid"/>
        <w:tblW w:w="0" w:type="auto"/>
        <w:jc w:val="center"/>
        <w:tblLook w:val="04A0" w:firstRow="1" w:lastRow="0" w:firstColumn="1" w:lastColumn="0" w:noHBand="0" w:noVBand="1"/>
      </w:tblPr>
      <w:tblGrid>
        <w:gridCol w:w="1520"/>
        <w:gridCol w:w="1980"/>
      </w:tblGrid>
      <w:tr>
        <w:trPr>
          <w:trHeight w:val="300"/>
          <w:jc w:val="center"/>
        </w:trPr>
        <w:tc>
          <w:tcPr>
            <w:tcW w:w="1520" w:type="dxa"/>
            <w:noWrap/>
            <w:hideMark/>
          </w:tcPr>
          <w:p>
            <w:pPr>
              <w:jc w:val="center"/>
              <w:rPr>
                <w:noProof/>
              </w:rPr>
            </w:pPr>
            <w:r>
              <w:rPr>
                <w:noProof/>
              </w:rPr>
              <w:t>HS</w:t>
            </w:r>
          </w:p>
        </w:tc>
        <w:tc>
          <w:tcPr>
            <w:tcW w:w="1980" w:type="dxa"/>
            <w:noWrap/>
            <w:hideMark/>
          </w:tcPr>
          <w:p>
            <w:pPr>
              <w:jc w:val="right"/>
              <w:rPr>
                <w:noProof/>
              </w:rPr>
            </w:pPr>
            <w:r>
              <w:rPr>
                <w:noProof/>
              </w:rPr>
              <w:t>Godišnja količina</w:t>
            </w:r>
          </w:p>
        </w:tc>
      </w:tr>
      <w:tr>
        <w:trPr>
          <w:trHeight w:val="300"/>
          <w:jc w:val="center"/>
        </w:trPr>
        <w:tc>
          <w:tcPr>
            <w:tcW w:w="1520" w:type="dxa"/>
            <w:hideMark/>
          </w:tcPr>
          <w:p>
            <w:pPr>
              <w:jc w:val="center"/>
              <w:rPr>
                <w:noProof/>
              </w:rPr>
            </w:pPr>
            <w:r>
              <w:rPr>
                <w:noProof/>
              </w:rPr>
              <w:t>6101, 6102</w:t>
            </w:r>
          </w:p>
        </w:tc>
        <w:tc>
          <w:tcPr>
            <w:tcW w:w="1980" w:type="dxa"/>
            <w:noWrap/>
            <w:hideMark/>
          </w:tcPr>
          <w:p>
            <w:pPr>
              <w:jc w:val="right"/>
              <w:rPr>
                <w:noProof/>
              </w:rPr>
            </w:pPr>
            <w:r>
              <w:rPr>
                <w:noProof/>
              </w:rPr>
              <w:t>174 jedinice</w:t>
            </w:r>
          </w:p>
        </w:tc>
      </w:tr>
      <w:tr>
        <w:trPr>
          <w:trHeight w:val="300"/>
          <w:jc w:val="center"/>
        </w:trPr>
        <w:tc>
          <w:tcPr>
            <w:tcW w:w="1520" w:type="dxa"/>
            <w:hideMark/>
          </w:tcPr>
          <w:p>
            <w:pPr>
              <w:jc w:val="center"/>
              <w:rPr>
                <w:noProof/>
              </w:rPr>
            </w:pPr>
            <w:r>
              <w:rPr>
                <w:noProof/>
              </w:rPr>
              <w:t>6103, 6104</w:t>
            </w:r>
          </w:p>
        </w:tc>
        <w:tc>
          <w:tcPr>
            <w:tcW w:w="1980" w:type="dxa"/>
            <w:noWrap/>
            <w:hideMark/>
          </w:tcPr>
          <w:p>
            <w:pPr>
              <w:jc w:val="right"/>
              <w:rPr>
                <w:noProof/>
              </w:rPr>
            </w:pPr>
            <w:r>
              <w:rPr>
                <w:noProof/>
              </w:rPr>
              <w:t>35 757 jedinica</w:t>
            </w:r>
          </w:p>
        </w:tc>
      </w:tr>
      <w:tr>
        <w:trPr>
          <w:trHeight w:val="300"/>
          <w:jc w:val="center"/>
        </w:trPr>
        <w:tc>
          <w:tcPr>
            <w:tcW w:w="1520" w:type="dxa"/>
            <w:hideMark/>
          </w:tcPr>
          <w:p>
            <w:pPr>
              <w:jc w:val="center"/>
              <w:rPr>
                <w:noProof/>
              </w:rPr>
            </w:pPr>
            <w:r>
              <w:rPr>
                <w:noProof/>
              </w:rPr>
              <w:t>6105, 6106</w:t>
            </w:r>
          </w:p>
        </w:tc>
        <w:tc>
          <w:tcPr>
            <w:tcW w:w="1980" w:type="dxa"/>
            <w:noWrap/>
            <w:hideMark/>
          </w:tcPr>
          <w:p>
            <w:pPr>
              <w:jc w:val="right"/>
              <w:rPr>
                <w:noProof/>
              </w:rPr>
            </w:pPr>
            <w:r>
              <w:rPr>
                <w:noProof/>
              </w:rPr>
              <w:t>94 364 jedinice</w:t>
            </w:r>
          </w:p>
        </w:tc>
      </w:tr>
      <w:tr>
        <w:trPr>
          <w:trHeight w:val="300"/>
          <w:jc w:val="center"/>
        </w:trPr>
        <w:tc>
          <w:tcPr>
            <w:tcW w:w="1520" w:type="dxa"/>
            <w:hideMark/>
          </w:tcPr>
          <w:p>
            <w:pPr>
              <w:jc w:val="center"/>
              <w:rPr>
                <w:noProof/>
              </w:rPr>
            </w:pPr>
            <w:r>
              <w:rPr>
                <w:noProof/>
              </w:rPr>
              <w:t>6107, 6108</w:t>
            </w:r>
          </w:p>
        </w:tc>
        <w:tc>
          <w:tcPr>
            <w:tcW w:w="1980" w:type="dxa"/>
            <w:noWrap/>
            <w:hideMark/>
          </w:tcPr>
          <w:p>
            <w:pPr>
              <w:jc w:val="right"/>
              <w:rPr>
                <w:noProof/>
              </w:rPr>
            </w:pPr>
            <w:r>
              <w:rPr>
                <w:noProof/>
              </w:rPr>
              <w:t>2 911 jedinica</w:t>
            </w:r>
          </w:p>
        </w:tc>
      </w:tr>
      <w:tr>
        <w:trPr>
          <w:trHeight w:val="300"/>
          <w:jc w:val="center"/>
        </w:trPr>
        <w:tc>
          <w:tcPr>
            <w:tcW w:w="1520" w:type="dxa"/>
            <w:hideMark/>
          </w:tcPr>
          <w:p>
            <w:pPr>
              <w:jc w:val="center"/>
              <w:rPr>
                <w:noProof/>
              </w:rPr>
            </w:pPr>
            <w:r>
              <w:rPr>
                <w:noProof/>
              </w:rPr>
              <w:t>6109</w:t>
            </w:r>
          </w:p>
        </w:tc>
        <w:tc>
          <w:tcPr>
            <w:tcW w:w="1980" w:type="dxa"/>
            <w:noWrap/>
            <w:hideMark/>
          </w:tcPr>
          <w:p>
            <w:pPr>
              <w:jc w:val="right"/>
              <w:rPr>
                <w:noProof/>
              </w:rPr>
            </w:pPr>
            <w:r>
              <w:rPr>
                <w:noProof/>
              </w:rPr>
              <w:t>1 042 499 jedinica</w:t>
            </w:r>
          </w:p>
        </w:tc>
      </w:tr>
      <w:tr>
        <w:trPr>
          <w:trHeight w:val="300"/>
          <w:jc w:val="center"/>
        </w:trPr>
        <w:tc>
          <w:tcPr>
            <w:tcW w:w="1520" w:type="dxa"/>
            <w:hideMark/>
          </w:tcPr>
          <w:p>
            <w:pPr>
              <w:jc w:val="center"/>
              <w:rPr>
                <w:noProof/>
              </w:rPr>
            </w:pPr>
            <w:r>
              <w:rPr>
                <w:noProof/>
              </w:rPr>
              <w:t>6110</w:t>
            </w:r>
          </w:p>
        </w:tc>
        <w:tc>
          <w:tcPr>
            <w:tcW w:w="1980" w:type="dxa"/>
            <w:noWrap/>
            <w:hideMark/>
          </w:tcPr>
          <w:p>
            <w:pPr>
              <w:jc w:val="right"/>
              <w:rPr>
                <w:noProof/>
              </w:rPr>
            </w:pPr>
            <w:r>
              <w:rPr>
                <w:noProof/>
              </w:rPr>
              <w:t>128 091 jedinica</w:t>
            </w:r>
          </w:p>
        </w:tc>
      </w:tr>
      <w:tr>
        <w:trPr>
          <w:trHeight w:val="300"/>
          <w:jc w:val="center"/>
        </w:trPr>
        <w:tc>
          <w:tcPr>
            <w:tcW w:w="1520" w:type="dxa"/>
            <w:hideMark/>
          </w:tcPr>
          <w:p>
            <w:pPr>
              <w:jc w:val="center"/>
              <w:rPr>
                <w:noProof/>
              </w:rPr>
            </w:pPr>
            <w:r>
              <w:rPr>
                <w:noProof/>
              </w:rPr>
              <w:t>6112</w:t>
            </w:r>
          </w:p>
        </w:tc>
        <w:tc>
          <w:tcPr>
            <w:tcW w:w="1980" w:type="dxa"/>
            <w:noWrap/>
            <w:hideMark/>
          </w:tcPr>
          <w:p>
            <w:pPr>
              <w:jc w:val="right"/>
              <w:rPr>
                <w:noProof/>
              </w:rPr>
            </w:pPr>
            <w:r>
              <w:rPr>
                <w:noProof/>
              </w:rPr>
              <w:t>727 jedinica</w:t>
            </w:r>
          </w:p>
        </w:tc>
      </w:tr>
      <w:tr>
        <w:trPr>
          <w:trHeight w:val="300"/>
          <w:jc w:val="center"/>
        </w:trPr>
        <w:tc>
          <w:tcPr>
            <w:tcW w:w="1520" w:type="dxa"/>
            <w:hideMark/>
          </w:tcPr>
          <w:p>
            <w:pPr>
              <w:jc w:val="center"/>
              <w:rPr>
                <w:noProof/>
              </w:rPr>
            </w:pPr>
            <w:r>
              <w:rPr>
                <w:noProof/>
              </w:rPr>
              <w:t>6114</w:t>
            </w:r>
          </w:p>
        </w:tc>
        <w:tc>
          <w:tcPr>
            <w:tcW w:w="1980" w:type="dxa"/>
            <w:noWrap/>
            <w:hideMark/>
          </w:tcPr>
          <w:p>
            <w:pPr>
              <w:jc w:val="right"/>
              <w:rPr>
                <w:noProof/>
              </w:rPr>
            </w:pPr>
            <w:r>
              <w:rPr>
                <w:noProof/>
              </w:rPr>
              <w:t>6 900 kg</w:t>
            </w:r>
          </w:p>
        </w:tc>
      </w:tr>
      <w:tr>
        <w:trPr>
          <w:trHeight w:val="300"/>
          <w:jc w:val="center"/>
        </w:trPr>
        <w:tc>
          <w:tcPr>
            <w:tcW w:w="1520" w:type="dxa"/>
            <w:hideMark/>
          </w:tcPr>
          <w:p>
            <w:pPr>
              <w:jc w:val="center"/>
              <w:rPr>
                <w:noProof/>
              </w:rPr>
            </w:pPr>
            <w:r>
              <w:rPr>
                <w:noProof/>
              </w:rPr>
              <w:t>6115</w:t>
            </w:r>
          </w:p>
        </w:tc>
        <w:tc>
          <w:tcPr>
            <w:tcW w:w="1980" w:type="dxa"/>
            <w:noWrap/>
            <w:hideMark/>
          </w:tcPr>
          <w:p>
            <w:pPr>
              <w:jc w:val="right"/>
              <w:rPr>
                <w:noProof/>
              </w:rPr>
            </w:pPr>
            <w:r>
              <w:rPr>
                <w:noProof/>
              </w:rPr>
              <w:t>136 888 jedinica</w:t>
            </w:r>
          </w:p>
        </w:tc>
      </w:tr>
      <w:tr>
        <w:trPr>
          <w:trHeight w:val="300"/>
          <w:jc w:val="center"/>
        </w:trPr>
        <w:tc>
          <w:tcPr>
            <w:tcW w:w="1520" w:type="dxa"/>
            <w:hideMark/>
          </w:tcPr>
          <w:p>
            <w:pPr>
              <w:jc w:val="center"/>
              <w:rPr>
                <w:noProof/>
              </w:rPr>
            </w:pPr>
            <w:r>
              <w:rPr>
                <w:noProof/>
              </w:rPr>
              <w:t>6117</w:t>
            </w:r>
          </w:p>
        </w:tc>
        <w:tc>
          <w:tcPr>
            <w:tcW w:w="1980" w:type="dxa"/>
            <w:noWrap/>
            <w:hideMark/>
          </w:tcPr>
          <w:p>
            <w:pPr>
              <w:jc w:val="right"/>
              <w:rPr>
                <w:noProof/>
              </w:rPr>
            </w:pPr>
            <w:r>
              <w:rPr>
                <w:noProof/>
              </w:rPr>
              <w:t>3 400 kg</w:t>
            </w:r>
          </w:p>
        </w:tc>
      </w:tr>
      <w:tr>
        <w:trPr>
          <w:trHeight w:val="300"/>
          <w:jc w:val="center"/>
        </w:trPr>
        <w:tc>
          <w:tcPr>
            <w:tcW w:w="1520" w:type="dxa"/>
            <w:hideMark/>
          </w:tcPr>
          <w:p>
            <w:pPr>
              <w:jc w:val="center"/>
              <w:rPr>
                <w:noProof/>
              </w:rPr>
            </w:pPr>
            <w:r>
              <w:rPr>
                <w:noProof/>
              </w:rPr>
              <w:t>6201, 6202</w:t>
            </w:r>
          </w:p>
        </w:tc>
        <w:tc>
          <w:tcPr>
            <w:tcW w:w="1980" w:type="dxa"/>
            <w:noWrap/>
            <w:hideMark/>
          </w:tcPr>
          <w:p>
            <w:pPr>
              <w:jc w:val="right"/>
              <w:rPr>
                <w:noProof/>
              </w:rPr>
            </w:pPr>
            <w:r>
              <w:rPr>
                <w:noProof/>
              </w:rPr>
              <w:t>1 222 jedinice</w:t>
            </w:r>
          </w:p>
        </w:tc>
      </w:tr>
      <w:tr>
        <w:trPr>
          <w:trHeight w:val="300"/>
          <w:jc w:val="center"/>
        </w:trPr>
        <w:tc>
          <w:tcPr>
            <w:tcW w:w="1520" w:type="dxa"/>
            <w:hideMark/>
          </w:tcPr>
          <w:p>
            <w:pPr>
              <w:jc w:val="center"/>
              <w:rPr>
                <w:noProof/>
              </w:rPr>
            </w:pPr>
            <w:r>
              <w:rPr>
                <w:noProof/>
              </w:rPr>
              <w:t>6203, 6204</w:t>
            </w:r>
          </w:p>
        </w:tc>
        <w:tc>
          <w:tcPr>
            <w:tcW w:w="1980" w:type="dxa"/>
            <w:noWrap/>
            <w:hideMark/>
          </w:tcPr>
          <w:p>
            <w:pPr>
              <w:jc w:val="right"/>
              <w:rPr>
                <w:noProof/>
              </w:rPr>
            </w:pPr>
            <w:r>
              <w:rPr>
                <w:noProof/>
              </w:rPr>
              <w:t>84 979 jedinica</w:t>
            </w:r>
          </w:p>
        </w:tc>
      </w:tr>
      <w:tr>
        <w:trPr>
          <w:trHeight w:val="300"/>
          <w:jc w:val="center"/>
        </w:trPr>
        <w:tc>
          <w:tcPr>
            <w:tcW w:w="1520" w:type="dxa"/>
            <w:hideMark/>
          </w:tcPr>
          <w:p>
            <w:pPr>
              <w:jc w:val="center"/>
              <w:rPr>
                <w:noProof/>
              </w:rPr>
            </w:pPr>
            <w:r>
              <w:rPr>
                <w:noProof/>
              </w:rPr>
              <w:t>6205, 6206</w:t>
            </w:r>
          </w:p>
        </w:tc>
        <w:tc>
          <w:tcPr>
            <w:tcW w:w="1980" w:type="dxa"/>
            <w:noWrap/>
            <w:hideMark/>
          </w:tcPr>
          <w:p>
            <w:pPr>
              <w:jc w:val="right"/>
              <w:rPr>
                <w:noProof/>
              </w:rPr>
            </w:pPr>
            <w:r>
              <w:rPr>
                <w:noProof/>
              </w:rPr>
              <w:t>25 934 jedinice</w:t>
            </w:r>
          </w:p>
        </w:tc>
      </w:tr>
      <w:tr>
        <w:trPr>
          <w:trHeight w:val="300"/>
          <w:jc w:val="center"/>
        </w:trPr>
        <w:tc>
          <w:tcPr>
            <w:tcW w:w="1520" w:type="dxa"/>
            <w:hideMark/>
          </w:tcPr>
          <w:p>
            <w:pPr>
              <w:jc w:val="center"/>
              <w:rPr>
                <w:noProof/>
              </w:rPr>
            </w:pPr>
            <w:r>
              <w:rPr>
                <w:noProof/>
              </w:rPr>
              <w:t>6207, 6208</w:t>
            </w:r>
          </w:p>
        </w:tc>
        <w:tc>
          <w:tcPr>
            <w:tcW w:w="1980" w:type="dxa"/>
            <w:noWrap/>
            <w:hideMark/>
          </w:tcPr>
          <w:p>
            <w:pPr>
              <w:jc w:val="right"/>
              <w:rPr>
                <w:noProof/>
              </w:rPr>
            </w:pPr>
            <w:r>
              <w:rPr>
                <w:noProof/>
              </w:rPr>
              <w:t>5 151 jedinica</w:t>
            </w:r>
          </w:p>
        </w:tc>
      </w:tr>
      <w:tr>
        <w:trPr>
          <w:trHeight w:val="300"/>
          <w:jc w:val="center"/>
        </w:trPr>
        <w:tc>
          <w:tcPr>
            <w:tcW w:w="1520" w:type="dxa"/>
            <w:hideMark/>
          </w:tcPr>
          <w:p>
            <w:pPr>
              <w:jc w:val="center"/>
              <w:rPr>
                <w:noProof/>
              </w:rPr>
            </w:pPr>
            <w:r>
              <w:rPr>
                <w:noProof/>
              </w:rPr>
              <w:t>6210</w:t>
            </w:r>
          </w:p>
        </w:tc>
        <w:tc>
          <w:tcPr>
            <w:tcW w:w="1980" w:type="dxa"/>
            <w:noWrap/>
            <w:hideMark/>
          </w:tcPr>
          <w:p>
            <w:pPr>
              <w:jc w:val="right"/>
              <w:rPr>
                <w:noProof/>
              </w:rPr>
            </w:pPr>
            <w:r>
              <w:rPr>
                <w:noProof/>
              </w:rPr>
              <w:t>5 300 kg</w:t>
            </w:r>
          </w:p>
        </w:tc>
      </w:tr>
      <w:tr>
        <w:trPr>
          <w:trHeight w:val="300"/>
          <w:jc w:val="center"/>
        </w:trPr>
        <w:tc>
          <w:tcPr>
            <w:tcW w:w="1520" w:type="dxa"/>
            <w:hideMark/>
          </w:tcPr>
          <w:p>
            <w:pPr>
              <w:jc w:val="center"/>
              <w:rPr>
                <w:noProof/>
              </w:rPr>
            </w:pPr>
            <w:r>
              <w:rPr>
                <w:noProof/>
              </w:rPr>
              <w:t>6211</w:t>
            </w:r>
          </w:p>
        </w:tc>
        <w:tc>
          <w:tcPr>
            <w:tcW w:w="1980" w:type="dxa"/>
            <w:noWrap/>
            <w:hideMark/>
          </w:tcPr>
          <w:p>
            <w:pPr>
              <w:jc w:val="right"/>
              <w:rPr>
                <w:noProof/>
              </w:rPr>
            </w:pPr>
            <w:r>
              <w:rPr>
                <w:noProof/>
              </w:rPr>
              <w:t>5 900 kg</w:t>
            </w:r>
          </w:p>
        </w:tc>
      </w:tr>
      <w:tr>
        <w:trPr>
          <w:trHeight w:val="300"/>
          <w:jc w:val="center"/>
        </w:trPr>
        <w:tc>
          <w:tcPr>
            <w:tcW w:w="1520" w:type="dxa"/>
            <w:hideMark/>
          </w:tcPr>
          <w:p>
            <w:pPr>
              <w:jc w:val="center"/>
              <w:rPr>
                <w:noProof/>
              </w:rPr>
            </w:pPr>
            <w:r>
              <w:rPr>
                <w:noProof/>
              </w:rPr>
              <w:t>6212</w:t>
            </w:r>
          </w:p>
        </w:tc>
        <w:tc>
          <w:tcPr>
            <w:tcW w:w="1980" w:type="dxa"/>
            <w:noWrap/>
            <w:hideMark/>
          </w:tcPr>
          <w:p>
            <w:pPr>
              <w:jc w:val="right"/>
              <w:rPr>
                <w:noProof/>
              </w:rPr>
            </w:pPr>
            <w:r>
              <w:rPr>
                <w:noProof/>
              </w:rPr>
              <w:t>514 jedinice</w:t>
            </w:r>
          </w:p>
        </w:tc>
      </w:tr>
      <w:tr>
        <w:trPr>
          <w:trHeight w:val="300"/>
          <w:jc w:val="center"/>
        </w:trPr>
        <w:tc>
          <w:tcPr>
            <w:tcW w:w="1520" w:type="dxa"/>
            <w:hideMark/>
          </w:tcPr>
          <w:p>
            <w:pPr>
              <w:jc w:val="center"/>
              <w:rPr>
                <w:noProof/>
              </w:rPr>
            </w:pPr>
            <w:r>
              <w:rPr>
                <w:noProof/>
              </w:rPr>
              <w:t>6214, 6215</w:t>
            </w:r>
          </w:p>
        </w:tc>
        <w:tc>
          <w:tcPr>
            <w:tcW w:w="1980" w:type="dxa"/>
            <w:noWrap/>
            <w:hideMark/>
          </w:tcPr>
          <w:p>
            <w:pPr>
              <w:jc w:val="right"/>
              <w:rPr>
                <w:noProof/>
              </w:rPr>
            </w:pPr>
            <w:r>
              <w:rPr>
                <w:noProof/>
              </w:rPr>
              <w:t>74 372 jedinice</w:t>
            </w:r>
          </w:p>
        </w:tc>
      </w:tr>
      <w:tr>
        <w:trPr>
          <w:trHeight w:val="300"/>
          <w:jc w:val="center"/>
        </w:trPr>
        <w:tc>
          <w:tcPr>
            <w:tcW w:w="1520" w:type="dxa"/>
            <w:hideMark/>
          </w:tcPr>
          <w:p>
            <w:pPr>
              <w:jc w:val="center"/>
              <w:rPr>
                <w:noProof/>
              </w:rPr>
            </w:pPr>
            <w:r>
              <w:rPr>
                <w:noProof/>
              </w:rPr>
              <w:t>6217</w:t>
            </w:r>
          </w:p>
        </w:tc>
        <w:tc>
          <w:tcPr>
            <w:tcW w:w="1980" w:type="dxa"/>
            <w:noWrap/>
            <w:hideMark/>
          </w:tcPr>
          <w:p>
            <w:pPr>
              <w:jc w:val="right"/>
              <w:rPr>
                <w:noProof/>
              </w:rPr>
            </w:pPr>
            <w:r>
              <w:rPr>
                <w:noProof/>
              </w:rPr>
              <w:t>500 kg</w:t>
            </w:r>
          </w:p>
        </w:tc>
      </w:tr>
    </w:tbl>
    <w:p>
      <w:pPr>
        <w:rPr>
          <w:noProof/>
        </w:rPr>
      </w:pPr>
    </w:p>
    <w:p>
      <w:pPr>
        <w:rPr>
          <w:noProof/>
        </w:rPr>
      </w:pPr>
    </w:p>
    <w:p>
      <w:pPr>
        <w:rPr>
          <w:noProof/>
        </w:rPr>
      </w:pPr>
    </w:p>
    <w:p>
      <w:pPr>
        <w:spacing w:before="0" w:after="200" w:line="276" w:lineRule="auto"/>
        <w:jc w:val="left"/>
        <w:rPr>
          <w:noProof/>
        </w:rPr>
      </w:pPr>
      <w:r>
        <w:rPr>
          <w:noProof/>
        </w:rPr>
        <w:br w:type="page"/>
      </w:r>
    </w:p>
    <w:p>
      <w:pPr>
        <w:rPr>
          <w:noProof/>
        </w:rPr>
      </w:pPr>
    </w:p>
    <w:p>
      <w:pPr>
        <w:jc w:val="center"/>
        <w:rPr>
          <w:i/>
          <w:noProof/>
        </w:rPr>
      </w:pPr>
      <w:r>
        <w:rPr>
          <w:i/>
          <w:noProof/>
        </w:rPr>
        <w:t>DODATAK II.</w:t>
      </w:r>
    </w:p>
    <w:p>
      <w:pPr>
        <w:jc w:val="center"/>
        <w:rPr>
          <w:b/>
          <w:noProof/>
        </w:rPr>
      </w:pPr>
      <w:r>
        <w:rPr>
          <w:b/>
          <w:noProof/>
        </w:rPr>
        <w:t>ALTERNATIVNA PRIMJENJIVA PRAVILA O PODRIJETLU</w:t>
      </w:r>
    </w:p>
    <w:p>
      <w:pPr>
        <w:rPr>
          <w:noProof/>
        </w:rPr>
      </w:pPr>
    </w:p>
    <w:p>
      <w:pPr>
        <w:autoSpaceDE w:val="0"/>
        <w:autoSpaceDN w:val="0"/>
        <w:jc w:val="center"/>
        <w:rPr>
          <w:rFonts w:eastAsia="Times New Roman"/>
          <w:b/>
          <w:bCs/>
          <w:noProof/>
          <w:szCs w:val="24"/>
          <w:u w:val="single"/>
        </w:rPr>
      </w:pPr>
    </w:p>
    <w:p>
      <w:pPr>
        <w:keepNext/>
        <w:autoSpaceDE w:val="0"/>
        <w:autoSpaceDN w:val="0"/>
        <w:ind w:left="851" w:hanging="851"/>
        <w:jc w:val="center"/>
        <w:outlineLvl w:val="0"/>
        <w:rPr>
          <w:b/>
          <w:i/>
          <w:noProof/>
        </w:rPr>
      </w:pPr>
      <w:r>
        <w:rPr>
          <w:b/>
          <w:i/>
          <w:noProof/>
        </w:rPr>
        <w:t>Pravila za neobveznu primjenu među ugovornim strankama Regionalne konvencije o paneuromediteranskim povlaštenim pravilima podrijetla, do sklapanja i stupanja na snagu izmjene Konvencije</w:t>
      </w:r>
    </w:p>
    <w:p>
      <w:pPr>
        <w:keepNext/>
        <w:autoSpaceDE w:val="0"/>
        <w:autoSpaceDN w:val="0"/>
        <w:ind w:left="851" w:hanging="851"/>
        <w:jc w:val="center"/>
        <w:outlineLvl w:val="0"/>
        <w:rPr>
          <w:rFonts w:eastAsia="Times New Roman"/>
          <w:b/>
          <w:bCs/>
          <w:i/>
          <w:iCs/>
          <w:noProof/>
          <w:szCs w:val="24"/>
        </w:rPr>
      </w:pPr>
      <w:r>
        <w:rPr>
          <w:b/>
          <w:bCs/>
          <w:i/>
          <w:iCs/>
          <w:noProof/>
        </w:rPr>
        <w:t>(dalje u tekstu „Pravila”)</w:t>
      </w:r>
    </w:p>
    <w:p>
      <w:pPr>
        <w:keepNext/>
        <w:autoSpaceDE w:val="0"/>
        <w:autoSpaceDN w:val="0"/>
        <w:ind w:left="851" w:hanging="851"/>
        <w:jc w:val="center"/>
        <w:outlineLvl w:val="0"/>
        <w:rPr>
          <w:rFonts w:ascii="Times New Roman Bold" w:eastAsia="Times New Roman" w:hAnsi="Times New Roman Bold"/>
          <w:b/>
          <w:bCs/>
          <w:i/>
          <w:iCs/>
          <w:noProof/>
          <w:szCs w:val="24"/>
        </w:rPr>
      </w:pPr>
    </w:p>
    <w:p>
      <w:pPr>
        <w:keepNext/>
        <w:autoSpaceDE w:val="0"/>
        <w:autoSpaceDN w:val="0"/>
        <w:jc w:val="center"/>
        <w:outlineLvl w:val="0"/>
        <w:rPr>
          <w:rFonts w:cstheme="minorBidi"/>
          <w:b/>
          <w:i/>
          <w:smallCaps/>
          <w:noProof/>
        </w:rPr>
      </w:pPr>
      <w:r>
        <w:rPr>
          <w:b/>
          <w:bCs/>
          <w:i/>
          <w:iCs/>
          <w:smallCaps/>
          <w:noProof/>
        </w:rPr>
        <w:t>definicija pojma „proizvodi s podrijetlom” i načini administrativne suradnje</w:t>
      </w:r>
    </w:p>
    <w:p>
      <w:pPr>
        <w:keepNext/>
        <w:autoSpaceDE w:val="0"/>
        <w:autoSpaceDN w:val="0"/>
        <w:jc w:val="center"/>
        <w:outlineLvl w:val="0"/>
        <w:rPr>
          <w:rFonts w:eastAsia="Times New Roman"/>
          <w:b/>
          <w:bCs/>
          <w:smallCaps/>
          <w:noProof/>
          <w:szCs w:val="24"/>
        </w:rPr>
      </w:pPr>
    </w:p>
    <w:p>
      <w:pPr>
        <w:keepNext/>
        <w:jc w:val="center"/>
        <w:rPr>
          <w:rFonts w:eastAsia="Times New Roman"/>
          <w:b/>
          <w:noProof/>
          <w:szCs w:val="20"/>
        </w:rPr>
      </w:pPr>
      <w:r>
        <w:rPr>
          <w:b/>
          <w:noProof/>
          <w:szCs w:val="20"/>
        </w:rPr>
        <w:t>SADRŽAJ</w:t>
      </w:r>
    </w:p>
    <w:p>
      <w:pPr>
        <w:keepNext/>
        <w:jc w:val="center"/>
        <w:rPr>
          <w:rFonts w:eastAsia="Times New Roman"/>
          <w:b/>
          <w:noProof/>
          <w:szCs w:val="20"/>
        </w:rPr>
      </w:pPr>
    </w:p>
    <w:p>
      <w:pPr>
        <w:keepNext/>
        <w:jc w:val="left"/>
        <w:rPr>
          <w:rFonts w:eastAsia="Times New Roman"/>
          <w:i/>
          <w:noProof/>
          <w:szCs w:val="20"/>
        </w:rPr>
      </w:pPr>
      <w:r>
        <w:rPr>
          <w:noProof/>
        </w:rPr>
        <w:t>CILJEVI</w:t>
      </w:r>
    </w:p>
    <w:p>
      <w:pPr>
        <w:autoSpaceDE w:val="0"/>
        <w:autoSpaceDN w:val="0"/>
        <w:rPr>
          <w:rFonts w:eastAsia="Times New Roman"/>
          <w:noProof/>
          <w:szCs w:val="24"/>
        </w:rPr>
      </w:pPr>
      <w:r>
        <w:rPr>
          <w:noProof/>
        </w:rPr>
        <w:t>GLAVA I. OPĆE ODREDBE</w:t>
      </w:r>
    </w:p>
    <w:p>
      <w:pPr>
        <w:autoSpaceDE w:val="0"/>
        <w:autoSpaceDN w:val="0"/>
        <w:rPr>
          <w:rFonts w:eastAsia="Times New Roman"/>
          <w:noProof/>
          <w:szCs w:val="24"/>
        </w:rPr>
      </w:pPr>
      <w:r>
        <w:rPr>
          <w:noProof/>
        </w:rPr>
        <w:t>Članak 1. Definicije</w:t>
      </w:r>
    </w:p>
    <w:p>
      <w:pPr>
        <w:autoSpaceDE w:val="0"/>
        <w:autoSpaceDN w:val="0"/>
        <w:rPr>
          <w:rFonts w:eastAsia="Times New Roman"/>
          <w:noProof/>
          <w:szCs w:val="24"/>
        </w:rPr>
      </w:pPr>
      <w:r>
        <w:rPr>
          <w:noProof/>
        </w:rPr>
        <w:t>GLAVA II. DEFINICIJA POJMA „PROIZVODI S PODRIJETLOM”</w:t>
      </w:r>
    </w:p>
    <w:p>
      <w:pPr>
        <w:autoSpaceDE w:val="0"/>
        <w:autoSpaceDN w:val="0"/>
        <w:rPr>
          <w:rFonts w:eastAsia="Times New Roman"/>
          <w:noProof/>
          <w:szCs w:val="24"/>
        </w:rPr>
      </w:pPr>
      <w:r>
        <w:rPr>
          <w:noProof/>
        </w:rPr>
        <w:t>Članak 2. Opći zahtjevi</w:t>
      </w:r>
    </w:p>
    <w:p>
      <w:pPr>
        <w:autoSpaceDE w:val="0"/>
        <w:autoSpaceDN w:val="0"/>
        <w:rPr>
          <w:rFonts w:eastAsia="Times New Roman"/>
          <w:noProof/>
          <w:szCs w:val="24"/>
        </w:rPr>
      </w:pPr>
      <w:r>
        <w:rPr>
          <w:noProof/>
        </w:rPr>
        <w:t>Članak 3. U cijelosti dobiveni proizvodi</w:t>
      </w:r>
    </w:p>
    <w:p>
      <w:pPr>
        <w:autoSpaceDE w:val="0"/>
        <w:autoSpaceDN w:val="0"/>
        <w:rPr>
          <w:rFonts w:eastAsia="Times New Roman"/>
          <w:noProof/>
          <w:szCs w:val="24"/>
        </w:rPr>
      </w:pPr>
      <w:r>
        <w:rPr>
          <w:noProof/>
        </w:rPr>
        <w:t>Članak 4. Dostatna obrada ili prerada</w:t>
      </w:r>
    </w:p>
    <w:p>
      <w:pPr>
        <w:autoSpaceDE w:val="0"/>
        <w:autoSpaceDN w:val="0"/>
        <w:rPr>
          <w:rFonts w:eastAsia="Times New Roman"/>
          <w:noProof/>
          <w:szCs w:val="24"/>
        </w:rPr>
      </w:pPr>
      <w:r>
        <w:rPr>
          <w:noProof/>
        </w:rPr>
        <w:t>Članak 5. Pravilo o odstupanjima</w:t>
      </w:r>
    </w:p>
    <w:p>
      <w:pPr>
        <w:autoSpaceDE w:val="0"/>
        <w:autoSpaceDN w:val="0"/>
        <w:rPr>
          <w:rFonts w:eastAsia="Times New Roman"/>
          <w:noProof/>
          <w:szCs w:val="24"/>
        </w:rPr>
      </w:pPr>
      <w:r>
        <w:rPr>
          <w:noProof/>
        </w:rPr>
        <w:t>Članak 6. Nedostatna obrada ili prerada</w:t>
      </w:r>
    </w:p>
    <w:p>
      <w:pPr>
        <w:autoSpaceDE w:val="0"/>
        <w:autoSpaceDN w:val="0"/>
        <w:rPr>
          <w:rFonts w:eastAsia="Times New Roman"/>
          <w:noProof/>
          <w:szCs w:val="24"/>
        </w:rPr>
      </w:pPr>
      <w:r>
        <w:rPr>
          <w:noProof/>
        </w:rPr>
        <w:t>Članak 7. Kumulacija podrijetla</w:t>
      </w:r>
    </w:p>
    <w:p>
      <w:pPr>
        <w:autoSpaceDE w:val="0"/>
        <w:autoSpaceDN w:val="0"/>
        <w:rPr>
          <w:rFonts w:eastAsia="Times New Roman"/>
          <w:noProof/>
          <w:szCs w:val="24"/>
        </w:rPr>
      </w:pPr>
      <w:r>
        <w:rPr>
          <w:noProof/>
        </w:rPr>
        <w:t>Članak 8. Kumulacija podrijetla – Uvjeti primjene</w:t>
      </w:r>
    </w:p>
    <w:p>
      <w:pPr>
        <w:autoSpaceDE w:val="0"/>
        <w:autoSpaceDN w:val="0"/>
        <w:rPr>
          <w:rFonts w:eastAsia="Times New Roman"/>
          <w:noProof/>
          <w:szCs w:val="24"/>
        </w:rPr>
      </w:pPr>
      <w:r>
        <w:rPr>
          <w:noProof/>
        </w:rPr>
        <w:t>Članak 9. Kvalifikacijska jedinica</w:t>
      </w:r>
    </w:p>
    <w:p>
      <w:pPr>
        <w:autoSpaceDE w:val="0"/>
        <w:autoSpaceDN w:val="0"/>
        <w:rPr>
          <w:rFonts w:eastAsia="Times New Roman"/>
          <w:noProof/>
          <w:szCs w:val="24"/>
        </w:rPr>
      </w:pPr>
      <w:r>
        <w:rPr>
          <w:noProof/>
        </w:rPr>
        <w:t>Članak 10. Setovi</w:t>
      </w:r>
    </w:p>
    <w:p>
      <w:pPr>
        <w:autoSpaceDE w:val="0"/>
        <w:autoSpaceDN w:val="0"/>
        <w:rPr>
          <w:rFonts w:eastAsia="Times New Roman"/>
          <w:noProof/>
          <w:szCs w:val="24"/>
        </w:rPr>
      </w:pPr>
      <w:r>
        <w:rPr>
          <w:noProof/>
        </w:rPr>
        <w:t>Članak 11. Neutralni elementi</w:t>
      </w:r>
    </w:p>
    <w:p>
      <w:pPr>
        <w:autoSpaceDE w:val="0"/>
        <w:autoSpaceDN w:val="0"/>
        <w:rPr>
          <w:rFonts w:eastAsia="Times New Roman"/>
          <w:noProof/>
          <w:szCs w:val="24"/>
        </w:rPr>
      </w:pPr>
      <w:r>
        <w:rPr>
          <w:noProof/>
        </w:rPr>
        <w:t>Članak 12. Odvojeno knjigovodstveno iskazivanje</w:t>
      </w:r>
    </w:p>
    <w:p>
      <w:pPr>
        <w:autoSpaceDE w:val="0"/>
        <w:autoSpaceDN w:val="0"/>
        <w:rPr>
          <w:rFonts w:eastAsia="Times New Roman"/>
          <w:noProof/>
          <w:szCs w:val="24"/>
        </w:rPr>
      </w:pPr>
      <w:r>
        <w:rPr>
          <w:noProof/>
        </w:rPr>
        <w:t>GLAVA III. TERITORIJALNI ZAHTJEVI</w:t>
      </w:r>
    </w:p>
    <w:p>
      <w:pPr>
        <w:autoSpaceDE w:val="0"/>
        <w:autoSpaceDN w:val="0"/>
        <w:rPr>
          <w:rFonts w:eastAsia="Times New Roman"/>
          <w:noProof/>
          <w:szCs w:val="24"/>
        </w:rPr>
      </w:pPr>
      <w:r>
        <w:rPr>
          <w:noProof/>
        </w:rPr>
        <w:t>Članak 13. Načelo teritorijalnosti</w:t>
      </w:r>
    </w:p>
    <w:p>
      <w:pPr>
        <w:autoSpaceDE w:val="0"/>
        <w:autoSpaceDN w:val="0"/>
        <w:rPr>
          <w:rFonts w:eastAsia="Times New Roman"/>
          <w:noProof/>
          <w:szCs w:val="24"/>
        </w:rPr>
      </w:pPr>
      <w:r>
        <w:rPr>
          <w:noProof/>
        </w:rPr>
        <w:t>Članak 14. Neizmijenjenost</w:t>
      </w:r>
    </w:p>
    <w:p>
      <w:pPr>
        <w:autoSpaceDE w:val="0"/>
        <w:autoSpaceDN w:val="0"/>
        <w:rPr>
          <w:rFonts w:eastAsia="Times New Roman"/>
          <w:noProof/>
          <w:szCs w:val="24"/>
        </w:rPr>
      </w:pPr>
      <w:r>
        <w:rPr>
          <w:noProof/>
        </w:rPr>
        <w:t>Članak 15. Izložbe</w:t>
      </w:r>
    </w:p>
    <w:p>
      <w:pPr>
        <w:autoSpaceDE w:val="0"/>
        <w:autoSpaceDN w:val="0"/>
        <w:rPr>
          <w:rFonts w:eastAsia="Times New Roman"/>
          <w:noProof/>
          <w:szCs w:val="24"/>
        </w:rPr>
      </w:pPr>
      <w:r>
        <w:rPr>
          <w:noProof/>
        </w:rPr>
        <w:t>GLAVA IV. POVRAT ILI IZUZEĆE</w:t>
      </w:r>
    </w:p>
    <w:p>
      <w:pPr>
        <w:autoSpaceDE w:val="0"/>
        <w:autoSpaceDN w:val="0"/>
        <w:rPr>
          <w:rFonts w:eastAsia="Times New Roman"/>
          <w:noProof/>
          <w:szCs w:val="24"/>
        </w:rPr>
      </w:pPr>
      <w:r>
        <w:rPr>
          <w:noProof/>
        </w:rPr>
        <w:t>Članak 16. Povrat carine ili izuzeće od carine</w:t>
      </w:r>
    </w:p>
    <w:p>
      <w:pPr>
        <w:autoSpaceDE w:val="0"/>
        <w:autoSpaceDN w:val="0"/>
        <w:rPr>
          <w:rFonts w:eastAsia="Times New Roman"/>
          <w:noProof/>
          <w:szCs w:val="24"/>
        </w:rPr>
      </w:pPr>
      <w:r>
        <w:rPr>
          <w:noProof/>
        </w:rPr>
        <w:t>GLAVA V. DOKAZ O PODRIJETLU</w:t>
      </w:r>
    </w:p>
    <w:p>
      <w:pPr>
        <w:autoSpaceDE w:val="0"/>
        <w:autoSpaceDN w:val="0"/>
        <w:rPr>
          <w:rFonts w:eastAsia="Times New Roman"/>
          <w:noProof/>
          <w:szCs w:val="24"/>
        </w:rPr>
      </w:pPr>
      <w:r>
        <w:rPr>
          <w:noProof/>
        </w:rPr>
        <w:t>Članak 17. Opći zahtjevi</w:t>
      </w:r>
    </w:p>
    <w:p>
      <w:pPr>
        <w:autoSpaceDE w:val="0"/>
        <w:autoSpaceDN w:val="0"/>
        <w:rPr>
          <w:rFonts w:eastAsia="Times New Roman"/>
          <w:noProof/>
          <w:szCs w:val="24"/>
        </w:rPr>
      </w:pPr>
      <w:r>
        <w:rPr>
          <w:noProof/>
        </w:rPr>
        <w:t>Članak 18. Uvjeti za sastavljanje izjave o podrijetlu</w:t>
      </w:r>
    </w:p>
    <w:p>
      <w:pPr>
        <w:autoSpaceDE w:val="0"/>
        <w:autoSpaceDN w:val="0"/>
        <w:rPr>
          <w:rFonts w:eastAsia="Times New Roman"/>
          <w:noProof/>
          <w:szCs w:val="24"/>
        </w:rPr>
      </w:pPr>
      <w:r>
        <w:rPr>
          <w:noProof/>
        </w:rPr>
        <w:t xml:space="preserve">Članak 19. Ovlašteni izvoznik </w:t>
      </w:r>
    </w:p>
    <w:p>
      <w:pPr>
        <w:autoSpaceDE w:val="0"/>
        <w:autoSpaceDN w:val="0"/>
        <w:rPr>
          <w:rFonts w:eastAsia="Times New Roman"/>
          <w:noProof/>
          <w:szCs w:val="24"/>
        </w:rPr>
      </w:pPr>
      <w:r>
        <w:rPr>
          <w:noProof/>
        </w:rPr>
        <w:t>Članak 20. Postupak izdavanja potvrde o prometu robe EUR.1</w:t>
      </w:r>
    </w:p>
    <w:p>
      <w:pPr>
        <w:autoSpaceDE w:val="0"/>
        <w:autoSpaceDN w:val="0"/>
        <w:rPr>
          <w:rFonts w:eastAsia="Times New Roman"/>
          <w:noProof/>
          <w:szCs w:val="24"/>
        </w:rPr>
      </w:pPr>
      <w:r>
        <w:rPr>
          <w:noProof/>
        </w:rPr>
        <w:t xml:space="preserve">Članak 21. Naknadno izdane potvrde o prometu robe EUR.1 </w:t>
      </w:r>
    </w:p>
    <w:p>
      <w:pPr>
        <w:autoSpaceDE w:val="0"/>
        <w:autoSpaceDN w:val="0"/>
        <w:rPr>
          <w:rFonts w:eastAsia="Times New Roman"/>
          <w:noProof/>
          <w:szCs w:val="24"/>
        </w:rPr>
      </w:pPr>
      <w:r>
        <w:rPr>
          <w:noProof/>
        </w:rPr>
        <w:t>Članak 22. Izdavanje duplikata potvrde o prometu robe EUR.1</w:t>
      </w:r>
    </w:p>
    <w:p>
      <w:pPr>
        <w:autoSpaceDE w:val="0"/>
        <w:autoSpaceDN w:val="0"/>
        <w:rPr>
          <w:rFonts w:eastAsia="Times New Roman"/>
          <w:noProof/>
          <w:szCs w:val="24"/>
        </w:rPr>
      </w:pPr>
      <w:r>
        <w:rPr>
          <w:noProof/>
        </w:rPr>
        <w:t>Članak 23. Valjanost dokaza o podrijetlu</w:t>
      </w:r>
    </w:p>
    <w:p>
      <w:pPr>
        <w:autoSpaceDE w:val="0"/>
        <w:autoSpaceDN w:val="0"/>
        <w:rPr>
          <w:rFonts w:eastAsia="Times New Roman"/>
          <w:noProof/>
          <w:szCs w:val="24"/>
        </w:rPr>
      </w:pPr>
      <w:r>
        <w:rPr>
          <w:noProof/>
        </w:rPr>
        <w:t>Članak 24. Slobodne zone</w:t>
      </w:r>
    </w:p>
    <w:p>
      <w:pPr>
        <w:autoSpaceDE w:val="0"/>
        <w:autoSpaceDN w:val="0"/>
        <w:rPr>
          <w:rFonts w:eastAsia="Times New Roman"/>
          <w:noProof/>
          <w:szCs w:val="24"/>
        </w:rPr>
      </w:pPr>
      <w:r>
        <w:rPr>
          <w:noProof/>
        </w:rPr>
        <w:t>Članak 25. Zahtjevi u pogledu uvoza</w:t>
      </w:r>
    </w:p>
    <w:p>
      <w:pPr>
        <w:autoSpaceDE w:val="0"/>
        <w:autoSpaceDN w:val="0"/>
        <w:rPr>
          <w:rFonts w:eastAsia="Times New Roman"/>
          <w:noProof/>
          <w:szCs w:val="24"/>
        </w:rPr>
      </w:pPr>
      <w:r>
        <w:rPr>
          <w:noProof/>
        </w:rPr>
        <w:t>Članak 26. Uvoz djelomičnih pošiljaka</w:t>
      </w:r>
    </w:p>
    <w:p>
      <w:pPr>
        <w:autoSpaceDE w:val="0"/>
        <w:autoSpaceDN w:val="0"/>
        <w:rPr>
          <w:rFonts w:eastAsia="Times New Roman"/>
          <w:noProof/>
          <w:szCs w:val="24"/>
        </w:rPr>
      </w:pPr>
      <w:r>
        <w:rPr>
          <w:noProof/>
        </w:rPr>
        <w:t>Članak 27. Izuzeća od dokazivanja podrijetla</w:t>
      </w:r>
    </w:p>
    <w:p>
      <w:pPr>
        <w:autoSpaceDE w:val="0"/>
        <w:autoSpaceDN w:val="0"/>
        <w:rPr>
          <w:rFonts w:eastAsia="Times New Roman"/>
          <w:noProof/>
          <w:szCs w:val="24"/>
        </w:rPr>
      </w:pPr>
      <w:r>
        <w:rPr>
          <w:noProof/>
        </w:rPr>
        <w:t>Članak 28. Nepodudarnosti i formalne pogreške</w:t>
      </w:r>
    </w:p>
    <w:p>
      <w:pPr>
        <w:autoSpaceDE w:val="0"/>
        <w:autoSpaceDN w:val="0"/>
        <w:rPr>
          <w:rFonts w:eastAsia="Times New Roman"/>
          <w:noProof/>
          <w:szCs w:val="24"/>
        </w:rPr>
      </w:pPr>
      <w:r>
        <w:rPr>
          <w:noProof/>
        </w:rPr>
        <w:t>Članak 29. Izjave dobavljača</w:t>
      </w:r>
    </w:p>
    <w:p>
      <w:pPr>
        <w:autoSpaceDE w:val="0"/>
        <w:autoSpaceDN w:val="0"/>
        <w:rPr>
          <w:rFonts w:eastAsia="Times New Roman"/>
          <w:noProof/>
          <w:szCs w:val="24"/>
        </w:rPr>
      </w:pPr>
      <w:r>
        <w:rPr>
          <w:noProof/>
        </w:rPr>
        <w:t>Članak 30. Iznosi izraženi u eurima</w:t>
      </w:r>
    </w:p>
    <w:p>
      <w:pPr>
        <w:autoSpaceDE w:val="0"/>
        <w:autoSpaceDN w:val="0"/>
        <w:rPr>
          <w:rFonts w:eastAsia="Times New Roman"/>
          <w:noProof/>
          <w:szCs w:val="24"/>
        </w:rPr>
      </w:pPr>
      <w:r>
        <w:rPr>
          <w:noProof/>
        </w:rPr>
        <w:t>GLAVA VI. NAČELA SURADNJE I DOKAZNE ISPRAVE</w:t>
      </w:r>
    </w:p>
    <w:p>
      <w:pPr>
        <w:autoSpaceDE w:val="0"/>
        <w:autoSpaceDN w:val="0"/>
        <w:rPr>
          <w:rFonts w:eastAsia="Times New Roman"/>
          <w:noProof/>
          <w:szCs w:val="24"/>
        </w:rPr>
      </w:pPr>
      <w:r>
        <w:rPr>
          <w:noProof/>
        </w:rPr>
        <w:t>Članak 31. Dokazne isprave, čuvanje dokaza o podrijetlu i popratne dokumentacije</w:t>
      </w:r>
    </w:p>
    <w:p>
      <w:pPr>
        <w:autoSpaceDE w:val="0"/>
        <w:autoSpaceDN w:val="0"/>
        <w:rPr>
          <w:rFonts w:eastAsia="Times New Roman"/>
          <w:noProof/>
          <w:szCs w:val="24"/>
        </w:rPr>
      </w:pPr>
      <w:r>
        <w:rPr>
          <w:noProof/>
        </w:rPr>
        <w:t>Članak 32. Rješavanje sporova</w:t>
      </w:r>
    </w:p>
    <w:p>
      <w:pPr>
        <w:autoSpaceDE w:val="0"/>
        <w:autoSpaceDN w:val="0"/>
        <w:rPr>
          <w:rFonts w:eastAsia="Times New Roman"/>
          <w:noProof/>
          <w:szCs w:val="24"/>
        </w:rPr>
      </w:pPr>
      <w:r>
        <w:rPr>
          <w:noProof/>
        </w:rPr>
        <w:t>GLAVA VII. ADMINISTRATIVNA SURADNJA</w:t>
      </w:r>
    </w:p>
    <w:p>
      <w:pPr>
        <w:autoSpaceDE w:val="0"/>
        <w:autoSpaceDN w:val="0"/>
        <w:rPr>
          <w:rFonts w:eastAsia="Times New Roman"/>
          <w:noProof/>
          <w:szCs w:val="24"/>
        </w:rPr>
      </w:pPr>
      <w:r>
        <w:rPr>
          <w:noProof/>
        </w:rPr>
        <w:t>Članak 33. Obavješćivanje i suradnja</w:t>
      </w:r>
    </w:p>
    <w:p>
      <w:pPr>
        <w:autoSpaceDE w:val="0"/>
        <w:autoSpaceDN w:val="0"/>
        <w:rPr>
          <w:rFonts w:eastAsia="Times New Roman"/>
          <w:noProof/>
          <w:szCs w:val="24"/>
        </w:rPr>
      </w:pPr>
      <w:r>
        <w:rPr>
          <w:noProof/>
        </w:rPr>
        <w:t>Članak 34. Provjera dokaza o podrijetlu</w:t>
      </w:r>
    </w:p>
    <w:p>
      <w:pPr>
        <w:autoSpaceDE w:val="0"/>
        <w:autoSpaceDN w:val="0"/>
        <w:rPr>
          <w:rFonts w:eastAsia="Times New Roman"/>
          <w:noProof/>
          <w:szCs w:val="24"/>
        </w:rPr>
      </w:pPr>
      <w:r>
        <w:rPr>
          <w:noProof/>
        </w:rPr>
        <w:t>Članak 35. Provjera izjava dobavljača</w:t>
      </w:r>
    </w:p>
    <w:p>
      <w:pPr>
        <w:autoSpaceDE w:val="0"/>
        <w:autoSpaceDN w:val="0"/>
        <w:rPr>
          <w:rFonts w:eastAsia="Times New Roman"/>
          <w:noProof/>
          <w:szCs w:val="24"/>
        </w:rPr>
      </w:pPr>
      <w:r>
        <w:rPr>
          <w:noProof/>
        </w:rPr>
        <w:t>Članak 36. Sankcije</w:t>
      </w:r>
    </w:p>
    <w:p>
      <w:pPr>
        <w:autoSpaceDE w:val="0"/>
        <w:autoSpaceDN w:val="0"/>
        <w:rPr>
          <w:rFonts w:eastAsia="Times New Roman"/>
          <w:noProof/>
          <w:szCs w:val="24"/>
        </w:rPr>
      </w:pPr>
      <w:r>
        <w:rPr>
          <w:noProof/>
        </w:rPr>
        <w:t>GLAVA VIII. PRIMJENA PROTOKOLA</w:t>
      </w:r>
    </w:p>
    <w:p>
      <w:pPr>
        <w:autoSpaceDE w:val="0"/>
        <w:autoSpaceDN w:val="0"/>
        <w:rPr>
          <w:rFonts w:eastAsia="Times New Roman"/>
          <w:noProof/>
          <w:szCs w:val="24"/>
        </w:rPr>
      </w:pPr>
      <w:r>
        <w:rPr>
          <w:noProof/>
        </w:rPr>
        <w:t>Članak 37. Europski gospodarski prostor</w:t>
      </w:r>
    </w:p>
    <w:p>
      <w:pPr>
        <w:autoSpaceDE w:val="0"/>
        <w:autoSpaceDN w:val="0"/>
        <w:rPr>
          <w:rFonts w:eastAsia="Times New Roman"/>
          <w:noProof/>
          <w:szCs w:val="24"/>
        </w:rPr>
      </w:pPr>
      <w:r>
        <w:rPr>
          <w:noProof/>
        </w:rPr>
        <w:t>Članak 38. Lihtenštajn</w:t>
      </w:r>
    </w:p>
    <w:p>
      <w:pPr>
        <w:autoSpaceDE w:val="0"/>
        <w:autoSpaceDN w:val="0"/>
        <w:rPr>
          <w:rFonts w:eastAsia="Times New Roman"/>
          <w:noProof/>
          <w:szCs w:val="24"/>
        </w:rPr>
      </w:pPr>
      <w:r>
        <w:rPr>
          <w:noProof/>
        </w:rPr>
        <w:t>Članak 39. Republika San Marino</w:t>
      </w:r>
    </w:p>
    <w:p>
      <w:pPr>
        <w:autoSpaceDE w:val="0"/>
        <w:autoSpaceDN w:val="0"/>
        <w:rPr>
          <w:rFonts w:eastAsia="Times New Roman"/>
          <w:noProof/>
          <w:szCs w:val="24"/>
        </w:rPr>
      </w:pPr>
      <w:r>
        <w:rPr>
          <w:noProof/>
        </w:rPr>
        <w:t>Članak 40. Kneževina Andora</w:t>
      </w:r>
    </w:p>
    <w:p>
      <w:pPr>
        <w:autoSpaceDE w:val="0"/>
        <w:autoSpaceDN w:val="0"/>
        <w:rPr>
          <w:rFonts w:eastAsia="Times New Roman"/>
          <w:noProof/>
          <w:szCs w:val="24"/>
        </w:rPr>
      </w:pPr>
      <w:r>
        <w:rPr>
          <w:noProof/>
        </w:rPr>
        <w:t xml:space="preserve">Članak 41. Ceuta i Melilla </w:t>
      </w:r>
    </w:p>
    <w:p>
      <w:pPr>
        <w:autoSpaceDE w:val="0"/>
        <w:autoSpaceDN w:val="0"/>
        <w:jc w:val="center"/>
        <w:rPr>
          <w:rFonts w:eastAsia="Times New Roman"/>
          <w:b/>
          <w:bCs/>
          <w:noProof/>
          <w:szCs w:val="24"/>
        </w:rPr>
      </w:pPr>
      <w:r>
        <w:rPr>
          <w:b/>
          <w:bCs/>
          <w:noProof/>
        </w:rPr>
        <w:t>Popis priloga</w:t>
      </w:r>
    </w:p>
    <w:p>
      <w:pPr>
        <w:autoSpaceDE w:val="0"/>
        <w:autoSpaceDN w:val="0"/>
        <w:rPr>
          <w:rFonts w:eastAsia="Times New Roman"/>
          <w:noProof/>
          <w:szCs w:val="24"/>
        </w:rPr>
      </w:pPr>
      <w:r>
        <w:rPr>
          <w:noProof/>
        </w:rPr>
        <w:t>PRILOG I.: Uvodne napomene uz popis u Prilogu II.</w:t>
      </w:r>
    </w:p>
    <w:p>
      <w:pPr>
        <w:autoSpaceDE w:val="0"/>
        <w:autoSpaceDN w:val="0"/>
        <w:rPr>
          <w:rFonts w:eastAsia="Times New Roman"/>
          <w:noProof/>
          <w:szCs w:val="24"/>
        </w:rPr>
      </w:pPr>
      <w:r>
        <w:rPr>
          <w:noProof/>
        </w:rPr>
        <w:t>PRILOG II.: Popis obrada ili prerada koje je potrebno obaviti na materijalima bez podrijetla kako bi proizvedeni proizvod mogao steći status proizvoda s podrijetlom</w:t>
      </w:r>
    </w:p>
    <w:p>
      <w:pPr>
        <w:autoSpaceDE w:val="0"/>
        <w:autoSpaceDN w:val="0"/>
        <w:rPr>
          <w:rFonts w:eastAsia="Times New Roman"/>
          <w:noProof/>
          <w:szCs w:val="24"/>
        </w:rPr>
      </w:pPr>
      <w:r>
        <w:rPr>
          <w:noProof/>
        </w:rPr>
        <w:t>PRILOG III.: Tekst izjave o podrijetlu</w:t>
      </w:r>
    </w:p>
    <w:p>
      <w:pPr>
        <w:autoSpaceDE w:val="0"/>
        <w:autoSpaceDN w:val="0"/>
        <w:rPr>
          <w:rFonts w:eastAsia="Times New Roman"/>
          <w:noProof/>
          <w:szCs w:val="24"/>
        </w:rPr>
      </w:pPr>
      <w:r>
        <w:rPr>
          <w:noProof/>
        </w:rPr>
        <w:t>PRILOG IV.: Ogledni primjerci potvrde o prometu robe EUR.1 i zahtjeva za izdavanje potvrde o prometu robe EUR.1</w:t>
      </w:r>
    </w:p>
    <w:p>
      <w:pPr>
        <w:autoSpaceDE w:val="0"/>
        <w:autoSpaceDN w:val="0"/>
        <w:rPr>
          <w:rFonts w:eastAsia="Times New Roman"/>
          <w:noProof/>
          <w:szCs w:val="24"/>
        </w:rPr>
      </w:pPr>
      <w:r>
        <w:rPr>
          <w:noProof/>
        </w:rPr>
        <w:t>PRILOG V.: Posebni uvjeti za proizvode podrijetlom iz Ceute i Melille</w:t>
      </w:r>
    </w:p>
    <w:p>
      <w:pPr>
        <w:autoSpaceDE w:val="0"/>
        <w:autoSpaceDN w:val="0"/>
        <w:rPr>
          <w:rFonts w:eastAsia="Times New Roman"/>
          <w:noProof/>
          <w:szCs w:val="24"/>
        </w:rPr>
      </w:pPr>
      <w:r>
        <w:rPr>
          <w:noProof/>
        </w:rPr>
        <w:t>PRILOG VI.: Izjava dobavljača</w:t>
      </w:r>
    </w:p>
    <w:p>
      <w:pPr>
        <w:autoSpaceDE w:val="0"/>
        <w:autoSpaceDN w:val="0"/>
        <w:rPr>
          <w:rFonts w:eastAsia="Times New Roman"/>
          <w:noProof/>
          <w:szCs w:val="24"/>
        </w:rPr>
      </w:pPr>
      <w:r>
        <w:rPr>
          <w:noProof/>
        </w:rPr>
        <w:t>PRILOG VII.: Dugoročna izjava dobavljača</w:t>
      </w:r>
    </w:p>
    <w:p>
      <w:pPr>
        <w:autoSpaceDE w:val="0"/>
        <w:autoSpaceDN w:val="0"/>
        <w:rPr>
          <w:rFonts w:eastAsia="Times New Roman"/>
          <w:noProof/>
          <w:szCs w:val="24"/>
        </w:rPr>
      </w:pPr>
    </w:p>
    <w:p>
      <w:pPr>
        <w:spacing w:before="0" w:after="200" w:line="276" w:lineRule="auto"/>
        <w:jc w:val="left"/>
        <w:rPr>
          <w:rFonts w:eastAsia="Times New Roman"/>
          <w:noProof/>
          <w:szCs w:val="24"/>
        </w:rPr>
      </w:pPr>
      <w:r>
        <w:rPr>
          <w:noProof/>
        </w:rPr>
        <w:br w:type="page"/>
      </w:r>
    </w:p>
    <w:p>
      <w:pPr>
        <w:autoSpaceDE w:val="0"/>
        <w:autoSpaceDN w:val="0"/>
        <w:rPr>
          <w:rFonts w:eastAsia="Times New Roman"/>
          <w:noProof/>
          <w:szCs w:val="24"/>
        </w:rPr>
      </w:pPr>
      <w:r>
        <w:rPr>
          <w:noProof/>
        </w:rPr>
        <w:t>CILJEVI</w:t>
      </w:r>
    </w:p>
    <w:p>
      <w:pPr>
        <w:autoSpaceDE w:val="0"/>
        <w:autoSpaceDN w:val="0"/>
        <w:rPr>
          <w:rFonts w:eastAsia="Times New Roman"/>
          <w:noProof/>
          <w:szCs w:val="24"/>
        </w:rPr>
      </w:pPr>
      <w:r>
        <w:rPr>
          <w:noProof/>
        </w:rPr>
        <w:t>Pravila su namijenjena da ih privremeno primjenjuju ugovorne stranke Regionalne konvencije o paneuromediteranskim povlaštenim pravilima podrijetla („Kovencija PEM” ili „Kovencija”), na neobaveznoj i bilateralnoj osnovi, do sklapanja i stupanja na snagu izmjene Konvencije. Primjenjivat će se na trgovinu između ugovornih stranaka koje tako odluče i koje na njih upućuju u svojim bilateralnim sporazumima o povlaštenoj trgovini ili ih uključe u te sporazume. Ta bi se pravila trebala primjenjivati kao alternativa pravilima Konvencije kojima se, u skladu s Konvencijom, ne dovode u pitanje načela utvrđena u relevantnim sporazumima i drugim povezanim bilateralnim sporazumima među ugovornim strankama. U skladu s tim, pravila neće biti obvezna već će ih dobrovoljno primjenjivati gospodarski subjekti koji žele koristiti povlastice koje iz njih proizlaze umjesto onih koje se ostvaruju na temelju pravila Konvencije.</w:t>
      </w:r>
    </w:p>
    <w:p>
      <w:pPr>
        <w:autoSpaceDE w:val="0"/>
        <w:autoSpaceDN w:val="0"/>
        <w:rPr>
          <w:rFonts w:eastAsia="Times New Roman"/>
          <w:noProof/>
          <w:szCs w:val="24"/>
        </w:rPr>
      </w:pPr>
      <w:r>
        <w:rPr>
          <w:noProof/>
        </w:rPr>
        <w:t>Svrha im nije izmjena Konvencije, koja će se i dalje u cijelosti primjenjivati među ugovornim strankama Konvencije, te se njima neće izmijeniti prava i obveze ugovornih stranaka koji proizlaze iz Konvencije.</w:t>
      </w:r>
    </w:p>
    <w:p>
      <w:pPr>
        <w:keepNext/>
        <w:autoSpaceDE w:val="0"/>
        <w:autoSpaceDN w:val="0"/>
        <w:jc w:val="center"/>
        <w:rPr>
          <w:rFonts w:eastAsia="Times New Roman"/>
          <w:b/>
          <w:bCs/>
          <w:smallCaps/>
          <w:noProof/>
          <w:sz w:val="28"/>
          <w:szCs w:val="28"/>
        </w:rPr>
      </w:pPr>
    </w:p>
    <w:p>
      <w:pPr>
        <w:keepNext/>
        <w:autoSpaceDE w:val="0"/>
        <w:autoSpaceDN w:val="0"/>
        <w:jc w:val="center"/>
        <w:rPr>
          <w:rFonts w:eastAsia="Times New Roman"/>
          <w:b/>
          <w:bCs/>
          <w:smallCaps/>
          <w:noProof/>
          <w:sz w:val="28"/>
          <w:szCs w:val="28"/>
        </w:rPr>
      </w:pPr>
      <w:r>
        <w:rPr>
          <w:b/>
          <w:bCs/>
          <w:smallCaps/>
          <w:noProof/>
          <w:sz w:val="28"/>
          <w:szCs w:val="28"/>
        </w:rPr>
        <w:t>GLAVA I.</w:t>
      </w:r>
    </w:p>
    <w:p>
      <w:pPr>
        <w:keepNext/>
        <w:autoSpaceDE w:val="0"/>
        <w:autoSpaceDN w:val="0"/>
        <w:jc w:val="center"/>
        <w:rPr>
          <w:rFonts w:eastAsia="Times New Roman"/>
          <w:b/>
          <w:bCs/>
          <w:smallCaps/>
          <w:noProof/>
          <w:sz w:val="28"/>
          <w:szCs w:val="28"/>
        </w:rPr>
      </w:pPr>
      <w:r>
        <w:rPr>
          <w:b/>
          <w:bCs/>
          <w:i/>
          <w:iCs/>
          <w:smallCaps/>
          <w:noProof/>
          <w:sz w:val="28"/>
          <w:szCs w:val="28"/>
        </w:rPr>
        <w:t>OPĆE ODREDBE</w:t>
      </w:r>
    </w:p>
    <w:p>
      <w:pPr>
        <w:keepNext/>
        <w:autoSpaceDE w:val="0"/>
        <w:autoSpaceDN w:val="0"/>
        <w:jc w:val="center"/>
        <w:rPr>
          <w:rFonts w:eastAsia="Times New Roman"/>
          <w:i/>
          <w:iCs/>
          <w:noProof/>
          <w:szCs w:val="24"/>
        </w:rPr>
      </w:pPr>
      <w:r>
        <w:rPr>
          <w:i/>
          <w:iCs/>
          <w:noProof/>
        </w:rPr>
        <w:t>Članak 1.</w:t>
      </w:r>
    </w:p>
    <w:p>
      <w:pPr>
        <w:autoSpaceDE w:val="0"/>
        <w:autoSpaceDN w:val="0"/>
        <w:jc w:val="center"/>
        <w:rPr>
          <w:rFonts w:eastAsia="Times New Roman"/>
          <w:b/>
          <w:bCs/>
          <w:noProof/>
          <w:szCs w:val="24"/>
        </w:rPr>
      </w:pPr>
      <w:r>
        <w:rPr>
          <w:b/>
          <w:bCs/>
          <w:noProof/>
        </w:rPr>
        <w:t>Definicije</w:t>
      </w:r>
    </w:p>
    <w:p>
      <w:pPr>
        <w:autoSpaceDE w:val="0"/>
        <w:autoSpaceDN w:val="0"/>
        <w:rPr>
          <w:rFonts w:eastAsia="Times New Roman"/>
          <w:noProof/>
          <w:szCs w:val="24"/>
        </w:rPr>
      </w:pPr>
      <w:r>
        <w:rPr>
          <w:noProof/>
        </w:rPr>
        <w:t>Za potrebe ovih Pravila:</w:t>
      </w:r>
    </w:p>
    <w:p>
      <w:pPr>
        <w:autoSpaceDE w:val="0"/>
        <w:autoSpaceDN w:val="0"/>
        <w:ind w:left="851" w:hanging="851"/>
        <w:rPr>
          <w:rFonts w:eastAsia="Times New Roman"/>
          <w:noProof/>
          <w:szCs w:val="24"/>
        </w:rPr>
      </w:pPr>
      <w:r>
        <w:rPr>
          <w:noProof/>
        </w:rPr>
        <w:tab/>
        <w:t>(a) „ugovorna stranka koja primjenjuje ova Pravila” znači ugovorna stranka Konvencije PEM koja u svoje bilateralne sporazume o povlaštenoj trgovini s drugom ugovornom strankom Konvencije PEM uključuje ova Pravila. „Ugovorna stranka koja primjenjuje ova Pravila” uključuje i stranke ovog Sporazuma;</w:t>
      </w:r>
    </w:p>
    <w:p>
      <w:pPr>
        <w:autoSpaceDE w:val="0"/>
        <w:autoSpaceDN w:val="0"/>
        <w:ind w:left="851" w:hanging="851"/>
        <w:rPr>
          <w:rFonts w:eastAsia="Times New Roman"/>
          <w:noProof/>
          <w:szCs w:val="24"/>
        </w:rPr>
      </w:pPr>
      <w:r>
        <w:rPr>
          <w:noProof/>
        </w:rPr>
        <w:tab/>
        <w:t>(b) „poglavlja”, „tarifni brojevi” i „tarifni podbrojevi” znači poglavlja, tarifni brojevi i tarifni podbrojevi (četveroznamenkaste ili šesteroznamenkaste oznake) koji se upotrebljavaju u nomenklaturi koja čini Harmonizirani sustav s izmjenama u skladu s Preporukom Vijeća za carinsku suradnju od 26. lipnja 2004.;</w:t>
      </w:r>
    </w:p>
    <w:p>
      <w:pPr>
        <w:autoSpaceDE w:val="0"/>
        <w:autoSpaceDN w:val="0"/>
        <w:ind w:left="851" w:hanging="851"/>
        <w:rPr>
          <w:rFonts w:eastAsia="Times New Roman"/>
          <w:noProof/>
          <w:szCs w:val="24"/>
        </w:rPr>
      </w:pPr>
      <w:r>
        <w:rPr>
          <w:noProof/>
        </w:rPr>
        <w:tab/>
        <w:t>(c) „razvrstan” se odnosi na razvrstavanje robe u određeni tarifni broj ili tarifni podbroj Harmoniziranog sustava;</w:t>
      </w:r>
    </w:p>
    <w:p>
      <w:pPr>
        <w:autoSpaceDE w:val="0"/>
        <w:autoSpaceDN w:val="0"/>
        <w:ind w:left="851" w:hanging="851"/>
        <w:rPr>
          <w:rFonts w:eastAsia="Times New Roman"/>
          <w:noProof/>
          <w:szCs w:val="24"/>
        </w:rPr>
      </w:pPr>
      <w:r>
        <w:rPr>
          <w:noProof/>
        </w:rPr>
        <w:tab/>
        <w:t>(d) „pošiljka” znači proizvodi:</w:t>
      </w:r>
    </w:p>
    <w:p>
      <w:pPr>
        <w:autoSpaceDE w:val="0"/>
        <w:autoSpaceDN w:val="0"/>
        <w:ind w:left="851" w:hanging="851"/>
        <w:rPr>
          <w:rFonts w:eastAsia="Times New Roman"/>
          <w:noProof/>
          <w:szCs w:val="24"/>
        </w:rPr>
      </w:pPr>
      <w:r>
        <w:rPr>
          <w:noProof/>
        </w:rPr>
        <w:tab/>
        <w:t>– koje jedan izvoznik istodobno šalje jednom primatelju; ili</w:t>
      </w:r>
    </w:p>
    <w:p>
      <w:pPr>
        <w:autoSpaceDE w:val="0"/>
        <w:autoSpaceDN w:val="0"/>
        <w:ind w:left="851" w:hanging="851"/>
        <w:rPr>
          <w:rFonts w:eastAsia="Times New Roman"/>
          <w:noProof/>
          <w:szCs w:val="24"/>
        </w:rPr>
      </w:pPr>
      <w:r>
        <w:rPr>
          <w:noProof/>
        </w:rPr>
        <w:tab/>
        <w:t>– koji su obuhvaćeni jedinstvenom prijevoznom ispravom koja se odnosi na njihovu otpremu od izvoznika do primatelja ili su, ako takva isprava ne postoji, obuhvaćeni jednim računom;</w:t>
      </w:r>
    </w:p>
    <w:p>
      <w:pPr>
        <w:autoSpaceDE w:val="0"/>
        <w:autoSpaceDN w:val="0"/>
        <w:ind w:left="851" w:hanging="851"/>
        <w:rPr>
          <w:rFonts w:eastAsia="Times New Roman"/>
          <w:noProof/>
          <w:szCs w:val="24"/>
        </w:rPr>
      </w:pPr>
      <w:r>
        <w:rPr>
          <w:noProof/>
        </w:rPr>
        <w:tab/>
        <w:t>(e) „carinska tijela stranke ili ugovorne stranke koja primjenjuje ova Pravila” za Europsku uniju znači bilo koje carinsko tijelo država članica Europske unije;</w:t>
      </w:r>
    </w:p>
    <w:p>
      <w:pPr>
        <w:autoSpaceDE w:val="0"/>
        <w:autoSpaceDN w:val="0"/>
        <w:ind w:left="851" w:hanging="851"/>
        <w:rPr>
          <w:rFonts w:eastAsia="Times New Roman"/>
          <w:noProof/>
          <w:szCs w:val="24"/>
        </w:rPr>
      </w:pPr>
      <w:r>
        <w:rPr>
          <w:noProof/>
        </w:rPr>
        <w:tab/>
        <w:t>(f) „carinska vrijednost” znači vrijednost kako je utvrđena u skladu sa Sporazumom iz 1994. o provedbi članka VII. Općeg sporazuma o carinama i trgovini (Sporazum Svjetske trgovinske organizacije o određivanju carinske vrijednosti);</w:t>
      </w:r>
    </w:p>
    <w:p>
      <w:pPr>
        <w:autoSpaceDE w:val="0"/>
        <w:autoSpaceDN w:val="0"/>
        <w:ind w:left="851" w:hanging="851"/>
        <w:rPr>
          <w:rFonts w:eastAsia="Times New Roman"/>
          <w:noProof/>
          <w:szCs w:val="24"/>
        </w:rPr>
      </w:pPr>
      <w:r>
        <w:rPr>
          <w:noProof/>
        </w:rPr>
        <w:tab/>
        <w:t>(g) „cijena franko tvornica” znači cijena plaćena za dobiveni proizvod u korist proizvođača iz ugovorne stranke u čijem je poduzeću obavljen posljednji postupak obrade ili prerade, pod uvjetom da ta cijena uključuje vrijednost svih upotrijebljenih materijala i sve druge troškove povezane s proizvodnjom te je umanjena za sve domaće poreze koji podliježu ili bi mogli podlijegati povratu nakon izvoza dobivenog proizvoda. Ako je posljednji postupak obrade ili prerade podugovorom dodijeljen proizvođaču, pojam „proizvođač” odnosi se na poduzeće koje je zaposlilo podugovaratelja.</w:t>
      </w:r>
    </w:p>
    <w:p>
      <w:pPr>
        <w:autoSpaceDE w:val="0"/>
        <w:autoSpaceDN w:val="0"/>
        <w:ind w:left="851" w:hanging="851"/>
        <w:rPr>
          <w:rFonts w:eastAsia="Times New Roman"/>
          <w:noProof/>
          <w:szCs w:val="24"/>
        </w:rPr>
      </w:pPr>
      <w:r>
        <w:rPr>
          <w:noProof/>
        </w:rPr>
        <w:tab/>
        <w:t>Ako stvarna cijena ne odražava sve troškove povezane s proizvodnjom proizvoda, koji su nastali u ugovornoj stranci, cijena franko tvornica znači zbroj svih navedenih troškova, umanjen za sve domaće poreze koji podliježu ili bi mogli podlijegati povratu nakon izvoza dobivenog proizvoda;</w:t>
      </w:r>
    </w:p>
    <w:p>
      <w:pPr>
        <w:autoSpaceDE w:val="0"/>
        <w:autoSpaceDN w:val="0"/>
        <w:ind w:left="851" w:hanging="851"/>
        <w:rPr>
          <w:rFonts w:eastAsia="Times New Roman"/>
          <w:noProof/>
          <w:szCs w:val="24"/>
        </w:rPr>
      </w:pPr>
      <w:r>
        <w:rPr>
          <w:noProof/>
        </w:rPr>
        <w:tab/>
        <w:t>(h) „zamjenjivi materijali” ili zamjenjivi proizvodi znači materijali ili proizvodi iste vrste i komercijalne kvalitete s istim tehničkim i fizičkim značajkama koji se ne mogu razlikovati jedan od drugoga;</w:t>
      </w:r>
    </w:p>
    <w:p>
      <w:pPr>
        <w:autoSpaceDE w:val="0"/>
        <w:autoSpaceDN w:val="0"/>
        <w:ind w:left="851" w:hanging="851"/>
        <w:rPr>
          <w:rFonts w:eastAsia="Times New Roman"/>
          <w:noProof/>
          <w:szCs w:val="24"/>
        </w:rPr>
      </w:pPr>
      <w:r>
        <w:rPr>
          <w:noProof/>
        </w:rPr>
        <w:tab/>
        <w:t>(i) „roba” znači materijali i proizvodi;</w:t>
      </w:r>
    </w:p>
    <w:p>
      <w:pPr>
        <w:autoSpaceDE w:val="0"/>
        <w:autoSpaceDN w:val="0"/>
        <w:ind w:left="851" w:hanging="851"/>
        <w:rPr>
          <w:rFonts w:eastAsia="Times New Roman"/>
          <w:noProof/>
          <w:szCs w:val="24"/>
        </w:rPr>
      </w:pPr>
      <w:r>
        <w:rPr>
          <w:noProof/>
        </w:rPr>
        <w:tab/>
        <w:t>(j) „proizvodnja” znači sve vrste obrade ili prerade, uključujući sastavljanje;</w:t>
      </w:r>
    </w:p>
    <w:p>
      <w:pPr>
        <w:autoSpaceDE w:val="0"/>
        <w:autoSpaceDN w:val="0"/>
        <w:ind w:left="851" w:hanging="851"/>
        <w:rPr>
          <w:rFonts w:eastAsia="Times New Roman"/>
          <w:noProof/>
          <w:szCs w:val="24"/>
        </w:rPr>
      </w:pPr>
      <w:r>
        <w:rPr>
          <w:noProof/>
        </w:rPr>
        <w:tab/>
        <w:t>(k) „materijal” znači svaki sastojak, sirovina, sastavni dio ili dio itd. koji se upotrebljava u proizvodnji proizvoda;</w:t>
      </w:r>
    </w:p>
    <w:p>
      <w:pPr>
        <w:autoSpaceDE w:val="0"/>
        <w:autoSpaceDN w:val="0"/>
        <w:ind w:left="851" w:hanging="851"/>
        <w:rPr>
          <w:rFonts w:eastAsia="Times New Roman"/>
          <w:noProof/>
          <w:szCs w:val="24"/>
        </w:rPr>
      </w:pPr>
      <w:r>
        <w:rPr>
          <w:noProof/>
        </w:rPr>
        <w:tab/>
        <w:t>(l) „najveći dopušteni sadržaj materijala bez podrijetla” znači najveći dopušteni sadržaj materijala bez podrijetla koji je dopušten kako bi se proizvodnja smatrala dostatnom obradom ili preradom da se proizvodu dodijeli status proizvoda s podrijetlom. Može biti izražen kao postotak cijene franko tvornica proizvoda ili kao postotak neto težine tih upotrijebljenih materijala koji potpadaju pod određenu skupinu poglavlja, poglavlje, tarifni broj ili tarifni podbroj;</w:t>
      </w:r>
    </w:p>
    <w:p>
      <w:pPr>
        <w:autoSpaceDE w:val="0"/>
        <w:autoSpaceDN w:val="0"/>
        <w:ind w:left="851" w:hanging="851"/>
        <w:rPr>
          <w:rFonts w:eastAsia="Times New Roman"/>
          <w:noProof/>
          <w:szCs w:val="24"/>
        </w:rPr>
      </w:pPr>
      <w:r>
        <w:rPr>
          <w:noProof/>
        </w:rPr>
        <w:tab/>
        <w:t>(m) „proizvod” znači proizvod koji se dobiva postupkom proizvodnje, čak i ako je namijenjen kasnijoj uporabi u drugim postupcima proizvodnje;</w:t>
      </w:r>
    </w:p>
    <w:p>
      <w:pPr>
        <w:autoSpaceDE w:val="0"/>
        <w:autoSpaceDN w:val="0"/>
        <w:ind w:left="851" w:hanging="851"/>
        <w:rPr>
          <w:rFonts w:eastAsia="Times New Roman"/>
          <w:noProof/>
          <w:szCs w:val="24"/>
        </w:rPr>
      </w:pPr>
      <w:r>
        <w:rPr>
          <w:noProof/>
        </w:rPr>
        <w:tab/>
        <w:t>(n) „državno područje” uključuje kopneno područje, unutarnje vode i teritorijalno more stranke;</w:t>
      </w:r>
    </w:p>
    <w:p>
      <w:pPr>
        <w:autoSpaceDE w:val="0"/>
        <w:autoSpaceDN w:val="0"/>
        <w:ind w:left="851" w:hanging="851"/>
        <w:rPr>
          <w:rFonts w:eastAsia="Times New Roman"/>
          <w:noProof/>
          <w:szCs w:val="24"/>
        </w:rPr>
      </w:pPr>
      <w:r>
        <w:rPr>
          <w:noProof/>
        </w:rPr>
        <w:tab/>
        <w:t>(o) „dodana vrijednost” znači cijena franko tvornica proizvoda umanjena za carinsku vrijednost svakog od uključenih materijala koji su podrijetlom iz drugih ugovornih stranaka koje primjenjuju ova Pravila i s kojima se primjenjuje kumulacija ili, ako carinska vrijednost nije poznata ili ju je nemoguće utvrditi, prva utvrdiva cijena plaćena za materijale u stranci izvoznici;</w:t>
      </w:r>
    </w:p>
    <w:p>
      <w:pPr>
        <w:autoSpaceDE w:val="0"/>
        <w:autoSpaceDN w:val="0"/>
        <w:ind w:left="851" w:hanging="851"/>
        <w:rPr>
          <w:rFonts w:eastAsia="Times New Roman"/>
          <w:i/>
          <w:iCs/>
          <w:noProof/>
          <w:szCs w:val="24"/>
        </w:rPr>
      </w:pPr>
      <w:r>
        <w:rPr>
          <w:noProof/>
        </w:rPr>
        <w:tab/>
        <w:t xml:space="preserve">(p) „vrijednost materijala” znači carinska vrijednost u trenutku uvoza upotrijebljenih materijala bez podrijetla ili, ako taj podatak nije poznat ili ga je nemoguće utvrditi, prva utvrdiva cijena plaćena za materijale u stranci izvoznici. Ako je potrebno utvrditi vrijednost upotrijebljenih materijala s podrijetlom, ova se točka primjenjuje </w:t>
      </w:r>
      <w:r>
        <w:rPr>
          <w:i/>
          <w:iCs/>
          <w:noProof/>
        </w:rPr>
        <w:t>mutatis mutandis</w:t>
      </w:r>
      <w:r>
        <w:rPr>
          <w:noProof/>
        </w:rPr>
        <w:t>.</w:t>
      </w:r>
    </w:p>
    <w:p>
      <w:pPr>
        <w:autoSpaceDE w:val="0"/>
        <w:autoSpaceDN w:val="0"/>
        <w:ind w:left="851" w:hanging="851"/>
        <w:rPr>
          <w:rFonts w:eastAsia="Times New Roman"/>
          <w:noProof/>
          <w:szCs w:val="24"/>
        </w:rPr>
      </w:pPr>
    </w:p>
    <w:p>
      <w:pPr>
        <w:keepNext/>
        <w:autoSpaceDE w:val="0"/>
        <w:autoSpaceDN w:val="0"/>
        <w:jc w:val="center"/>
        <w:rPr>
          <w:rFonts w:eastAsia="Times New Roman"/>
          <w:b/>
          <w:bCs/>
          <w:smallCaps/>
          <w:noProof/>
          <w:sz w:val="28"/>
          <w:szCs w:val="28"/>
        </w:rPr>
      </w:pPr>
      <w:r>
        <w:rPr>
          <w:b/>
          <w:bCs/>
          <w:smallCaps/>
          <w:noProof/>
          <w:sz w:val="28"/>
          <w:szCs w:val="28"/>
        </w:rPr>
        <w:t>GLAVA II.</w:t>
      </w:r>
    </w:p>
    <w:p>
      <w:pPr>
        <w:keepNext/>
        <w:autoSpaceDE w:val="0"/>
        <w:autoSpaceDN w:val="0"/>
        <w:jc w:val="center"/>
        <w:rPr>
          <w:rFonts w:eastAsia="Times New Roman"/>
          <w:b/>
          <w:bCs/>
          <w:smallCaps/>
          <w:noProof/>
          <w:sz w:val="28"/>
          <w:szCs w:val="28"/>
        </w:rPr>
      </w:pPr>
      <w:r>
        <w:rPr>
          <w:b/>
          <w:bCs/>
          <w:i/>
          <w:iCs/>
          <w:smallCaps/>
          <w:noProof/>
          <w:sz w:val="28"/>
          <w:szCs w:val="28"/>
        </w:rPr>
        <w:t>DEFINICIJA POJMA „PROIZVODI S PODRIJETLOM”</w:t>
      </w:r>
    </w:p>
    <w:p>
      <w:pPr>
        <w:keepNext/>
        <w:autoSpaceDE w:val="0"/>
        <w:autoSpaceDN w:val="0"/>
        <w:jc w:val="center"/>
        <w:rPr>
          <w:rFonts w:eastAsia="Times New Roman"/>
          <w:i/>
          <w:iCs/>
          <w:noProof/>
          <w:szCs w:val="24"/>
        </w:rPr>
      </w:pPr>
      <w:r>
        <w:rPr>
          <w:i/>
          <w:iCs/>
          <w:noProof/>
        </w:rPr>
        <w:t>Članak 2.</w:t>
      </w:r>
    </w:p>
    <w:p>
      <w:pPr>
        <w:autoSpaceDE w:val="0"/>
        <w:autoSpaceDN w:val="0"/>
        <w:jc w:val="center"/>
        <w:rPr>
          <w:rFonts w:eastAsia="Times New Roman"/>
          <w:b/>
          <w:bCs/>
          <w:noProof/>
          <w:szCs w:val="24"/>
        </w:rPr>
      </w:pPr>
      <w:r>
        <w:rPr>
          <w:b/>
          <w:bCs/>
          <w:noProof/>
        </w:rPr>
        <w:t>Opći zahtjevi</w:t>
      </w:r>
    </w:p>
    <w:p>
      <w:pPr>
        <w:autoSpaceDE w:val="0"/>
        <w:autoSpaceDN w:val="0"/>
        <w:ind w:left="851" w:hanging="851"/>
        <w:rPr>
          <w:rFonts w:eastAsia="Times New Roman"/>
          <w:noProof/>
          <w:szCs w:val="24"/>
        </w:rPr>
      </w:pPr>
      <w:r>
        <w:rPr>
          <w:noProof/>
        </w:rPr>
        <w:tab/>
        <w:t>Za potrebe provedbe odgovarajućeg Sporazuma smatra se da su sljedeći proizvodi podrijetlom iz stranke kada se izvoze u drugu stranku:</w:t>
      </w:r>
    </w:p>
    <w:p>
      <w:pPr>
        <w:autoSpaceDE w:val="0"/>
        <w:autoSpaceDN w:val="0"/>
        <w:ind w:left="851" w:hanging="851"/>
        <w:rPr>
          <w:rFonts w:eastAsia="Times New Roman"/>
          <w:noProof/>
          <w:szCs w:val="24"/>
        </w:rPr>
      </w:pPr>
      <w:r>
        <w:rPr>
          <w:noProof/>
        </w:rPr>
        <w:tab/>
        <w:t>(a) proizvodi koji su u cijelosti dobiveni u stranci u smislu članka 3.;</w:t>
      </w:r>
    </w:p>
    <w:p>
      <w:pPr>
        <w:autoSpaceDE w:val="0"/>
        <w:autoSpaceDN w:val="0"/>
        <w:ind w:left="851" w:hanging="851"/>
        <w:rPr>
          <w:rFonts w:eastAsia="Times New Roman"/>
          <w:noProof/>
          <w:szCs w:val="24"/>
        </w:rPr>
      </w:pPr>
      <w:r>
        <w:rPr>
          <w:noProof/>
        </w:rPr>
        <w:tab/>
        <w:t>(b) proizvodi dobiveni u stranci koji sadržavaju materijale koji nisu u cijelosti ondje dobiveni, pod uvjetom da su ti materijali u dotičnoj stranci podvrgnuti dostatnoj obradi ili preradi u smislu članka 4.</w:t>
      </w:r>
    </w:p>
    <w:p>
      <w:pPr>
        <w:keepNext/>
        <w:autoSpaceDE w:val="0"/>
        <w:autoSpaceDN w:val="0"/>
        <w:jc w:val="center"/>
        <w:rPr>
          <w:rFonts w:eastAsia="Times New Roman"/>
          <w:i/>
          <w:iCs/>
          <w:noProof/>
          <w:szCs w:val="24"/>
        </w:rPr>
      </w:pPr>
      <w:r>
        <w:rPr>
          <w:i/>
          <w:iCs/>
          <w:noProof/>
        </w:rPr>
        <w:t>Članak 3.</w:t>
      </w:r>
    </w:p>
    <w:p>
      <w:pPr>
        <w:autoSpaceDE w:val="0"/>
        <w:autoSpaceDN w:val="0"/>
        <w:jc w:val="center"/>
        <w:rPr>
          <w:rFonts w:eastAsia="Times New Roman"/>
          <w:b/>
          <w:bCs/>
          <w:noProof/>
          <w:szCs w:val="24"/>
        </w:rPr>
      </w:pPr>
      <w:r>
        <w:rPr>
          <w:b/>
          <w:bCs/>
          <w:noProof/>
        </w:rPr>
        <w:t>U cijelosti dobiveni proizvodi</w:t>
      </w:r>
    </w:p>
    <w:p>
      <w:pPr>
        <w:autoSpaceDE w:val="0"/>
        <w:autoSpaceDN w:val="0"/>
        <w:rPr>
          <w:rFonts w:eastAsia="Times New Roman"/>
          <w:noProof/>
          <w:szCs w:val="24"/>
        </w:rPr>
      </w:pPr>
      <w:r>
        <w:rPr>
          <w:noProof/>
        </w:rPr>
        <w:t>1. Sljedeći se proizvodi smatraju u cijelosti dobivenima u stranci kada se izvoze u drugu stranku:</w:t>
      </w:r>
    </w:p>
    <w:p>
      <w:pPr>
        <w:autoSpaceDE w:val="0"/>
        <w:autoSpaceDN w:val="0"/>
        <w:ind w:left="851" w:hanging="851"/>
        <w:rPr>
          <w:rFonts w:eastAsia="Times New Roman"/>
          <w:noProof/>
          <w:szCs w:val="24"/>
        </w:rPr>
      </w:pPr>
      <w:r>
        <w:rPr>
          <w:noProof/>
        </w:rPr>
        <w:tab/>
        <w:t>(a) mineralni proizvodi koji su izvađeni i prirodna voda koja se crpi iz njezina tla ili s njezina morskog dna;</w:t>
      </w:r>
    </w:p>
    <w:p>
      <w:pPr>
        <w:autoSpaceDE w:val="0"/>
        <w:autoSpaceDN w:val="0"/>
        <w:ind w:left="851" w:hanging="851"/>
        <w:rPr>
          <w:rFonts w:eastAsia="Times New Roman"/>
          <w:noProof/>
          <w:szCs w:val="24"/>
        </w:rPr>
      </w:pPr>
      <w:r>
        <w:rPr>
          <w:noProof/>
        </w:rPr>
        <w:tab/>
        <w:t>(b) bilje, uključujući i vodene biljke, te biljni proizvodi koji su ondje uzgojeni ili požnjeveni;</w:t>
      </w:r>
    </w:p>
    <w:p>
      <w:pPr>
        <w:autoSpaceDE w:val="0"/>
        <w:autoSpaceDN w:val="0"/>
        <w:ind w:left="851" w:hanging="851"/>
        <w:rPr>
          <w:rFonts w:eastAsia="Times New Roman"/>
          <w:noProof/>
          <w:szCs w:val="24"/>
        </w:rPr>
      </w:pPr>
      <w:r>
        <w:rPr>
          <w:noProof/>
        </w:rPr>
        <w:tab/>
        <w:t>(c) žive životinje koje su ondje okoćene i uzgojene;</w:t>
      </w:r>
    </w:p>
    <w:p>
      <w:pPr>
        <w:autoSpaceDE w:val="0"/>
        <w:autoSpaceDN w:val="0"/>
        <w:ind w:left="851" w:hanging="851"/>
        <w:rPr>
          <w:rFonts w:eastAsia="Times New Roman"/>
          <w:noProof/>
          <w:szCs w:val="24"/>
        </w:rPr>
      </w:pPr>
      <w:r>
        <w:rPr>
          <w:noProof/>
        </w:rPr>
        <w:tab/>
        <w:t>(d) proizvodi od živih životinja koje su ondje uzgojene;</w:t>
      </w:r>
    </w:p>
    <w:p>
      <w:pPr>
        <w:autoSpaceDE w:val="0"/>
        <w:autoSpaceDN w:val="0"/>
        <w:ind w:left="851" w:hanging="851"/>
        <w:rPr>
          <w:rFonts w:eastAsia="Times New Roman"/>
          <w:noProof/>
          <w:szCs w:val="24"/>
        </w:rPr>
      </w:pPr>
      <w:r>
        <w:rPr>
          <w:noProof/>
        </w:rPr>
        <w:tab/>
        <w:t>(e) proizvodi od zaklanih životinja koje su ondje okoćene i uzgojene;</w:t>
      </w:r>
    </w:p>
    <w:p>
      <w:pPr>
        <w:autoSpaceDE w:val="0"/>
        <w:autoSpaceDN w:val="0"/>
        <w:ind w:left="851" w:hanging="851"/>
        <w:rPr>
          <w:rFonts w:eastAsia="Times New Roman"/>
          <w:noProof/>
          <w:szCs w:val="24"/>
        </w:rPr>
      </w:pPr>
      <w:r>
        <w:rPr>
          <w:noProof/>
        </w:rPr>
        <w:tab/>
        <w:t>(f) proizvodi ondje dobiveni lovom ili ribolovom;</w:t>
      </w:r>
    </w:p>
    <w:p>
      <w:pPr>
        <w:autoSpaceDE w:val="0"/>
        <w:autoSpaceDN w:val="0"/>
        <w:ind w:left="851" w:hanging="851"/>
        <w:rPr>
          <w:rFonts w:eastAsia="Times New Roman"/>
          <w:noProof/>
          <w:szCs w:val="24"/>
        </w:rPr>
      </w:pPr>
      <w:r>
        <w:rPr>
          <w:noProof/>
        </w:rPr>
        <w:tab/>
        <w:t>(g) proizvodi akvakulture ako su ribe, rakovi, mekušci i drugi vodeni beskralješnjaci ondje rođeni ili uzgojeni iz jaja, ličinki ili ikre;</w:t>
      </w:r>
    </w:p>
    <w:p>
      <w:pPr>
        <w:autoSpaceDE w:val="0"/>
        <w:autoSpaceDN w:val="0"/>
        <w:ind w:left="851" w:hanging="851"/>
        <w:rPr>
          <w:rFonts w:eastAsia="Times New Roman"/>
          <w:noProof/>
          <w:szCs w:val="24"/>
        </w:rPr>
      </w:pPr>
      <w:r>
        <w:rPr>
          <w:noProof/>
        </w:rPr>
        <w:tab/>
        <w:t>(h) proizvodi morskog ribolova i drugi proizvodi koje su njezina plovila izvadila iz mora izvan teritorijalnih voda;</w:t>
      </w:r>
    </w:p>
    <w:p>
      <w:pPr>
        <w:autoSpaceDE w:val="0"/>
        <w:autoSpaceDN w:val="0"/>
        <w:ind w:left="851" w:hanging="851"/>
        <w:rPr>
          <w:rFonts w:eastAsia="Times New Roman"/>
          <w:noProof/>
          <w:szCs w:val="24"/>
        </w:rPr>
      </w:pPr>
      <w:r>
        <w:rPr>
          <w:noProof/>
        </w:rPr>
        <w:tab/>
        <w:t>(i) proizvodi izrađeni na njezinim brodovima tvornicama isključivo od proizvoda iz točke (h);</w:t>
      </w:r>
    </w:p>
    <w:p>
      <w:pPr>
        <w:autoSpaceDE w:val="0"/>
        <w:autoSpaceDN w:val="0"/>
        <w:ind w:left="851" w:hanging="851"/>
        <w:rPr>
          <w:rFonts w:eastAsia="Times New Roman"/>
          <w:noProof/>
          <w:szCs w:val="24"/>
        </w:rPr>
      </w:pPr>
      <w:r>
        <w:rPr>
          <w:noProof/>
        </w:rPr>
        <w:tab/>
        <w:t>(j) ondje prikupljeni upotrebljavani predmeti namijenjeni samo za oporabu sirovina;</w:t>
      </w:r>
    </w:p>
    <w:p>
      <w:pPr>
        <w:autoSpaceDE w:val="0"/>
        <w:autoSpaceDN w:val="0"/>
        <w:ind w:left="851" w:hanging="851"/>
        <w:rPr>
          <w:rFonts w:eastAsia="Times New Roman"/>
          <w:noProof/>
          <w:szCs w:val="24"/>
        </w:rPr>
      </w:pPr>
      <w:r>
        <w:rPr>
          <w:noProof/>
        </w:rPr>
        <w:tab/>
        <w:t>(k) otpad i ostaci koji potječu od ondje obavljenih proizvodnih postupaka;</w:t>
      </w:r>
    </w:p>
    <w:p>
      <w:pPr>
        <w:autoSpaceDE w:val="0"/>
        <w:autoSpaceDN w:val="0"/>
        <w:ind w:left="851" w:hanging="851"/>
        <w:rPr>
          <w:rFonts w:eastAsia="Times New Roman"/>
          <w:noProof/>
          <w:szCs w:val="24"/>
        </w:rPr>
      </w:pPr>
      <w:r>
        <w:rPr>
          <w:noProof/>
        </w:rPr>
        <w:tab/>
        <w:t>(l) proizvodi koji su izvađeni s morskog dna ili podzemlja izvan njezinih teritorijalnih voda, pod uvjetom da imaju isključivo pravo iskorištavanja toga dna ili podzemlja;</w:t>
      </w:r>
    </w:p>
    <w:p>
      <w:pPr>
        <w:autoSpaceDE w:val="0"/>
        <w:autoSpaceDN w:val="0"/>
        <w:ind w:left="851" w:hanging="851"/>
        <w:rPr>
          <w:rFonts w:eastAsia="Times New Roman"/>
          <w:noProof/>
          <w:szCs w:val="24"/>
        </w:rPr>
      </w:pPr>
      <w:r>
        <w:rPr>
          <w:noProof/>
        </w:rPr>
        <w:tab/>
        <w:t>(m) roba proizvedena ondje isključivo od proizvoda navedenih u točkama od (a) do (l).</w:t>
      </w:r>
    </w:p>
    <w:p>
      <w:pPr>
        <w:autoSpaceDE w:val="0"/>
        <w:autoSpaceDN w:val="0"/>
        <w:rPr>
          <w:rFonts w:eastAsia="Times New Roman"/>
          <w:noProof/>
          <w:szCs w:val="24"/>
        </w:rPr>
      </w:pPr>
      <w:r>
        <w:rPr>
          <w:noProof/>
        </w:rPr>
        <w:t>2. Izrazi „njezina plovila” i „njezini brodovi tvornice” u stavku 1. točkama (h) i (i) primjenjuju se samo na plovila i brodove tvornice koji ispunjavaju svaki od navedenih zahtjeva:</w:t>
      </w:r>
    </w:p>
    <w:p>
      <w:pPr>
        <w:autoSpaceDE w:val="0"/>
        <w:autoSpaceDN w:val="0"/>
        <w:ind w:left="851" w:hanging="851"/>
        <w:rPr>
          <w:rFonts w:eastAsia="Times New Roman"/>
          <w:noProof/>
          <w:szCs w:val="24"/>
        </w:rPr>
      </w:pPr>
      <w:r>
        <w:rPr>
          <w:noProof/>
        </w:rPr>
        <w:tab/>
        <w:t>(a) registrirani su u stranci izvoznici ili stranci uvoznici;</w:t>
      </w:r>
    </w:p>
    <w:p>
      <w:pPr>
        <w:autoSpaceDE w:val="0"/>
        <w:autoSpaceDN w:val="0"/>
        <w:ind w:left="851" w:hanging="851"/>
        <w:rPr>
          <w:rFonts w:eastAsia="Times New Roman"/>
          <w:noProof/>
          <w:szCs w:val="24"/>
        </w:rPr>
      </w:pPr>
      <w:r>
        <w:rPr>
          <w:noProof/>
        </w:rPr>
        <w:tab/>
        <w:t>(b) plove pod zastavom stranke izvoznice ili uvoznice;</w:t>
      </w:r>
    </w:p>
    <w:p>
      <w:pPr>
        <w:autoSpaceDE w:val="0"/>
        <w:autoSpaceDN w:val="0"/>
        <w:ind w:left="851" w:hanging="851"/>
        <w:rPr>
          <w:rFonts w:eastAsia="Times New Roman"/>
          <w:noProof/>
          <w:szCs w:val="24"/>
        </w:rPr>
      </w:pPr>
      <w:r>
        <w:rPr>
          <w:noProof/>
        </w:rPr>
        <w:tab/>
        <w:t>(c) ispunjavaju jedan od sljedećih uvjeta:</w:t>
      </w:r>
    </w:p>
    <w:p>
      <w:pPr>
        <w:autoSpaceDE w:val="0"/>
        <w:autoSpaceDN w:val="0"/>
        <w:ind w:left="1440" w:hanging="1440"/>
        <w:rPr>
          <w:rFonts w:eastAsia="Times New Roman"/>
          <w:noProof/>
          <w:szCs w:val="24"/>
        </w:rPr>
      </w:pPr>
      <w:r>
        <w:rPr>
          <w:noProof/>
        </w:rPr>
        <w:tab/>
        <w:t>i. nalaze se najmanje u 50 % vlasništvu državljana stranke izvoznice ili uvoznice; ili</w:t>
      </w:r>
    </w:p>
    <w:p>
      <w:pPr>
        <w:autoSpaceDE w:val="0"/>
        <w:autoSpaceDN w:val="0"/>
        <w:ind w:left="1440" w:hanging="1440"/>
        <w:rPr>
          <w:rFonts w:eastAsia="Times New Roman"/>
          <w:noProof/>
          <w:szCs w:val="24"/>
        </w:rPr>
      </w:pPr>
      <w:r>
        <w:rPr>
          <w:noProof/>
        </w:rPr>
        <w:tab/>
        <w:t xml:space="preserve">ii. su u vlasništvu društava </w:t>
      </w:r>
    </w:p>
    <w:p>
      <w:pPr>
        <w:autoSpaceDE w:val="0"/>
        <w:autoSpaceDN w:val="0"/>
        <w:ind w:left="1440" w:hanging="1440"/>
        <w:rPr>
          <w:rFonts w:eastAsia="Times New Roman"/>
          <w:noProof/>
          <w:szCs w:val="24"/>
        </w:rPr>
      </w:pPr>
      <w:r>
        <w:rPr>
          <w:noProof/>
        </w:rPr>
        <w:tab/>
        <w:t>– koja imaju sjedište ili glavno mjesto poslovanja u stranci izvoznici ili stranci uvoznici i</w:t>
      </w:r>
    </w:p>
    <w:p>
      <w:pPr>
        <w:autoSpaceDE w:val="0"/>
        <w:autoSpaceDN w:val="0"/>
        <w:ind w:left="1440" w:hanging="1440"/>
        <w:rPr>
          <w:rFonts w:eastAsia="Times New Roman"/>
          <w:noProof/>
          <w:szCs w:val="24"/>
        </w:rPr>
      </w:pPr>
      <w:r>
        <w:rPr>
          <w:noProof/>
        </w:rPr>
        <w:tab/>
        <w:t>– koja su najmanje u 50 % vlasništvu stranke izvoznice ili uvoznice ili javnih tijela ili državljana tih stranaka.</w:t>
      </w:r>
    </w:p>
    <w:p>
      <w:pPr>
        <w:autoSpaceDE w:val="0"/>
        <w:autoSpaceDN w:val="0"/>
        <w:rPr>
          <w:rFonts w:eastAsia="Times New Roman"/>
          <w:noProof/>
          <w:szCs w:val="24"/>
        </w:rPr>
      </w:pPr>
      <w:r>
        <w:rPr>
          <w:noProof/>
        </w:rPr>
        <w:t xml:space="preserve">3. Za potrebe stavka 2., ako je Europska unija stranka izvoznica ili uvoznica, to se odnosi na države članice Europske unije. </w:t>
      </w:r>
    </w:p>
    <w:p>
      <w:pPr>
        <w:autoSpaceDE w:val="0"/>
        <w:autoSpaceDN w:val="0"/>
        <w:rPr>
          <w:rFonts w:eastAsia="Times New Roman"/>
          <w:noProof/>
          <w:szCs w:val="24"/>
        </w:rPr>
      </w:pPr>
      <w:r>
        <w:rPr>
          <w:noProof/>
        </w:rPr>
        <w:t>4. Za potrebe stavka 2., u slučaju primjene članka 7. s državama EFTA-e, države EFTA-e smatraju se jednom ugovornom strankom koja primjenjuje ova Pravila.</w:t>
      </w:r>
    </w:p>
    <w:p>
      <w:pPr>
        <w:keepNext/>
        <w:autoSpaceDE w:val="0"/>
        <w:autoSpaceDN w:val="0"/>
        <w:jc w:val="center"/>
        <w:rPr>
          <w:rFonts w:eastAsia="Times New Roman"/>
          <w:i/>
          <w:iCs/>
          <w:noProof/>
          <w:szCs w:val="24"/>
        </w:rPr>
      </w:pPr>
      <w:r>
        <w:rPr>
          <w:i/>
          <w:iCs/>
          <w:noProof/>
        </w:rPr>
        <w:t>Članak 4.</w:t>
      </w:r>
    </w:p>
    <w:p>
      <w:pPr>
        <w:autoSpaceDE w:val="0"/>
        <w:autoSpaceDN w:val="0"/>
        <w:jc w:val="center"/>
        <w:rPr>
          <w:rFonts w:eastAsia="Times New Roman"/>
          <w:b/>
          <w:bCs/>
          <w:noProof/>
          <w:szCs w:val="24"/>
        </w:rPr>
      </w:pPr>
      <w:r>
        <w:rPr>
          <w:b/>
          <w:bCs/>
          <w:noProof/>
        </w:rPr>
        <w:t>Dostatna obrada ili prerada</w:t>
      </w:r>
    </w:p>
    <w:p>
      <w:pPr>
        <w:autoSpaceDE w:val="0"/>
        <w:autoSpaceDN w:val="0"/>
        <w:rPr>
          <w:rFonts w:eastAsia="Times New Roman"/>
          <w:noProof/>
          <w:szCs w:val="24"/>
        </w:rPr>
      </w:pPr>
      <w:r>
        <w:rPr>
          <w:noProof/>
        </w:rPr>
        <w:t>1. Ne dovodeći u pitanje stavak 3. i članak 6., proizvodi koji nisu u cijelosti dobiveni u jednoj od stranaka smatraju se dostatno obrađenima ili prerađenima ako su ispunjeni uvjeti utvrđeni u popisu iz Priloga II. za predmetnu robu.</w:t>
      </w:r>
    </w:p>
    <w:p>
      <w:pPr>
        <w:autoSpaceDE w:val="0"/>
        <w:autoSpaceDN w:val="0"/>
        <w:rPr>
          <w:rFonts w:eastAsia="Times New Roman"/>
          <w:noProof/>
          <w:szCs w:val="24"/>
        </w:rPr>
      </w:pPr>
      <w:r>
        <w:rPr>
          <w:noProof/>
        </w:rPr>
        <w:t>2. Ako se određeni proizvod koji je stekao status proizvoda s podrijetlom u određenoj stranci u skladu sa stavkom 1. upotrebljava u proizvodnji nekog drugog proizvoda kao materijal, ne uzimaju se u obzir materijali bez podrijetla koji su mogli biti upotrijebljeni u njegovoj proizvodnji.</w:t>
      </w:r>
    </w:p>
    <w:p>
      <w:pPr>
        <w:autoSpaceDE w:val="0"/>
        <w:autoSpaceDN w:val="0"/>
        <w:rPr>
          <w:rFonts w:eastAsia="Times New Roman"/>
          <w:noProof/>
          <w:szCs w:val="24"/>
        </w:rPr>
      </w:pPr>
      <w:r>
        <w:rPr>
          <w:noProof/>
        </w:rPr>
        <w:t>3. Provjera jesu li ispunjeni zahtjevi iz stavka 1. provodi se za svaki proizvod.</w:t>
      </w:r>
    </w:p>
    <w:p>
      <w:pPr>
        <w:autoSpaceDE w:val="0"/>
        <w:autoSpaceDN w:val="0"/>
        <w:rPr>
          <w:rFonts w:eastAsia="Times New Roman"/>
          <w:noProof/>
          <w:szCs w:val="24"/>
        </w:rPr>
      </w:pPr>
      <w:r>
        <w:rPr>
          <w:noProof/>
        </w:rPr>
        <w:t>Međutim, ako se relevantno pravilo temelji na usklađenosti s najvećim dopuštenim sadržajem materijala bez podrijetla, carinska tijela stranaka mogu odobriti izvoznicima izračun cijene franko tvornica proizvoda i vrijednosti upotrijebljenih materijala bez podrijetla na temelju prosječnih vrijednosti iz stavka 4. kako bi se uzele u obzir fluktuacije troškova i valutnih tečajeva.</w:t>
      </w:r>
    </w:p>
    <w:p>
      <w:pPr>
        <w:autoSpaceDE w:val="0"/>
        <w:autoSpaceDN w:val="0"/>
        <w:rPr>
          <w:rFonts w:eastAsia="Times New Roman"/>
          <w:noProof/>
          <w:szCs w:val="24"/>
        </w:rPr>
      </w:pPr>
      <w:r>
        <w:rPr>
          <w:noProof/>
        </w:rPr>
        <w:t>4. U slučaju navedenom u drugom podstavku stavka 3., prosječna cijena franko tvornica proizvoda i prosječna vrijednost upotrijebljenih materijala bez podrijetla izračunavaju se na osnovi zbroja cijena franko tvornica naplaćenih za svu prodaju proizvoda tijekom prethodne fiskalne godine i zbroja vrijednosti svih materijala bez podrijetla upotrijebljenih u proizvodnji proizvoda tijekom prethodne fiskalne godine kako je definirano u zemlji izvoznici, ili, ako iznosi za cjelokupnu fiskalnu godinu nisu dostupni, tijekom kraćeg razdoblja koje ne bi smjelo biti kraće od tri mjeseca.</w:t>
      </w:r>
    </w:p>
    <w:p>
      <w:pPr>
        <w:autoSpaceDE w:val="0"/>
        <w:autoSpaceDN w:val="0"/>
        <w:rPr>
          <w:rFonts w:eastAsia="Times New Roman"/>
          <w:noProof/>
          <w:szCs w:val="24"/>
        </w:rPr>
      </w:pPr>
      <w:r>
        <w:rPr>
          <w:noProof/>
        </w:rPr>
        <w:t>5. Izvoznici koji su se odlučili za izračun na temelju prosječnih vrijednosti moraju tu metodu dosljedno primjenjivati tijekom godine koja slijedi nakon referentne fiskalne godine, ili, ako je primjereno, tijekom godine koja slijedi nakon kraćeg razdoblja odabranog kao referentno. Takvu metodu mogu prestati primjenjivati ako se tijekom određene fiskalne godine ili kraćeg reprezentativnog razdoblja koje nije kraće od tri mjeseca zabilježi prestanak fluktuacija u troškovima ili valutnim tečajevima koje su opravdavale korištenje takve metode.</w:t>
      </w:r>
    </w:p>
    <w:p>
      <w:pPr>
        <w:autoSpaceDE w:val="0"/>
        <w:autoSpaceDN w:val="0"/>
        <w:rPr>
          <w:rFonts w:eastAsia="Times New Roman"/>
          <w:noProof/>
          <w:szCs w:val="24"/>
        </w:rPr>
      </w:pPr>
      <w:r>
        <w:rPr>
          <w:noProof/>
        </w:rPr>
        <w:t>6. Prosječne vrijednosti iz stavka 4. upotrebljavaju se kao cijena franko tvornica i kao vrijednost materijala bez podrijetla radi utvrđivanja usklađenosti s najvećim dopuštenim sadržajem materijala bez podrijetla.</w:t>
      </w:r>
    </w:p>
    <w:p>
      <w:pPr>
        <w:keepNext/>
        <w:autoSpaceDE w:val="0"/>
        <w:autoSpaceDN w:val="0"/>
        <w:jc w:val="center"/>
        <w:rPr>
          <w:rFonts w:eastAsia="Times New Roman"/>
          <w:i/>
          <w:iCs/>
          <w:noProof/>
          <w:szCs w:val="24"/>
        </w:rPr>
      </w:pPr>
      <w:r>
        <w:rPr>
          <w:i/>
          <w:iCs/>
          <w:noProof/>
        </w:rPr>
        <w:t>Članak 5.</w:t>
      </w:r>
    </w:p>
    <w:p>
      <w:pPr>
        <w:autoSpaceDE w:val="0"/>
        <w:autoSpaceDN w:val="0"/>
        <w:jc w:val="center"/>
        <w:rPr>
          <w:rFonts w:eastAsia="Times New Roman"/>
          <w:b/>
          <w:bCs/>
          <w:noProof/>
          <w:szCs w:val="24"/>
        </w:rPr>
      </w:pPr>
      <w:r>
        <w:rPr>
          <w:b/>
          <w:bCs/>
          <w:noProof/>
        </w:rPr>
        <w:t>Pravilo o odstupanjima</w:t>
      </w:r>
    </w:p>
    <w:p>
      <w:pPr>
        <w:autoSpaceDE w:val="0"/>
        <w:autoSpaceDN w:val="0"/>
        <w:rPr>
          <w:rFonts w:eastAsia="Times New Roman"/>
          <w:noProof/>
          <w:szCs w:val="24"/>
        </w:rPr>
      </w:pPr>
      <w:r>
        <w:rPr>
          <w:noProof/>
        </w:rPr>
        <w:t>1. Odstupajući od članka 4. i u skladu sa stavcima 2. i 3., materijali bez podrijetla koji se u skladu s uvjetima iz popisa u Priloga II. ne smiju upotrebljavati u proizvodnji određenog proizvoda mogu se ipak upotrebljavati, pod uvjetom da njihova ukupna neto težina ili vrijednost, utvrđena za taj proizvod, ne prelazi:</w:t>
      </w:r>
    </w:p>
    <w:p>
      <w:pPr>
        <w:autoSpaceDE w:val="0"/>
        <w:autoSpaceDN w:val="0"/>
        <w:ind w:left="851" w:hanging="851"/>
        <w:rPr>
          <w:rFonts w:eastAsia="Times New Roman"/>
          <w:noProof/>
          <w:szCs w:val="24"/>
        </w:rPr>
      </w:pPr>
      <w:r>
        <w:rPr>
          <w:noProof/>
        </w:rPr>
        <w:tab/>
        <w:t>(a) 15 % neto težine proizvoda iz poglavlja 2. i poglavlja od 4. do 24., osim prerađenih proizvoda ribarstva iz poglavlja 16.;</w:t>
      </w:r>
    </w:p>
    <w:p>
      <w:pPr>
        <w:autoSpaceDE w:val="0"/>
        <w:autoSpaceDN w:val="0"/>
        <w:ind w:left="851" w:hanging="851"/>
        <w:rPr>
          <w:rFonts w:eastAsia="Times New Roman"/>
          <w:noProof/>
          <w:szCs w:val="24"/>
        </w:rPr>
      </w:pPr>
      <w:r>
        <w:rPr>
          <w:noProof/>
        </w:rPr>
        <w:tab/>
        <w:t>(b) 15 % cijene franko tvornica proizvoda koji nisu obuhvaćeni točkom (a).</w:t>
      </w:r>
    </w:p>
    <w:p>
      <w:pPr>
        <w:autoSpaceDE w:val="0"/>
        <w:autoSpaceDN w:val="0"/>
        <w:rPr>
          <w:rFonts w:eastAsia="Times New Roman"/>
          <w:i/>
          <w:noProof/>
          <w:szCs w:val="24"/>
        </w:rPr>
      </w:pPr>
      <w:r>
        <w:rPr>
          <w:noProof/>
        </w:rPr>
        <w:t>Ovaj se stavak ne primjenjuje na proizvode iz poglavlja od 50. do 63. Harmoniziranog sustava za koje se primjenjuju odstupanja navedena u napomenama 6. i 7. Priloga I.</w:t>
      </w:r>
    </w:p>
    <w:p>
      <w:pPr>
        <w:autoSpaceDE w:val="0"/>
        <w:autoSpaceDN w:val="0"/>
        <w:rPr>
          <w:rFonts w:eastAsia="Times New Roman"/>
          <w:noProof/>
          <w:szCs w:val="24"/>
        </w:rPr>
      </w:pPr>
      <w:r>
        <w:rPr>
          <w:noProof/>
        </w:rPr>
        <w:t>2. Stavkom 1. ne dopušta se premašivanje bilo kojih postotaka za najveći dopušteni sadržaj materijala bez podrijetla kako je određeno u pravilima iz popisa u Prilogu II.</w:t>
      </w:r>
    </w:p>
    <w:p>
      <w:pPr>
        <w:autoSpaceDE w:val="0"/>
        <w:autoSpaceDN w:val="0"/>
        <w:rPr>
          <w:rFonts w:eastAsia="Times New Roman"/>
          <w:noProof/>
          <w:szCs w:val="24"/>
        </w:rPr>
      </w:pPr>
      <w:r>
        <w:rPr>
          <w:noProof/>
        </w:rPr>
        <w:t>3. Stavci 1. i 2. ne primjenjuju se na proizvode koji su u cijelosti dobiveni u stranci u smislu članka 3. Međutim, ne dovodeći u pitanje članak 6. i članak 9. stavak 1., dopušteno odstupanje predviđeno u tim stavcima svejedno se primjenjuje na proizvod za koji se u pravilu iz popisa u Prilogu II. zahtijeva da su materijali koji se upotrebljavaju u proizvodnji tog proizvoda u cijelosti dobiveni.</w:t>
      </w:r>
    </w:p>
    <w:p>
      <w:pPr>
        <w:keepNext/>
        <w:autoSpaceDE w:val="0"/>
        <w:autoSpaceDN w:val="0"/>
        <w:jc w:val="center"/>
        <w:rPr>
          <w:rFonts w:eastAsia="Times New Roman"/>
          <w:i/>
          <w:iCs/>
          <w:noProof/>
          <w:szCs w:val="24"/>
        </w:rPr>
      </w:pPr>
      <w:r>
        <w:rPr>
          <w:i/>
          <w:iCs/>
          <w:noProof/>
        </w:rPr>
        <w:t>Članak 6.</w:t>
      </w:r>
    </w:p>
    <w:p>
      <w:pPr>
        <w:autoSpaceDE w:val="0"/>
        <w:autoSpaceDN w:val="0"/>
        <w:jc w:val="center"/>
        <w:rPr>
          <w:rFonts w:eastAsia="Times New Roman"/>
          <w:bCs/>
          <w:i/>
          <w:noProof/>
          <w:szCs w:val="24"/>
        </w:rPr>
      </w:pPr>
      <w:r>
        <w:rPr>
          <w:b/>
          <w:bCs/>
          <w:noProof/>
        </w:rPr>
        <w:t>Nedostatna obrada ili prerada</w:t>
      </w:r>
    </w:p>
    <w:p>
      <w:pPr>
        <w:autoSpaceDE w:val="0"/>
        <w:autoSpaceDN w:val="0"/>
        <w:rPr>
          <w:rFonts w:eastAsia="Times New Roman"/>
          <w:noProof/>
          <w:szCs w:val="24"/>
        </w:rPr>
      </w:pPr>
      <w:r>
        <w:rPr>
          <w:noProof/>
        </w:rPr>
        <w:t>1. Ne dovodeći u pitanje stavak 2., sljedeći postupci smatraju se nedostatnom obradom ili preradom za stjecanje statusa proizvoda s podrijetlom, bez obzira na to jesu li ispunjeni zahtjevi iz članka 4.:</w:t>
      </w:r>
    </w:p>
    <w:p>
      <w:pPr>
        <w:autoSpaceDE w:val="0"/>
        <w:autoSpaceDN w:val="0"/>
        <w:ind w:left="851" w:hanging="851"/>
        <w:rPr>
          <w:rFonts w:eastAsia="Times New Roman"/>
          <w:noProof/>
          <w:szCs w:val="24"/>
        </w:rPr>
      </w:pPr>
      <w:r>
        <w:rPr>
          <w:noProof/>
        </w:rPr>
        <w:tab/>
        <w:t>(a) postupci kojima se osigurava očuvanje proizvoda u dobrom stanju za vrijeme prijevoza i skladištenja;</w:t>
      </w:r>
    </w:p>
    <w:p>
      <w:pPr>
        <w:autoSpaceDE w:val="0"/>
        <w:autoSpaceDN w:val="0"/>
        <w:ind w:left="851" w:hanging="851"/>
        <w:rPr>
          <w:rFonts w:eastAsia="Times New Roman"/>
          <w:noProof/>
          <w:szCs w:val="24"/>
        </w:rPr>
      </w:pPr>
      <w:r>
        <w:rPr>
          <w:noProof/>
        </w:rPr>
        <w:tab/>
        <w:t>(b) rastavljanje i sastavljanje pošiljaka;</w:t>
      </w:r>
    </w:p>
    <w:p>
      <w:pPr>
        <w:autoSpaceDE w:val="0"/>
        <w:autoSpaceDN w:val="0"/>
        <w:ind w:left="851" w:hanging="851"/>
        <w:rPr>
          <w:rFonts w:eastAsia="Times New Roman"/>
          <w:noProof/>
          <w:szCs w:val="24"/>
        </w:rPr>
      </w:pPr>
      <w:r>
        <w:rPr>
          <w:noProof/>
        </w:rPr>
        <w:tab/>
        <w:t>(c) pranje, čišćenje; uklanjanje prašine, hrđe, ulja, boje ili drugih tvari za prekrivanje;</w:t>
      </w:r>
    </w:p>
    <w:p>
      <w:pPr>
        <w:autoSpaceDE w:val="0"/>
        <w:autoSpaceDN w:val="0"/>
        <w:ind w:left="851" w:hanging="851"/>
        <w:rPr>
          <w:rFonts w:eastAsia="Times New Roman"/>
          <w:noProof/>
          <w:szCs w:val="24"/>
        </w:rPr>
      </w:pPr>
      <w:r>
        <w:rPr>
          <w:noProof/>
        </w:rPr>
        <w:tab/>
        <w:t>(d) glačanje ili prešanje tekstila;</w:t>
      </w:r>
    </w:p>
    <w:p>
      <w:pPr>
        <w:autoSpaceDE w:val="0"/>
        <w:autoSpaceDN w:val="0"/>
        <w:ind w:left="851" w:hanging="851"/>
        <w:rPr>
          <w:rFonts w:eastAsia="Times New Roman"/>
          <w:noProof/>
          <w:szCs w:val="24"/>
        </w:rPr>
      </w:pPr>
      <w:r>
        <w:rPr>
          <w:noProof/>
        </w:rPr>
        <w:tab/>
        <w:t>(e) jednostavni postupci bojanja i poliranja;</w:t>
      </w:r>
    </w:p>
    <w:p>
      <w:pPr>
        <w:autoSpaceDE w:val="0"/>
        <w:autoSpaceDN w:val="0"/>
        <w:ind w:left="851" w:hanging="851"/>
        <w:rPr>
          <w:rFonts w:eastAsia="Times New Roman"/>
          <w:noProof/>
          <w:szCs w:val="24"/>
        </w:rPr>
      </w:pPr>
      <w:r>
        <w:rPr>
          <w:noProof/>
        </w:rPr>
        <w:tab/>
        <w:t>(f) ljuštenje i djelomično ili potpuno mljevenje riže; poliranje i glaziranje žitarica i riže;</w:t>
      </w:r>
    </w:p>
    <w:p>
      <w:pPr>
        <w:autoSpaceDE w:val="0"/>
        <w:autoSpaceDN w:val="0"/>
        <w:ind w:left="851" w:hanging="851"/>
        <w:rPr>
          <w:rFonts w:eastAsia="Times New Roman"/>
          <w:noProof/>
          <w:szCs w:val="24"/>
        </w:rPr>
      </w:pPr>
      <w:r>
        <w:rPr>
          <w:noProof/>
        </w:rPr>
        <w:tab/>
        <w:t>(g) postupci dodavanja bojila ili aroma šećeru ili izrade kocki šećera; djelomično ili potpuno mljevenje kristalnog šećera;</w:t>
      </w:r>
    </w:p>
    <w:p>
      <w:pPr>
        <w:autoSpaceDE w:val="0"/>
        <w:autoSpaceDN w:val="0"/>
        <w:ind w:left="851" w:hanging="851"/>
        <w:rPr>
          <w:rFonts w:eastAsia="Times New Roman"/>
          <w:noProof/>
          <w:szCs w:val="24"/>
        </w:rPr>
      </w:pPr>
      <w:r>
        <w:rPr>
          <w:noProof/>
        </w:rPr>
        <w:tab/>
        <w:t>(h) guljenje, uklanjanje koštica i ljuštenje voća, orašastih plodova i povrća;</w:t>
      </w:r>
    </w:p>
    <w:p>
      <w:pPr>
        <w:autoSpaceDE w:val="0"/>
        <w:autoSpaceDN w:val="0"/>
        <w:ind w:left="851" w:hanging="851"/>
        <w:rPr>
          <w:rFonts w:eastAsia="Times New Roman"/>
          <w:noProof/>
          <w:szCs w:val="24"/>
        </w:rPr>
      </w:pPr>
      <w:r>
        <w:rPr>
          <w:noProof/>
        </w:rPr>
        <w:tab/>
        <w:t>(i) oštrenje, jednostavno mljevenje ili jednostavno rezanje;</w:t>
      </w:r>
    </w:p>
    <w:p>
      <w:pPr>
        <w:autoSpaceDE w:val="0"/>
        <w:autoSpaceDN w:val="0"/>
        <w:ind w:left="851" w:hanging="851"/>
        <w:rPr>
          <w:rFonts w:eastAsia="Times New Roman"/>
          <w:noProof/>
          <w:szCs w:val="24"/>
        </w:rPr>
      </w:pPr>
      <w:r>
        <w:rPr>
          <w:noProof/>
        </w:rPr>
        <w:tab/>
        <w:t>(j) sijanje, prebiranje, razvrstavanje, raspoređivanje, stupnjevanje, slaganje (uključujući i sastavljanje setova proizvoda);</w:t>
      </w:r>
    </w:p>
    <w:p>
      <w:pPr>
        <w:autoSpaceDE w:val="0"/>
        <w:autoSpaceDN w:val="0"/>
        <w:ind w:left="851" w:hanging="851"/>
        <w:rPr>
          <w:rFonts w:eastAsia="Times New Roman"/>
          <w:noProof/>
          <w:szCs w:val="24"/>
        </w:rPr>
      </w:pPr>
      <w:r>
        <w:rPr>
          <w:noProof/>
        </w:rPr>
        <w:tab/>
        <w:t>(k) jednostavno pakiranje u staklenke, limenke, bočice, vreće, sanduke i kutije, pričvršćivanje na kartone ili daske i svi drugi jednostavni postupci pakiranja;</w:t>
      </w:r>
    </w:p>
    <w:p>
      <w:pPr>
        <w:autoSpaceDE w:val="0"/>
        <w:autoSpaceDN w:val="0"/>
        <w:ind w:left="851" w:hanging="851"/>
        <w:rPr>
          <w:rFonts w:eastAsia="Times New Roman"/>
          <w:noProof/>
          <w:szCs w:val="24"/>
        </w:rPr>
      </w:pPr>
      <w:r>
        <w:rPr>
          <w:noProof/>
        </w:rPr>
        <w:tab/>
        <w:t>(l) stavljanje ili tiskanje oznaka, etiketa, logotipova i drugih sličnih razlikovnih znakova na proizvode ili njihova pakiranja;</w:t>
      </w:r>
    </w:p>
    <w:p>
      <w:pPr>
        <w:autoSpaceDE w:val="0"/>
        <w:autoSpaceDN w:val="0"/>
        <w:ind w:left="851" w:hanging="851"/>
        <w:rPr>
          <w:rFonts w:eastAsia="Times New Roman"/>
          <w:noProof/>
          <w:szCs w:val="24"/>
        </w:rPr>
      </w:pPr>
      <w:r>
        <w:rPr>
          <w:noProof/>
        </w:rPr>
        <w:tab/>
        <w:t>(m) jednostavno miješanje proizvoda, bez obzira na to jesu li različitih vrsta;</w:t>
      </w:r>
    </w:p>
    <w:p>
      <w:pPr>
        <w:autoSpaceDE w:val="0"/>
        <w:autoSpaceDN w:val="0"/>
        <w:ind w:left="851" w:hanging="851"/>
        <w:rPr>
          <w:rFonts w:eastAsia="Times New Roman"/>
          <w:noProof/>
          <w:szCs w:val="24"/>
        </w:rPr>
      </w:pPr>
      <w:r>
        <w:rPr>
          <w:noProof/>
        </w:rPr>
        <w:tab/>
        <w:t>(n) miješanje šećera s bilo kojim materijalom;</w:t>
      </w:r>
    </w:p>
    <w:p>
      <w:pPr>
        <w:autoSpaceDE w:val="0"/>
        <w:autoSpaceDN w:val="0"/>
        <w:ind w:left="851" w:hanging="851"/>
        <w:rPr>
          <w:rFonts w:eastAsia="Times New Roman"/>
          <w:noProof/>
          <w:szCs w:val="24"/>
        </w:rPr>
      </w:pPr>
      <w:r>
        <w:rPr>
          <w:noProof/>
        </w:rPr>
        <w:tab/>
        <w:t>(o) jednostavno dodavanje vode ili razrjeđivanje ili dehidracija ili denaturacija proizvoda;</w:t>
      </w:r>
    </w:p>
    <w:p>
      <w:pPr>
        <w:autoSpaceDE w:val="0"/>
        <w:autoSpaceDN w:val="0"/>
        <w:ind w:left="851" w:hanging="851"/>
        <w:rPr>
          <w:rFonts w:eastAsia="Times New Roman"/>
          <w:noProof/>
          <w:szCs w:val="24"/>
        </w:rPr>
      </w:pPr>
      <w:r>
        <w:rPr>
          <w:noProof/>
        </w:rPr>
        <w:tab/>
        <w:t>(p) jednostavno sklapanje dijelova proizvoda kako bi se proizveo cjelovit proizvod ili rastavljanje proizvoda na dijelove;</w:t>
      </w:r>
    </w:p>
    <w:p>
      <w:pPr>
        <w:autoSpaceDE w:val="0"/>
        <w:autoSpaceDN w:val="0"/>
        <w:ind w:left="851" w:hanging="851"/>
        <w:rPr>
          <w:rFonts w:eastAsia="Times New Roman"/>
          <w:noProof/>
          <w:szCs w:val="24"/>
        </w:rPr>
      </w:pPr>
      <w:r>
        <w:rPr>
          <w:noProof/>
        </w:rPr>
        <w:tab/>
        <w:t>(q) klanje životinja;</w:t>
      </w:r>
    </w:p>
    <w:p>
      <w:pPr>
        <w:autoSpaceDE w:val="0"/>
        <w:autoSpaceDN w:val="0"/>
        <w:ind w:left="851" w:hanging="851"/>
        <w:rPr>
          <w:rFonts w:eastAsia="Times New Roman"/>
          <w:noProof/>
          <w:szCs w:val="24"/>
        </w:rPr>
      </w:pPr>
      <w:r>
        <w:rPr>
          <w:noProof/>
        </w:rPr>
        <w:tab/>
        <w:t>(r) kombinacija dvaju ili više postupaka navedenih pod točkama od (a) do (q).</w:t>
      </w:r>
    </w:p>
    <w:p>
      <w:pPr>
        <w:autoSpaceDE w:val="0"/>
        <w:autoSpaceDN w:val="0"/>
        <w:rPr>
          <w:noProof/>
          <w:color w:val="444444"/>
          <w:szCs w:val="24"/>
        </w:rPr>
      </w:pPr>
      <w:r>
        <w:rPr>
          <w:noProof/>
        </w:rPr>
        <w:t xml:space="preserve">2. Svi postupci koji su obavljeni na nekom proizvodu u stranci izvoznici uzimaju se u obzir pri utvrđivanju može li se obrada ili prerada kojoj je podvrgnut određeni proizvod smatrati nedostatnom u smislu stavka 1. </w:t>
      </w:r>
    </w:p>
    <w:p>
      <w:pPr>
        <w:autoSpaceDE w:val="0"/>
        <w:autoSpaceDN w:val="0"/>
        <w:rPr>
          <w:rFonts w:eastAsia="Times New Roman"/>
          <w:noProof/>
          <w:szCs w:val="24"/>
        </w:rPr>
      </w:pPr>
    </w:p>
    <w:p>
      <w:pPr>
        <w:keepNext/>
        <w:autoSpaceDE w:val="0"/>
        <w:autoSpaceDN w:val="0"/>
        <w:jc w:val="center"/>
        <w:rPr>
          <w:rFonts w:eastAsia="Times New Roman"/>
          <w:i/>
          <w:iCs/>
          <w:noProof/>
          <w:szCs w:val="24"/>
        </w:rPr>
      </w:pPr>
      <w:r>
        <w:rPr>
          <w:i/>
          <w:iCs/>
          <w:noProof/>
        </w:rPr>
        <w:t>Članak 7.</w:t>
      </w:r>
    </w:p>
    <w:p>
      <w:pPr>
        <w:autoSpaceDE w:val="0"/>
        <w:autoSpaceDN w:val="0"/>
        <w:jc w:val="center"/>
        <w:rPr>
          <w:rFonts w:eastAsia="Times New Roman"/>
          <w:b/>
          <w:bCs/>
          <w:noProof/>
          <w:szCs w:val="24"/>
        </w:rPr>
      </w:pPr>
      <w:r>
        <w:rPr>
          <w:b/>
          <w:bCs/>
          <w:noProof/>
        </w:rPr>
        <w:t>Kumulacija podrijetla</w:t>
      </w:r>
    </w:p>
    <w:p>
      <w:pPr>
        <w:autoSpaceDE w:val="0"/>
        <w:autoSpaceDN w:val="0"/>
        <w:rPr>
          <w:rFonts w:eastAsia="Times New Roman"/>
          <w:noProof/>
          <w:szCs w:val="24"/>
        </w:rPr>
      </w:pPr>
      <w:r>
        <w:rPr>
          <w:noProof/>
        </w:rPr>
        <w:t>Bilateralna i dijagonalna kumulacija</w:t>
      </w:r>
    </w:p>
    <w:p>
      <w:pPr>
        <w:autoSpaceDE w:val="0"/>
        <w:autoSpaceDN w:val="0"/>
        <w:rPr>
          <w:rFonts w:eastAsia="Times New Roman"/>
          <w:noProof/>
          <w:szCs w:val="24"/>
        </w:rPr>
      </w:pPr>
      <w:r>
        <w:rPr>
          <w:noProof/>
        </w:rPr>
        <w:t>1. Ne dovodeći u pitanje odredbe članka 2., smatra se da su proizvodi podrijetlom iz stranke izvoznice kada se izvoze u drugu stranku ako su ondje dobiveni, ako uključuju materijale s podrijetlom iz bilo koje ugovorne stranke koja primjenjuje ova Pravila i koja nije stranka izvoznica, pod uvjetom da obrada ili prerada obavljena u stranci izvoznici nadilazi postupke iz članka 6. Nije potrebno da su takvi materijali podvrgnuti dostatnoj obradi ili preradi.</w:t>
      </w:r>
    </w:p>
    <w:p>
      <w:pPr>
        <w:autoSpaceDE w:val="0"/>
        <w:autoSpaceDN w:val="0"/>
        <w:rPr>
          <w:rFonts w:eastAsia="Times New Roman"/>
          <w:noProof/>
          <w:szCs w:val="24"/>
        </w:rPr>
      </w:pPr>
      <w:r>
        <w:rPr>
          <w:noProof/>
        </w:rPr>
        <w:t>2. Ako obrada ili prerada obavljena u stranci izvoznici ne nadilazi postupke iz članka 6., smatra se da je proizvod dobiven uključivanjem materijala podrijetlom iz bilo koje druge ugovorne stranke koja primjenjuje ova Pravila podrijetlom iz stranke izvoznice samo ako je ondje dodana vrijednost veća od vrijednosti upotrijebljenih materijala podrijetlom iz bilo koje druge ugovorne stranke koja primjenjuje ova Pravila. Ako to nije slučaj, dobiveni proizvod smatra se proizvodom podrijetlom iz ugovorne stranke koja primjenjuje ova Pravila iz koje potječe najveća vrijednost materijala s podrijetlom upotrijebljenih u proizvodnji u stranci izvoznici.</w:t>
      </w:r>
    </w:p>
    <w:p>
      <w:pPr>
        <w:autoSpaceDE w:val="0"/>
        <w:autoSpaceDN w:val="0"/>
        <w:rPr>
          <w:rFonts w:eastAsia="Times New Roman"/>
          <w:noProof/>
          <w:szCs w:val="24"/>
        </w:rPr>
      </w:pPr>
      <w:r>
        <w:rPr>
          <w:noProof/>
        </w:rPr>
        <w:t>Puna bilateralna i dijagonalna kumulacija</w:t>
      </w:r>
    </w:p>
    <w:p>
      <w:pPr>
        <w:autoSpaceDE w:val="0"/>
        <w:autoSpaceDN w:val="0"/>
        <w:rPr>
          <w:rFonts w:eastAsia="Times New Roman"/>
          <w:noProof/>
          <w:szCs w:val="24"/>
        </w:rPr>
      </w:pPr>
      <w:r>
        <w:rPr>
          <w:noProof/>
        </w:rPr>
        <w:t>3. Ne dovodeći u pitanje odredbe članka 2., osim proizvoda iz poglavlja od 50. do 63., obrada ili prerada obavljena u ugovornoj stranci koja primjenjuje ova Pravila osim u stranci izvoznici smatra se da je provedena u stranci izvoznici kada dobiveni proizvodi naknadno prolaze kroz obradu ili preradu u toj stranci izvoznici.</w:t>
      </w:r>
    </w:p>
    <w:p>
      <w:pPr>
        <w:autoSpaceDE w:val="0"/>
        <w:autoSpaceDN w:val="0"/>
        <w:rPr>
          <w:rFonts w:eastAsia="Times New Roman"/>
          <w:noProof/>
          <w:szCs w:val="24"/>
        </w:rPr>
      </w:pPr>
      <w:r>
        <w:rPr>
          <w:noProof/>
        </w:rPr>
        <w:t>Puna bilateralna kumulacija za poglavlja od 50. do 63.</w:t>
      </w:r>
    </w:p>
    <w:p>
      <w:pPr>
        <w:autoSpaceDE w:val="0"/>
        <w:autoSpaceDN w:val="0"/>
        <w:rPr>
          <w:rFonts w:eastAsia="Times New Roman"/>
          <w:noProof/>
          <w:szCs w:val="24"/>
        </w:rPr>
      </w:pPr>
      <w:r>
        <w:rPr>
          <w:noProof/>
        </w:rPr>
        <w:t xml:space="preserve">4. Ne dovodeći u pitanje odredbe članka 2., za proizvode obuhvaćene poglavljima od 50. do 63. i samo za potrebe bilateralne trgovine između stranaka, smatra se da je obrada ili prerada obavljena u stranci uvoznici obavljena u stranci izvoznici kada se proizvodi podvrgnu naknadnoj obradi ili preradi u toj stranci izvoznici. </w:t>
      </w:r>
    </w:p>
    <w:p>
      <w:pPr>
        <w:autoSpaceDE w:val="0"/>
        <w:autoSpaceDN w:val="0"/>
        <w:rPr>
          <w:rFonts w:eastAsia="Times New Roman"/>
          <w:noProof/>
          <w:szCs w:val="24"/>
        </w:rPr>
      </w:pPr>
      <w:r>
        <w:rPr>
          <w:noProof/>
        </w:rPr>
        <w:t>Puna dijagonalna kumulacija za poglavlja od 50. do 63.</w:t>
      </w:r>
    </w:p>
    <w:p>
      <w:pPr>
        <w:autoSpaceDE w:val="0"/>
        <w:autoSpaceDN w:val="0"/>
        <w:rPr>
          <w:rFonts w:eastAsia="Times New Roman"/>
          <w:noProof/>
          <w:szCs w:val="24"/>
        </w:rPr>
      </w:pPr>
      <w:r>
        <w:rPr>
          <w:noProof/>
        </w:rPr>
        <w:t xml:space="preserve">. Stranke mogu proširiti primjenu stavka 3. na uvoz proizvoda obuhvaćenih poglavljima od 50. do 63. Harmoniziranog sustava. </w:t>
      </w:r>
    </w:p>
    <w:p>
      <w:pPr>
        <w:autoSpaceDE w:val="0"/>
        <w:autoSpaceDN w:val="0"/>
        <w:rPr>
          <w:rFonts w:eastAsia="Times New Roman"/>
          <w:noProof/>
          <w:szCs w:val="24"/>
        </w:rPr>
      </w:pPr>
    </w:p>
    <w:p>
      <w:pPr>
        <w:autoSpaceDE w:val="0"/>
        <w:autoSpaceDN w:val="0"/>
        <w:rPr>
          <w:rFonts w:eastAsia="Times New Roman"/>
          <w:noProof/>
          <w:szCs w:val="24"/>
        </w:rPr>
      </w:pPr>
      <w:r>
        <w:rPr>
          <w:noProof/>
        </w:rPr>
        <w:t>Nedostatni postupci obrade ili prerade</w:t>
      </w:r>
    </w:p>
    <w:p>
      <w:pPr>
        <w:autoSpaceDE w:val="0"/>
        <w:autoSpaceDN w:val="0"/>
        <w:rPr>
          <w:rFonts w:eastAsia="Times New Roman"/>
          <w:noProof/>
          <w:szCs w:val="24"/>
        </w:rPr>
      </w:pPr>
      <w:r>
        <w:rPr>
          <w:noProof/>
        </w:rPr>
        <w:t>6. Za potrebe kumulacije stavaka od 3. do 5. smatra se da su proizvodi s podrijetlom iz stranke izvoznice samo ako su ondje podvrgnuti obradi ili preradi koja nadilazi postupke iz članka 6.</w:t>
      </w:r>
    </w:p>
    <w:p>
      <w:pPr>
        <w:autoSpaceDE w:val="0"/>
        <w:autoSpaceDN w:val="0"/>
        <w:rPr>
          <w:rFonts w:eastAsia="Times New Roman"/>
          <w:noProof/>
          <w:szCs w:val="24"/>
        </w:rPr>
      </w:pPr>
    </w:p>
    <w:p>
      <w:pPr>
        <w:autoSpaceDE w:val="0"/>
        <w:autoSpaceDN w:val="0"/>
        <w:rPr>
          <w:rFonts w:eastAsia="Times New Roman"/>
          <w:noProof/>
          <w:szCs w:val="24"/>
        </w:rPr>
      </w:pPr>
      <w:r>
        <w:rPr>
          <w:noProof/>
        </w:rPr>
        <w:t>Neprovedeni postupci obrade ili prerade</w:t>
      </w:r>
    </w:p>
    <w:p>
      <w:pPr>
        <w:autoSpaceDE w:val="0"/>
        <w:autoSpaceDN w:val="0"/>
        <w:rPr>
          <w:rFonts w:eastAsia="Times New Roman"/>
          <w:noProof/>
          <w:szCs w:val="24"/>
        </w:rPr>
      </w:pPr>
      <w:r>
        <w:rPr>
          <w:noProof/>
        </w:rPr>
        <w:t>7. Proizvodi s podrijetlom iz ugovornih stranaka koje primjenjuju ova Pravila iz stavaka 1. i 4. koji ne prolaze nikakvu obradu ili preradu u stranci izvoznici zadržavaju svoje podrijetlo ako se izvoze u jednu od ostalih ugovornih stranaka koje primjenjuju ova Pravila.</w:t>
      </w:r>
    </w:p>
    <w:p>
      <w:pPr>
        <w:autoSpaceDE w:val="0"/>
        <w:autoSpaceDN w:val="0"/>
        <w:rPr>
          <w:rFonts w:eastAsia="Times New Roman"/>
          <w:noProof/>
          <w:szCs w:val="24"/>
        </w:rPr>
      </w:pPr>
    </w:p>
    <w:p>
      <w:pPr>
        <w:keepNext/>
        <w:autoSpaceDE w:val="0"/>
        <w:autoSpaceDN w:val="0"/>
        <w:jc w:val="center"/>
        <w:rPr>
          <w:rFonts w:eastAsia="Times New Roman"/>
          <w:i/>
          <w:iCs/>
          <w:noProof/>
          <w:szCs w:val="24"/>
        </w:rPr>
      </w:pPr>
      <w:r>
        <w:rPr>
          <w:i/>
          <w:iCs/>
          <w:noProof/>
        </w:rPr>
        <w:t>Članak 8.</w:t>
      </w:r>
    </w:p>
    <w:p>
      <w:pPr>
        <w:autoSpaceDE w:val="0"/>
        <w:autoSpaceDN w:val="0"/>
        <w:jc w:val="center"/>
        <w:rPr>
          <w:rFonts w:eastAsia="Times New Roman"/>
          <w:b/>
          <w:bCs/>
          <w:noProof/>
          <w:szCs w:val="24"/>
        </w:rPr>
      </w:pPr>
      <w:r>
        <w:rPr>
          <w:b/>
          <w:bCs/>
          <w:noProof/>
        </w:rPr>
        <w:t>Kumulacija podrijetla – Uvjeti primjene</w:t>
      </w:r>
    </w:p>
    <w:p>
      <w:pPr>
        <w:autoSpaceDE w:val="0"/>
        <w:autoSpaceDN w:val="0"/>
        <w:rPr>
          <w:rFonts w:eastAsia="Times New Roman"/>
          <w:noProof/>
          <w:szCs w:val="24"/>
        </w:rPr>
      </w:pPr>
      <w:r>
        <w:rPr>
          <w:noProof/>
        </w:rPr>
        <w:t>1. Kumulacija predviđena u članku 7. može se primijeniti samo uz sljedeće uvjete:</w:t>
      </w:r>
    </w:p>
    <w:p>
      <w:pPr>
        <w:autoSpaceDE w:val="0"/>
        <w:autoSpaceDN w:val="0"/>
        <w:ind w:left="851" w:hanging="851"/>
        <w:rPr>
          <w:rFonts w:eastAsia="Times New Roman"/>
          <w:noProof/>
          <w:szCs w:val="24"/>
        </w:rPr>
      </w:pPr>
      <w:r>
        <w:rPr>
          <w:noProof/>
        </w:rPr>
        <w:tab/>
        <w:t>(a) sporazum o povlaštenoj trgovini u skladu s člankom XXIV. Općeg sporazuma o carinama i trgovini primjenjuje se između ugovornih stranaka koje primjenjuju ova Pravila i koje su uključene u stjecanju statusa proizvoda s podrijetlom i odredišne ugovorne stranke koja primjenjuje ova Pravila, i</w:t>
      </w:r>
    </w:p>
    <w:p>
      <w:pPr>
        <w:autoSpaceDE w:val="0"/>
        <w:autoSpaceDN w:val="0"/>
        <w:ind w:left="851" w:hanging="851"/>
        <w:rPr>
          <w:rFonts w:eastAsia="Times New Roman"/>
          <w:noProof/>
          <w:szCs w:val="24"/>
        </w:rPr>
      </w:pPr>
      <w:r>
        <w:rPr>
          <w:noProof/>
        </w:rPr>
        <w:tab/>
        <w:t xml:space="preserve">(b) roba s podrijetlom stekla je status proizvoda s podrijetlom primjenom pravila o podrijetlu koja su istovjetna pravilima iz ovih Pravila. </w:t>
      </w:r>
    </w:p>
    <w:p>
      <w:pPr>
        <w:autoSpaceDE w:val="0"/>
        <w:autoSpaceDN w:val="0"/>
        <w:rPr>
          <w:rFonts w:eastAsia="Times New Roman"/>
          <w:noProof/>
          <w:szCs w:val="24"/>
        </w:rPr>
      </w:pPr>
      <w:r>
        <w:rPr>
          <w:noProof/>
        </w:rPr>
        <w:t xml:space="preserve">2. Obavijesti o ispunjenju potrebnih zahtjeva za primjenu kumulacije objavljuju se u </w:t>
      </w:r>
      <w:r>
        <w:rPr>
          <w:i/>
          <w:noProof/>
        </w:rPr>
        <w:t>Službenom listu Europske unije</w:t>
      </w:r>
      <w:r>
        <w:rPr>
          <w:noProof/>
        </w:rPr>
        <w:t xml:space="preserve"> (serija C) i u službenom glasilu u Libanonu u skladu s njihovim postupcima.</w:t>
      </w:r>
    </w:p>
    <w:p>
      <w:pPr>
        <w:autoSpaceDE w:val="0"/>
        <w:autoSpaceDN w:val="0"/>
        <w:rPr>
          <w:rFonts w:eastAsia="Times New Roman"/>
          <w:noProof/>
          <w:szCs w:val="24"/>
        </w:rPr>
      </w:pPr>
      <w:r>
        <w:rPr>
          <w:noProof/>
        </w:rPr>
        <w:t>Kumulacija predviđena člankom 7. primjenjuje se od datuma navedenog u tim obavijestima.</w:t>
      </w:r>
    </w:p>
    <w:p>
      <w:pPr>
        <w:autoSpaceDE w:val="0"/>
        <w:autoSpaceDN w:val="0"/>
        <w:rPr>
          <w:rFonts w:eastAsia="Times New Roman"/>
          <w:noProof/>
          <w:szCs w:val="24"/>
        </w:rPr>
      </w:pPr>
      <w:r>
        <w:rPr>
          <w:noProof/>
        </w:rPr>
        <w:t xml:space="preserve">Libanon dostavlja Europskoj komisiji pojedinosti o sporazumima s drugim ugovornim strankama koje primjenjuju ova Pravila, uključujući ta pravila. Dostavljene informacije uključuju datume stupanja na snagu. </w:t>
      </w:r>
    </w:p>
    <w:p>
      <w:pPr>
        <w:autoSpaceDE w:val="0"/>
        <w:autoSpaceDN w:val="0"/>
        <w:rPr>
          <w:rFonts w:eastAsia="Times New Roman"/>
          <w:noProof/>
          <w:szCs w:val="24"/>
        </w:rPr>
      </w:pPr>
      <w:r>
        <w:rPr>
          <w:noProof/>
        </w:rPr>
        <w:t>3. Dokaz o podrijetlu trebao bi uključivati izjavu na engleskom „CUMULATION APPLIED WITH (ime relevantne ugovorne stranke/stranaka na engleskom jeziku)” ako su proizvodi stekli status proizvoda s podrijetlom primjenom kumulacije podrijetla u skladu s člankom 7.</w:t>
      </w:r>
    </w:p>
    <w:p>
      <w:pPr>
        <w:autoSpaceDE w:val="0"/>
        <w:autoSpaceDN w:val="0"/>
        <w:rPr>
          <w:rFonts w:eastAsia="Times New Roman"/>
          <w:noProof/>
          <w:szCs w:val="24"/>
        </w:rPr>
      </w:pPr>
      <w:r>
        <w:rPr>
          <w:noProof/>
        </w:rPr>
        <w:t>Ako se kao dokaz o podrijetlu upotrebljava potvrda o prometu robe EUR.1, to se navodi u polju 7.</w:t>
      </w:r>
    </w:p>
    <w:p>
      <w:pPr>
        <w:autoSpaceDE w:val="0"/>
        <w:autoSpaceDN w:val="0"/>
        <w:rPr>
          <w:rFonts w:eastAsia="Times New Roman"/>
          <w:noProof/>
          <w:szCs w:val="24"/>
        </w:rPr>
      </w:pPr>
      <w:r>
        <w:rPr>
          <w:noProof/>
        </w:rPr>
        <w:t>4. Stranka može odlučiti za proizvode koji su izvezeni u stranku, a koji su dobili status proizvoda s podrijetlom u stranci izvoznici primjenom kumulacije podrijetla u skladu s člankom 7. ukinuti obvezu uključivanja izjave iz stavka 3. u dokaz o podrijetlu.</w:t>
      </w:r>
    </w:p>
    <w:p>
      <w:pPr>
        <w:autoSpaceDE w:val="0"/>
        <w:autoSpaceDN w:val="0"/>
        <w:rPr>
          <w:rFonts w:eastAsia="Times New Roman"/>
          <w:noProof/>
          <w:szCs w:val="24"/>
        </w:rPr>
      </w:pPr>
      <w:r>
        <w:rPr>
          <w:noProof/>
        </w:rPr>
        <w:t>Stranka uvoznica obavijestit će stranku izvoznicu. To ukidanje obveze ne smije se aktivirati prije [2024.].</w:t>
      </w:r>
    </w:p>
    <w:p>
      <w:pPr>
        <w:autoSpaceDE w:val="0"/>
        <w:autoSpaceDN w:val="0"/>
        <w:rPr>
          <w:rFonts w:eastAsia="Times New Roman"/>
          <w:noProof/>
          <w:szCs w:val="24"/>
        </w:rPr>
      </w:pPr>
    </w:p>
    <w:p>
      <w:pPr>
        <w:keepNext/>
        <w:autoSpaceDE w:val="0"/>
        <w:autoSpaceDN w:val="0"/>
        <w:jc w:val="center"/>
        <w:rPr>
          <w:rFonts w:eastAsia="Times New Roman"/>
          <w:i/>
          <w:iCs/>
          <w:noProof/>
          <w:szCs w:val="24"/>
        </w:rPr>
      </w:pPr>
      <w:r>
        <w:rPr>
          <w:i/>
          <w:iCs/>
          <w:noProof/>
        </w:rPr>
        <w:t>Članak 9.</w:t>
      </w:r>
    </w:p>
    <w:p>
      <w:pPr>
        <w:autoSpaceDE w:val="0"/>
        <w:autoSpaceDN w:val="0"/>
        <w:jc w:val="center"/>
        <w:rPr>
          <w:rFonts w:eastAsia="Times New Roman"/>
          <w:b/>
          <w:bCs/>
          <w:noProof/>
          <w:szCs w:val="24"/>
        </w:rPr>
      </w:pPr>
      <w:r>
        <w:rPr>
          <w:b/>
          <w:bCs/>
          <w:noProof/>
        </w:rPr>
        <w:t>Kvalifikacijska jedinica</w:t>
      </w:r>
    </w:p>
    <w:p>
      <w:pPr>
        <w:autoSpaceDE w:val="0"/>
        <w:autoSpaceDN w:val="0"/>
        <w:rPr>
          <w:rFonts w:eastAsia="Times New Roman"/>
          <w:noProof/>
          <w:szCs w:val="24"/>
        </w:rPr>
      </w:pPr>
      <w:r>
        <w:rPr>
          <w:noProof/>
        </w:rPr>
        <w:t>1. Kvalifikacijska jedinica za primjenu odredaba ovih Pravila konkretni je proizvod koji se smatra osnovnom jedinicom pri utvrđivanju razvrstavanja primjenom nomenklature iz Harmoniziranog sustava.</w:t>
      </w:r>
    </w:p>
    <w:p>
      <w:pPr>
        <w:autoSpaceDE w:val="0"/>
        <w:autoSpaceDN w:val="0"/>
        <w:rPr>
          <w:rFonts w:eastAsia="Times New Roman"/>
          <w:noProof/>
          <w:szCs w:val="24"/>
        </w:rPr>
      </w:pPr>
      <w:r>
        <w:rPr>
          <w:noProof/>
        </w:rPr>
        <w:t>Iz toga proizlazi sljedeće:</w:t>
      </w:r>
    </w:p>
    <w:p>
      <w:pPr>
        <w:autoSpaceDE w:val="0"/>
        <w:autoSpaceDN w:val="0"/>
        <w:ind w:left="851" w:hanging="851"/>
        <w:rPr>
          <w:rFonts w:eastAsia="Times New Roman"/>
          <w:noProof/>
          <w:szCs w:val="24"/>
        </w:rPr>
      </w:pPr>
      <w:r>
        <w:rPr>
          <w:noProof/>
        </w:rPr>
        <w:tab/>
        <w:t>(a) ako je proizvod sastavljen od skupine ili skupa predmeta razvrstan pod uvjetima Harmoniziranog sustava u jedan tarifni broj, takva cjelina čini kvalifikacijsku jedinicu;</w:t>
      </w:r>
    </w:p>
    <w:p>
      <w:pPr>
        <w:autoSpaceDE w:val="0"/>
        <w:autoSpaceDN w:val="0"/>
        <w:ind w:left="851" w:hanging="851"/>
        <w:rPr>
          <w:rFonts w:eastAsia="Times New Roman"/>
          <w:noProof/>
          <w:szCs w:val="24"/>
        </w:rPr>
      </w:pPr>
      <w:r>
        <w:rPr>
          <w:noProof/>
        </w:rPr>
        <w:tab/>
        <w:t>(b) ako se pošiljka sastoji od određenog broja istovrsnih proizvoda razvrstanih u isti tarifni broj Harmoniziranog sustava, svaki se pojedini proizvod uzima u obzir prilikom primjene odredbi ovih Pravila.</w:t>
      </w:r>
    </w:p>
    <w:p>
      <w:pPr>
        <w:autoSpaceDE w:val="0"/>
        <w:autoSpaceDN w:val="0"/>
        <w:rPr>
          <w:rFonts w:eastAsia="Times New Roman"/>
          <w:noProof/>
          <w:szCs w:val="24"/>
        </w:rPr>
      </w:pPr>
      <w:r>
        <w:rPr>
          <w:noProof/>
        </w:rPr>
        <w:t>2. Ako je za potrebe razvrstavanja, u skladu s Općim pravilom 5. Harmoniziranog sustava, ambalaža uključena zajedno s proizvodom, ona će biti uključena i za potrebe utvrđivanja podrijetla.</w:t>
      </w:r>
    </w:p>
    <w:p>
      <w:pPr>
        <w:autoSpaceDE w:val="0"/>
        <w:autoSpaceDN w:val="0"/>
        <w:rPr>
          <w:rFonts w:eastAsia="Times New Roman"/>
          <w:noProof/>
          <w:szCs w:val="24"/>
        </w:rPr>
      </w:pPr>
      <w:r>
        <w:rPr>
          <w:noProof/>
        </w:rPr>
        <w:t>3. Pribor, zamjenski dijelovi i alat koji se šalju s određenom opremom, strojem, uređajem ili vozilom, koji su dio redovite opreme i stoga uključeni u njihovu cijenu franko tvornica, smatraju se sastavnim dijelom te opreme, stroja, uređaja ili vozila.</w:t>
      </w:r>
    </w:p>
    <w:p>
      <w:pPr>
        <w:keepNext/>
        <w:autoSpaceDE w:val="0"/>
        <w:autoSpaceDN w:val="0"/>
        <w:jc w:val="center"/>
        <w:rPr>
          <w:rFonts w:eastAsia="Times New Roman"/>
          <w:i/>
          <w:iCs/>
          <w:noProof/>
          <w:szCs w:val="24"/>
        </w:rPr>
      </w:pPr>
      <w:r>
        <w:rPr>
          <w:i/>
          <w:iCs/>
          <w:noProof/>
        </w:rPr>
        <w:t>Članak 10.</w:t>
      </w:r>
    </w:p>
    <w:p>
      <w:pPr>
        <w:autoSpaceDE w:val="0"/>
        <w:autoSpaceDN w:val="0"/>
        <w:jc w:val="center"/>
        <w:rPr>
          <w:rFonts w:eastAsia="Times New Roman"/>
          <w:b/>
          <w:bCs/>
          <w:noProof/>
          <w:szCs w:val="24"/>
        </w:rPr>
      </w:pPr>
      <w:r>
        <w:rPr>
          <w:b/>
          <w:bCs/>
          <w:noProof/>
        </w:rPr>
        <w:t>Setovi</w:t>
      </w:r>
    </w:p>
    <w:p>
      <w:pPr>
        <w:autoSpaceDE w:val="0"/>
        <w:autoSpaceDN w:val="0"/>
        <w:rPr>
          <w:rFonts w:eastAsia="Times New Roman"/>
          <w:noProof/>
          <w:szCs w:val="24"/>
        </w:rPr>
      </w:pPr>
      <w:r>
        <w:rPr>
          <w:noProof/>
        </w:rPr>
        <w:t>Setovi, kako je utvrđeno Općim pravilom 3. Harmoniziranog sustava, smatraju se proizvodom s podrijetlom ako su sve komponente seta proizvodi s podrijetlom.</w:t>
      </w:r>
    </w:p>
    <w:p>
      <w:pPr>
        <w:autoSpaceDE w:val="0"/>
        <w:autoSpaceDN w:val="0"/>
        <w:rPr>
          <w:rFonts w:eastAsia="Times New Roman"/>
          <w:noProof/>
          <w:szCs w:val="24"/>
        </w:rPr>
      </w:pPr>
      <w:r>
        <w:rPr>
          <w:noProof/>
        </w:rPr>
        <w:t>Međutim, ako se set sastoji od proizvoda s podrijetlom i proizvoda bez podrijetla, set kao cjelina smatra se proizvodom s podrijetlom, pod uvjetom da vrijednost proizvoda bez podrijetla ne prelazi 15 % cijene franko tvornica seta.</w:t>
      </w:r>
    </w:p>
    <w:p>
      <w:pPr>
        <w:keepNext/>
        <w:autoSpaceDE w:val="0"/>
        <w:autoSpaceDN w:val="0"/>
        <w:jc w:val="center"/>
        <w:rPr>
          <w:rFonts w:eastAsia="Times New Roman"/>
          <w:i/>
          <w:iCs/>
          <w:noProof/>
          <w:szCs w:val="24"/>
        </w:rPr>
      </w:pPr>
      <w:r>
        <w:rPr>
          <w:i/>
          <w:iCs/>
          <w:noProof/>
        </w:rPr>
        <w:t>Članak 11.</w:t>
      </w:r>
    </w:p>
    <w:p>
      <w:pPr>
        <w:autoSpaceDE w:val="0"/>
        <w:autoSpaceDN w:val="0"/>
        <w:jc w:val="center"/>
        <w:rPr>
          <w:rFonts w:eastAsia="Times New Roman"/>
          <w:b/>
          <w:bCs/>
          <w:noProof/>
          <w:szCs w:val="24"/>
        </w:rPr>
      </w:pPr>
      <w:r>
        <w:rPr>
          <w:b/>
          <w:bCs/>
          <w:noProof/>
        </w:rPr>
        <w:t>Neutralni elementi</w:t>
      </w:r>
    </w:p>
    <w:p>
      <w:pPr>
        <w:autoSpaceDE w:val="0"/>
        <w:autoSpaceDN w:val="0"/>
        <w:rPr>
          <w:rFonts w:eastAsia="Times New Roman"/>
          <w:noProof/>
          <w:szCs w:val="24"/>
        </w:rPr>
      </w:pPr>
      <w:r>
        <w:rPr>
          <w:noProof/>
        </w:rPr>
        <w:t>Kako bi se utvrdilo je li određeni proizvod s podrijetlom, nije potrebno odrediti podrijetlo sljedećeg što bi moglo biti upotrijebljeno u njegovoj proizvodnji:</w:t>
      </w:r>
    </w:p>
    <w:p>
      <w:pPr>
        <w:autoSpaceDE w:val="0"/>
        <w:autoSpaceDN w:val="0"/>
        <w:ind w:left="851" w:hanging="851"/>
        <w:rPr>
          <w:rFonts w:eastAsia="Times New Roman"/>
          <w:noProof/>
          <w:szCs w:val="24"/>
        </w:rPr>
      </w:pPr>
      <w:r>
        <w:rPr>
          <w:noProof/>
        </w:rPr>
        <w:tab/>
        <w:t>(a) energije i goriva;</w:t>
      </w:r>
    </w:p>
    <w:p>
      <w:pPr>
        <w:autoSpaceDE w:val="0"/>
        <w:autoSpaceDN w:val="0"/>
        <w:ind w:left="851" w:hanging="851"/>
        <w:rPr>
          <w:rFonts w:eastAsia="Times New Roman"/>
          <w:noProof/>
          <w:szCs w:val="24"/>
        </w:rPr>
      </w:pPr>
      <w:r>
        <w:rPr>
          <w:noProof/>
        </w:rPr>
        <w:tab/>
        <w:t>(b) postrojenja i opreme;</w:t>
      </w:r>
    </w:p>
    <w:p>
      <w:pPr>
        <w:autoSpaceDE w:val="0"/>
        <w:autoSpaceDN w:val="0"/>
        <w:ind w:left="851" w:hanging="851"/>
        <w:rPr>
          <w:rFonts w:eastAsia="Times New Roman"/>
          <w:noProof/>
          <w:szCs w:val="24"/>
        </w:rPr>
      </w:pPr>
      <w:r>
        <w:rPr>
          <w:noProof/>
        </w:rPr>
        <w:tab/>
        <w:t>(c) strojeva i alata;</w:t>
      </w:r>
    </w:p>
    <w:p>
      <w:pPr>
        <w:autoSpaceDE w:val="0"/>
        <w:autoSpaceDN w:val="0"/>
        <w:ind w:left="851" w:hanging="851"/>
        <w:rPr>
          <w:rFonts w:eastAsia="Times New Roman"/>
          <w:noProof/>
          <w:szCs w:val="24"/>
        </w:rPr>
      </w:pPr>
      <w:r>
        <w:rPr>
          <w:noProof/>
        </w:rPr>
        <w:tab/>
        <w:t>(d) bilo koje druge robe koja nije uključena ili nije namijenjena za uključivanje u konačni sastav proizvoda.</w:t>
      </w:r>
    </w:p>
    <w:p>
      <w:pPr>
        <w:keepNext/>
        <w:autoSpaceDE w:val="0"/>
        <w:autoSpaceDN w:val="0"/>
        <w:jc w:val="center"/>
        <w:rPr>
          <w:rFonts w:eastAsia="Times New Roman"/>
          <w:i/>
          <w:iCs/>
          <w:noProof/>
          <w:szCs w:val="24"/>
        </w:rPr>
      </w:pPr>
      <w:r>
        <w:rPr>
          <w:i/>
          <w:iCs/>
          <w:noProof/>
        </w:rPr>
        <w:t>Članak 12.</w:t>
      </w:r>
    </w:p>
    <w:p>
      <w:pPr>
        <w:autoSpaceDE w:val="0"/>
        <w:autoSpaceDN w:val="0"/>
        <w:jc w:val="center"/>
        <w:rPr>
          <w:rFonts w:eastAsia="Times New Roman"/>
          <w:b/>
          <w:bCs/>
          <w:noProof/>
          <w:szCs w:val="24"/>
        </w:rPr>
      </w:pPr>
      <w:r>
        <w:rPr>
          <w:b/>
          <w:bCs/>
          <w:noProof/>
        </w:rPr>
        <w:t>Odvojeno knjigovodstveno iskazivanje</w:t>
      </w:r>
    </w:p>
    <w:p>
      <w:pPr>
        <w:autoSpaceDE w:val="0"/>
        <w:autoSpaceDN w:val="0"/>
        <w:rPr>
          <w:rFonts w:eastAsia="Times New Roman"/>
          <w:noProof/>
          <w:szCs w:val="24"/>
        </w:rPr>
      </w:pPr>
      <w:r>
        <w:rPr>
          <w:noProof/>
        </w:rPr>
        <w:t>1. Ako se zamjenjivi materijali s podrijetlom i bez podrijetla upotrebljavaju u obradi ili preradi proizvoda, gospodarski subjekti mogu zajamčiti upravljanje materijalima primjenom metode odvojenog knjigovodstvenog iskazivanja, bez zasebnog skladištenja materijala.</w:t>
      </w:r>
    </w:p>
    <w:p>
      <w:pPr>
        <w:autoSpaceDE w:val="0"/>
        <w:autoSpaceDN w:val="0"/>
        <w:rPr>
          <w:rFonts w:eastAsia="Times New Roman"/>
          <w:noProof/>
          <w:szCs w:val="24"/>
        </w:rPr>
      </w:pPr>
      <w:r>
        <w:rPr>
          <w:noProof/>
        </w:rPr>
        <w:t>2. Gospodarski subjekti mogu zajamčiti upravljanje zamjenjivim proizvodima s podrijetlom i bez podrijetla iz tarifnog broja 1701 primjenom metode odvojenog knjigovodstvenog iskazivanja, bez zasebnog skladištenja proizvoda.</w:t>
      </w:r>
    </w:p>
    <w:p>
      <w:pPr>
        <w:autoSpaceDE w:val="0"/>
        <w:autoSpaceDN w:val="0"/>
        <w:rPr>
          <w:rFonts w:eastAsia="Times New Roman"/>
          <w:noProof/>
          <w:szCs w:val="24"/>
        </w:rPr>
      </w:pPr>
      <w:r>
        <w:rPr>
          <w:noProof/>
        </w:rPr>
        <w:t>3. Stranke mogu zahtijevati da primjena odvojenog knjigovodstvenog iskazivanja podliježe prethodnom odobrenju carinskih tijela. Carinska tijela mogu izdati odobrenje pod svim uvjetima koje smatraju prikladnima i nadziru upotrebu odobrenja. Carinska tijela mogu povući odobrenje kad god ga korisnik na bilo koji način neispravno koristi ili ako ne ispunjava bilo koji uvjet utvrđen ovim Pravilima.</w:t>
      </w:r>
    </w:p>
    <w:p>
      <w:pPr>
        <w:autoSpaceDE w:val="0"/>
        <w:autoSpaceDN w:val="0"/>
        <w:rPr>
          <w:rFonts w:eastAsia="Times New Roman"/>
          <w:noProof/>
          <w:szCs w:val="24"/>
        </w:rPr>
      </w:pPr>
      <w:r>
        <w:rPr>
          <w:noProof/>
        </w:rPr>
        <w:t>Primjenom odvojenog knjigovodstvenog iskazivanja mora se osigurati da se u svakom trenutku više proizvoda ne može smatrati „podrijetlom iz stranke izvoznice” nego što bi to bio slučaj da je upotrijebljena metoda fizičkog odvajanja zaliha.</w:t>
      </w:r>
    </w:p>
    <w:p>
      <w:pPr>
        <w:autoSpaceDE w:val="0"/>
        <w:autoSpaceDN w:val="0"/>
        <w:rPr>
          <w:rFonts w:eastAsia="Times New Roman"/>
          <w:noProof/>
          <w:szCs w:val="24"/>
        </w:rPr>
      </w:pPr>
      <w:r>
        <w:rPr>
          <w:noProof/>
        </w:rPr>
        <w:t>Metoda se primjenjuje i njezina se primjena evidentira na temelju općih knjigovodstvenih načela koja se primjenjuju u stranci izvoznici.</w:t>
      </w:r>
    </w:p>
    <w:p>
      <w:pPr>
        <w:autoSpaceDE w:val="0"/>
        <w:autoSpaceDN w:val="0"/>
        <w:rPr>
          <w:rFonts w:eastAsia="Times New Roman"/>
          <w:noProof/>
          <w:szCs w:val="24"/>
        </w:rPr>
      </w:pPr>
      <w:r>
        <w:rPr>
          <w:noProof/>
        </w:rPr>
        <w:t>4. Korisnik metode iz stavaka 1. i 2. sastavlja ili podnosi zahtjev za dokaz o podrijetlu za količinu proizvoda koji se mogu smatrati proizvodima s podrijetlom iz stranke izvoznice. Korisnik na zahtjev carinskih tijela dostavlja izjavu o tome kako se upravljalo tim količinama.</w:t>
      </w:r>
    </w:p>
    <w:p>
      <w:pPr>
        <w:keepNext/>
        <w:autoSpaceDE w:val="0"/>
        <w:autoSpaceDN w:val="0"/>
        <w:jc w:val="center"/>
        <w:rPr>
          <w:rFonts w:eastAsia="Times New Roman"/>
          <w:b/>
          <w:bCs/>
          <w:smallCaps/>
          <w:noProof/>
          <w:sz w:val="28"/>
          <w:szCs w:val="28"/>
        </w:rPr>
      </w:pPr>
      <w:r>
        <w:rPr>
          <w:b/>
          <w:bCs/>
          <w:smallCaps/>
          <w:noProof/>
          <w:sz w:val="28"/>
          <w:szCs w:val="28"/>
        </w:rPr>
        <w:t xml:space="preserve"> GLAVA III.</w:t>
      </w:r>
    </w:p>
    <w:p>
      <w:pPr>
        <w:keepNext/>
        <w:autoSpaceDE w:val="0"/>
        <w:autoSpaceDN w:val="0"/>
        <w:jc w:val="center"/>
        <w:rPr>
          <w:rFonts w:eastAsia="Times New Roman"/>
          <w:b/>
          <w:bCs/>
          <w:smallCaps/>
          <w:noProof/>
          <w:sz w:val="28"/>
          <w:szCs w:val="28"/>
        </w:rPr>
      </w:pPr>
      <w:r>
        <w:rPr>
          <w:b/>
          <w:bCs/>
          <w:i/>
          <w:iCs/>
          <w:smallCaps/>
          <w:noProof/>
          <w:sz w:val="28"/>
          <w:szCs w:val="28"/>
        </w:rPr>
        <w:t>TERITORIJALNI ZAHTJEVI</w:t>
      </w:r>
    </w:p>
    <w:p>
      <w:pPr>
        <w:keepNext/>
        <w:autoSpaceDE w:val="0"/>
        <w:autoSpaceDN w:val="0"/>
        <w:jc w:val="center"/>
        <w:rPr>
          <w:rFonts w:eastAsia="Times New Roman"/>
          <w:i/>
          <w:iCs/>
          <w:noProof/>
          <w:szCs w:val="24"/>
        </w:rPr>
      </w:pPr>
      <w:r>
        <w:rPr>
          <w:i/>
          <w:iCs/>
          <w:noProof/>
        </w:rPr>
        <w:t>Članak 13.</w:t>
      </w:r>
    </w:p>
    <w:p>
      <w:pPr>
        <w:autoSpaceDE w:val="0"/>
        <w:autoSpaceDN w:val="0"/>
        <w:jc w:val="center"/>
        <w:rPr>
          <w:rFonts w:eastAsia="Times New Roman"/>
          <w:b/>
          <w:bCs/>
          <w:noProof/>
          <w:szCs w:val="24"/>
        </w:rPr>
      </w:pPr>
      <w:r>
        <w:rPr>
          <w:b/>
          <w:bCs/>
          <w:noProof/>
        </w:rPr>
        <w:t>Načelo teritorijalnosti</w:t>
      </w:r>
    </w:p>
    <w:p>
      <w:pPr>
        <w:autoSpaceDE w:val="0"/>
        <w:autoSpaceDN w:val="0"/>
        <w:rPr>
          <w:rFonts w:eastAsia="Times New Roman"/>
          <w:noProof/>
          <w:szCs w:val="24"/>
        </w:rPr>
      </w:pPr>
      <w:r>
        <w:rPr>
          <w:noProof/>
        </w:rPr>
        <w:t>1. Uvjeti iz glave II. ispunjavaju se bez prekida u dotičnoj stranci.</w:t>
      </w:r>
    </w:p>
    <w:p>
      <w:pPr>
        <w:autoSpaceDE w:val="0"/>
        <w:autoSpaceDN w:val="0"/>
        <w:rPr>
          <w:rFonts w:eastAsia="Times New Roman"/>
          <w:noProof/>
          <w:szCs w:val="24"/>
        </w:rPr>
      </w:pPr>
      <w:r>
        <w:rPr>
          <w:noProof/>
        </w:rPr>
        <w:t>2. Ako se proizvodi s podrijetlom koji su izvezeni iz ugovorne stranke u drugu zemlju vrate, smatraju se proizvodima bez podrijetla, osim ako se carinskim tijelima na prihvatljiv način može dokazati:</w:t>
      </w:r>
    </w:p>
    <w:p>
      <w:pPr>
        <w:autoSpaceDE w:val="0"/>
        <w:autoSpaceDN w:val="0"/>
        <w:ind w:left="851" w:hanging="851"/>
        <w:rPr>
          <w:rFonts w:eastAsia="Times New Roman"/>
          <w:noProof/>
          <w:szCs w:val="24"/>
        </w:rPr>
      </w:pPr>
      <w:r>
        <w:rPr>
          <w:noProof/>
        </w:rPr>
        <w:tab/>
        <w:t>(a) da su vraćeni upravo oni proizvodi koji su bili izvezeni; i</w:t>
      </w:r>
    </w:p>
    <w:p>
      <w:pPr>
        <w:autoSpaceDE w:val="0"/>
        <w:autoSpaceDN w:val="0"/>
        <w:ind w:left="851" w:hanging="851"/>
        <w:rPr>
          <w:rFonts w:eastAsia="Times New Roman"/>
          <w:noProof/>
          <w:szCs w:val="24"/>
        </w:rPr>
      </w:pPr>
      <w:r>
        <w:rPr>
          <w:noProof/>
        </w:rPr>
        <w:tab/>
        <w:t>(b) da nisu bili podvrgnuti nikakvim postupcima, osim postupcima koji su bili potrebni kako bi se očuvali u dobrom stanju dok su se nalazili u toj zemlji ili za vrijeme izvoza.</w:t>
      </w:r>
    </w:p>
    <w:p>
      <w:pPr>
        <w:autoSpaceDE w:val="0"/>
        <w:autoSpaceDN w:val="0"/>
        <w:rPr>
          <w:rFonts w:eastAsia="Times New Roman"/>
          <w:noProof/>
          <w:szCs w:val="24"/>
        </w:rPr>
      </w:pPr>
      <w:r>
        <w:rPr>
          <w:noProof/>
        </w:rPr>
        <w:t>3. Na stjecanje statusa proizvoda s podrijetlom u skladu s uvjetima iz glave II. ne utječu postupci obrade ili prerade koji su izvan stranke izvoznice obavljeni na materijalima koji su izvezeni iz stranke izvoznice i nakon toga ponovno uvezeni, uz uvjet:</w:t>
      </w:r>
    </w:p>
    <w:p>
      <w:pPr>
        <w:autoSpaceDE w:val="0"/>
        <w:autoSpaceDN w:val="0"/>
        <w:ind w:left="851" w:hanging="851"/>
        <w:rPr>
          <w:rFonts w:eastAsia="Times New Roman"/>
          <w:noProof/>
          <w:szCs w:val="24"/>
        </w:rPr>
      </w:pPr>
      <w:r>
        <w:rPr>
          <w:noProof/>
        </w:rPr>
        <w:tab/>
        <w:t>(a) da su ti materijali u cijelosti dobiveni u stranci ili su prije izvoza podvrgnuti obradi ili preradi koja nadilazi postupke iz članka 6.; i</w:t>
      </w:r>
    </w:p>
    <w:p>
      <w:pPr>
        <w:autoSpaceDE w:val="0"/>
        <w:autoSpaceDN w:val="0"/>
        <w:ind w:left="851" w:hanging="851"/>
        <w:rPr>
          <w:rFonts w:eastAsia="Times New Roman"/>
          <w:noProof/>
          <w:szCs w:val="24"/>
        </w:rPr>
      </w:pPr>
      <w:r>
        <w:rPr>
          <w:noProof/>
        </w:rPr>
        <w:tab/>
        <w:t>(b) da se carinskim tijelima pruže zadovoljavajući dokazi o tome:</w:t>
      </w:r>
    </w:p>
    <w:p>
      <w:pPr>
        <w:autoSpaceDE w:val="0"/>
        <w:autoSpaceDN w:val="0"/>
        <w:ind w:left="1418" w:hanging="567"/>
        <w:rPr>
          <w:rFonts w:eastAsia="Times New Roman"/>
          <w:noProof/>
          <w:szCs w:val="24"/>
        </w:rPr>
      </w:pPr>
      <w:r>
        <w:rPr>
          <w:noProof/>
        </w:rPr>
        <w:tab/>
        <w:t>i. da su ponovno uvezeni proizvodi dobiveni obradom ili preradom izvezenih materijala; i</w:t>
      </w:r>
    </w:p>
    <w:p>
      <w:pPr>
        <w:autoSpaceDE w:val="0"/>
        <w:autoSpaceDN w:val="0"/>
        <w:ind w:left="1418" w:hanging="567"/>
        <w:rPr>
          <w:rFonts w:eastAsia="Times New Roman"/>
          <w:noProof/>
          <w:szCs w:val="24"/>
        </w:rPr>
      </w:pPr>
      <w:r>
        <w:rPr>
          <w:i/>
          <w:noProof/>
        </w:rPr>
        <w:tab/>
      </w:r>
      <w:r>
        <w:rPr>
          <w:noProof/>
        </w:rPr>
        <w:t>ii. da ukupna dodana vrijednost koja je ostvarena izvan stranke izvoznice primjenom odredaba ovog članka ne prelazi 10 % cijene franko tvornica krajnjeg proizvoda za koji se traži stjecanje statusa proizvoda s podrijetlom.</w:t>
      </w:r>
    </w:p>
    <w:p>
      <w:pPr>
        <w:autoSpaceDE w:val="0"/>
        <w:autoSpaceDN w:val="0"/>
        <w:rPr>
          <w:rFonts w:eastAsia="Times New Roman"/>
          <w:noProof/>
          <w:szCs w:val="24"/>
        </w:rPr>
      </w:pPr>
      <w:r>
        <w:rPr>
          <w:noProof/>
        </w:rPr>
        <w:t>4. Za potrebe stavka 3. uvjeti za stjecanje statusa proizvoda s podrijetlom utvrđeni glavom II. ne primjenjuju se na obradu ili preradu obavljenu izvan ugovorne stranke izvoznice. Međutim, ako je u popisu iz Priloga II. za određivanje statusa podrijetla za krajnji proizvod predviđeno pravilo kojim se određuje maksimalna vrijednost za sve upotrijebljene materijale bez podrijetla, ukupna vrijednost materijala bez podrijetla koji su upotrijebljeni na državnom području stranke izvoznice, s ukupnom dodanom vrijednošću ostvarenom izvan te stranke primjenom odredaba ovog članka, ne smije biti viša od navedenog postotka.</w:t>
      </w:r>
    </w:p>
    <w:p>
      <w:pPr>
        <w:autoSpaceDE w:val="0"/>
        <w:autoSpaceDN w:val="0"/>
        <w:rPr>
          <w:rFonts w:eastAsia="Times New Roman"/>
          <w:noProof/>
          <w:szCs w:val="24"/>
        </w:rPr>
      </w:pPr>
      <w:r>
        <w:rPr>
          <w:noProof/>
        </w:rPr>
        <w:t>5. Za potrebe primjene odredaba stavaka 3. i 4., „ukupna dodana vrijednost” znači svi troškovi koji nastanu izvan stranke izvoznice, uključujući vrijednost ondje ugrađenih materijala.</w:t>
      </w:r>
    </w:p>
    <w:p>
      <w:pPr>
        <w:autoSpaceDE w:val="0"/>
        <w:autoSpaceDN w:val="0"/>
        <w:rPr>
          <w:rFonts w:eastAsia="Times New Roman"/>
          <w:noProof/>
          <w:szCs w:val="24"/>
        </w:rPr>
      </w:pPr>
      <w:r>
        <w:rPr>
          <w:noProof/>
        </w:rPr>
        <w:t>6. Odredbe stavaka 3. i 4. ne primjenjuju se na proizvode koji ne ispunjavaju uvjete utvrđene u popisu iz Priloga II. ili na proizvode koji se mogu smatrati dostatno obrađenima ili prerađenima samo ako se primijene opća odstupanja utvrđena u članku 4.</w:t>
      </w:r>
    </w:p>
    <w:p>
      <w:pPr>
        <w:autoSpaceDE w:val="0"/>
        <w:autoSpaceDN w:val="0"/>
        <w:rPr>
          <w:rFonts w:eastAsia="Times New Roman"/>
          <w:noProof/>
          <w:szCs w:val="24"/>
        </w:rPr>
      </w:pPr>
      <w:r>
        <w:rPr>
          <w:noProof/>
        </w:rPr>
        <w:t>7. Bilo kakva obrada ili prerada obuhvaćena odredbama ovog članka koja je provedena izvan stranke izvoznice provodi se u skladu postupcima vanjske prerade ili sličnim postupcima.</w:t>
      </w:r>
    </w:p>
    <w:p>
      <w:pPr>
        <w:keepNext/>
        <w:autoSpaceDE w:val="0"/>
        <w:autoSpaceDN w:val="0"/>
        <w:jc w:val="center"/>
        <w:rPr>
          <w:rFonts w:eastAsia="Times New Roman"/>
          <w:i/>
          <w:iCs/>
          <w:noProof/>
          <w:szCs w:val="24"/>
        </w:rPr>
      </w:pPr>
      <w:r>
        <w:rPr>
          <w:i/>
          <w:iCs/>
          <w:noProof/>
        </w:rPr>
        <w:t>Članak 14.</w:t>
      </w:r>
    </w:p>
    <w:p>
      <w:pPr>
        <w:autoSpaceDE w:val="0"/>
        <w:autoSpaceDN w:val="0"/>
        <w:jc w:val="center"/>
        <w:rPr>
          <w:rFonts w:eastAsia="Times New Roman"/>
          <w:b/>
          <w:bCs/>
          <w:noProof/>
          <w:szCs w:val="24"/>
        </w:rPr>
      </w:pPr>
      <w:r>
        <w:rPr>
          <w:b/>
          <w:bCs/>
          <w:noProof/>
        </w:rPr>
        <w:t>Neizmijenjenost</w:t>
      </w:r>
    </w:p>
    <w:p>
      <w:pPr>
        <w:autoSpaceDE w:val="0"/>
        <w:autoSpaceDN w:val="0"/>
        <w:rPr>
          <w:rFonts w:eastAsia="Times New Roman"/>
          <w:noProof/>
          <w:szCs w:val="24"/>
        </w:rPr>
      </w:pPr>
      <w:r>
        <w:rPr>
          <w:noProof/>
        </w:rPr>
        <w:t>1. Povlašteno postupanje predviđeno u odgovarajućem Sporazumu primjenjuje se samo na proizvode koji zadovoljavaju zahtjeve ovih Pravila i koji su prijavljeni za uvoz u stranku pod uvjetom da su proizvodi jednaki onima koji se izvoze iz stranke izvoznice. Oni ne smiju biti izmijenjeni, na bilo koji način preoblikovani ili podvrgnuti postupcima, osim postupcima koji su potrebni kako bi se očuvali u dobrom stanju ili postupcima, kojima se dodavanjem ili stavljanjem oznaka, etiketa, plombi ili bilo koje druge dokumentacije, osigurava sukladnost s posebnim domaćim zahtjevima zemlje uvoznice koji se provode pod carinskim nadzorom u zemlji ili zemljama provoza ili razdvajanja prije njihova deklariranja za domaću upotrebu.</w:t>
      </w:r>
    </w:p>
    <w:p>
      <w:pPr>
        <w:autoSpaceDE w:val="0"/>
        <w:autoSpaceDN w:val="0"/>
        <w:rPr>
          <w:rFonts w:eastAsia="Times New Roman"/>
          <w:noProof/>
          <w:szCs w:val="24"/>
        </w:rPr>
      </w:pPr>
      <w:r>
        <w:rPr>
          <w:noProof/>
        </w:rPr>
        <w:t>2. Proizvodi ili pošiljke mogu se skladištiti pod uvjetom da ostanu pod carinskim nadzorom u trećoj zemlji/trećim zemljama provoza.</w:t>
      </w:r>
    </w:p>
    <w:p>
      <w:pPr>
        <w:autoSpaceDE w:val="0"/>
        <w:autoSpaceDN w:val="0"/>
        <w:rPr>
          <w:rFonts w:eastAsia="Times New Roman"/>
          <w:noProof/>
          <w:szCs w:val="24"/>
        </w:rPr>
      </w:pPr>
      <w:r>
        <w:rPr>
          <w:noProof/>
        </w:rPr>
        <w:t>3. Ne dovodeći u pitanje odredbe glave V., pošiljke se mogu razdvojiti, pod uvjetom da ostanu pod carinskim nadzorom u trećoj zemlji/trećim zemljama razdvajanja.</w:t>
      </w:r>
    </w:p>
    <w:p>
      <w:pPr>
        <w:autoSpaceDE w:val="0"/>
        <w:autoSpaceDN w:val="0"/>
        <w:rPr>
          <w:rFonts w:eastAsia="Times New Roman"/>
          <w:noProof/>
          <w:szCs w:val="24"/>
        </w:rPr>
      </w:pPr>
      <w:r>
        <w:rPr>
          <w:noProof/>
        </w:rPr>
        <w:t>4.</w:t>
      </w:r>
      <w:r>
        <w:rPr>
          <w:noProof/>
        </w:rPr>
        <w:tab/>
        <w:t>U slučaju dvojbe, stranka uvoznica može od uvoznika ili njegova zastupnika zatražiti da u bilo kojem trenutku dostavi sve odgovarajuće dokumente radi dokazivanja usklađenosti s odredbama ovog članka, koji se mogu dostaviti u obliku dokaznih isprava, osobito:</w:t>
      </w:r>
    </w:p>
    <w:p>
      <w:pPr>
        <w:autoSpaceDE w:val="0"/>
        <w:autoSpaceDN w:val="0"/>
        <w:rPr>
          <w:rFonts w:eastAsia="Times New Roman"/>
          <w:noProof/>
          <w:szCs w:val="24"/>
        </w:rPr>
      </w:pPr>
      <w:r>
        <w:rPr>
          <w:noProof/>
        </w:rPr>
        <w:t>i. ugovornih isprava o prijevozu, kao što su teretnice;</w:t>
      </w:r>
    </w:p>
    <w:p>
      <w:pPr>
        <w:autoSpaceDE w:val="0"/>
        <w:autoSpaceDN w:val="0"/>
        <w:rPr>
          <w:rFonts w:eastAsia="Times New Roman"/>
          <w:noProof/>
          <w:szCs w:val="24"/>
        </w:rPr>
      </w:pPr>
      <w:r>
        <w:rPr>
          <w:noProof/>
        </w:rPr>
        <w:t>ii. činjeničnih ili konkretnih dokaza na temelju označivanja ili numeriranja paketa;</w:t>
      </w:r>
    </w:p>
    <w:p>
      <w:pPr>
        <w:autoSpaceDE w:val="0"/>
        <w:autoSpaceDN w:val="0"/>
        <w:rPr>
          <w:rFonts w:eastAsia="Times New Roman"/>
          <w:noProof/>
          <w:szCs w:val="24"/>
        </w:rPr>
      </w:pPr>
      <w:r>
        <w:rPr>
          <w:noProof/>
        </w:rPr>
        <w:t>iii. potvrde o nemanipulaciji koju izdaju carinska tijela zemlje/zemalja provoza ili razdvajanja ili bilo kojih drugih isprava kojima se dokazuje da je roba ostala pod carinskim nadzorom u zemlji/zemljama provoza ili razdvajanja;</w:t>
      </w:r>
    </w:p>
    <w:p>
      <w:pPr>
        <w:autoSpaceDE w:val="0"/>
        <w:autoSpaceDN w:val="0"/>
        <w:rPr>
          <w:rFonts w:eastAsia="Times New Roman"/>
          <w:i/>
          <w:noProof/>
          <w:szCs w:val="24"/>
        </w:rPr>
      </w:pPr>
      <w:r>
        <w:rPr>
          <w:noProof/>
        </w:rPr>
        <w:t>iv. bilo kojeg dokaza u vezi sa samom robom.</w:t>
      </w:r>
    </w:p>
    <w:p>
      <w:pPr>
        <w:keepNext/>
        <w:autoSpaceDE w:val="0"/>
        <w:autoSpaceDN w:val="0"/>
        <w:jc w:val="center"/>
        <w:rPr>
          <w:rFonts w:eastAsia="Times New Roman"/>
          <w:i/>
          <w:iCs/>
          <w:noProof/>
          <w:szCs w:val="24"/>
        </w:rPr>
      </w:pPr>
      <w:r>
        <w:rPr>
          <w:i/>
          <w:iCs/>
          <w:noProof/>
        </w:rPr>
        <w:t>Članak 15.</w:t>
      </w:r>
    </w:p>
    <w:p>
      <w:pPr>
        <w:autoSpaceDE w:val="0"/>
        <w:autoSpaceDN w:val="0"/>
        <w:jc w:val="center"/>
        <w:rPr>
          <w:rFonts w:eastAsia="Times New Roman"/>
          <w:b/>
          <w:bCs/>
          <w:noProof/>
          <w:szCs w:val="24"/>
        </w:rPr>
      </w:pPr>
      <w:r>
        <w:rPr>
          <w:b/>
          <w:bCs/>
          <w:noProof/>
        </w:rPr>
        <w:t>Izložbe</w:t>
      </w:r>
    </w:p>
    <w:p>
      <w:pPr>
        <w:autoSpaceDE w:val="0"/>
        <w:autoSpaceDN w:val="0"/>
        <w:rPr>
          <w:rFonts w:eastAsia="Times New Roman"/>
          <w:noProof/>
          <w:szCs w:val="24"/>
        </w:rPr>
      </w:pPr>
      <w:r>
        <w:rPr>
          <w:noProof/>
        </w:rPr>
        <w:t>1. Na proizvode s podrijetlom koji su radi izlaganja poslani u zemlju koja nije zemlja s kojom se primjenjuje kumulacija u skladu s člancima 7. i 8. i koji se nakon izložbe prodaju za uvoz u stranku, primjenjuju se pri uvozu povlastice iz odredaba Sporazuma, uz uvjet da se carinskim tijelima podnesu zadovoljavajući dokazi o tome:</w:t>
      </w:r>
    </w:p>
    <w:p>
      <w:pPr>
        <w:autoSpaceDE w:val="0"/>
        <w:autoSpaceDN w:val="0"/>
        <w:ind w:left="851" w:hanging="851"/>
        <w:rPr>
          <w:rFonts w:eastAsia="Times New Roman"/>
          <w:noProof/>
          <w:szCs w:val="24"/>
        </w:rPr>
      </w:pPr>
      <w:r>
        <w:rPr>
          <w:noProof/>
        </w:rPr>
        <w:tab/>
        <w:t>(a) da je izvoznik te proizvode poslao iz stranke u zemlju u kojoj se izložba održava te da ih je ondje izložio;</w:t>
      </w:r>
    </w:p>
    <w:p>
      <w:pPr>
        <w:autoSpaceDE w:val="0"/>
        <w:autoSpaceDN w:val="0"/>
        <w:ind w:left="851" w:hanging="851"/>
        <w:rPr>
          <w:rFonts w:eastAsia="Times New Roman"/>
          <w:noProof/>
          <w:szCs w:val="24"/>
        </w:rPr>
      </w:pPr>
      <w:r>
        <w:rPr>
          <w:noProof/>
        </w:rPr>
        <w:tab/>
        <w:t>(b) da je izvoznik te proizvode prodao ili na koji drugi način ustupio osobi u drugoj stranci;</w:t>
      </w:r>
    </w:p>
    <w:p>
      <w:pPr>
        <w:autoSpaceDE w:val="0"/>
        <w:autoSpaceDN w:val="0"/>
        <w:ind w:left="851" w:hanging="851"/>
        <w:rPr>
          <w:rFonts w:eastAsia="Times New Roman"/>
          <w:noProof/>
          <w:szCs w:val="24"/>
        </w:rPr>
      </w:pPr>
      <w:r>
        <w:rPr>
          <w:noProof/>
        </w:rPr>
        <w:tab/>
        <w:t>(c) da su proizvodi tijekom izložbe ili odmah nakon nje otpremljeni u stanju u kojem su bili poslani na izložbu; i</w:t>
      </w:r>
    </w:p>
    <w:p>
      <w:pPr>
        <w:autoSpaceDE w:val="0"/>
        <w:autoSpaceDN w:val="0"/>
        <w:ind w:left="851" w:hanging="851"/>
        <w:rPr>
          <w:rFonts w:eastAsia="Times New Roman"/>
          <w:noProof/>
          <w:szCs w:val="24"/>
        </w:rPr>
      </w:pPr>
      <w:r>
        <w:rPr>
          <w:noProof/>
        </w:rPr>
        <w:tab/>
        <w:t>(d) da od trenutka kada su proizvodi poslani na izložbu nisu upotrijebljeni ni u koju drugu svrhu osim izlaganja na toj izložbi.</w:t>
      </w:r>
    </w:p>
    <w:p>
      <w:pPr>
        <w:autoSpaceDE w:val="0"/>
        <w:autoSpaceDN w:val="0"/>
        <w:rPr>
          <w:rFonts w:eastAsia="Times New Roman"/>
          <w:noProof/>
          <w:szCs w:val="24"/>
        </w:rPr>
      </w:pPr>
      <w:r>
        <w:rPr>
          <w:noProof/>
        </w:rPr>
        <w:t>2. Dokaz o podrijetlu mora biti izdan ili sastavljen u skladu s odredbama glave V. te se na uobičajen način podnosi carinskim tijelima stranke uvoznice. Na njemu moraju biti navedeni naziv i adresa izložbe. Prema potrebi može se zatražiti dodatna dokumentacija s dokazima o uvjetima prema kojima su proizvodi bili izloženi.</w:t>
      </w:r>
    </w:p>
    <w:p>
      <w:pPr>
        <w:autoSpaceDE w:val="0"/>
        <w:autoSpaceDN w:val="0"/>
        <w:rPr>
          <w:rFonts w:eastAsia="Times New Roman"/>
          <w:noProof/>
          <w:szCs w:val="24"/>
        </w:rPr>
      </w:pPr>
      <w:r>
        <w:rPr>
          <w:noProof/>
        </w:rPr>
        <w:t>3. Stavak 1. primjenjuje se na sve trgovačke, industrijske, poljoprivredne ili obrtničke izložbe, sajmove ili slične javne priredbe ili izlaganja koja se ne priređuju u privatne svrhe u prodavaonicama ili poslovnim prostorima s ciljem prodaje stranih proizvoda i tijekom kojih proizvodi ostaju pod carinskim nadzorom.</w:t>
      </w:r>
    </w:p>
    <w:p>
      <w:pPr>
        <w:keepNext/>
        <w:autoSpaceDE w:val="0"/>
        <w:autoSpaceDN w:val="0"/>
        <w:jc w:val="center"/>
        <w:rPr>
          <w:rFonts w:eastAsia="Times New Roman"/>
          <w:b/>
          <w:bCs/>
          <w:smallCaps/>
          <w:noProof/>
          <w:sz w:val="28"/>
          <w:szCs w:val="28"/>
        </w:rPr>
      </w:pPr>
      <w:r>
        <w:rPr>
          <w:b/>
          <w:bCs/>
          <w:smallCaps/>
          <w:noProof/>
          <w:sz w:val="28"/>
          <w:szCs w:val="28"/>
        </w:rPr>
        <w:t>GLAVA IV.</w:t>
      </w:r>
    </w:p>
    <w:p>
      <w:pPr>
        <w:keepNext/>
        <w:autoSpaceDE w:val="0"/>
        <w:autoSpaceDN w:val="0"/>
        <w:jc w:val="center"/>
        <w:rPr>
          <w:rFonts w:eastAsia="Times New Roman"/>
          <w:b/>
          <w:bCs/>
          <w:smallCaps/>
          <w:noProof/>
          <w:sz w:val="28"/>
          <w:szCs w:val="28"/>
        </w:rPr>
      </w:pPr>
      <w:r>
        <w:rPr>
          <w:b/>
          <w:bCs/>
          <w:i/>
          <w:iCs/>
          <w:smallCaps/>
          <w:noProof/>
          <w:sz w:val="28"/>
          <w:szCs w:val="28"/>
        </w:rPr>
        <w:t>POVRAT ILI IZUZEĆE</w:t>
      </w:r>
    </w:p>
    <w:p>
      <w:pPr>
        <w:keepNext/>
        <w:autoSpaceDE w:val="0"/>
        <w:autoSpaceDN w:val="0"/>
        <w:jc w:val="center"/>
        <w:rPr>
          <w:rFonts w:eastAsia="Times New Roman"/>
          <w:i/>
          <w:iCs/>
          <w:noProof/>
          <w:szCs w:val="24"/>
        </w:rPr>
      </w:pPr>
      <w:r>
        <w:rPr>
          <w:i/>
          <w:iCs/>
          <w:noProof/>
        </w:rPr>
        <w:t>Članak 16.</w:t>
      </w:r>
    </w:p>
    <w:p>
      <w:pPr>
        <w:autoSpaceDE w:val="0"/>
        <w:autoSpaceDN w:val="0"/>
        <w:jc w:val="center"/>
        <w:rPr>
          <w:rFonts w:eastAsia="Times New Roman"/>
          <w:b/>
          <w:bCs/>
          <w:noProof/>
          <w:szCs w:val="24"/>
        </w:rPr>
      </w:pPr>
      <w:r>
        <w:rPr>
          <w:b/>
          <w:bCs/>
          <w:noProof/>
        </w:rPr>
        <w:t xml:space="preserve">Povrat carine ili izuzeće od carine </w:t>
      </w:r>
    </w:p>
    <w:p>
      <w:pPr>
        <w:autoSpaceDE w:val="0"/>
        <w:autoSpaceDN w:val="0"/>
        <w:jc w:val="left"/>
        <w:rPr>
          <w:rFonts w:eastAsia="Times New Roman"/>
          <w:bCs/>
          <w:noProof/>
          <w:szCs w:val="24"/>
        </w:rPr>
      </w:pPr>
      <w:r>
        <w:rPr>
          <w:noProof/>
        </w:rPr>
        <w:t>Zabrana povrata carine ili izuzeća od carine za proizvode iz poglavlja od 50. do 63.</w:t>
      </w:r>
    </w:p>
    <w:p>
      <w:pPr>
        <w:autoSpaceDE w:val="0"/>
        <w:autoSpaceDN w:val="0"/>
        <w:rPr>
          <w:rFonts w:eastAsia="Times New Roman"/>
          <w:noProof/>
          <w:szCs w:val="24"/>
        </w:rPr>
      </w:pPr>
      <w:r>
        <w:rPr>
          <w:noProof/>
        </w:rPr>
        <w:t>1. Materijali bez podrijetla upotrijebljeni u proizvodnji proizvoda iz poglavlja od 50. do 63. Harmoniziranog sustava podrijetlom iz stranke za koju je dokaz o podrijetlu izdan ili sastavljen u skladu s odredbama glave V. u stranci izvoznici ne podliježu povratu carine ili izuzeću od carine bilo koje vrste.</w:t>
      </w:r>
    </w:p>
    <w:p>
      <w:pPr>
        <w:autoSpaceDE w:val="0"/>
        <w:autoSpaceDN w:val="0"/>
        <w:rPr>
          <w:rFonts w:eastAsia="Times New Roman"/>
          <w:noProof/>
          <w:szCs w:val="24"/>
        </w:rPr>
      </w:pPr>
      <w:r>
        <w:rPr>
          <w:noProof/>
        </w:rPr>
        <w:t>2. Zabrana iz stavka 1. primjenjuje se na bilo koji dogovor kojim se predviđa povrat, otpust ili neplaćanje, bilo djelomično ili potpuno, carina ili pristojbi s istovrsnim učinkom koje se u stranci izvoznici primjenjuje na materijale upotrijebljene u proizvodnji, ako se takav povrat, otpust ili neplaćanje, izričito ili u praksi, primjenjuje kada se proizvodi dobiveni od tih materijala izvoze, ali ne i kada se ondje zadržavaju radi domaće upotrebe.</w:t>
      </w:r>
    </w:p>
    <w:p>
      <w:pPr>
        <w:autoSpaceDE w:val="0"/>
        <w:autoSpaceDN w:val="0"/>
        <w:rPr>
          <w:rFonts w:eastAsia="Times New Roman"/>
          <w:noProof/>
          <w:szCs w:val="24"/>
        </w:rPr>
      </w:pPr>
      <w:r>
        <w:rPr>
          <w:noProof/>
        </w:rPr>
        <w:t>3. Izvoznik proizvoda na koje se odnosi dokaz o podrijetlu mora u svakom trenutku biti spreman na zahtjev carinskih tijela podnijeti sve potrebne isprave kojima se dokazuje da u vezi s materijalima bez podrijetla, koji su upotrijebljeni u proizvodnji predmetnih proizvoda, nije ostvaren nikakav povrat carine te da su sve carine ili davanja s istovrsnim učinkom koji se primjenjuju na takve materijale doista plaćeni.</w:t>
      </w:r>
    </w:p>
    <w:p>
      <w:pPr>
        <w:autoSpaceDE w:val="0"/>
        <w:autoSpaceDN w:val="0"/>
        <w:rPr>
          <w:rFonts w:eastAsia="Times New Roman"/>
          <w:noProof/>
          <w:szCs w:val="24"/>
        </w:rPr>
      </w:pPr>
      <w:r>
        <w:rPr>
          <w:noProof/>
        </w:rPr>
        <w:t>Iznimke od zabrane povrata carine ili izuzeća od carine za proizvode iz poglavlja od 50. do 63.</w:t>
      </w:r>
    </w:p>
    <w:p>
      <w:pPr>
        <w:autoSpaceDE w:val="0"/>
        <w:autoSpaceDN w:val="0"/>
        <w:rPr>
          <w:rFonts w:eastAsia="Times New Roman"/>
          <w:noProof/>
          <w:szCs w:val="24"/>
        </w:rPr>
      </w:pPr>
      <w:r>
        <w:rPr>
          <w:noProof/>
        </w:rPr>
        <w:t>Povrat s punom kumulacijom</w:t>
      </w:r>
    </w:p>
    <w:p>
      <w:pPr>
        <w:autoSpaceDE w:val="0"/>
        <w:autoSpaceDN w:val="0"/>
        <w:rPr>
          <w:rFonts w:eastAsia="Times New Roman"/>
          <w:noProof/>
          <w:szCs w:val="24"/>
        </w:rPr>
      </w:pPr>
      <w:r>
        <w:rPr>
          <w:noProof/>
        </w:rPr>
        <w:t xml:space="preserve">4. Zabrana iz stavka 1. ovog članka ne primjenjuje se na trgovinu između stranaka za proizvode koji su dobili status proizvoda s podrijetlom primjenom kumulacije podrijetla iz članka 7. stavka 4. ili 5. </w:t>
      </w:r>
    </w:p>
    <w:p>
      <w:pPr>
        <w:autoSpaceDE w:val="0"/>
        <w:autoSpaceDN w:val="0"/>
        <w:rPr>
          <w:rFonts w:eastAsia="Times New Roman"/>
          <w:noProof/>
          <w:szCs w:val="24"/>
        </w:rPr>
      </w:pPr>
      <w:r>
        <w:rPr>
          <w:noProof/>
        </w:rPr>
        <w:t>Povrat bez dijagonalne kumulacije</w:t>
      </w:r>
    </w:p>
    <w:p>
      <w:pPr>
        <w:autoSpaceDE w:val="0"/>
        <w:autoSpaceDN w:val="0"/>
        <w:rPr>
          <w:rFonts w:eastAsia="Times New Roman"/>
          <w:noProof/>
          <w:szCs w:val="24"/>
        </w:rPr>
      </w:pPr>
      <w:r>
        <w:rPr>
          <w:noProof/>
        </w:rPr>
        <w:t xml:space="preserve">. Zabrana iz stavka 1. ovog članka ne primjenjuje se u bilateralnoj trgovini između stranaka bez primjene kumulacije s materijalima s podrijetlom iz bilo koje druge ugovorne stranke koja primjenjuje ova Pravila. </w:t>
      </w:r>
    </w:p>
    <w:p>
      <w:pPr>
        <w:autoSpaceDE w:val="0"/>
        <w:autoSpaceDN w:val="0"/>
        <w:rPr>
          <w:rFonts w:eastAsia="Times New Roman"/>
          <w:noProof/>
          <w:szCs w:val="24"/>
        </w:rPr>
      </w:pPr>
    </w:p>
    <w:p>
      <w:pPr>
        <w:autoSpaceDE w:val="0"/>
        <w:autoSpaceDN w:val="0"/>
        <w:rPr>
          <w:rFonts w:eastAsia="Times New Roman"/>
          <w:noProof/>
          <w:szCs w:val="24"/>
        </w:rPr>
      </w:pPr>
    </w:p>
    <w:p>
      <w:pPr>
        <w:keepNext/>
        <w:autoSpaceDE w:val="0"/>
        <w:autoSpaceDN w:val="0"/>
        <w:jc w:val="center"/>
        <w:rPr>
          <w:rFonts w:eastAsia="Times New Roman"/>
          <w:b/>
          <w:bCs/>
          <w:smallCaps/>
          <w:noProof/>
          <w:sz w:val="28"/>
          <w:szCs w:val="28"/>
        </w:rPr>
      </w:pPr>
      <w:r>
        <w:rPr>
          <w:b/>
          <w:bCs/>
          <w:smallCaps/>
          <w:noProof/>
          <w:sz w:val="28"/>
          <w:szCs w:val="28"/>
        </w:rPr>
        <w:t>GLAVA V.</w:t>
      </w:r>
    </w:p>
    <w:p>
      <w:pPr>
        <w:keepNext/>
        <w:autoSpaceDE w:val="0"/>
        <w:autoSpaceDN w:val="0"/>
        <w:jc w:val="center"/>
        <w:rPr>
          <w:rFonts w:eastAsia="Times New Roman"/>
          <w:b/>
          <w:bCs/>
          <w:smallCaps/>
          <w:noProof/>
          <w:sz w:val="28"/>
          <w:szCs w:val="28"/>
        </w:rPr>
      </w:pPr>
      <w:r>
        <w:rPr>
          <w:b/>
          <w:bCs/>
          <w:i/>
          <w:iCs/>
          <w:smallCaps/>
          <w:noProof/>
          <w:sz w:val="28"/>
          <w:szCs w:val="28"/>
        </w:rPr>
        <w:t>DOKAZ O PODRIJETLU</w:t>
      </w:r>
    </w:p>
    <w:p>
      <w:pPr>
        <w:keepNext/>
        <w:autoSpaceDE w:val="0"/>
        <w:autoSpaceDN w:val="0"/>
        <w:jc w:val="center"/>
        <w:rPr>
          <w:rFonts w:eastAsia="Times New Roman"/>
          <w:i/>
          <w:iCs/>
          <w:noProof/>
          <w:szCs w:val="24"/>
        </w:rPr>
      </w:pPr>
      <w:r>
        <w:rPr>
          <w:i/>
          <w:iCs/>
          <w:noProof/>
        </w:rPr>
        <w:t>Članak 17.</w:t>
      </w:r>
    </w:p>
    <w:p>
      <w:pPr>
        <w:autoSpaceDE w:val="0"/>
        <w:autoSpaceDN w:val="0"/>
        <w:jc w:val="center"/>
        <w:rPr>
          <w:rFonts w:eastAsia="Times New Roman"/>
          <w:b/>
          <w:bCs/>
          <w:noProof/>
          <w:szCs w:val="24"/>
        </w:rPr>
      </w:pPr>
      <w:r>
        <w:rPr>
          <w:b/>
          <w:bCs/>
          <w:noProof/>
        </w:rPr>
        <w:t>Opći zahtjevi</w:t>
      </w:r>
    </w:p>
    <w:p>
      <w:pPr>
        <w:autoSpaceDE w:val="0"/>
        <w:autoSpaceDN w:val="0"/>
        <w:rPr>
          <w:rFonts w:eastAsia="Times New Roman"/>
          <w:noProof/>
          <w:szCs w:val="24"/>
        </w:rPr>
      </w:pPr>
      <w:r>
        <w:rPr>
          <w:noProof/>
        </w:rPr>
        <w:t>1. Proizvodi podrijetlom iz jedne od stranaka, prilikom uvoza u drugu stranku, imaju povlastice iz odredaba ovog Sporazuma nakon podnošenja jednog od sljedećih dokaza o podrijetlu:</w:t>
      </w:r>
    </w:p>
    <w:p>
      <w:pPr>
        <w:autoSpaceDE w:val="0"/>
        <w:autoSpaceDN w:val="0"/>
        <w:ind w:left="851" w:hanging="851"/>
        <w:rPr>
          <w:rFonts w:eastAsia="Times New Roman"/>
          <w:noProof/>
          <w:szCs w:val="24"/>
        </w:rPr>
      </w:pPr>
      <w:r>
        <w:rPr>
          <w:noProof/>
        </w:rPr>
        <w:tab/>
        <w:t xml:space="preserve">(a) potvrde o prometu robe EUR.1, primjerak koje se nalazi u Prilogu IV.; </w:t>
      </w:r>
    </w:p>
    <w:p>
      <w:pPr>
        <w:autoSpaceDE w:val="0"/>
        <w:autoSpaceDN w:val="0"/>
        <w:ind w:left="851" w:hanging="851"/>
        <w:rPr>
          <w:rFonts w:eastAsia="Times New Roman"/>
          <w:noProof/>
          <w:szCs w:val="24"/>
        </w:rPr>
      </w:pPr>
      <w:r>
        <w:rPr>
          <w:noProof/>
        </w:rPr>
        <w:tab/>
        <w:t>(b) u slučajevima iz članka 18. stavka 1., izjave koja se dalje u tekstu naziva „izjava o podrijetlu”, a koju izvoznik izdaje na računu, dostavnici ili bilo kojoj drugoj komercijalnoj ispravi koja opisuje predmetne proizvode u dovoljnoj mjeri da omogući njihovu identifikaciju; tekst izjave o podrijetlu nalazi se u Prilogu III.</w:t>
      </w:r>
    </w:p>
    <w:p>
      <w:pPr>
        <w:autoSpaceDE w:val="0"/>
        <w:autoSpaceDN w:val="0"/>
        <w:rPr>
          <w:rFonts w:eastAsia="Times New Roman"/>
          <w:noProof/>
          <w:szCs w:val="24"/>
        </w:rPr>
      </w:pPr>
      <w:r>
        <w:rPr>
          <w:noProof/>
        </w:rPr>
        <w:t>2. Neovisno o stavku 1., na proizvode s podrijetlom u smislu ovih Pravila, u slučajevima navedenima u članku 27., primjenjuju se povlastice iz odredaba ovog Sporazuma, pri čemu nije potrebno podnijeti ni jedan od dokaza o podrijetlu navedenih u stavku 1. ovog članka.</w:t>
      </w:r>
    </w:p>
    <w:p>
      <w:pPr>
        <w:tabs>
          <w:tab w:val="left" w:pos="0"/>
          <w:tab w:val="left" w:pos="452"/>
          <w:tab w:val="left" w:pos="1190"/>
          <w:tab w:val="left" w:pos="1757"/>
          <w:tab w:val="center" w:pos="7483"/>
          <w:tab w:val="left" w:pos="8616"/>
        </w:tabs>
        <w:autoSpaceDE w:val="0"/>
        <w:autoSpaceDN w:val="0"/>
        <w:rPr>
          <w:rFonts w:eastAsia="Batang"/>
          <w:noProof/>
          <w:szCs w:val="24"/>
        </w:rPr>
      </w:pPr>
      <w:r>
        <w:rPr>
          <w:noProof/>
        </w:rPr>
        <w:t>3. Ne dovodeći u pitanje stavak 1., stranke se mogu dogovoriti da se za povlaštenu trgovinu između njih dokazi o podrijetlu navedeni u stavku 1. točkama (a) i (b) zamjenjuju tvrdnjama o podrijetlu koje sastavljaju izvoznici registrirani u elektroničkoj bazi podataka u skladu s unutarnjim zakonodavstvom stranaka.</w:t>
      </w:r>
    </w:p>
    <w:p>
      <w:pPr>
        <w:tabs>
          <w:tab w:val="left" w:pos="0"/>
          <w:tab w:val="left" w:pos="452"/>
          <w:tab w:val="left" w:pos="1190"/>
          <w:tab w:val="left" w:pos="1757"/>
          <w:tab w:val="center" w:pos="7483"/>
          <w:tab w:val="left" w:pos="8616"/>
        </w:tabs>
        <w:autoSpaceDE w:val="0"/>
        <w:autoSpaceDN w:val="0"/>
        <w:rPr>
          <w:rFonts w:eastAsia="Batang"/>
          <w:noProof/>
          <w:szCs w:val="24"/>
        </w:rPr>
      </w:pPr>
      <w:r>
        <w:rPr>
          <w:noProof/>
        </w:rPr>
        <w:t>4. Za potrebe stavka 1. stranke se mogu dogovoriti o uspostavi sustava kojim se omogućuje da se dokazi o podrijetlu navedeni u stavku 1. točkama (a) i (b) izdaju i/ili podnose elektroničkim putem.</w:t>
      </w:r>
    </w:p>
    <w:p>
      <w:pPr>
        <w:tabs>
          <w:tab w:val="left" w:pos="0"/>
          <w:tab w:val="left" w:pos="452"/>
          <w:tab w:val="left" w:pos="1190"/>
          <w:tab w:val="left" w:pos="1757"/>
          <w:tab w:val="center" w:pos="7483"/>
          <w:tab w:val="left" w:pos="8616"/>
        </w:tabs>
        <w:autoSpaceDE w:val="0"/>
        <w:autoSpaceDN w:val="0"/>
        <w:rPr>
          <w:rFonts w:eastAsia="Times New Roman"/>
          <w:noProof/>
          <w:szCs w:val="24"/>
        </w:rPr>
      </w:pPr>
    </w:p>
    <w:p>
      <w:pPr>
        <w:keepNext/>
        <w:autoSpaceDE w:val="0"/>
        <w:autoSpaceDN w:val="0"/>
        <w:jc w:val="center"/>
        <w:rPr>
          <w:rFonts w:eastAsia="Times New Roman"/>
          <w:iCs/>
          <w:noProof/>
          <w:szCs w:val="24"/>
        </w:rPr>
      </w:pPr>
      <w:r>
        <w:rPr>
          <w:i/>
          <w:noProof/>
        </w:rPr>
        <w:t>Članak 18.</w:t>
      </w:r>
    </w:p>
    <w:p>
      <w:pPr>
        <w:autoSpaceDE w:val="0"/>
        <w:autoSpaceDN w:val="0"/>
        <w:jc w:val="center"/>
        <w:rPr>
          <w:rFonts w:eastAsia="Times New Roman"/>
          <w:b/>
          <w:bCs/>
          <w:noProof/>
          <w:szCs w:val="24"/>
        </w:rPr>
      </w:pPr>
      <w:r>
        <w:rPr>
          <w:b/>
          <w:bCs/>
          <w:noProof/>
        </w:rPr>
        <w:t>Uvjeti za sastavljanje izjave o podrijetlu</w:t>
      </w:r>
    </w:p>
    <w:p>
      <w:pPr>
        <w:autoSpaceDE w:val="0"/>
        <w:autoSpaceDN w:val="0"/>
        <w:rPr>
          <w:rFonts w:eastAsia="Times New Roman"/>
          <w:noProof/>
          <w:szCs w:val="24"/>
        </w:rPr>
      </w:pPr>
      <w:r>
        <w:rPr>
          <w:noProof/>
        </w:rPr>
        <w:t>1. Izjavu o podrijetlu kako je navedena u članku 17. stavku 1. točki (b) može sastaviti:</w:t>
      </w:r>
    </w:p>
    <w:p>
      <w:pPr>
        <w:autoSpaceDE w:val="0"/>
        <w:autoSpaceDN w:val="0"/>
        <w:ind w:left="851" w:hanging="851"/>
        <w:rPr>
          <w:rFonts w:eastAsia="Times New Roman"/>
          <w:noProof/>
          <w:szCs w:val="24"/>
        </w:rPr>
      </w:pPr>
      <w:r>
        <w:rPr>
          <w:noProof/>
        </w:rPr>
        <w:tab/>
        <w:t>(a) ovlašteni izvoznik u smislu članka 19. ili</w:t>
      </w:r>
    </w:p>
    <w:p>
      <w:pPr>
        <w:autoSpaceDE w:val="0"/>
        <w:autoSpaceDN w:val="0"/>
        <w:ind w:left="851" w:hanging="851"/>
        <w:rPr>
          <w:rFonts w:eastAsia="Times New Roman"/>
          <w:noProof/>
          <w:szCs w:val="24"/>
        </w:rPr>
      </w:pPr>
      <w:r>
        <w:rPr>
          <w:noProof/>
        </w:rPr>
        <w:tab/>
        <w:t>(b) bilo koji izvoznik za bilo koju pošiljku koja se sastoji od jednog ili više paketa koji sadržavaju proizvode s podrijetlom, čija ukupna vrijednost ne prelazi 6 000 EUR.</w:t>
      </w:r>
    </w:p>
    <w:p>
      <w:pPr>
        <w:autoSpaceDE w:val="0"/>
        <w:autoSpaceDN w:val="0"/>
        <w:rPr>
          <w:rFonts w:eastAsia="Times New Roman"/>
          <w:noProof/>
          <w:szCs w:val="24"/>
        </w:rPr>
      </w:pPr>
      <w:r>
        <w:rPr>
          <w:noProof/>
        </w:rPr>
        <w:t xml:space="preserve">2. Izjavu o podrijetlu moguće je sastaviti ako se proizvodi mogu smatrati proizvodima s podrijetlom iz ugovorne stranke koja primjenjuje ova Pravila te ako zadovoljavaju ostale zahtjeve iz ovih Pravila. </w:t>
      </w:r>
    </w:p>
    <w:p>
      <w:pPr>
        <w:autoSpaceDE w:val="0"/>
        <w:autoSpaceDN w:val="0"/>
        <w:rPr>
          <w:rFonts w:eastAsia="Times New Roman"/>
          <w:noProof/>
          <w:szCs w:val="24"/>
        </w:rPr>
      </w:pPr>
      <w:r>
        <w:rPr>
          <w:noProof/>
        </w:rPr>
        <w:t>3. Izvoznik koji sastavlja izjavu o podrijetlu mora u svakom trenutku biti spreman na zahtjev carinskih tijela stranke izvoznice podnijeti sve odgovarajuće isprave kojima se dokazuje da dotični proizvodi imaju status proizvoda s podrijetlom te da zadovoljavaju ostale zahtjeve iz ovih Pravila.</w:t>
      </w:r>
    </w:p>
    <w:p>
      <w:pPr>
        <w:autoSpaceDE w:val="0"/>
        <w:autoSpaceDN w:val="0"/>
        <w:rPr>
          <w:rFonts w:eastAsia="Times New Roman"/>
          <w:noProof/>
          <w:szCs w:val="24"/>
        </w:rPr>
      </w:pPr>
      <w:r>
        <w:rPr>
          <w:noProof/>
        </w:rPr>
        <w:t>4. Izvoznik sastavlja izjavu o podrijetlu tako što na računu, dostavnici ili drugoj komercijalnoj ispravi otipka ili otisne u pečatnom ili tiskanom obliku izjavu, čiji se tekst navodi u Prilogu III., pri čemu je dužan upotrijebiti jednu od jezičnih verzija navedenih u tom prilogu i u skladu s odredbama nacionalnog zakonodavstva zemlje izvoznice. Ako je izjava pisana rukom, piše se tintom i tiskanim slovima.</w:t>
      </w:r>
    </w:p>
    <w:p>
      <w:pPr>
        <w:autoSpaceDE w:val="0"/>
        <w:autoSpaceDN w:val="0"/>
        <w:rPr>
          <w:rFonts w:eastAsia="Times New Roman"/>
          <w:noProof/>
          <w:szCs w:val="24"/>
        </w:rPr>
      </w:pPr>
      <w:r>
        <w:rPr>
          <w:noProof/>
        </w:rPr>
        <w:t>5. Na izjavama o podrijetlu mora biti izvorni vlastoručni potpis izvoznika. Međutim, ovlašteni izvoznik u smislu članka 19. ne mora potpisati takvu izjavu pod uvjetom da se carinskim tijelima stranke izvoznice u pisanom obliku obveže da preuzima punu odgovornost za svaku izjavu o podrijetlu u kojoj se on navodi kao osoba koja ju je vlastoručno potpisala.</w:t>
      </w:r>
    </w:p>
    <w:p>
      <w:pPr>
        <w:autoSpaceDE w:val="0"/>
        <w:autoSpaceDN w:val="0"/>
        <w:rPr>
          <w:rFonts w:eastAsia="Times New Roman"/>
          <w:b/>
          <w:noProof/>
          <w:szCs w:val="24"/>
        </w:rPr>
      </w:pPr>
      <w:r>
        <w:rPr>
          <w:noProof/>
        </w:rPr>
        <w:t>6. Izjavu o podrijetlu može sastaviti izvoznik u trenutku izvoza proizvoda na koje se odnosi ili nakon izvoza (dalje u tekstu „naknadna izjava o podrijetlu”) pod uvjetom da se u zemlji uvoznici podnese u roku od dvije godine nakon uvoza proizvoda na koje se odnosi.</w:t>
      </w:r>
    </w:p>
    <w:p>
      <w:pPr>
        <w:autoSpaceDE w:val="0"/>
        <w:autoSpaceDN w:val="0"/>
        <w:rPr>
          <w:rFonts w:eastAsia="Times New Roman"/>
          <w:noProof/>
          <w:szCs w:val="24"/>
        </w:rPr>
      </w:pPr>
      <w:r>
        <w:rPr>
          <w:noProof/>
        </w:rPr>
        <w:t>Ako se pošiljka razdvaja u skladu s člankom 14. stavkom 3. i pod uvjetom da se poštuje isti dvogodišnji rok, naknadnu izjavu o podrijetlu sastavlja ovlašteni izvoznik iz stranke izvoza proizvoda.</w:t>
      </w:r>
    </w:p>
    <w:p>
      <w:pPr>
        <w:keepNext/>
        <w:autoSpaceDE w:val="0"/>
        <w:autoSpaceDN w:val="0"/>
        <w:jc w:val="center"/>
        <w:rPr>
          <w:rFonts w:eastAsia="Times New Roman"/>
          <w:i/>
          <w:iCs/>
          <w:noProof/>
          <w:szCs w:val="24"/>
        </w:rPr>
      </w:pPr>
      <w:r>
        <w:rPr>
          <w:i/>
          <w:iCs/>
          <w:noProof/>
        </w:rPr>
        <w:t>Članak 19.</w:t>
      </w:r>
    </w:p>
    <w:p>
      <w:pPr>
        <w:autoSpaceDE w:val="0"/>
        <w:autoSpaceDN w:val="0"/>
        <w:jc w:val="center"/>
        <w:rPr>
          <w:rFonts w:eastAsia="Times New Roman"/>
          <w:b/>
          <w:bCs/>
          <w:noProof/>
          <w:szCs w:val="24"/>
        </w:rPr>
      </w:pPr>
      <w:r>
        <w:rPr>
          <w:b/>
          <w:bCs/>
          <w:noProof/>
        </w:rPr>
        <w:t>Ovlašteni izvoznik</w:t>
      </w:r>
    </w:p>
    <w:p>
      <w:pPr>
        <w:autoSpaceDE w:val="0"/>
        <w:autoSpaceDN w:val="0"/>
        <w:rPr>
          <w:rFonts w:eastAsia="Times New Roman"/>
          <w:noProof/>
          <w:szCs w:val="24"/>
        </w:rPr>
      </w:pPr>
      <w:r>
        <w:rPr>
          <w:noProof/>
        </w:rPr>
        <w:t xml:space="preserve">1. Carinska tijela stranke izvoznice mogu, podložno nacionalnim zahtjevima, ovlastiti bilo kojeg izvoznika s poslovnim nastanom u toj stranci (dalje u tekstu „ovlašteni izvoznik”) da sastavlja izjave o podrijetlu bez obzira na vrijednost predmetnih proizvoda. </w:t>
      </w:r>
    </w:p>
    <w:p>
      <w:pPr>
        <w:autoSpaceDE w:val="0"/>
        <w:autoSpaceDN w:val="0"/>
        <w:rPr>
          <w:rFonts w:eastAsia="Times New Roman"/>
          <w:noProof/>
          <w:szCs w:val="24"/>
        </w:rPr>
      </w:pPr>
      <w:r>
        <w:rPr>
          <w:noProof/>
        </w:rPr>
        <w:t>2. Izvoznik koji zatraži takvo ovlaštenje mora, na način prihvatljiv carinskim tijelima, pružiti sva jamstva koja su potrebna za potvrđivanje da proizvodi imaju status proizvoda s podrijetlom te da zadovoljavaju ostale zahtjeve iz ovih Pravila.</w:t>
      </w:r>
    </w:p>
    <w:p>
      <w:pPr>
        <w:autoSpaceDE w:val="0"/>
        <w:autoSpaceDN w:val="0"/>
        <w:rPr>
          <w:rFonts w:eastAsia="Times New Roman"/>
          <w:noProof/>
          <w:szCs w:val="24"/>
        </w:rPr>
      </w:pPr>
      <w:r>
        <w:rPr>
          <w:noProof/>
        </w:rPr>
        <w:t>3. Carinska tijela ovlaštenom izvozniku dodjeljuju broj carinskog ovlaštenja, koji se mora navesti u izjavi o podrijetlu.</w:t>
      </w:r>
    </w:p>
    <w:p>
      <w:pPr>
        <w:autoSpaceDE w:val="0"/>
        <w:autoSpaceDN w:val="0"/>
        <w:rPr>
          <w:rFonts w:eastAsia="Times New Roman"/>
          <w:noProof/>
          <w:szCs w:val="24"/>
        </w:rPr>
      </w:pPr>
      <w:r>
        <w:rPr>
          <w:noProof/>
        </w:rPr>
        <w:t>4. Carinska tijela provjeravaju upotrebljava li ovlašteni izvoznik ovlaštenje na propisan način. Carinska tijela mogu povući ovlaštenje ako ga ovlašteni izvoznik nepropisno upotrebljava te to čine ako ovlašteni izvoznik više ne nudi jamstva iz stavka 2.</w:t>
      </w:r>
    </w:p>
    <w:p>
      <w:pPr>
        <w:keepNext/>
        <w:autoSpaceDE w:val="0"/>
        <w:autoSpaceDN w:val="0"/>
        <w:jc w:val="center"/>
        <w:rPr>
          <w:rFonts w:eastAsia="Times New Roman"/>
          <w:i/>
          <w:iCs/>
          <w:noProof/>
          <w:szCs w:val="24"/>
        </w:rPr>
      </w:pPr>
      <w:r>
        <w:rPr>
          <w:i/>
          <w:iCs/>
          <w:noProof/>
        </w:rPr>
        <w:t>Članak 20.</w:t>
      </w:r>
    </w:p>
    <w:p>
      <w:pPr>
        <w:autoSpaceDE w:val="0"/>
        <w:autoSpaceDN w:val="0"/>
        <w:jc w:val="center"/>
        <w:rPr>
          <w:rFonts w:eastAsia="Times New Roman"/>
          <w:b/>
          <w:bCs/>
          <w:noProof/>
          <w:szCs w:val="24"/>
        </w:rPr>
      </w:pPr>
      <w:r>
        <w:rPr>
          <w:b/>
          <w:bCs/>
          <w:noProof/>
        </w:rPr>
        <w:t>Postupak izdavanja potvrde o prometu robe EUR.1</w:t>
      </w:r>
    </w:p>
    <w:p>
      <w:pPr>
        <w:autoSpaceDE w:val="0"/>
        <w:autoSpaceDN w:val="0"/>
        <w:rPr>
          <w:rFonts w:eastAsia="Times New Roman"/>
          <w:noProof/>
          <w:szCs w:val="24"/>
        </w:rPr>
      </w:pPr>
      <w:r>
        <w:rPr>
          <w:noProof/>
        </w:rPr>
        <w:t>1. Potvrdu o prometu robe EUR.1 izdaju carinska tijela stranke izvoznice na zahtjev koji u pisanom obliku podnosi izvoznik ili, pod izvoznikovom odgovornošću, njegov ovlašteni predstavnik.</w:t>
      </w:r>
    </w:p>
    <w:p>
      <w:pPr>
        <w:autoSpaceDE w:val="0"/>
        <w:autoSpaceDN w:val="0"/>
        <w:rPr>
          <w:rFonts w:eastAsia="Times New Roman"/>
          <w:noProof/>
          <w:szCs w:val="24"/>
        </w:rPr>
      </w:pPr>
      <w:r>
        <w:rPr>
          <w:noProof/>
        </w:rPr>
        <w:t>2. U tu svrhu, izvoznik ili njegov ovlašteni predstavnik ispunjavaju i potvrdu o prometu robe EUR.1 i obrazac zahtjeva, čiji su primjerci sadržani u Prilogu IV. Ti se obrasci ispunjavaju na jednom od jezika na kojima je sastavljen ovaj Sporazum i u skladu s odredbama nacionalnih zakona zemlje izvoznice. Ako se obrasci ispunjavaju rukom, moraju se ispuniti tintom i tiskanim slovima. Opis proizvoda upisuje se u za to predviđeno polje bez ostavljanja praznih redaka. Ako polje nije potpuno ispunjeno, ispod posljednjeg retka opisa proizvoda povlači se vodoravna crta, a prazan prostor se precrtava.</w:t>
      </w:r>
    </w:p>
    <w:p>
      <w:pPr>
        <w:autoSpaceDE w:val="0"/>
        <w:autoSpaceDN w:val="0"/>
        <w:rPr>
          <w:rFonts w:eastAsia="Times New Roman"/>
          <w:noProof/>
          <w:szCs w:val="24"/>
        </w:rPr>
      </w:pPr>
      <w:r>
        <w:rPr>
          <w:noProof/>
        </w:rPr>
        <w:t>3. U polju 7. potvrda EUR.1 trebala bi sadržavati izjavu na engleskom jeziku „ORIGIN OBTAINED ACCORDING TO THE TRANSITIONAL RULES OF ORIGIN”.</w:t>
      </w:r>
    </w:p>
    <w:p>
      <w:pPr>
        <w:autoSpaceDE w:val="0"/>
        <w:autoSpaceDN w:val="0"/>
        <w:rPr>
          <w:rFonts w:eastAsia="Times New Roman"/>
          <w:noProof/>
          <w:szCs w:val="24"/>
        </w:rPr>
      </w:pPr>
      <w:r>
        <w:rPr>
          <w:noProof/>
        </w:rPr>
        <w:t>4. Izvoznik koji podnosi zahtjev za izdavanje potvrde o prometu robe EUR.1 mora u svakom trenutku biti spreman na zahtjev carinskih tijela stranke izvoznice u kojoj se izdaje potvrda o prometu robe EUR.1 podnijeti sve odgovarajuće isprave kojima se dokazuje da dotični proizvodi imaju status proizvoda s podrijetlom te da zadovoljavaju ostale zahtjeve iz ovih Pravila.</w:t>
      </w:r>
    </w:p>
    <w:p>
      <w:pPr>
        <w:autoSpaceDE w:val="0"/>
        <w:autoSpaceDN w:val="0"/>
        <w:rPr>
          <w:rFonts w:eastAsia="Times New Roman"/>
          <w:noProof/>
          <w:szCs w:val="24"/>
        </w:rPr>
      </w:pPr>
      <w:r>
        <w:rPr>
          <w:noProof/>
        </w:rPr>
        <w:t xml:space="preserve">5. Nadležna tijela stranke izvoznice izdaju potvrdu o podrijetlu ako se dotični proizvodi mogu smatrati proizvodima s podrijetlom i ako zadovoljavaju ostale zahtjeve iz ovih Pravila. </w:t>
      </w:r>
    </w:p>
    <w:p>
      <w:pPr>
        <w:autoSpaceDE w:val="0"/>
        <w:autoSpaceDN w:val="0"/>
        <w:rPr>
          <w:rFonts w:eastAsia="Times New Roman"/>
          <w:noProof/>
          <w:szCs w:val="24"/>
        </w:rPr>
      </w:pPr>
      <w:r>
        <w:rPr>
          <w:noProof/>
        </w:rPr>
        <w:t>6. Carinska tijela koja su nadležna za izdavanje potvrda o prometu robe EUR.1 poduzimaju sve potrebne mjere kako bi provjerila imaju li dotični proizvodi status proizvoda s podrijetlom te zadovoljavaju li ostale zahtjeve iz ovih Pravila. U tu svrhu ona imaju pravo zahtijevati sve dokaze i provesti bilo kakvu provjeru izvoznikovih računa ili bilo koju drugu provjeru koju smatraju potrebnom. Ona također osiguravaju da su obrasci iz stavka 2. propisno ispunjeni. Osobito provjeravaju je li polje predviđeno za naziv proizvoda popunjeno tako da se isključuje svaka mogućnost neovlaštenog dopisivanja.</w:t>
      </w:r>
    </w:p>
    <w:p>
      <w:pPr>
        <w:autoSpaceDE w:val="0"/>
        <w:autoSpaceDN w:val="0"/>
        <w:rPr>
          <w:rFonts w:eastAsia="Times New Roman"/>
          <w:noProof/>
          <w:szCs w:val="24"/>
        </w:rPr>
      </w:pPr>
      <w:r>
        <w:rPr>
          <w:noProof/>
        </w:rPr>
        <w:t>7. Datum izdavanja potvrde o prometu robe EUR.1 navodi se u polju 11. potvrde.</w:t>
      </w:r>
    </w:p>
    <w:p>
      <w:pPr>
        <w:autoSpaceDE w:val="0"/>
        <w:autoSpaceDN w:val="0"/>
        <w:rPr>
          <w:rFonts w:eastAsia="Times New Roman"/>
          <w:noProof/>
          <w:szCs w:val="24"/>
        </w:rPr>
      </w:pPr>
      <w:r>
        <w:rPr>
          <w:noProof/>
        </w:rPr>
        <w:t>8. Potvrdu o prometu robe EUR.1 izdaju carinska tijela i stavljaju je na raspolaganje izvozniku čim se obavi ili osigura stvarni izvoz.</w:t>
      </w:r>
    </w:p>
    <w:p>
      <w:pPr>
        <w:keepNext/>
        <w:autoSpaceDE w:val="0"/>
        <w:autoSpaceDN w:val="0"/>
        <w:jc w:val="center"/>
        <w:rPr>
          <w:rFonts w:eastAsia="Times New Roman"/>
          <w:i/>
          <w:iCs/>
          <w:noProof/>
          <w:szCs w:val="24"/>
        </w:rPr>
      </w:pPr>
      <w:r>
        <w:rPr>
          <w:i/>
          <w:iCs/>
          <w:noProof/>
        </w:rPr>
        <w:t>Članak 21.</w:t>
      </w:r>
    </w:p>
    <w:p>
      <w:pPr>
        <w:autoSpaceDE w:val="0"/>
        <w:autoSpaceDN w:val="0"/>
        <w:jc w:val="center"/>
        <w:rPr>
          <w:rFonts w:eastAsia="Times New Roman"/>
          <w:b/>
          <w:bCs/>
          <w:noProof/>
          <w:szCs w:val="24"/>
        </w:rPr>
      </w:pPr>
      <w:r>
        <w:rPr>
          <w:b/>
          <w:bCs/>
          <w:noProof/>
        </w:rPr>
        <w:t>Naknadno izdane potvrde o prometu robe EUR.1</w:t>
      </w:r>
    </w:p>
    <w:p>
      <w:pPr>
        <w:autoSpaceDE w:val="0"/>
        <w:autoSpaceDN w:val="0"/>
        <w:rPr>
          <w:rFonts w:eastAsia="Times New Roman"/>
          <w:noProof/>
          <w:szCs w:val="24"/>
        </w:rPr>
      </w:pPr>
      <w:r>
        <w:rPr>
          <w:noProof/>
        </w:rPr>
        <w:t>1. Neovisno o članku 20. stavku 7. potvrda o prometu robe EUR.1 može se izdati nakon izvoza proizvoda na koje se ona odnosi ako:</w:t>
      </w:r>
    </w:p>
    <w:p>
      <w:pPr>
        <w:autoSpaceDE w:val="0"/>
        <w:autoSpaceDN w:val="0"/>
        <w:ind w:left="851" w:hanging="851"/>
        <w:rPr>
          <w:rFonts w:eastAsia="Times New Roman"/>
          <w:noProof/>
          <w:szCs w:val="24"/>
        </w:rPr>
      </w:pPr>
      <w:r>
        <w:rPr>
          <w:noProof/>
        </w:rPr>
        <w:tab/>
        <w:t>(a) u trenutku izvoza nije izdana zbog pogreške, nenamjernog propusta ili posebnih okolnosti; ili</w:t>
      </w:r>
    </w:p>
    <w:p>
      <w:pPr>
        <w:autoSpaceDE w:val="0"/>
        <w:autoSpaceDN w:val="0"/>
        <w:ind w:left="851" w:hanging="851"/>
        <w:rPr>
          <w:rFonts w:eastAsia="Times New Roman"/>
          <w:noProof/>
          <w:szCs w:val="24"/>
        </w:rPr>
      </w:pPr>
      <w:r>
        <w:rPr>
          <w:noProof/>
        </w:rPr>
        <w:tab/>
        <w:t>(b) se carinskim tijelima pruže zadovoljavajući dokazi o tome da je potvrda o prometu robe EUR.1 izdana, ali iz tehničkih razloga nije prihvaćena u trenutku uvoza; ili</w:t>
      </w:r>
    </w:p>
    <w:p>
      <w:pPr>
        <w:autoSpaceDE w:val="0"/>
        <w:autoSpaceDN w:val="0"/>
        <w:ind w:left="851"/>
        <w:rPr>
          <w:rFonts w:eastAsia="Times New Roman"/>
          <w:noProof/>
          <w:szCs w:val="24"/>
        </w:rPr>
      </w:pPr>
      <w:r>
        <w:rPr>
          <w:noProof/>
        </w:rPr>
        <w:t>(c) konačno odredište dotičnih proizvoda nije bilo poznato u vrijeme izvoza te je utvrđeno za vrijeme njihova prijevoza ili skladištenja i nakon mogućeg razdvajanja pošiljaka u skladu s člankom 14. stavkom 3.;</w:t>
      </w:r>
    </w:p>
    <w:p>
      <w:pPr>
        <w:autoSpaceDE w:val="0"/>
        <w:autoSpaceDN w:val="0"/>
        <w:ind w:left="851"/>
        <w:rPr>
          <w:rFonts w:eastAsia="Times New Roman"/>
          <w:noProof/>
          <w:szCs w:val="24"/>
        </w:rPr>
      </w:pPr>
      <w:r>
        <w:rPr>
          <w:noProof/>
        </w:rPr>
        <w:t>(d) je potvrda o prometu robe EUR.1 ili EUR. MED izdana u skladu s pravilima Konvencije PEM za proizvode koji stječu status proizvoda s podrijetlom u skladu s ovim Pravilima.</w:t>
      </w:r>
    </w:p>
    <w:p>
      <w:pPr>
        <w:autoSpaceDE w:val="0"/>
        <w:autoSpaceDN w:val="0"/>
        <w:rPr>
          <w:rFonts w:eastAsia="Times New Roman"/>
          <w:noProof/>
          <w:szCs w:val="24"/>
        </w:rPr>
      </w:pPr>
      <w:r>
        <w:rPr>
          <w:noProof/>
        </w:rPr>
        <w:t>2. Radi provedbe stavka 1. izvoznik u svojem zahtjevu naznačuje mjesto i datum izvoza proizvoda na koje se potvrda o prometu robe EUR.1 odnosi te navodi razloge za svoj zahtjev.</w:t>
      </w:r>
    </w:p>
    <w:p>
      <w:pPr>
        <w:autoSpaceDE w:val="0"/>
        <w:autoSpaceDN w:val="0"/>
        <w:rPr>
          <w:rFonts w:eastAsia="Times New Roman"/>
          <w:noProof/>
          <w:szCs w:val="24"/>
        </w:rPr>
      </w:pPr>
      <w:r>
        <w:rPr>
          <w:noProof/>
        </w:rPr>
        <w:t>3. Carinska tijela mogu naknadno izdati potvrdu o prometu robe EUR.1 u roku od dvije godine od datuma izvoza i to samo nakon što provjere odgovaraju li podaci navedeni u izvoznikovu zahtjevu podacima iz odgovarajuće evidencije.</w:t>
      </w:r>
    </w:p>
    <w:p>
      <w:pPr>
        <w:autoSpaceDE w:val="0"/>
        <w:autoSpaceDN w:val="0"/>
        <w:rPr>
          <w:rFonts w:eastAsia="Times New Roman"/>
          <w:noProof/>
          <w:szCs w:val="24"/>
        </w:rPr>
      </w:pPr>
      <w:r>
        <w:rPr>
          <w:noProof/>
        </w:rPr>
        <w:t>4. Neovisno o članku 20. stavku 3., potvrde o prometu robe EUR.1 izdane naknadno moraju sadržavati sljedeću napomenu na engleskom jeziku:</w:t>
      </w:r>
    </w:p>
    <w:p>
      <w:pPr>
        <w:autoSpaceDE w:val="0"/>
        <w:autoSpaceDN w:val="0"/>
        <w:rPr>
          <w:rFonts w:eastAsia="Times New Roman"/>
          <w:noProof/>
          <w:szCs w:val="24"/>
        </w:rPr>
      </w:pPr>
      <w:r>
        <w:rPr>
          <w:noProof/>
        </w:rPr>
        <w:t xml:space="preserve">„ISSUED RETROSPECTIVELY”.» </w:t>
      </w:r>
    </w:p>
    <w:p>
      <w:pPr>
        <w:autoSpaceDE w:val="0"/>
        <w:autoSpaceDN w:val="0"/>
        <w:rPr>
          <w:rFonts w:eastAsia="Times New Roman"/>
          <w:noProof/>
          <w:szCs w:val="24"/>
        </w:rPr>
      </w:pPr>
      <w:r>
        <w:rPr>
          <w:noProof/>
        </w:rPr>
        <w:t>5. Napomena iz stavka 4. unosi se u polje 7. potvrde o prometu robe EUR.1.</w:t>
      </w:r>
    </w:p>
    <w:p>
      <w:pPr>
        <w:keepNext/>
        <w:autoSpaceDE w:val="0"/>
        <w:autoSpaceDN w:val="0"/>
        <w:jc w:val="center"/>
        <w:rPr>
          <w:rFonts w:eastAsia="Times New Roman"/>
          <w:i/>
          <w:iCs/>
          <w:noProof/>
          <w:szCs w:val="24"/>
        </w:rPr>
      </w:pPr>
      <w:r>
        <w:rPr>
          <w:i/>
          <w:iCs/>
          <w:noProof/>
        </w:rPr>
        <w:t>Članak 22.</w:t>
      </w:r>
    </w:p>
    <w:p>
      <w:pPr>
        <w:autoSpaceDE w:val="0"/>
        <w:autoSpaceDN w:val="0"/>
        <w:jc w:val="center"/>
        <w:rPr>
          <w:rFonts w:eastAsia="Times New Roman"/>
          <w:b/>
          <w:bCs/>
          <w:noProof/>
          <w:szCs w:val="24"/>
        </w:rPr>
      </w:pPr>
      <w:r>
        <w:rPr>
          <w:b/>
          <w:bCs/>
          <w:noProof/>
        </w:rPr>
        <w:t>Izdavanje duplikata potvrde o prometu robe EUR.1</w:t>
      </w:r>
    </w:p>
    <w:p>
      <w:pPr>
        <w:autoSpaceDE w:val="0"/>
        <w:autoSpaceDN w:val="0"/>
        <w:rPr>
          <w:rFonts w:eastAsia="Times New Roman"/>
          <w:noProof/>
          <w:szCs w:val="24"/>
        </w:rPr>
      </w:pPr>
      <w:r>
        <w:rPr>
          <w:noProof/>
        </w:rPr>
        <w:t>1. U slučaju krađe, gubitka ili uništenja potvrde o prometu robe EUR.1, izvoznik od carinskih tijela koja su je izdala može zatražiti duplikat sastavljen na temelju izvoznih isprava koje se kod njih nalaze.</w:t>
      </w:r>
    </w:p>
    <w:p>
      <w:pPr>
        <w:autoSpaceDE w:val="0"/>
        <w:autoSpaceDN w:val="0"/>
        <w:rPr>
          <w:rFonts w:eastAsia="Times New Roman"/>
          <w:noProof/>
          <w:szCs w:val="24"/>
        </w:rPr>
      </w:pPr>
      <w:r>
        <w:rPr>
          <w:noProof/>
        </w:rPr>
        <w:t>2. Neovisno o članku 20. stavku 3., duplikat izdan na ovaj način mora sadržavati sljedeću riječ na engleskom jeziku:</w:t>
      </w:r>
    </w:p>
    <w:p>
      <w:pPr>
        <w:autoSpaceDE w:val="0"/>
        <w:autoSpaceDN w:val="0"/>
        <w:rPr>
          <w:rFonts w:eastAsia="Times New Roman"/>
          <w:noProof/>
          <w:szCs w:val="24"/>
        </w:rPr>
      </w:pPr>
      <w:r>
        <w:rPr>
          <w:noProof/>
        </w:rPr>
        <w:t>„DUPLICATE”.»</w:t>
      </w:r>
    </w:p>
    <w:p>
      <w:pPr>
        <w:autoSpaceDE w:val="0"/>
        <w:autoSpaceDN w:val="0"/>
        <w:rPr>
          <w:rFonts w:eastAsia="Times New Roman"/>
          <w:noProof/>
          <w:szCs w:val="24"/>
        </w:rPr>
      </w:pPr>
      <w:r>
        <w:rPr>
          <w:noProof/>
        </w:rPr>
        <w:t>3. Napomena iz stavka 2. unosi se u polje 7. duplikata potvrde o prometu robe EUR.1.</w:t>
      </w:r>
    </w:p>
    <w:p>
      <w:pPr>
        <w:autoSpaceDE w:val="0"/>
        <w:autoSpaceDN w:val="0"/>
        <w:rPr>
          <w:rFonts w:eastAsia="Times New Roman"/>
          <w:noProof/>
          <w:szCs w:val="24"/>
        </w:rPr>
      </w:pPr>
      <w:r>
        <w:rPr>
          <w:noProof/>
        </w:rPr>
        <w:t>4. Duplikat koji mora sadržavati datum izdavanja izvorne potvrde o prometu robe EUR.1 stupa na snagu s tim datumom.</w:t>
      </w:r>
    </w:p>
    <w:p>
      <w:pPr>
        <w:keepNext/>
        <w:autoSpaceDE w:val="0"/>
        <w:autoSpaceDN w:val="0"/>
        <w:jc w:val="center"/>
        <w:rPr>
          <w:rFonts w:eastAsia="Times New Roman"/>
          <w:i/>
          <w:iCs/>
          <w:noProof/>
          <w:szCs w:val="24"/>
        </w:rPr>
      </w:pPr>
      <w:r>
        <w:rPr>
          <w:i/>
          <w:iCs/>
          <w:noProof/>
        </w:rPr>
        <w:t>Članak 23.</w:t>
      </w:r>
    </w:p>
    <w:p>
      <w:pPr>
        <w:autoSpaceDE w:val="0"/>
        <w:autoSpaceDN w:val="0"/>
        <w:jc w:val="center"/>
        <w:rPr>
          <w:rFonts w:eastAsia="Times New Roman"/>
          <w:b/>
          <w:bCs/>
          <w:noProof/>
          <w:szCs w:val="24"/>
        </w:rPr>
      </w:pPr>
      <w:r>
        <w:rPr>
          <w:b/>
          <w:bCs/>
          <w:noProof/>
        </w:rPr>
        <w:t>Valjanost dokaza o podrijetlu</w:t>
      </w:r>
    </w:p>
    <w:p>
      <w:pPr>
        <w:autoSpaceDE w:val="0"/>
        <w:autoSpaceDN w:val="0"/>
        <w:rPr>
          <w:rFonts w:eastAsia="Times New Roman"/>
          <w:noProof/>
          <w:szCs w:val="24"/>
        </w:rPr>
      </w:pPr>
      <w:r>
        <w:rPr>
          <w:noProof/>
        </w:rPr>
        <w:t>1. Dokaz o podrijetlu valjan je 10 mjeseci od datuma izdavanja ili sastavljanja u stranci izvoznici i u tom se roku podnosi carinskim tijelima stranke uvoznice.</w:t>
      </w:r>
    </w:p>
    <w:p>
      <w:pPr>
        <w:autoSpaceDE w:val="0"/>
        <w:autoSpaceDN w:val="0"/>
        <w:rPr>
          <w:rFonts w:eastAsia="Times New Roman"/>
          <w:noProof/>
          <w:szCs w:val="24"/>
        </w:rPr>
      </w:pPr>
      <w:r>
        <w:rPr>
          <w:noProof/>
        </w:rPr>
        <w:t>2. Dokazi o podrijetlu koji su carinskom tijelu stranke uvoznice podneseni nakon isteka roka valjanosti navedenog u stavku 1. mogu se prihvatiti u smislu primjene carinskih povlastica, ako te isprave nisu podnesene prije isteka roka zbog izvanrednih okolnosti.</w:t>
      </w:r>
    </w:p>
    <w:p>
      <w:pPr>
        <w:autoSpaceDE w:val="0"/>
        <w:autoSpaceDN w:val="0"/>
        <w:rPr>
          <w:rFonts w:eastAsia="Times New Roman"/>
          <w:noProof/>
          <w:szCs w:val="24"/>
        </w:rPr>
      </w:pPr>
      <w:r>
        <w:rPr>
          <w:noProof/>
        </w:rPr>
        <w:t>3. U ostalim slučajevima zakašnjelog podnošenja isprava carinska tijela stranke uvoznice mogu prihvatiti dokaze o podrijetlu ako su proizvodi carini podneseni prije isteka navedenog roka.</w:t>
      </w:r>
    </w:p>
    <w:p>
      <w:pPr>
        <w:keepNext/>
        <w:autoSpaceDE w:val="0"/>
        <w:autoSpaceDN w:val="0"/>
        <w:jc w:val="center"/>
        <w:rPr>
          <w:rFonts w:eastAsia="Times New Roman"/>
          <w:i/>
          <w:iCs/>
          <w:noProof/>
          <w:szCs w:val="24"/>
        </w:rPr>
      </w:pPr>
      <w:r>
        <w:rPr>
          <w:i/>
          <w:iCs/>
          <w:noProof/>
        </w:rPr>
        <w:t>Članak 24.</w:t>
      </w:r>
    </w:p>
    <w:p>
      <w:pPr>
        <w:autoSpaceDE w:val="0"/>
        <w:autoSpaceDN w:val="0"/>
        <w:jc w:val="center"/>
        <w:rPr>
          <w:rFonts w:eastAsia="Times New Roman"/>
          <w:b/>
          <w:bCs/>
          <w:noProof/>
          <w:szCs w:val="24"/>
        </w:rPr>
      </w:pPr>
      <w:r>
        <w:rPr>
          <w:b/>
          <w:bCs/>
          <w:noProof/>
        </w:rPr>
        <w:t>Slobodne zone</w:t>
      </w:r>
    </w:p>
    <w:p>
      <w:pPr>
        <w:autoSpaceDE w:val="0"/>
        <w:autoSpaceDN w:val="0"/>
        <w:rPr>
          <w:rFonts w:eastAsia="Times New Roman"/>
          <w:noProof/>
          <w:szCs w:val="24"/>
        </w:rPr>
      </w:pPr>
      <w:r>
        <w:rPr>
          <w:noProof/>
        </w:rPr>
        <w:t>1. Stranke poduzimaju sve potrebne mjere kako bi osigurale da proizvodi kojima se trguje na temelju dokaza o podrijetlu, a koji se tijekom prijevoza nalaze u slobodnoj zoni na njihovu državnom području, ne budu zamijenjeni drugom robom te da ne budu podvrgnuti nikakvom drugom rukovanju osim uobičajenim postupcima kojima je cilj sprječavanje njihova propadanja.</w:t>
      </w:r>
    </w:p>
    <w:p>
      <w:pPr>
        <w:autoSpaceDE w:val="0"/>
        <w:autoSpaceDN w:val="0"/>
        <w:rPr>
          <w:rFonts w:eastAsia="Times New Roman"/>
          <w:noProof/>
          <w:szCs w:val="24"/>
        </w:rPr>
      </w:pPr>
      <w:r>
        <w:rPr>
          <w:noProof/>
        </w:rPr>
        <w:t>2. Odstupajući od stavka 1., ako su proizvodi podrijetlom iz jedne od stranaka uvezeni u slobodnu zonu na temelju dokaza o podrijetlu i podvrgnuti obradi ili preradi, može se izdati ili sastaviti novi dokaz o podrijetlu ako je primijenjena obrada ili prerada u skladu s odredbama ovih Pravila.</w:t>
      </w:r>
    </w:p>
    <w:p>
      <w:pPr>
        <w:keepNext/>
        <w:autoSpaceDE w:val="0"/>
        <w:autoSpaceDN w:val="0"/>
        <w:jc w:val="center"/>
        <w:rPr>
          <w:rFonts w:eastAsia="Times New Roman"/>
          <w:i/>
          <w:iCs/>
          <w:noProof/>
          <w:szCs w:val="24"/>
        </w:rPr>
      </w:pPr>
      <w:r>
        <w:rPr>
          <w:i/>
          <w:iCs/>
          <w:noProof/>
        </w:rPr>
        <w:t>Članak 25.</w:t>
      </w:r>
    </w:p>
    <w:p>
      <w:pPr>
        <w:autoSpaceDE w:val="0"/>
        <w:autoSpaceDN w:val="0"/>
        <w:jc w:val="center"/>
        <w:rPr>
          <w:rFonts w:eastAsia="Times New Roman"/>
          <w:b/>
          <w:bCs/>
          <w:noProof/>
          <w:szCs w:val="24"/>
        </w:rPr>
      </w:pPr>
      <w:r>
        <w:rPr>
          <w:b/>
          <w:bCs/>
          <w:noProof/>
        </w:rPr>
        <w:t>Zahtjevi u pogledu uvoza</w:t>
      </w:r>
    </w:p>
    <w:p>
      <w:pPr>
        <w:autoSpaceDE w:val="0"/>
        <w:autoSpaceDN w:val="0"/>
        <w:rPr>
          <w:rFonts w:eastAsia="Times New Roman"/>
          <w:noProof/>
          <w:szCs w:val="24"/>
        </w:rPr>
      </w:pPr>
      <w:r>
        <w:rPr>
          <w:noProof/>
        </w:rPr>
        <w:t xml:space="preserve">Dokazi o podrijetlu podnose se carinskim tijelima stranke uvoznice u skladu s postupcima koji se primjenjuju u toj zemlji. </w:t>
      </w:r>
    </w:p>
    <w:p>
      <w:pPr>
        <w:keepNext/>
        <w:autoSpaceDE w:val="0"/>
        <w:autoSpaceDN w:val="0"/>
        <w:jc w:val="center"/>
        <w:rPr>
          <w:rFonts w:eastAsia="Times New Roman"/>
          <w:i/>
          <w:iCs/>
          <w:noProof/>
          <w:szCs w:val="24"/>
        </w:rPr>
      </w:pPr>
      <w:r>
        <w:rPr>
          <w:i/>
          <w:iCs/>
          <w:noProof/>
        </w:rPr>
        <w:t>Članak 26.</w:t>
      </w:r>
    </w:p>
    <w:p>
      <w:pPr>
        <w:autoSpaceDE w:val="0"/>
        <w:autoSpaceDN w:val="0"/>
        <w:jc w:val="center"/>
        <w:rPr>
          <w:rFonts w:eastAsia="Times New Roman"/>
          <w:b/>
          <w:bCs/>
          <w:noProof/>
          <w:szCs w:val="24"/>
        </w:rPr>
      </w:pPr>
      <w:r>
        <w:rPr>
          <w:b/>
          <w:bCs/>
          <w:noProof/>
        </w:rPr>
        <w:t>Uvoz djelomičnih pošiljaka</w:t>
      </w:r>
    </w:p>
    <w:p>
      <w:pPr>
        <w:autoSpaceDE w:val="0"/>
        <w:autoSpaceDN w:val="0"/>
        <w:rPr>
          <w:rFonts w:eastAsia="Times New Roman"/>
          <w:noProof/>
          <w:szCs w:val="24"/>
        </w:rPr>
      </w:pPr>
      <w:r>
        <w:rPr>
          <w:noProof/>
        </w:rPr>
        <w:t>Ako se, na zahtjev uvoznika i pod uvjetima koje utvrđuju carinska tijela stranke uvoznice, rastavljeni ili nesastavljeni proizvodi u smislu Općeg pravila 2.(a) za tumačenje Harmoniziranog sustava koji su uvršteni u odjeljke XVI. i XVII. ili tarifne brojeve 7308 i 9406 Harmoniziranog sustava uvoze kao djelomične pošiljke, carinskim se tijelima podnosi jedinstveni dokaz o podrijetlu tih proizvoda pri uvozu prve pošiljke.</w:t>
      </w:r>
    </w:p>
    <w:p>
      <w:pPr>
        <w:keepNext/>
        <w:autoSpaceDE w:val="0"/>
        <w:autoSpaceDN w:val="0"/>
        <w:jc w:val="center"/>
        <w:rPr>
          <w:rFonts w:eastAsia="Times New Roman"/>
          <w:i/>
          <w:iCs/>
          <w:noProof/>
          <w:szCs w:val="24"/>
        </w:rPr>
      </w:pPr>
      <w:r>
        <w:rPr>
          <w:i/>
          <w:iCs/>
          <w:noProof/>
        </w:rPr>
        <w:t>Članak 27.</w:t>
      </w:r>
    </w:p>
    <w:p>
      <w:pPr>
        <w:autoSpaceDE w:val="0"/>
        <w:autoSpaceDN w:val="0"/>
        <w:jc w:val="center"/>
        <w:rPr>
          <w:rFonts w:eastAsia="Times New Roman"/>
          <w:b/>
          <w:bCs/>
          <w:noProof/>
          <w:szCs w:val="24"/>
        </w:rPr>
      </w:pPr>
      <w:r>
        <w:rPr>
          <w:b/>
          <w:bCs/>
          <w:noProof/>
        </w:rPr>
        <w:t>Izuzeća od dokazivanja podrijetla</w:t>
      </w:r>
    </w:p>
    <w:p>
      <w:pPr>
        <w:autoSpaceDE w:val="0"/>
        <w:autoSpaceDN w:val="0"/>
        <w:rPr>
          <w:rFonts w:eastAsia="Times New Roman"/>
          <w:noProof/>
          <w:szCs w:val="24"/>
        </w:rPr>
      </w:pPr>
      <w:r>
        <w:rPr>
          <w:noProof/>
        </w:rPr>
        <w:t>1. Proizvodi koje u malim paketima šalju fizičke osobe fizičkim osobama ili koji čine osobnu prtljagu putnika smatraju se proizvodima s podrijetlom bez potrebe podnošenja dokaza o podrijetlu pod uvjetom da uvoz proizvoda nije trgovinske naravi, da postoji izjava da proizvodi ispunjavaju zahtjeve iz ovih Pravila te da ne postoji sumnja u istinitost te izjave.</w:t>
      </w:r>
    </w:p>
    <w:p>
      <w:pPr>
        <w:autoSpaceDE w:val="0"/>
        <w:autoSpaceDN w:val="0"/>
        <w:rPr>
          <w:rFonts w:eastAsia="Times New Roman"/>
          <w:noProof/>
          <w:szCs w:val="24"/>
        </w:rPr>
      </w:pPr>
      <w:r>
        <w:rPr>
          <w:noProof/>
        </w:rPr>
        <w:t>2. Uvoz se ne smatra uvozom trgovinske naravi ako su ispunjeni svi sljedeći uvjeti:</w:t>
      </w:r>
    </w:p>
    <w:p>
      <w:pPr>
        <w:autoSpaceDE w:val="0"/>
        <w:autoSpaceDN w:val="0"/>
        <w:rPr>
          <w:rFonts w:eastAsia="Times New Roman"/>
          <w:noProof/>
          <w:szCs w:val="24"/>
        </w:rPr>
      </w:pPr>
      <w:r>
        <w:rPr>
          <w:noProof/>
        </w:rPr>
        <w:t>(a) uvoz je povremen;</w:t>
      </w:r>
    </w:p>
    <w:p>
      <w:pPr>
        <w:autoSpaceDE w:val="0"/>
        <w:autoSpaceDN w:val="0"/>
        <w:rPr>
          <w:rFonts w:eastAsia="Times New Roman"/>
          <w:noProof/>
          <w:szCs w:val="24"/>
        </w:rPr>
      </w:pPr>
      <w:r>
        <w:rPr>
          <w:noProof/>
        </w:rPr>
        <w:t>(b) uvoz se odnosi samo na proizvode za osobnu uporabu primateljâ ili putnikâ ili njihovih obitelji;</w:t>
      </w:r>
    </w:p>
    <w:p>
      <w:pPr>
        <w:autoSpaceDE w:val="0"/>
        <w:autoSpaceDN w:val="0"/>
        <w:rPr>
          <w:rFonts w:eastAsia="Times New Roman"/>
          <w:noProof/>
          <w:szCs w:val="24"/>
        </w:rPr>
      </w:pPr>
      <w:r>
        <w:rPr>
          <w:noProof/>
        </w:rPr>
        <w:t>(c) iz naravi i količine proizvoda očito je da ne postoji namjera njihove komercijalne upotrebe.</w:t>
      </w:r>
    </w:p>
    <w:p>
      <w:pPr>
        <w:autoSpaceDE w:val="0"/>
        <w:autoSpaceDN w:val="0"/>
        <w:rPr>
          <w:rFonts w:eastAsia="Times New Roman"/>
          <w:noProof/>
          <w:szCs w:val="24"/>
        </w:rPr>
      </w:pPr>
      <w:r>
        <w:rPr>
          <w:noProof/>
        </w:rPr>
        <w:t>3. Ukupna vrijednost tih proizvoda ne smije premašiti 500 EUR u slučaju malih paketa ili 1 200 EUR u slučaju proizvoda koji čine dio osobne prtljage putnika.</w:t>
      </w:r>
    </w:p>
    <w:p>
      <w:pPr>
        <w:keepNext/>
        <w:autoSpaceDE w:val="0"/>
        <w:autoSpaceDN w:val="0"/>
        <w:jc w:val="center"/>
        <w:rPr>
          <w:rFonts w:eastAsia="Times New Roman"/>
          <w:i/>
          <w:iCs/>
          <w:noProof/>
          <w:szCs w:val="24"/>
        </w:rPr>
      </w:pPr>
      <w:r>
        <w:rPr>
          <w:i/>
          <w:iCs/>
          <w:noProof/>
        </w:rPr>
        <w:t>Članak 28.</w:t>
      </w:r>
    </w:p>
    <w:p>
      <w:pPr>
        <w:autoSpaceDE w:val="0"/>
        <w:autoSpaceDN w:val="0"/>
        <w:jc w:val="center"/>
        <w:rPr>
          <w:rFonts w:eastAsia="Times New Roman"/>
          <w:b/>
          <w:bCs/>
          <w:noProof/>
          <w:szCs w:val="24"/>
        </w:rPr>
      </w:pPr>
      <w:r>
        <w:rPr>
          <w:b/>
          <w:bCs/>
          <w:noProof/>
        </w:rPr>
        <w:t>Nepodudarnosti i formalne pogreške</w:t>
      </w:r>
    </w:p>
    <w:p>
      <w:pPr>
        <w:autoSpaceDE w:val="0"/>
        <w:autoSpaceDN w:val="0"/>
        <w:rPr>
          <w:rFonts w:eastAsia="Times New Roman"/>
          <w:noProof/>
          <w:szCs w:val="24"/>
        </w:rPr>
      </w:pPr>
      <w:r>
        <w:rPr>
          <w:noProof/>
        </w:rPr>
        <w:t xml:space="preserve">1. Otkriće manjih nepodudarnosti između izjava u dokazu o podrijetlu i onih u ispravama koje se podnose carinskom uredu u svrhu obavljanja formalnosti za uvoz proizvoda ne čini </w:t>
      </w:r>
      <w:r>
        <w:rPr>
          <w:i/>
          <w:iCs/>
          <w:noProof/>
        </w:rPr>
        <w:t>ipso facto</w:t>
      </w:r>
      <w:r>
        <w:rPr>
          <w:noProof/>
        </w:rPr>
        <w:t xml:space="preserve"> dokaz o podrijetlu ništavnim ako se propisno ustanovi da ta isprava doista odgovara podnesenim proizvodima.</w:t>
      </w:r>
    </w:p>
    <w:p>
      <w:pPr>
        <w:autoSpaceDE w:val="0"/>
        <w:autoSpaceDN w:val="0"/>
        <w:rPr>
          <w:rFonts w:eastAsia="Times New Roman"/>
          <w:noProof/>
          <w:szCs w:val="24"/>
        </w:rPr>
      </w:pPr>
      <w:r>
        <w:rPr>
          <w:noProof/>
        </w:rPr>
        <w:t>2. Očite formalne pogreške, kao što su strojopisne pogreške na dokazu o podrijetlu, nisu razlog za odbacivanje te isprave ako te pogreške nisu takve da bi stvorile sumnju u pogledu točnosti navoda u toj ispravi.</w:t>
      </w:r>
    </w:p>
    <w:p>
      <w:pPr>
        <w:keepNext/>
        <w:autoSpaceDE w:val="0"/>
        <w:autoSpaceDN w:val="0"/>
        <w:jc w:val="center"/>
        <w:rPr>
          <w:rFonts w:eastAsia="Times New Roman"/>
          <w:iCs/>
          <w:noProof/>
          <w:szCs w:val="24"/>
        </w:rPr>
      </w:pPr>
      <w:r>
        <w:rPr>
          <w:i/>
          <w:noProof/>
        </w:rPr>
        <w:t>Članak 29.</w:t>
      </w:r>
    </w:p>
    <w:p>
      <w:pPr>
        <w:autoSpaceDE w:val="0"/>
        <w:autoSpaceDN w:val="0"/>
        <w:jc w:val="center"/>
        <w:rPr>
          <w:rFonts w:eastAsia="Times New Roman"/>
          <w:b/>
          <w:noProof/>
          <w:szCs w:val="24"/>
        </w:rPr>
      </w:pPr>
      <w:r>
        <w:rPr>
          <w:b/>
          <w:noProof/>
        </w:rPr>
        <w:t>Izjave dobavljača</w:t>
      </w:r>
    </w:p>
    <w:p>
      <w:pPr>
        <w:autoSpaceDE w:val="0"/>
        <w:autoSpaceDN w:val="0"/>
        <w:rPr>
          <w:rFonts w:eastAsia="Times New Roman"/>
          <w:noProof/>
          <w:szCs w:val="24"/>
        </w:rPr>
      </w:pPr>
      <w:r>
        <w:rPr>
          <w:noProof/>
        </w:rPr>
        <w:t>1. Prilikom izdavanja potvrde o prometu robe EUR.1 ili sastavljanja izjave o podrijetlu proizvoda u jednoj od stranaka za proizvode s podrijetlom za čiju je proizvodnju u skladu s člankom 7. stavcima 3. i 4. upotrijebljena roba iz drugih ugovornih stranaka koje primjenjuju ova Pravila, a koja je u njoj obrađena ili prerađena bez stjecanja povlaštenog podrijetla uzima se u obzir izjava dobavljača izdana za tu robu skladu s ovim člankom.</w:t>
      </w:r>
    </w:p>
    <w:p>
      <w:pPr>
        <w:autoSpaceDE w:val="0"/>
        <w:autoSpaceDN w:val="0"/>
        <w:rPr>
          <w:rFonts w:eastAsia="Times New Roman"/>
          <w:noProof/>
          <w:szCs w:val="24"/>
        </w:rPr>
      </w:pPr>
      <w:r>
        <w:rPr>
          <w:noProof/>
        </w:rPr>
        <w:t>2. Izjava dobavljača iz stavka 1. služi kao dokaz da je predmetna roba prošla obradu ili preradu u ugovornoj stranci koja primjenjuje ova Pravila u svrhu utvrđivanja mogu li se proizvodi, u čijoj je proizvodnji upotrijebljena ta roba, smatrati proizvodima podrijetlom iz stranke izvoznice te ispunjavaju li druge zahtjeve iz ovih Pravila.</w:t>
      </w:r>
    </w:p>
    <w:p>
      <w:pPr>
        <w:autoSpaceDE w:val="0"/>
        <w:autoSpaceDN w:val="0"/>
        <w:rPr>
          <w:rFonts w:eastAsia="Times New Roman"/>
          <w:noProof/>
          <w:szCs w:val="24"/>
        </w:rPr>
      </w:pPr>
      <w:r>
        <w:rPr>
          <w:noProof/>
        </w:rPr>
        <w:t>3. Dobavljač za svaku pošiljku robe sastavlja, osim u slučajevima predviđenim stavkom 4., zasebnu izjavu dobavljača u obliku propisanom u Prilogu [izjava dobavljača] na listu papira priloženom uz račun, dostavnicu ili bilo koju drugu komercijalnu ispravu koja predmetnu robu opisuje dovoljno podrobno da bi se mogla jasno prepoznati.</w:t>
      </w:r>
    </w:p>
    <w:p>
      <w:pPr>
        <w:autoSpaceDE w:val="0"/>
        <w:autoSpaceDN w:val="0"/>
        <w:rPr>
          <w:rFonts w:eastAsia="Times New Roman"/>
          <w:noProof/>
          <w:szCs w:val="24"/>
        </w:rPr>
      </w:pPr>
      <w:r>
        <w:rPr>
          <w:noProof/>
        </w:rPr>
        <w:t>4. Ako dobavljač određenom kupcu redovito isporučuje robu za koju se očekuje da će obrada ili prerada izvršene u stranci koja primjenjuje ova Pravila ostati nepromijenjene tijekom određenog vremenskog razdoblja, on može izdati jedinstvenu izjavu dobavljača koja obuhvaća naknadne pošiljke navedene robe (dalje u tekstu „dugoročna izjava dobavljača”). Dugoročna izjava dobavljača može uobičajeno vrijediti do dvije godine od dana sastavljanja izjave. Carinska tijela ugovorne stranke koja primjenjuje ova Pravila utvrđuju uvjete pod kojima se mogu primjenjivati dulja razdoblja. Dobavljač daje dugoročnu izjavu u obliku propisanom u Prilogu VI. [dugoročna izjava dobavljača] te opisuje predmetnu robu dovoljno podrobno da omogući njezinu identifikaciju. Izjava se dostavlja predmetnom kupcu prije isporuke prve pošiljke robe obuhvaćene tom izjavom ili zajedno s prvom pošiljkom robe. Dobavljač odmah obavješćuje svojeg kupca ako dugoročna izjava dobavljača nije više važeća za dostavljenu robu.</w:t>
      </w:r>
    </w:p>
    <w:p>
      <w:pPr>
        <w:autoSpaceDE w:val="0"/>
        <w:autoSpaceDN w:val="0"/>
        <w:rPr>
          <w:rFonts w:eastAsia="Times New Roman"/>
          <w:noProof/>
          <w:szCs w:val="24"/>
        </w:rPr>
      </w:pPr>
      <w:r>
        <w:rPr>
          <w:noProof/>
        </w:rPr>
        <w:t>5. Izjave dobavljača iz stavaka 3. i 4. otipkane su ili tiskane na jednom od jezika na kojem je sastavljen Sporazum, u skladu s odredbama nacionalnog prava ugovorne stranke koja primjenjuje ova Pravila, a u kojoj je izjava sastavljena. One moraju sadržavati vlastoručan potpis dobavljača. Izjava može biti pisana i rukom; u tom se slučaju ispisuje tintom i tiskanim slovima.</w:t>
      </w:r>
    </w:p>
    <w:p>
      <w:pPr>
        <w:autoSpaceDE w:val="0"/>
        <w:autoSpaceDN w:val="0"/>
        <w:rPr>
          <w:rFonts w:eastAsia="Times New Roman"/>
          <w:noProof/>
          <w:szCs w:val="24"/>
        </w:rPr>
      </w:pPr>
      <w:r>
        <w:rPr>
          <w:noProof/>
        </w:rPr>
        <w:t>6. Dobavljač koji sastavlja izjavu mora u svakom trenutku biti spreman na zahtjev carinskih tijela ugovorne stranke koja primjenjuje ova Pravila, a u kojoj je izjava izdana podnijeti sve odgovarajuće isprave kojima se dokazuje da su podaci navedeni u toj izjavi točni.</w:t>
      </w:r>
    </w:p>
    <w:p>
      <w:pPr>
        <w:keepNext/>
        <w:autoSpaceDE w:val="0"/>
        <w:autoSpaceDN w:val="0"/>
        <w:jc w:val="center"/>
        <w:rPr>
          <w:rFonts w:eastAsia="Times New Roman"/>
          <w:iCs/>
          <w:noProof/>
          <w:szCs w:val="24"/>
        </w:rPr>
      </w:pPr>
      <w:r>
        <w:rPr>
          <w:noProof/>
        </w:rPr>
        <w:t>Članak 30.</w:t>
      </w:r>
    </w:p>
    <w:p>
      <w:pPr>
        <w:autoSpaceDE w:val="0"/>
        <w:autoSpaceDN w:val="0"/>
        <w:jc w:val="center"/>
        <w:rPr>
          <w:rFonts w:eastAsia="Times New Roman"/>
          <w:b/>
          <w:bCs/>
          <w:noProof/>
          <w:szCs w:val="24"/>
        </w:rPr>
      </w:pPr>
      <w:r>
        <w:rPr>
          <w:b/>
          <w:bCs/>
          <w:noProof/>
        </w:rPr>
        <w:t>Iznosi izraženi u eurima</w:t>
      </w:r>
    </w:p>
    <w:p>
      <w:pPr>
        <w:autoSpaceDE w:val="0"/>
        <w:autoSpaceDN w:val="0"/>
        <w:rPr>
          <w:rFonts w:eastAsia="Times New Roman"/>
          <w:noProof/>
          <w:szCs w:val="24"/>
        </w:rPr>
      </w:pPr>
      <w:r>
        <w:rPr>
          <w:noProof/>
        </w:rPr>
        <w:t>1. Za primjenu odredaba članka 18. stavka 1. točke (b) i članka 27. stavka 3., u slučajevima kada su proizvodi fakturirani u valuti koja nije euro, svaka dotična zemlja jednom godišnje utvrđuje iznose u nacionalnim valutama stranaka koji predstavljaju protuvrijednost iznosa izraženih u eurima.</w:t>
      </w:r>
    </w:p>
    <w:p>
      <w:pPr>
        <w:autoSpaceDE w:val="0"/>
        <w:autoSpaceDN w:val="0"/>
        <w:rPr>
          <w:rFonts w:eastAsia="Times New Roman"/>
          <w:noProof/>
          <w:szCs w:val="24"/>
        </w:rPr>
      </w:pPr>
      <w:r>
        <w:rPr>
          <w:noProof/>
        </w:rPr>
        <w:t>2. Za pošiljku se mogu uvažiti pogodnosti iz članka 18. stavka 1. točke (b) ili članka 27. stavka 3. upućivanjem na valutu u kojoj je račun sastavljen, u skladu s iznosom koji je utvrdila dotična zemlja.</w:t>
      </w:r>
    </w:p>
    <w:p>
      <w:pPr>
        <w:autoSpaceDE w:val="0"/>
        <w:autoSpaceDN w:val="0"/>
        <w:rPr>
          <w:rFonts w:eastAsia="Times New Roman"/>
          <w:noProof/>
          <w:szCs w:val="24"/>
        </w:rPr>
      </w:pPr>
      <w:r>
        <w:rPr>
          <w:noProof/>
        </w:rPr>
        <w:t>3. Iznosi koji se upotrebljavaju u bilo kojoj nacionalnoj valuti predstavljaju protuvrijednost iznosima izraženima u eurima prvog radnog dana u listopadu. O tim se iznosima obavješćuje Europsku komisiju do 15. listopada, a primjenjuju se od 1. siječnja sljedeće godine. Europska komisija obavješćuje sve dotične zemlje o odgovarajućim iznosima.</w:t>
      </w:r>
    </w:p>
    <w:p>
      <w:pPr>
        <w:autoSpaceDE w:val="0"/>
        <w:autoSpaceDN w:val="0"/>
        <w:rPr>
          <w:rFonts w:eastAsia="Times New Roman"/>
          <w:noProof/>
          <w:szCs w:val="24"/>
        </w:rPr>
      </w:pPr>
      <w:r>
        <w:rPr>
          <w:noProof/>
        </w:rPr>
        <w:t>4. Određena zemlja može naviše ili naniže zaokružiti iznos koji dobije preračunavanjem iznosa izraženog u eurima u nacionalnu valutu. Zaokruženi iznos ne smije se razlikovati od iznosa koji je rezultat pretvaranja za više od 5 %. Zemlja može zadržati neizmijenjenu protuvrijednost u svojoj nacionalnoj valuti kao iznos izražen u eurima ako prilikom godišnjeg usklađivanja predviđenog stavkom 3. preračunata protuvrijednost tog iznosa, prije bilo kakvog zaokruživanja, rezultira povećanjem koje je manje od 15 % iznosa izraženog u nacionalnoj valuti. Protuvrijednost se u nacionalnoj valuti može zadržati nepromijenjenom ako bi pretvaranje za ishod imalo smanjenje te protuvrijednosti.</w:t>
      </w:r>
    </w:p>
    <w:p>
      <w:pPr>
        <w:autoSpaceDE w:val="0"/>
        <w:autoSpaceDN w:val="0"/>
        <w:rPr>
          <w:rFonts w:eastAsia="Times New Roman"/>
          <w:noProof/>
          <w:szCs w:val="24"/>
        </w:rPr>
      </w:pPr>
      <w:r>
        <w:rPr>
          <w:noProof/>
        </w:rPr>
        <w:t xml:space="preserve">5. Iznose izražene u eurima preispituje Odbor za pridruživanje na zahtjev stranke. Prilikom tog preispitivanja, Odbor za pridruživanje uzima u obzir poželjnost očuvanja stvarnih učinaka dotičnih ograničenja. U tu svrhu može odlučiti o izmjeni iznosa izraženih u eurima. </w:t>
      </w:r>
    </w:p>
    <w:p>
      <w:pPr>
        <w:keepNext/>
        <w:autoSpaceDE w:val="0"/>
        <w:autoSpaceDN w:val="0"/>
        <w:jc w:val="center"/>
        <w:rPr>
          <w:rFonts w:eastAsia="Times New Roman"/>
          <w:b/>
          <w:bCs/>
          <w:smallCaps/>
          <w:noProof/>
          <w:sz w:val="28"/>
          <w:szCs w:val="28"/>
        </w:rPr>
      </w:pPr>
      <w:r>
        <w:rPr>
          <w:b/>
          <w:bCs/>
          <w:smallCaps/>
          <w:noProof/>
          <w:sz w:val="28"/>
          <w:szCs w:val="28"/>
        </w:rPr>
        <w:t>Glava VI.</w:t>
      </w:r>
    </w:p>
    <w:p>
      <w:pPr>
        <w:keepNext/>
        <w:autoSpaceDE w:val="0"/>
        <w:autoSpaceDN w:val="0"/>
        <w:jc w:val="center"/>
        <w:rPr>
          <w:rFonts w:eastAsia="Times New Roman"/>
          <w:b/>
          <w:bCs/>
          <w:smallCaps/>
          <w:noProof/>
          <w:sz w:val="28"/>
          <w:szCs w:val="28"/>
        </w:rPr>
      </w:pPr>
      <w:r>
        <w:rPr>
          <w:b/>
          <w:bCs/>
          <w:i/>
          <w:iCs/>
          <w:smallCaps/>
          <w:noProof/>
          <w:sz w:val="28"/>
          <w:szCs w:val="28"/>
        </w:rPr>
        <w:t>NAČELA SURADNJE I DOKAZNE ISPRAVE</w:t>
      </w:r>
    </w:p>
    <w:p>
      <w:pPr>
        <w:keepNext/>
        <w:autoSpaceDE w:val="0"/>
        <w:autoSpaceDN w:val="0"/>
        <w:jc w:val="center"/>
        <w:rPr>
          <w:rFonts w:eastAsia="Times New Roman"/>
          <w:i/>
          <w:iCs/>
          <w:noProof/>
          <w:szCs w:val="24"/>
        </w:rPr>
      </w:pPr>
      <w:r>
        <w:rPr>
          <w:i/>
          <w:iCs/>
          <w:noProof/>
        </w:rPr>
        <w:t>Članak 31.</w:t>
      </w:r>
    </w:p>
    <w:p>
      <w:pPr>
        <w:autoSpaceDE w:val="0"/>
        <w:autoSpaceDN w:val="0"/>
        <w:jc w:val="center"/>
        <w:rPr>
          <w:rFonts w:eastAsia="Times New Roman"/>
          <w:b/>
          <w:bCs/>
          <w:noProof/>
          <w:szCs w:val="24"/>
        </w:rPr>
      </w:pPr>
      <w:r>
        <w:rPr>
          <w:b/>
          <w:bCs/>
          <w:noProof/>
        </w:rPr>
        <w:t>Dokazne isprave, čuvanje dokaza o podrijetlu i popratne dokumentacije</w:t>
      </w:r>
    </w:p>
    <w:p>
      <w:pPr>
        <w:autoSpaceDE w:val="0"/>
        <w:autoSpaceDN w:val="0"/>
        <w:rPr>
          <w:rFonts w:eastAsia="Times New Roman"/>
          <w:noProof/>
          <w:szCs w:val="24"/>
        </w:rPr>
      </w:pPr>
      <w:r>
        <w:rPr>
          <w:noProof/>
        </w:rPr>
        <w:t>1. Izvoznik koji je podnio izjavu o podrijetlu ili je podnio zahtjev za izdavanje potvrde o prometu robe EUR.1 dužan je čuvati primjerak ili elektroničku verziju tih dokaza o podrijetlu i sve isprave kojima se dokazuje status proizvoda s podrijetlom tijekom najmanje tri godine od datuma izdavanja ili sastavljanja izjave o podrijetlu.</w:t>
      </w:r>
    </w:p>
    <w:p>
      <w:pPr>
        <w:autoSpaceDE w:val="0"/>
        <w:autoSpaceDN w:val="0"/>
        <w:rPr>
          <w:rFonts w:eastAsia="Times New Roman"/>
          <w:noProof/>
          <w:szCs w:val="24"/>
        </w:rPr>
      </w:pPr>
      <w:r>
        <w:rPr>
          <w:noProof/>
        </w:rPr>
        <w:t xml:space="preserve">2. Dobavljač koji sastavlja izjavu dobavljača obvezan je u razdoblju od najmanje tri godine čuvati preslike izjave i svih računa, dostavnica ili drugih komercijalnih isprava kojima je ova izjava priložena, kao i isprave iz članka 29. stavka 6. </w:t>
      </w:r>
    </w:p>
    <w:p>
      <w:pPr>
        <w:autoSpaceDE w:val="0"/>
        <w:autoSpaceDN w:val="0"/>
        <w:rPr>
          <w:rFonts w:eastAsia="Times New Roman"/>
          <w:noProof/>
          <w:szCs w:val="24"/>
        </w:rPr>
      </w:pPr>
      <w:r>
        <w:rPr>
          <w:noProof/>
        </w:rPr>
        <w:t>Dobavljač koji sastavlja dugoročnu izjavu dobavljača obvezan je najmanje tri godine čuvati preslike izjave i svih računa, dostavnica ili drugih komercijalnih isprava koje se odnose na robu obuhvaćenu izjavom koja je poslana dotičnom kupcu, kao i isprave iz članka 29. stavka 6. To razdoblje počinje od datuma isteka valjanosti dugoročne izjave dobavljača.</w:t>
      </w:r>
    </w:p>
    <w:p>
      <w:pPr>
        <w:autoSpaceDE w:val="0"/>
        <w:autoSpaceDN w:val="0"/>
        <w:rPr>
          <w:rFonts w:eastAsia="Times New Roman"/>
          <w:noProof/>
          <w:szCs w:val="24"/>
        </w:rPr>
      </w:pPr>
      <w:r>
        <w:rPr>
          <w:noProof/>
        </w:rPr>
        <w:t>3. Za potrebe stavka 1. „isprave kojima se potvrđuje status podrijetla” uključuju, među ostalim, sljedeće:</w:t>
      </w:r>
    </w:p>
    <w:p>
      <w:pPr>
        <w:autoSpaceDE w:val="0"/>
        <w:autoSpaceDN w:val="0"/>
        <w:ind w:left="851" w:hanging="851"/>
        <w:rPr>
          <w:rFonts w:eastAsia="Times New Roman"/>
          <w:noProof/>
          <w:szCs w:val="24"/>
        </w:rPr>
      </w:pPr>
      <w:r>
        <w:rPr>
          <w:noProof/>
        </w:rPr>
        <w:tab/>
        <w:t>(a) izravne dokaze o postupcima koje je izvoznik ili dobavljač proveo kako bi dobio proizvod, a koji se nalaze, primjerice, u njegovim poslovnim knjigama ili internoj knjigovodstvenoj evidenciji;</w:t>
      </w:r>
    </w:p>
    <w:p>
      <w:pPr>
        <w:autoSpaceDE w:val="0"/>
        <w:autoSpaceDN w:val="0"/>
        <w:ind w:left="851" w:hanging="851"/>
        <w:rPr>
          <w:rFonts w:eastAsia="Times New Roman"/>
          <w:noProof/>
          <w:szCs w:val="24"/>
        </w:rPr>
      </w:pPr>
      <w:r>
        <w:rPr>
          <w:noProof/>
        </w:rPr>
        <w:tab/>
        <w:t>(b) isprave kojima se dokazuje podrijetlo materijala koji se upotrebljavaju, a koje su izdane ili sastavljene u odgovarajućoj ugovornoj stranci koja primjenjuje ova Pravila u skladu s njezinim nacionalnim zakonodavstvom;</w:t>
      </w:r>
    </w:p>
    <w:p>
      <w:pPr>
        <w:autoSpaceDE w:val="0"/>
        <w:autoSpaceDN w:val="0"/>
        <w:ind w:left="851" w:hanging="851"/>
        <w:rPr>
          <w:rFonts w:eastAsia="Times New Roman"/>
          <w:noProof/>
          <w:szCs w:val="24"/>
        </w:rPr>
      </w:pPr>
      <w:r>
        <w:rPr>
          <w:noProof/>
        </w:rPr>
        <w:tab/>
        <w:t>(c) isprave kojima se dokazuje obrada ili prerada materijala u odgovarajućoj stranci, a koje su sastavljene ili izdane u toj stranci u skladu s njezinim nacionalnim zakonodavstvom;</w:t>
      </w:r>
    </w:p>
    <w:p>
      <w:pPr>
        <w:autoSpaceDE w:val="0"/>
        <w:autoSpaceDN w:val="0"/>
        <w:ind w:left="851" w:hanging="851"/>
        <w:rPr>
          <w:rFonts w:eastAsia="Times New Roman"/>
          <w:noProof/>
          <w:szCs w:val="24"/>
        </w:rPr>
      </w:pPr>
      <w:r>
        <w:rPr>
          <w:noProof/>
        </w:rPr>
        <w:tab/>
        <w:t>(d) izjave o podrijetlu ili potvrde o prometu robe EUR.1 kojima se dokazuje podrijetlo materijala koji se upotrebljavaju, a koje su sastavljene ili izdane u strankama u skladu s ovim Pravilima;</w:t>
      </w:r>
    </w:p>
    <w:p>
      <w:pPr>
        <w:autoSpaceDE w:val="0"/>
        <w:autoSpaceDN w:val="0"/>
        <w:ind w:left="851" w:hanging="851"/>
        <w:rPr>
          <w:rFonts w:eastAsia="Times New Roman"/>
          <w:noProof/>
          <w:szCs w:val="24"/>
        </w:rPr>
      </w:pPr>
      <w:r>
        <w:rPr>
          <w:noProof/>
        </w:rPr>
        <w:tab/>
        <w:t>(e) odgovarajuće dokaze o obradi ili preradi provedenoj izvan stranaka primjenom članaka 13. i 14., kojima se dokazuje ispunjavanje zahtjeva iz tih članaka.</w:t>
      </w:r>
    </w:p>
    <w:p>
      <w:pPr>
        <w:autoSpaceDE w:val="0"/>
        <w:autoSpaceDN w:val="0"/>
        <w:rPr>
          <w:rFonts w:eastAsia="Times New Roman"/>
          <w:noProof/>
          <w:szCs w:val="24"/>
        </w:rPr>
      </w:pPr>
      <w:r>
        <w:rPr>
          <w:noProof/>
        </w:rPr>
        <w:t>4. Carinska tijela stranke izvoznice koja izdaju potvrde o prometu robe EUR.1 najmanje tri godine čuvaju obrazac zahtjeva iz članka 20. stavka 2.</w:t>
      </w:r>
    </w:p>
    <w:p>
      <w:pPr>
        <w:autoSpaceDE w:val="0"/>
        <w:autoSpaceDN w:val="0"/>
        <w:rPr>
          <w:rFonts w:eastAsia="Times New Roman"/>
          <w:noProof/>
          <w:szCs w:val="24"/>
        </w:rPr>
      </w:pPr>
      <w:r>
        <w:rPr>
          <w:noProof/>
        </w:rPr>
        <w:t>5. Carinska tijela stranke uvoznice najmanje tri godine čuvaju izjave o podrijetlu i potvrde o prometu robe EUR.1 koje su im podnesene.</w:t>
      </w:r>
    </w:p>
    <w:p>
      <w:pPr>
        <w:autoSpaceDE w:val="0"/>
        <w:autoSpaceDN w:val="0"/>
        <w:rPr>
          <w:rFonts w:eastAsia="Times New Roman"/>
          <w:noProof/>
          <w:szCs w:val="24"/>
        </w:rPr>
      </w:pPr>
      <w:r>
        <w:rPr>
          <w:noProof/>
        </w:rPr>
        <w:t>6. Izjave dobavljača kojima se dokazuju postupci obrade ili prerade upotrijebljenih materijala obavljeni u ugovornoj stranci koja primjenjuje ova Pravila, a koje su sastavljene u toj ugovornoj stranci, smatraju se ispravom iz članka 18. stavka 3., članka 20. stavka 3. i članka 29. stavka 6. koja se upotrebljava za dokazivanje da se proizvodi obuhvaćeni potvrdom o prometu robe EUR.1 ili izjavom o podrijetlu mogu smatrati proizvodima s podrijetlom iz te ugovorne stranke koja primjenjuje ova Pravila te da ispunjavaju ostale zahtjeve iz ovih Pravila.</w:t>
      </w:r>
    </w:p>
    <w:p>
      <w:pPr>
        <w:keepNext/>
        <w:autoSpaceDE w:val="0"/>
        <w:autoSpaceDN w:val="0"/>
        <w:spacing w:before="360"/>
        <w:jc w:val="center"/>
        <w:rPr>
          <w:rFonts w:eastAsia="Times New Roman"/>
          <w:i/>
          <w:iCs/>
          <w:noProof/>
          <w:szCs w:val="24"/>
        </w:rPr>
      </w:pPr>
      <w:r>
        <w:rPr>
          <w:i/>
          <w:iCs/>
          <w:noProof/>
        </w:rPr>
        <w:t>Članak 32.</w:t>
      </w:r>
    </w:p>
    <w:p>
      <w:pPr>
        <w:autoSpaceDE w:val="0"/>
        <w:autoSpaceDN w:val="0"/>
        <w:jc w:val="center"/>
        <w:rPr>
          <w:rFonts w:eastAsia="Times New Roman"/>
          <w:b/>
          <w:bCs/>
          <w:noProof/>
          <w:szCs w:val="24"/>
        </w:rPr>
      </w:pPr>
      <w:r>
        <w:rPr>
          <w:b/>
          <w:bCs/>
          <w:noProof/>
        </w:rPr>
        <w:t>Rješavanje sporova</w:t>
      </w:r>
    </w:p>
    <w:p>
      <w:pPr>
        <w:autoSpaceDE w:val="0"/>
        <w:autoSpaceDN w:val="0"/>
        <w:rPr>
          <w:rFonts w:eastAsia="Times New Roman"/>
          <w:noProof/>
          <w:szCs w:val="24"/>
        </w:rPr>
      </w:pPr>
      <w:r>
        <w:rPr>
          <w:noProof/>
        </w:rPr>
        <w:t xml:space="preserve">Ako u vezi s postupcima provjere iz članaka 34. i 35. ili u vezi s tumačenjem ovog Dodatka dođe do spora koji carinska tijela koja su zahtijevala provjeru i carinska tijela odgovorna za obavljanje te provjere ne mogu riješiti, takav se spor upućuje na rješavanje Odboru za pridruživanje. </w:t>
      </w:r>
    </w:p>
    <w:p>
      <w:pPr>
        <w:autoSpaceDE w:val="0"/>
        <w:autoSpaceDN w:val="0"/>
        <w:rPr>
          <w:rFonts w:eastAsia="Times New Roman"/>
          <w:noProof/>
          <w:szCs w:val="24"/>
        </w:rPr>
      </w:pPr>
      <w:r>
        <w:rPr>
          <w:noProof/>
        </w:rPr>
        <w:t>U svim slučajevima spora između uvoznika i carinskog tijela zemlje uvoznice, spor se rješava u skladu sa zakonodavstvom te zemlje.</w:t>
      </w:r>
    </w:p>
    <w:p>
      <w:pPr>
        <w:keepNext/>
        <w:autoSpaceDE w:val="0"/>
        <w:autoSpaceDN w:val="0"/>
        <w:jc w:val="center"/>
        <w:rPr>
          <w:rFonts w:eastAsia="Times New Roman"/>
          <w:b/>
          <w:bCs/>
          <w:smallCaps/>
          <w:noProof/>
          <w:sz w:val="28"/>
          <w:szCs w:val="28"/>
        </w:rPr>
      </w:pPr>
      <w:r>
        <w:rPr>
          <w:b/>
          <w:bCs/>
          <w:smallCaps/>
          <w:noProof/>
          <w:sz w:val="28"/>
          <w:szCs w:val="28"/>
        </w:rPr>
        <w:t>GLAVA VII.</w:t>
      </w:r>
    </w:p>
    <w:p>
      <w:pPr>
        <w:keepNext/>
        <w:autoSpaceDE w:val="0"/>
        <w:autoSpaceDN w:val="0"/>
        <w:jc w:val="center"/>
        <w:rPr>
          <w:rFonts w:eastAsia="Times New Roman"/>
          <w:b/>
          <w:bCs/>
          <w:smallCaps/>
          <w:noProof/>
          <w:sz w:val="28"/>
          <w:szCs w:val="28"/>
        </w:rPr>
      </w:pPr>
      <w:r>
        <w:rPr>
          <w:b/>
          <w:bCs/>
          <w:i/>
          <w:iCs/>
          <w:smallCaps/>
          <w:noProof/>
          <w:sz w:val="28"/>
          <w:szCs w:val="28"/>
        </w:rPr>
        <w:t>ADMINISTRATIVNA SURADNJA</w:t>
      </w:r>
    </w:p>
    <w:p>
      <w:pPr>
        <w:keepNext/>
        <w:autoSpaceDE w:val="0"/>
        <w:autoSpaceDN w:val="0"/>
        <w:jc w:val="center"/>
        <w:rPr>
          <w:rFonts w:eastAsia="Times New Roman"/>
          <w:i/>
          <w:iCs/>
          <w:noProof/>
          <w:szCs w:val="24"/>
        </w:rPr>
      </w:pPr>
      <w:r>
        <w:rPr>
          <w:i/>
          <w:iCs/>
          <w:noProof/>
        </w:rPr>
        <w:t>Članak 33.</w:t>
      </w:r>
    </w:p>
    <w:p>
      <w:pPr>
        <w:autoSpaceDE w:val="0"/>
        <w:autoSpaceDN w:val="0"/>
        <w:jc w:val="center"/>
        <w:rPr>
          <w:rFonts w:eastAsia="Times New Roman"/>
          <w:b/>
          <w:bCs/>
          <w:noProof/>
          <w:szCs w:val="24"/>
        </w:rPr>
      </w:pPr>
      <w:r>
        <w:rPr>
          <w:b/>
          <w:bCs/>
          <w:noProof/>
        </w:rPr>
        <w:t>Obavješćivanje i suradnja</w:t>
      </w:r>
    </w:p>
    <w:p>
      <w:pPr>
        <w:autoSpaceDE w:val="0"/>
        <w:autoSpaceDN w:val="0"/>
        <w:rPr>
          <w:rFonts w:eastAsia="Times New Roman"/>
          <w:noProof/>
          <w:szCs w:val="24"/>
        </w:rPr>
      </w:pPr>
      <w:r>
        <w:rPr>
          <w:noProof/>
        </w:rPr>
        <w:t>1. Carinska tijela ugovornih stranaka jedna drugima dostavljaju ogledne otiske pečata koje u svojim uredima upotrebljavaju za izdavanje potvrda o prometu robe EUR.1, primjere brojeva odobrenja izdanih ovlaštenim izvoznicima te adrese carinskih tijela koja su nadležna za provjeru tih potvrda i izjava o podrijetlu.</w:t>
      </w:r>
    </w:p>
    <w:p>
      <w:pPr>
        <w:autoSpaceDE w:val="0"/>
        <w:autoSpaceDN w:val="0"/>
        <w:rPr>
          <w:rFonts w:eastAsia="Times New Roman"/>
          <w:noProof/>
          <w:szCs w:val="24"/>
        </w:rPr>
      </w:pPr>
      <w:r>
        <w:rPr>
          <w:noProof/>
        </w:rPr>
        <w:t>2. Kako bi osigurale odgovarajuću primjenu ovih Pravila, stranke putem svojih nadležnih carinskih tijela jedna drugoj pomažu u provjeri vjerodostojnosti potvrda o prometu robe EUR.1, izjava o podrijetlu, izjava dobavljača te točnosti navoda sadržanih u tim ispravama.</w:t>
      </w:r>
    </w:p>
    <w:p>
      <w:pPr>
        <w:keepNext/>
        <w:autoSpaceDE w:val="0"/>
        <w:autoSpaceDN w:val="0"/>
        <w:jc w:val="center"/>
        <w:rPr>
          <w:rFonts w:eastAsia="Times New Roman"/>
          <w:i/>
          <w:iCs/>
          <w:noProof/>
          <w:szCs w:val="24"/>
        </w:rPr>
      </w:pPr>
      <w:r>
        <w:rPr>
          <w:i/>
          <w:iCs/>
          <w:noProof/>
        </w:rPr>
        <w:t>Članak 34.</w:t>
      </w:r>
    </w:p>
    <w:p>
      <w:pPr>
        <w:autoSpaceDE w:val="0"/>
        <w:autoSpaceDN w:val="0"/>
        <w:jc w:val="center"/>
        <w:rPr>
          <w:rFonts w:eastAsia="Times New Roman"/>
          <w:b/>
          <w:bCs/>
          <w:noProof/>
          <w:szCs w:val="24"/>
        </w:rPr>
      </w:pPr>
      <w:r>
        <w:rPr>
          <w:b/>
          <w:bCs/>
          <w:noProof/>
        </w:rPr>
        <w:t>Provjera dokaza o podrijetlu</w:t>
      </w:r>
    </w:p>
    <w:p>
      <w:pPr>
        <w:autoSpaceDE w:val="0"/>
        <w:autoSpaceDN w:val="0"/>
        <w:rPr>
          <w:rFonts w:eastAsia="Times New Roman"/>
          <w:noProof/>
          <w:szCs w:val="24"/>
        </w:rPr>
      </w:pPr>
      <w:r>
        <w:rPr>
          <w:noProof/>
        </w:rPr>
        <w:t>1. Naknadne provjere dokaza o podrijetlu obavljaju se nasumičnim odabirom ili kad god carinska tijela stranke uvoznice imaju osnovane razloge za sumnju u vjerodostojnost takvih isprava, u status proizvoda s podrijetlom dotičnih proizvoda ili u ispunjavanje ostalih uvjeta iz ovih Pravila.</w:t>
      </w:r>
    </w:p>
    <w:p>
      <w:pPr>
        <w:autoSpaceDE w:val="0"/>
        <w:autoSpaceDN w:val="0"/>
        <w:rPr>
          <w:rFonts w:eastAsia="Times New Roman"/>
          <w:noProof/>
          <w:szCs w:val="24"/>
        </w:rPr>
      </w:pPr>
      <w:r>
        <w:rPr>
          <w:noProof/>
        </w:rPr>
        <w:t>2. Pri podnošenju zahtjeva za naknadnu provjeru, carinska tijela stranke uvoznice vraćaju carinskim tijelima stranke izvoznice potvrdu o prometu robe EUR.1 i račun, ako je podnesen, izjavu o podrijetlu ili preslike tih isprava uz navođenje, prema potrebi, razloga za podnošenje zahtjeva za provjeru. Uz zahtjev za naknadnu provjeru šalju se sve dobivene isprave i informacije koje upućuju na netočnost podataka navedenih na dokazu o podrijetlu.</w:t>
      </w:r>
    </w:p>
    <w:p>
      <w:pPr>
        <w:autoSpaceDE w:val="0"/>
        <w:autoSpaceDN w:val="0"/>
        <w:rPr>
          <w:rFonts w:eastAsia="Times New Roman"/>
          <w:noProof/>
          <w:szCs w:val="24"/>
        </w:rPr>
      </w:pPr>
      <w:r>
        <w:rPr>
          <w:noProof/>
        </w:rPr>
        <w:t>3. Provjeru obavljaju carinska tijela stranke izvoznice. U tu svrhu ona imaju pravo zahtijevati sve dokaze i provesti bilo kakvu provjeru izvoznikovih računa ili bilo koju drugu provjeru koju smatraju potrebnom.</w:t>
      </w:r>
    </w:p>
    <w:p>
      <w:pPr>
        <w:autoSpaceDE w:val="0"/>
        <w:autoSpaceDN w:val="0"/>
        <w:rPr>
          <w:rFonts w:eastAsia="Times New Roman"/>
          <w:noProof/>
          <w:szCs w:val="24"/>
        </w:rPr>
      </w:pPr>
      <w:r>
        <w:rPr>
          <w:noProof/>
        </w:rPr>
        <w:t>4. Ako carinska tijela stranke uvoznice za vrijeme dok se čekaju rezultati provjere odluče suspendirati odobravanje povlaštenog tretmana za dotične proizvode, uvozniku se nudi puštanje robe u promet uz primjenu mjera predostrožnosti za koje se procijeni da su potrebne.</w:t>
      </w:r>
    </w:p>
    <w:p>
      <w:pPr>
        <w:autoSpaceDE w:val="0"/>
        <w:autoSpaceDN w:val="0"/>
        <w:rPr>
          <w:rFonts w:eastAsia="Times New Roman"/>
          <w:noProof/>
          <w:szCs w:val="24"/>
        </w:rPr>
      </w:pPr>
      <w:r>
        <w:rPr>
          <w:noProof/>
        </w:rPr>
        <w:t>5. Carinska tijela koje su zatražile provjeru u najkraćem se mogućem roku obavješćuje o rezultatima provjere. U tim se rezultatima jasno navodi jesu li isprave vjerodostojne i može li se dotične proizvode smatrati proizvodima s podrijetlom iz jedne od stranaka i ispunjavaju li ostale zahtjeve iz ovih Pravila.</w:t>
      </w:r>
    </w:p>
    <w:p>
      <w:pPr>
        <w:autoSpaceDE w:val="0"/>
        <w:autoSpaceDN w:val="0"/>
        <w:rPr>
          <w:rFonts w:eastAsia="Times New Roman"/>
          <w:noProof/>
          <w:szCs w:val="24"/>
        </w:rPr>
      </w:pPr>
      <w:r>
        <w:rPr>
          <w:noProof/>
        </w:rPr>
        <w:t>6. Ako se u slučajevima osnovane sumnje ne dobije nikakav odgovor u roku od deset mjeseci od datuma podnošenja zahtjeva za provjeru ili ako u odgovoru nisu sadržane dostatne informacije za utvrđivanje vjerodostojnosti dotične isprave ili stvarnog podrijetla proizvoda, carinska tijela koja su podnijela zahtjev, osim u iznimnim okolnostima, odbijaju pravo na povlastice.</w:t>
      </w:r>
    </w:p>
    <w:p>
      <w:pPr>
        <w:keepNext/>
        <w:autoSpaceDE w:val="0"/>
        <w:autoSpaceDN w:val="0"/>
        <w:jc w:val="center"/>
        <w:rPr>
          <w:rFonts w:eastAsia="Times New Roman"/>
          <w:i/>
          <w:iCs/>
          <w:noProof/>
          <w:szCs w:val="24"/>
        </w:rPr>
      </w:pPr>
      <w:r>
        <w:rPr>
          <w:i/>
          <w:iCs/>
          <w:noProof/>
        </w:rPr>
        <w:t>Članak 35.</w:t>
      </w:r>
    </w:p>
    <w:p>
      <w:pPr>
        <w:autoSpaceDE w:val="0"/>
        <w:autoSpaceDN w:val="0"/>
        <w:jc w:val="center"/>
        <w:rPr>
          <w:rFonts w:eastAsia="Times New Roman"/>
          <w:b/>
          <w:bCs/>
          <w:noProof/>
          <w:szCs w:val="24"/>
        </w:rPr>
      </w:pPr>
      <w:r>
        <w:rPr>
          <w:b/>
          <w:bCs/>
          <w:noProof/>
        </w:rPr>
        <w:t>Provjera izjava dobavljača</w:t>
      </w:r>
    </w:p>
    <w:p>
      <w:pPr>
        <w:autoSpaceDE w:val="0"/>
        <w:autoSpaceDN w:val="0"/>
        <w:rPr>
          <w:rFonts w:eastAsia="Times New Roman"/>
          <w:noProof/>
          <w:szCs w:val="24"/>
        </w:rPr>
      </w:pPr>
      <w:r>
        <w:rPr>
          <w:noProof/>
        </w:rPr>
        <w:t>1. Naknadne provjere izjava dobavljača ili dugoročnih izjava dobavljača mogu se obavljati nasumično ili kad god carinska tijela stranke koja primjenjuje ova Pravila, a u kojoj su takve izjave uzete u obzir prilikom izdavanja potvrde o prometu robe EUR.1 ili za sastavljanje izjave o podrijetlu, imaju osnovane razloge za sumnju u vjerodostojnost isprave ili u točnost informacija u toj ispravi.</w:t>
      </w:r>
    </w:p>
    <w:p>
      <w:pPr>
        <w:autoSpaceDE w:val="0"/>
        <w:autoSpaceDN w:val="0"/>
        <w:rPr>
          <w:rFonts w:eastAsia="Times New Roman"/>
          <w:noProof/>
          <w:szCs w:val="24"/>
        </w:rPr>
      </w:pPr>
      <w:r>
        <w:rPr>
          <w:noProof/>
        </w:rPr>
        <w:t xml:space="preserve">2. Za potrebe provedbe odredaba stavka 1., carinska tijela ugovorne stranke koja primjenjuje ova Pravila iz stavka 1. vraćaju izjavu dobavljača ili dugoročnu izjavu dobavljača i račune, dostavnice ili druge komercijalne isprave koje se odnose na robu na koju se takva izjava odnosi, carinskim tijelima zemlje u kojoj je izjava sastavljena, navodeći, prema potrebi, sadržajne ili formalne razloge za provjeru. </w:t>
      </w:r>
    </w:p>
    <w:p>
      <w:pPr>
        <w:autoSpaceDE w:val="0"/>
        <w:autoSpaceDN w:val="0"/>
        <w:rPr>
          <w:rFonts w:eastAsia="Times New Roman"/>
          <w:noProof/>
          <w:szCs w:val="24"/>
        </w:rPr>
      </w:pPr>
      <w:r>
        <w:rPr>
          <w:noProof/>
        </w:rPr>
        <w:t>Kao dokaz zahtjevu za naknadnu provjeru, prosljeđuju sve pribavljene isprave i informacije koje upućuju na to da su podaci navedeni u izjavi dobavljača ili dugoročnoj izjavi dobavljača netočni.</w:t>
      </w:r>
    </w:p>
    <w:p>
      <w:pPr>
        <w:autoSpaceDE w:val="0"/>
        <w:autoSpaceDN w:val="0"/>
        <w:rPr>
          <w:rFonts w:eastAsia="Times New Roman"/>
          <w:noProof/>
          <w:szCs w:val="24"/>
        </w:rPr>
      </w:pPr>
      <w:r>
        <w:rPr>
          <w:noProof/>
        </w:rPr>
        <w:t>3. Provjeru provode carinska tijela ugovorne stranke koja primjenjuje ova Pravila, a u kojoj je izdana izjava dobavljača ili dugoročna izjava dobavljača. U tu svrhu, imaju pravo zatražiti sve dokaze i izvršiti sve provjere dobavljačevih računa ili druge provjere koje smatraju primjerenima.</w:t>
      </w:r>
    </w:p>
    <w:p>
      <w:pPr>
        <w:autoSpaceDE w:val="0"/>
        <w:autoSpaceDN w:val="0"/>
        <w:rPr>
          <w:rFonts w:eastAsia="Times New Roman"/>
          <w:noProof/>
          <w:szCs w:val="24"/>
        </w:rPr>
      </w:pPr>
      <w:r>
        <w:rPr>
          <w:noProof/>
        </w:rPr>
        <w:t>4. Carinska tijela koja su zatražila provjeru u najkraćem se mogućem roku obavješćuje o rezultatima provjere. U tim se rezultatima mora jasno navesti jesu li informacije u izjavi dobavljača ili dugoročnoj izjavi dobavljača točne i carinskim tijelima omogućiti ocjenu može li se i u kojoj mjeri ta izjava dobavljača uzeti u obzir za izdavanje potvrde o prometu robe EUR.1 ili sastavljanje izjave o podrijetlu.</w:t>
      </w:r>
    </w:p>
    <w:p>
      <w:pPr>
        <w:keepNext/>
        <w:autoSpaceDE w:val="0"/>
        <w:autoSpaceDN w:val="0"/>
        <w:jc w:val="center"/>
        <w:rPr>
          <w:rFonts w:eastAsia="Times New Roman"/>
          <w:i/>
          <w:iCs/>
          <w:noProof/>
          <w:szCs w:val="24"/>
        </w:rPr>
      </w:pPr>
      <w:r>
        <w:rPr>
          <w:i/>
          <w:iCs/>
          <w:noProof/>
        </w:rPr>
        <w:t>Članak 36.</w:t>
      </w:r>
    </w:p>
    <w:p>
      <w:pPr>
        <w:autoSpaceDE w:val="0"/>
        <w:autoSpaceDN w:val="0"/>
        <w:jc w:val="center"/>
        <w:rPr>
          <w:rFonts w:eastAsia="Times New Roman"/>
          <w:b/>
          <w:bCs/>
          <w:noProof/>
          <w:szCs w:val="24"/>
        </w:rPr>
      </w:pPr>
      <w:r>
        <w:rPr>
          <w:b/>
          <w:bCs/>
          <w:noProof/>
        </w:rPr>
        <w:t>Sankcije</w:t>
      </w:r>
    </w:p>
    <w:p>
      <w:pPr>
        <w:autoSpaceDE w:val="0"/>
        <w:autoSpaceDN w:val="0"/>
        <w:rPr>
          <w:rFonts w:eastAsia="Times New Roman"/>
          <w:noProof/>
          <w:szCs w:val="24"/>
        </w:rPr>
      </w:pPr>
      <w:r>
        <w:rPr>
          <w:noProof/>
        </w:rPr>
        <w:t>Svaka stranka predviđa izricanje kaznenih, građanskih ili upravnih sankcija zbog kršenja svojeg zakonodavstva povezanog s ovim Pravilima.</w:t>
      </w:r>
    </w:p>
    <w:p>
      <w:pPr>
        <w:keepNext/>
        <w:autoSpaceDE w:val="0"/>
        <w:autoSpaceDN w:val="0"/>
        <w:jc w:val="center"/>
        <w:rPr>
          <w:rFonts w:eastAsia="Times New Roman"/>
          <w:b/>
          <w:bCs/>
          <w:smallCaps/>
          <w:noProof/>
          <w:sz w:val="28"/>
          <w:szCs w:val="28"/>
        </w:rPr>
      </w:pPr>
      <w:r>
        <w:rPr>
          <w:b/>
          <w:bCs/>
          <w:smallCaps/>
          <w:noProof/>
          <w:sz w:val="28"/>
          <w:szCs w:val="28"/>
        </w:rPr>
        <w:t>GLAVA VIII.</w:t>
      </w:r>
    </w:p>
    <w:p>
      <w:pPr>
        <w:keepNext/>
        <w:autoSpaceDE w:val="0"/>
        <w:autoSpaceDN w:val="0"/>
        <w:jc w:val="center"/>
        <w:rPr>
          <w:rFonts w:eastAsia="Times New Roman"/>
          <w:b/>
          <w:bCs/>
          <w:smallCaps/>
          <w:noProof/>
          <w:sz w:val="28"/>
          <w:szCs w:val="28"/>
        </w:rPr>
      </w:pPr>
      <w:r>
        <w:rPr>
          <w:b/>
          <w:bCs/>
          <w:i/>
          <w:iCs/>
          <w:smallCaps/>
          <w:noProof/>
          <w:sz w:val="28"/>
          <w:szCs w:val="28"/>
        </w:rPr>
        <w:t>PRIMJENA PROTOKOLA</w:t>
      </w:r>
    </w:p>
    <w:p>
      <w:pPr>
        <w:keepNext/>
        <w:autoSpaceDE w:val="0"/>
        <w:autoSpaceDN w:val="0"/>
        <w:jc w:val="center"/>
        <w:rPr>
          <w:rFonts w:eastAsia="Times New Roman"/>
          <w:i/>
          <w:iCs/>
          <w:noProof/>
          <w:szCs w:val="24"/>
        </w:rPr>
      </w:pPr>
      <w:r>
        <w:rPr>
          <w:i/>
          <w:iCs/>
          <w:noProof/>
        </w:rPr>
        <w:t>Članak 37.</w:t>
      </w:r>
    </w:p>
    <w:p>
      <w:pPr>
        <w:autoSpaceDE w:val="0"/>
        <w:autoSpaceDN w:val="0"/>
        <w:jc w:val="center"/>
        <w:rPr>
          <w:rFonts w:eastAsia="Times New Roman"/>
          <w:b/>
          <w:bCs/>
          <w:noProof/>
          <w:szCs w:val="24"/>
        </w:rPr>
      </w:pPr>
      <w:r>
        <w:rPr>
          <w:b/>
          <w:bCs/>
          <w:noProof/>
        </w:rPr>
        <w:t>Europski gospodarski prostor</w:t>
      </w:r>
    </w:p>
    <w:p>
      <w:pPr>
        <w:autoSpaceDE w:val="0"/>
        <w:autoSpaceDN w:val="0"/>
        <w:rPr>
          <w:rFonts w:eastAsia="Times New Roman"/>
          <w:noProof/>
          <w:szCs w:val="24"/>
        </w:rPr>
      </w:pPr>
      <w:r>
        <w:rPr>
          <w:noProof/>
        </w:rPr>
        <w:t>U slučaju primjene članka 7. zajedno s državama EFTA-e, roba podrijetlom iz Europskog gospodarskog prostora (EGP) u smislu Protokola 4. uz Sporazum o Europskom gospodarskom prostoru smatra se robom podrijetlom iz Europske unije, Islanda, Lihtenštajna ili Norveške („stranke EGP-a”), kada se izvozi iz Europske unije, Islanda, Lihtenštajna ili Norveške u Libanon, pod uvjetom da se sporazumi o slobodnoj trgovini u kojima se primjenjuju ova Pravila primjenjuju između Libanona i stranaka EGP-a.</w:t>
      </w:r>
    </w:p>
    <w:p>
      <w:pPr>
        <w:keepNext/>
        <w:autoSpaceDE w:val="0"/>
        <w:autoSpaceDN w:val="0"/>
        <w:jc w:val="center"/>
        <w:rPr>
          <w:rFonts w:eastAsia="Times New Roman"/>
          <w:i/>
          <w:iCs/>
          <w:noProof/>
          <w:szCs w:val="24"/>
        </w:rPr>
      </w:pPr>
      <w:r>
        <w:rPr>
          <w:i/>
          <w:iCs/>
          <w:noProof/>
        </w:rPr>
        <w:t>Članak 38.</w:t>
      </w:r>
    </w:p>
    <w:p>
      <w:pPr>
        <w:autoSpaceDE w:val="0"/>
        <w:autoSpaceDN w:val="0"/>
        <w:jc w:val="center"/>
        <w:rPr>
          <w:rFonts w:eastAsia="Times New Roman"/>
          <w:b/>
          <w:bCs/>
          <w:noProof/>
          <w:szCs w:val="24"/>
        </w:rPr>
      </w:pPr>
      <w:r>
        <w:rPr>
          <w:b/>
          <w:bCs/>
          <w:noProof/>
        </w:rPr>
        <w:t>Lihtenštajn</w:t>
      </w:r>
    </w:p>
    <w:p>
      <w:pPr>
        <w:autoSpaceDE w:val="0"/>
        <w:autoSpaceDN w:val="0"/>
        <w:rPr>
          <w:rFonts w:eastAsia="Times New Roman"/>
          <w:noProof/>
          <w:szCs w:val="24"/>
        </w:rPr>
      </w:pPr>
      <w:r>
        <w:rPr>
          <w:noProof/>
        </w:rPr>
        <w:t>U slučaju primjene članka 7. zajedno s državama EFTA-e, ne dovodeći u pitanje članak 2., smatra se da proizvod podrijetlom iz Lihtenštajna zbog carinske unije između Švicarske i Lihtenštajna potječe iz Švicarske.</w:t>
      </w:r>
    </w:p>
    <w:p>
      <w:pPr>
        <w:keepNext/>
        <w:autoSpaceDE w:val="0"/>
        <w:autoSpaceDN w:val="0"/>
        <w:jc w:val="center"/>
        <w:rPr>
          <w:rFonts w:eastAsia="Times New Roman"/>
          <w:i/>
          <w:iCs/>
          <w:noProof/>
          <w:szCs w:val="24"/>
        </w:rPr>
      </w:pPr>
      <w:r>
        <w:rPr>
          <w:i/>
          <w:iCs/>
          <w:noProof/>
        </w:rPr>
        <w:t>Članak 39.</w:t>
      </w:r>
    </w:p>
    <w:p>
      <w:pPr>
        <w:autoSpaceDE w:val="0"/>
        <w:autoSpaceDN w:val="0"/>
        <w:jc w:val="center"/>
        <w:rPr>
          <w:rFonts w:eastAsia="Times New Roman"/>
          <w:b/>
          <w:bCs/>
          <w:noProof/>
          <w:szCs w:val="24"/>
        </w:rPr>
      </w:pPr>
      <w:r>
        <w:rPr>
          <w:b/>
          <w:bCs/>
          <w:noProof/>
        </w:rPr>
        <w:t>Republika San Marino</w:t>
      </w:r>
    </w:p>
    <w:p>
      <w:pPr>
        <w:autoSpaceDE w:val="0"/>
        <w:autoSpaceDN w:val="0"/>
        <w:rPr>
          <w:rFonts w:eastAsia="Times New Roman"/>
          <w:noProof/>
          <w:szCs w:val="24"/>
        </w:rPr>
      </w:pPr>
      <w:r>
        <w:rPr>
          <w:noProof/>
        </w:rPr>
        <w:t>Ne dovodeći u pitanje članak 2., smatra se da proizvod podrijetlom iz Republike San Marina zbog carinske unije između EU-a i Republike San Marina potječe iz EU-a.</w:t>
      </w:r>
    </w:p>
    <w:p>
      <w:pPr>
        <w:keepNext/>
        <w:autoSpaceDE w:val="0"/>
        <w:autoSpaceDN w:val="0"/>
        <w:jc w:val="center"/>
        <w:rPr>
          <w:rFonts w:eastAsia="Times New Roman"/>
          <w:i/>
          <w:iCs/>
          <w:noProof/>
          <w:szCs w:val="24"/>
        </w:rPr>
      </w:pPr>
      <w:r>
        <w:rPr>
          <w:i/>
          <w:iCs/>
          <w:noProof/>
        </w:rPr>
        <w:t>Članak 40.</w:t>
      </w:r>
    </w:p>
    <w:p>
      <w:pPr>
        <w:autoSpaceDE w:val="0"/>
        <w:autoSpaceDN w:val="0"/>
        <w:jc w:val="center"/>
        <w:rPr>
          <w:rFonts w:eastAsia="Times New Roman"/>
          <w:b/>
          <w:bCs/>
          <w:noProof/>
          <w:szCs w:val="24"/>
        </w:rPr>
      </w:pPr>
      <w:r>
        <w:rPr>
          <w:b/>
          <w:bCs/>
          <w:noProof/>
        </w:rPr>
        <w:t>Kneževina Andora</w:t>
      </w:r>
    </w:p>
    <w:p>
      <w:pPr>
        <w:autoSpaceDE w:val="0"/>
        <w:autoSpaceDN w:val="0"/>
        <w:rPr>
          <w:rFonts w:eastAsia="Times New Roman"/>
          <w:noProof/>
          <w:szCs w:val="24"/>
        </w:rPr>
      </w:pPr>
    </w:p>
    <w:p>
      <w:pPr>
        <w:autoSpaceDE w:val="0"/>
        <w:autoSpaceDN w:val="0"/>
        <w:rPr>
          <w:rFonts w:eastAsia="Times New Roman"/>
          <w:noProof/>
          <w:szCs w:val="24"/>
        </w:rPr>
      </w:pPr>
      <w:r>
        <w:rPr>
          <w:noProof/>
        </w:rPr>
        <w:t>Ne dovodeći u pitanje članak 2., smatra se da proizvod podrijetlom iz Kneževine Andore, razvrstan u poglavljima od 25. do 97. Harmoniziranog sustava, zbog carinske unije između EU-a i Kneževine Andore potječe iz EU-a.</w:t>
      </w:r>
    </w:p>
    <w:p>
      <w:pPr>
        <w:keepNext/>
        <w:autoSpaceDE w:val="0"/>
        <w:autoSpaceDN w:val="0"/>
        <w:jc w:val="center"/>
        <w:rPr>
          <w:rFonts w:eastAsia="Times New Roman"/>
          <w:i/>
          <w:iCs/>
          <w:noProof/>
          <w:szCs w:val="24"/>
        </w:rPr>
      </w:pPr>
      <w:r>
        <w:rPr>
          <w:i/>
          <w:iCs/>
          <w:noProof/>
        </w:rPr>
        <w:t>Članak 41.</w:t>
      </w:r>
    </w:p>
    <w:p>
      <w:pPr>
        <w:autoSpaceDE w:val="0"/>
        <w:autoSpaceDN w:val="0"/>
        <w:jc w:val="center"/>
        <w:rPr>
          <w:rFonts w:eastAsia="Times New Roman"/>
          <w:b/>
          <w:bCs/>
          <w:noProof/>
          <w:szCs w:val="24"/>
        </w:rPr>
      </w:pPr>
      <w:r>
        <w:rPr>
          <w:b/>
          <w:bCs/>
          <w:noProof/>
        </w:rPr>
        <w:t>Ceuta i Melilla</w:t>
      </w:r>
    </w:p>
    <w:p>
      <w:pPr>
        <w:autoSpaceDE w:val="0"/>
        <w:autoSpaceDN w:val="0"/>
        <w:rPr>
          <w:rFonts w:eastAsia="Times New Roman"/>
          <w:noProof/>
          <w:szCs w:val="24"/>
        </w:rPr>
      </w:pPr>
      <w:r>
        <w:rPr>
          <w:noProof/>
        </w:rPr>
        <w:t>1. Za potrebe provedbe ovih Pravila, pojam „Europska unija” ne obuhvaća Ceutu i Melillu.</w:t>
      </w:r>
    </w:p>
    <w:p>
      <w:pPr>
        <w:autoSpaceDE w:val="0"/>
        <w:autoSpaceDN w:val="0"/>
        <w:rPr>
          <w:rFonts w:eastAsia="Times New Roman"/>
          <w:noProof/>
          <w:szCs w:val="24"/>
        </w:rPr>
      </w:pPr>
      <w:r>
        <w:rPr>
          <w:noProof/>
        </w:rPr>
        <w:t>2. Na proizvode podrijetlom iz Libanona prilikom uvoza u Ceutu i Melillu primjenjuje se u svim pogledima jednak carinski režim koji se primjenjuje na proizvode podrijetlom iz carinskog područja Europske unije na temelju Protokola br. 2 uz Akt o pristupanju Kraljevine Španjolske i Portugalske Republike Europskim zajednicama. Libanon na uvoz proizvoda koji su obuhvaćeni odgovarajućim Sporazumom i koji su podrijetlom iz Ceute i Melille primjenjuje carinski režim jednak onome koji je odobren za proizvode koji se uvoze i koji su podrijetlom iz Europske unije.</w:t>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r>
        <w:rPr>
          <w:noProof/>
        </w:rPr>
        <w:t xml:space="preserve">. Za potrebe primjene stavka 2. u pogledu proizvoda podrijetlom iz Ceute i Melille, ova se Pravila primjenjuju </w:t>
      </w:r>
      <w:r>
        <w:rPr>
          <w:i/>
          <w:iCs/>
          <w:noProof/>
        </w:rPr>
        <w:t>mutatis mutandis</w:t>
      </w:r>
      <w:r>
        <w:rPr>
          <w:noProof/>
        </w:rPr>
        <w:t xml:space="preserve"> u skladu s posebnim uvjetima utvrđenima u Prilogu V.</w:t>
      </w:r>
    </w:p>
    <w:p>
      <w:pPr>
        <w:autoSpaceDE w:val="0"/>
        <w:autoSpaceDN w:val="0"/>
        <w:jc w:val="center"/>
        <w:rPr>
          <w:rFonts w:eastAsia="Times New Roman"/>
          <w:noProof/>
          <w:szCs w:val="24"/>
        </w:rPr>
      </w:pPr>
      <w:r>
        <w:rPr>
          <w:i/>
          <w:caps/>
          <w:noProof/>
        </w:rPr>
        <w:t>Prilog I.</w:t>
      </w:r>
    </w:p>
    <w:p>
      <w:pPr>
        <w:autoSpaceDE w:val="0"/>
        <w:autoSpaceDN w:val="0"/>
        <w:jc w:val="center"/>
        <w:rPr>
          <w:rFonts w:eastAsia="Times New Roman"/>
          <w:b/>
          <w:noProof/>
          <w:szCs w:val="24"/>
        </w:rPr>
      </w:pPr>
      <w:r>
        <w:rPr>
          <w:b/>
          <w:noProof/>
        </w:rPr>
        <w:t>Uvodne napomene uz popis u Prilogu II.</w:t>
      </w:r>
    </w:p>
    <w:p>
      <w:pPr>
        <w:tabs>
          <w:tab w:val="left" w:pos="720"/>
        </w:tabs>
        <w:suppressAutoHyphens/>
        <w:rPr>
          <w:rFonts w:eastAsia="Times New Roman"/>
          <w:noProof/>
          <w:color w:val="000000"/>
          <w:szCs w:val="24"/>
        </w:rPr>
      </w:pPr>
      <w:r>
        <w:rPr>
          <w:b/>
          <w:noProof/>
          <w:szCs w:val="20"/>
        </w:rPr>
        <w:t>Napomena 1. – Opći uvod</w:t>
      </w:r>
    </w:p>
    <w:p>
      <w:pPr>
        <w:tabs>
          <w:tab w:val="left" w:pos="720"/>
        </w:tabs>
        <w:suppressAutoHyphens/>
        <w:rPr>
          <w:rFonts w:eastAsia="Times New Roman"/>
          <w:noProof/>
          <w:color w:val="000000"/>
          <w:szCs w:val="24"/>
        </w:rPr>
      </w:pPr>
      <w:r>
        <w:rPr>
          <w:noProof/>
        </w:rPr>
        <w:t>Popisom se utvrđuju uvjeti koje trebaju ispunjavati svi proizvodi kako bi se smatrali dostatno obrađenima ili prerađenima u smislu članka 4. Dodatka I. Postoje četiri različite vrste pravila, koje se razlikuju ovisno o proizvodu:</w:t>
      </w:r>
    </w:p>
    <w:p>
      <w:pPr>
        <w:tabs>
          <w:tab w:val="left" w:pos="720"/>
        </w:tabs>
        <w:suppressAutoHyphens/>
        <w:ind w:left="567" w:hanging="567"/>
        <w:rPr>
          <w:rFonts w:eastAsia="Times New Roman"/>
          <w:noProof/>
          <w:color w:val="000000"/>
          <w:szCs w:val="24"/>
        </w:rPr>
      </w:pPr>
      <w:r>
        <w:rPr>
          <w:noProof/>
        </w:rPr>
        <w:t>(a)</w:t>
      </w:r>
      <w:r>
        <w:rPr>
          <w:noProof/>
        </w:rPr>
        <w:tab/>
        <w:t>obradom ili preradom nije prijeđen najveći dopušteni sadržaj materijala bez podrijetla;</w:t>
      </w:r>
    </w:p>
    <w:p>
      <w:pPr>
        <w:tabs>
          <w:tab w:val="left" w:pos="720"/>
        </w:tabs>
        <w:suppressAutoHyphens/>
        <w:ind w:left="567" w:hanging="567"/>
        <w:rPr>
          <w:rFonts w:eastAsia="Times New Roman"/>
          <w:noProof/>
          <w:color w:val="000000"/>
          <w:szCs w:val="24"/>
        </w:rPr>
      </w:pPr>
      <w:r>
        <w:rPr>
          <w:noProof/>
        </w:rPr>
        <w:t>(b)</w:t>
      </w:r>
      <w:r>
        <w:rPr>
          <w:noProof/>
        </w:rPr>
        <w:tab/>
        <w:t>obradom ili preradom četveroznamenkasti tarifni broj Harmoniziranog sustava ili šesteroznamenkasti podbroj Harmoniziranog sustava proizvedenih proizvoda postaje različit od četveroznamenkastog tarifnog broja Harmoniziranog sustava ili šesteroznamenkastog podbroja Harmoniziranog sustava upotrijebljenih materijala;</w:t>
      </w:r>
    </w:p>
    <w:p>
      <w:pPr>
        <w:tabs>
          <w:tab w:val="left" w:pos="720"/>
        </w:tabs>
        <w:suppressAutoHyphens/>
        <w:ind w:left="567" w:hanging="567"/>
        <w:rPr>
          <w:rFonts w:eastAsia="Times New Roman"/>
          <w:noProof/>
          <w:color w:val="000000"/>
          <w:szCs w:val="24"/>
        </w:rPr>
      </w:pPr>
      <w:r>
        <w:rPr>
          <w:noProof/>
        </w:rPr>
        <w:t>(c)</w:t>
      </w:r>
      <w:r>
        <w:rPr>
          <w:noProof/>
        </w:rPr>
        <w:tab/>
        <w:t>provodi se specifični postupak obrade i prerade;</w:t>
      </w:r>
    </w:p>
    <w:p>
      <w:pPr>
        <w:tabs>
          <w:tab w:val="left" w:pos="720"/>
        </w:tabs>
        <w:suppressAutoHyphens/>
        <w:ind w:left="567" w:hanging="567"/>
        <w:rPr>
          <w:rFonts w:eastAsia="Times New Roman"/>
          <w:noProof/>
          <w:color w:val="000000"/>
          <w:szCs w:val="20"/>
        </w:rPr>
      </w:pPr>
      <w:r>
        <w:rPr>
          <w:noProof/>
        </w:rPr>
        <w:t>(d)</w:t>
      </w:r>
      <w:r>
        <w:rPr>
          <w:noProof/>
        </w:rPr>
        <w:tab/>
        <w:t>obrada ili prerada obavlja se na određenima u cijelosti dobivenim materijalima.</w:t>
      </w:r>
    </w:p>
    <w:p>
      <w:pPr>
        <w:tabs>
          <w:tab w:val="left" w:pos="720"/>
        </w:tabs>
        <w:suppressAutoHyphens/>
        <w:rPr>
          <w:rFonts w:eastAsia="Times New Roman"/>
          <w:noProof/>
          <w:color w:val="000000"/>
          <w:szCs w:val="20"/>
        </w:rPr>
      </w:pPr>
      <w:r>
        <w:rPr>
          <w:b/>
          <w:noProof/>
          <w:szCs w:val="20"/>
        </w:rPr>
        <w:t>Napomena 2. – Struktura popisa</w:t>
      </w:r>
    </w:p>
    <w:p>
      <w:pPr>
        <w:tabs>
          <w:tab w:val="left" w:pos="720"/>
        </w:tabs>
        <w:suppressAutoHyphens/>
        <w:ind w:left="720" w:hanging="720"/>
        <w:rPr>
          <w:rFonts w:eastAsia="Times New Roman"/>
          <w:noProof/>
          <w:color w:val="000000"/>
          <w:szCs w:val="20"/>
        </w:rPr>
      </w:pPr>
      <w:r>
        <w:rPr>
          <w:noProof/>
        </w:rPr>
        <w:t>2.1.</w:t>
      </w:r>
      <w:r>
        <w:rPr>
          <w:noProof/>
        </w:rPr>
        <w:tab/>
        <w:t>U prva dva stupca iz popisa opisuje se dobiveni proizvod. U prvom se stupcu navodi tarifni broj ili broj poglavlja iz Harmoniziranog sustava, a u drugom stupcu naziv robe koji se upotrebljava u tom sustavu za taj tarifni broj ili to poglavlje. Za svaki navod u prva dva stupca dano je pravilo u trećem stupcu. Ako u nekim slučajevima unosu iz prvog stupca prethodi „ex”, to znači da se pravila iz stupca 3. primjenjuju samo na dio tog tarifnog broja koji je opisan u stupcu 2.</w:t>
      </w:r>
    </w:p>
    <w:p>
      <w:pPr>
        <w:tabs>
          <w:tab w:val="left" w:pos="720"/>
        </w:tabs>
        <w:suppressAutoHyphens/>
        <w:ind w:left="709" w:hanging="709"/>
        <w:rPr>
          <w:rFonts w:eastAsia="Times New Roman"/>
          <w:noProof/>
          <w:color w:val="000000"/>
          <w:szCs w:val="20"/>
        </w:rPr>
      </w:pPr>
      <w:r>
        <w:rPr>
          <w:noProof/>
        </w:rPr>
        <w:t>2.2.</w:t>
      </w:r>
      <w:r>
        <w:rPr>
          <w:noProof/>
        </w:rPr>
        <w:tab/>
        <w:t>Ako je nekoliko tarifnih brojeva grupirano zajedno u stupcu 1. ili se navodi broj poglavlja te se stoga u stupcu 2. daje općenit naziv proizvoda, susjedna pravila u stupcu 3. odnose se na sve proizvode koji su prema Harmoniziranom sustavu razvrstani u tarifni broj poglavlja ili u bilo koji tarifni broj grupiran u stupcu 1.</w:t>
      </w:r>
    </w:p>
    <w:p>
      <w:pPr>
        <w:tabs>
          <w:tab w:val="left" w:pos="720"/>
        </w:tabs>
        <w:suppressAutoHyphens/>
        <w:ind w:left="709" w:hanging="709"/>
        <w:rPr>
          <w:rFonts w:eastAsia="Times New Roman"/>
          <w:noProof/>
          <w:color w:val="000000"/>
          <w:szCs w:val="20"/>
        </w:rPr>
      </w:pPr>
      <w:r>
        <w:rPr>
          <w:noProof/>
        </w:rPr>
        <w:t>2.3.</w:t>
      </w:r>
      <w:r>
        <w:rPr>
          <w:noProof/>
        </w:rPr>
        <w:tab/>
        <w:t>Ako su na popisu različita pravila koja se odnose na različite proizvode unutar nekoga tarifnoga broja, svaka alineja sadržava opis toga dijela tarifnoga broja koji je obuhvaćen susjednim pravilom u stupcu 3.</w:t>
      </w:r>
    </w:p>
    <w:p>
      <w:pPr>
        <w:tabs>
          <w:tab w:val="left" w:pos="720"/>
        </w:tabs>
        <w:suppressAutoHyphens/>
        <w:ind w:left="709" w:hanging="709"/>
        <w:rPr>
          <w:rFonts w:eastAsia="Times New Roman"/>
          <w:b/>
          <w:noProof/>
          <w:color w:val="000000"/>
          <w:szCs w:val="24"/>
        </w:rPr>
      </w:pPr>
      <w:r>
        <w:rPr>
          <w:noProof/>
        </w:rPr>
        <w:t>2.4.</w:t>
      </w:r>
      <w:r>
        <w:rPr>
          <w:noProof/>
        </w:rPr>
        <w:tab/>
        <w:t xml:space="preserve">Ako su dva alternativna pravila navedena u stupcu 3. razdvojena s </w:t>
      </w:r>
      <w:r>
        <w:rPr>
          <w:i/>
          <w:iCs/>
          <w:noProof/>
          <w:szCs w:val="20"/>
        </w:rPr>
        <w:t>„ili”</w:t>
      </w:r>
      <w:r>
        <w:rPr>
          <w:noProof/>
        </w:rPr>
        <w:t xml:space="preserve"> na izvozniku je da bira koje će upotrijebiti.</w:t>
      </w:r>
    </w:p>
    <w:p>
      <w:pPr>
        <w:tabs>
          <w:tab w:val="left" w:pos="720"/>
        </w:tabs>
        <w:suppressAutoHyphens/>
        <w:ind w:left="850" w:hanging="850"/>
        <w:rPr>
          <w:rFonts w:eastAsia="Times New Roman"/>
          <w:noProof/>
          <w:color w:val="000000"/>
          <w:szCs w:val="20"/>
        </w:rPr>
      </w:pPr>
      <w:r>
        <w:rPr>
          <w:b/>
          <w:noProof/>
        </w:rPr>
        <w:t>Napomena 3. – Primjeri primjene pravila</w:t>
      </w:r>
    </w:p>
    <w:p>
      <w:pPr>
        <w:tabs>
          <w:tab w:val="left" w:pos="720"/>
        </w:tabs>
        <w:suppressAutoHyphens/>
        <w:ind w:left="720" w:hanging="720"/>
        <w:rPr>
          <w:rFonts w:eastAsia="Times New Roman"/>
          <w:noProof/>
          <w:color w:val="000000"/>
          <w:szCs w:val="24"/>
        </w:rPr>
      </w:pPr>
      <w:r>
        <w:rPr>
          <w:noProof/>
        </w:rPr>
        <w:t>3.1.</w:t>
      </w:r>
      <w:r>
        <w:rPr>
          <w:noProof/>
        </w:rPr>
        <w:tab/>
        <w:t>Članak 4. Priloga I. Dodatku I. o proizvodima koji su stekli status proizvoda s podrijetlom i koji se koriste u proizvodnji drugih proizvoda, primjenjuje se bez obzira na to jesu li proizvodi stekli taj status u tvornici gdje se ti proizvodi upotrebljavaju ili u nekoj drugoj tvornici u stranci.</w:t>
      </w:r>
    </w:p>
    <w:p>
      <w:pPr>
        <w:tabs>
          <w:tab w:val="left" w:pos="720"/>
        </w:tabs>
        <w:suppressAutoHyphens/>
        <w:ind w:left="709" w:hanging="709"/>
        <w:rPr>
          <w:rFonts w:eastAsia="Times New Roman"/>
          <w:noProof/>
          <w:color w:val="000000"/>
          <w:szCs w:val="24"/>
        </w:rPr>
      </w:pPr>
      <w:r>
        <w:rPr>
          <w:noProof/>
        </w:rPr>
        <w:t>3.2.</w:t>
      </w:r>
      <w:r>
        <w:rPr>
          <w:noProof/>
        </w:rPr>
        <w:tab/>
        <w:t xml:space="preserve">U skladu s člankom 6. provedena obrada ili prerada mora prekoračivati popis postupaka iz navedenoga članka. U suprotnom roba nema pravo na dobivanje povlastice povlaštenog tarifnog postupanja, čak i ako su ispunjeni uvjeti iz popisa u nastavku. </w:t>
      </w:r>
    </w:p>
    <w:p>
      <w:pPr>
        <w:tabs>
          <w:tab w:val="left" w:pos="720"/>
        </w:tabs>
        <w:suppressAutoHyphens/>
        <w:ind w:left="709"/>
        <w:rPr>
          <w:rFonts w:eastAsia="Times New Roman"/>
          <w:noProof/>
          <w:color w:val="000000"/>
          <w:szCs w:val="24"/>
        </w:rPr>
      </w:pPr>
      <w:r>
        <w:rPr>
          <w:noProof/>
        </w:rPr>
        <w:t xml:space="preserve">U skladu s odredbom iz prvoga podstavka pravila iz popisa predstavljaju minimalne količine potrebne obrade ili prerade, pa se obavljanjem većeg stupnja obrada ili prerada također stječe status proizvoda s podrijetlom, i obratno, poduzimanjem manjeg stupnja obrade ili prerade ne može se steći status proizvoda s podrijetlom. </w:t>
      </w:r>
    </w:p>
    <w:p>
      <w:pPr>
        <w:tabs>
          <w:tab w:val="left" w:pos="720"/>
        </w:tabs>
        <w:suppressAutoHyphens/>
        <w:ind w:left="709"/>
        <w:rPr>
          <w:rFonts w:eastAsia="Times New Roman"/>
          <w:noProof/>
          <w:color w:val="000000"/>
          <w:szCs w:val="24"/>
        </w:rPr>
      </w:pPr>
      <w:r>
        <w:rPr>
          <w:noProof/>
        </w:rPr>
        <w:t>Stoga, ako se pravilom predviđa da se na određenoj razini proizvodnje može upotrijebiti materijal bez podrijetla, upotreba tog materijala dopuštena je u ranijoj fazi proizvodnje, ali ne i u kasnijoj fazi proizvodnje.</w:t>
      </w:r>
    </w:p>
    <w:p>
      <w:pPr>
        <w:tabs>
          <w:tab w:val="left" w:pos="720"/>
        </w:tabs>
        <w:suppressAutoHyphens/>
        <w:ind w:left="709"/>
        <w:rPr>
          <w:rFonts w:eastAsia="Times New Roman"/>
          <w:noProof/>
          <w:color w:val="000000"/>
          <w:szCs w:val="24"/>
        </w:rPr>
      </w:pPr>
      <w:r>
        <w:rPr>
          <w:noProof/>
        </w:rPr>
        <w:t>Ako se pravilom predviđa da se na određenoj razini proizvodnje ne može upotrijebiti materijal bez podrijetla, upotreba tog materijala dopuštena je u ranijoj fazi proizvodnje, ali ne i u kasnijoj fazi proizvodnje.</w:t>
      </w:r>
    </w:p>
    <w:p>
      <w:pPr>
        <w:tabs>
          <w:tab w:val="left" w:pos="720"/>
        </w:tabs>
        <w:suppressAutoHyphens/>
        <w:ind w:left="709"/>
        <w:rPr>
          <w:rFonts w:eastAsia="Times New Roman"/>
          <w:noProof/>
          <w:color w:val="000000"/>
          <w:szCs w:val="20"/>
        </w:rPr>
      </w:pPr>
      <w:r>
        <w:rPr>
          <w:noProof/>
        </w:rPr>
        <w:t>Primjer: ako se pravilom iz popisa za poglavlje 19. zahtijeva da „materijali bez podrijetla iz tarifnih brojeva od 1101 do 1108 ne smiju premašiti 20 % težine”, uporaba (tj. uvoz) žitarica iz poglavlja 10. (materijali u ranijoj fazi proizvodnje) nije ograničena.</w:t>
      </w:r>
    </w:p>
    <w:p>
      <w:pPr>
        <w:tabs>
          <w:tab w:val="left" w:pos="720"/>
        </w:tabs>
        <w:suppressAutoHyphens/>
        <w:ind w:left="709" w:hanging="709"/>
        <w:rPr>
          <w:rFonts w:eastAsia="Times New Roman"/>
          <w:noProof/>
          <w:color w:val="000000"/>
          <w:szCs w:val="20"/>
        </w:rPr>
      </w:pPr>
      <w:r>
        <w:rPr>
          <w:noProof/>
        </w:rPr>
        <w:t>3.3.</w:t>
      </w:r>
      <w:r>
        <w:rPr>
          <w:noProof/>
        </w:rPr>
        <w:tab/>
        <w:t>Ne dovodeći u pitanje napomenu 3.2., ako se u pravilu upotrebljava izraz „Proizvodnja od materijala iz bilo kojeg tarifnog broja”, onda se mogu upotrijebiti materijali iz bilo kojeg tarifnog broja (čak i materijali istog opisa i istog tarifnog broja kao i proizvod), uz primjenu svih posebnih ograničenja koja mogu biti sadržana u pravilu.</w:t>
      </w:r>
    </w:p>
    <w:p>
      <w:pPr>
        <w:tabs>
          <w:tab w:val="left" w:pos="720"/>
        </w:tabs>
        <w:suppressAutoHyphens/>
        <w:ind w:left="709"/>
        <w:rPr>
          <w:rFonts w:eastAsia="Times New Roman"/>
          <w:noProof/>
          <w:color w:val="000000"/>
          <w:szCs w:val="20"/>
        </w:rPr>
      </w:pPr>
      <w:r>
        <w:rPr>
          <w:noProof/>
        </w:rPr>
        <w:t>Međutim, izraz „Proizvodnja od materijala iz bilo kojeg tarifnog broja, uključujući druge materijale iz tarifnog broja …” ili „Proizvodnja od materijala iz bilo kojeg tarifnog broja, uključujući druge materijale iz istog tarifnog broja kao i proizvod” znači da se mogu upotrijebiti materijali iz bilo kojeg tarifnog broja/iz bilo kojih tarifnih brojeva osim onih istog opisa kao i opis proizvoda koji je naveden u stupcu 2. na popisu.</w:t>
      </w:r>
    </w:p>
    <w:p>
      <w:pPr>
        <w:tabs>
          <w:tab w:val="left" w:pos="720"/>
        </w:tabs>
        <w:suppressAutoHyphens/>
        <w:ind w:left="709" w:hanging="709"/>
        <w:rPr>
          <w:rFonts w:eastAsia="Times New Roman"/>
          <w:noProof/>
          <w:color w:val="000000"/>
          <w:szCs w:val="20"/>
        </w:rPr>
      </w:pPr>
      <w:r>
        <w:rPr>
          <w:noProof/>
        </w:rPr>
        <w:t>3.4.</w:t>
      </w:r>
      <w:r>
        <w:rPr>
          <w:noProof/>
        </w:rPr>
        <w:tab/>
        <w:t>Ako je u pravilu iz popisa navedeno da se proizvod može proizvoditi od više materijala, to znači da se može upotrijebiti jedan materijal ili više njih. To ne znači da se svi ti materijali moraju upotrijebiti.</w:t>
      </w:r>
    </w:p>
    <w:p>
      <w:pPr>
        <w:tabs>
          <w:tab w:val="left" w:pos="720"/>
        </w:tabs>
        <w:suppressAutoHyphens/>
        <w:ind w:left="709" w:hanging="709"/>
        <w:rPr>
          <w:rFonts w:eastAsia="Times New Roman"/>
          <w:noProof/>
          <w:color w:val="000000"/>
          <w:szCs w:val="20"/>
        </w:rPr>
      </w:pPr>
      <w:r>
        <w:rPr>
          <w:noProof/>
        </w:rPr>
        <w:t>3.5.</w:t>
      </w:r>
      <w:r>
        <w:rPr>
          <w:noProof/>
        </w:rPr>
        <w:tab/>
        <w:t>Ako je u pravilu iz popisa navedeno da se proizvod mora proizvoditi od nekog određenog materijala, taj uvjet ne isključuje uporabu drugih materijala koji zbog svoje naravi ne mogu zadovoljiti to pravilo.</w:t>
      </w:r>
    </w:p>
    <w:p>
      <w:pPr>
        <w:tabs>
          <w:tab w:val="left" w:pos="720"/>
        </w:tabs>
        <w:suppressAutoHyphens/>
        <w:ind w:left="709" w:hanging="709"/>
        <w:rPr>
          <w:rFonts w:eastAsia="Times New Roman"/>
          <w:b/>
          <w:noProof/>
          <w:color w:val="000000"/>
          <w:szCs w:val="20"/>
        </w:rPr>
      </w:pPr>
      <w:r>
        <w:rPr>
          <w:noProof/>
        </w:rPr>
        <w:t>3.6.</w:t>
      </w:r>
      <w:r>
        <w:rPr>
          <w:noProof/>
        </w:rPr>
        <w:tab/>
        <w:t>Ako se u nekom pravilu iz popisa za maksimalnu vrijednost materijala bez podrijetla koji se mogu upotrijebiti navode dva postotka, ti se postoci ne mogu zbrajati. Drugim riječima, maksimalna vrijednost svih uporabljenih materijala bez podrijetla nikada ne smije premašiti najviši navedeni postotak. Nadalje, pojedinačni postotci ne smiju se premašiti u odnosu na konkretne materijale na koje se primjenjuju.</w:t>
      </w:r>
    </w:p>
    <w:p>
      <w:pPr>
        <w:tabs>
          <w:tab w:val="left" w:pos="720"/>
        </w:tabs>
        <w:suppressAutoHyphens/>
        <w:rPr>
          <w:rFonts w:eastAsia="Times New Roman"/>
          <w:noProof/>
          <w:color w:val="000000"/>
          <w:szCs w:val="24"/>
        </w:rPr>
      </w:pPr>
      <w:r>
        <w:rPr>
          <w:b/>
          <w:noProof/>
          <w:szCs w:val="20"/>
        </w:rPr>
        <w:t>Napomena 4. – Opće odredbe o određenim poljoprivrednim proizvodima</w:t>
      </w:r>
    </w:p>
    <w:p>
      <w:pPr>
        <w:tabs>
          <w:tab w:val="left" w:pos="720"/>
        </w:tabs>
        <w:suppressAutoHyphens/>
        <w:ind w:left="709" w:hanging="709"/>
        <w:rPr>
          <w:rFonts w:eastAsia="Times New Roman"/>
          <w:noProof/>
          <w:color w:val="000000"/>
          <w:szCs w:val="24"/>
        </w:rPr>
      </w:pPr>
      <w:r>
        <w:rPr>
          <w:noProof/>
        </w:rPr>
        <w:t>4.1.</w:t>
      </w:r>
      <w:r>
        <w:rPr>
          <w:noProof/>
        </w:rPr>
        <w:tab/>
        <w:t>Poljoprivredni proizvodi obuhvaćeni poglavljima 6., 7., 8., 9., 10., 12. i tarifnim brojem 2401 uzgojeni ili požnjeveni na državnom području stranke smatraju se podrijetlom s državnog područja te stranke, čak i ako se uzgajaju iz sjemena, lukovica, podloga, reznica, kalema, mladica, pupoljaka ili drugih živih dijelova biljaka uvezenih iz druge zemlje.</w:t>
      </w:r>
    </w:p>
    <w:p>
      <w:pPr>
        <w:tabs>
          <w:tab w:val="left" w:pos="720"/>
        </w:tabs>
        <w:suppressAutoHyphens/>
        <w:ind w:left="720" w:hanging="720"/>
        <w:rPr>
          <w:rFonts w:eastAsia="Times New Roman"/>
          <w:b/>
          <w:bCs/>
          <w:noProof/>
          <w:color w:val="000000"/>
          <w:szCs w:val="20"/>
        </w:rPr>
      </w:pPr>
      <w:r>
        <w:rPr>
          <w:noProof/>
        </w:rPr>
        <w:t>4.2.</w:t>
      </w:r>
      <w:r>
        <w:rPr>
          <w:noProof/>
        </w:rPr>
        <w:tab/>
        <w:t>Ako udio šećera bez podrijetla u određenom proizvodu podliježe ograničenjima, težina šećera iz tarifnog broja 1701 (saharoza) i 1702 (npr. fruktoza, glukoza, laktoza, maltoza, izoglukoza ili invertni šećer) upotrijebljenog u proizvodnji gotovog proizvoda i upotrijebljenog u proizvodnji proizvoda bez podrijetla koji su ugrađeni u gotovi proizvod uzima se u obzir pri izračunu takvih ograničenja.</w:t>
      </w:r>
    </w:p>
    <w:p>
      <w:pPr>
        <w:rPr>
          <w:rFonts w:eastAsia="Times New Roman"/>
          <w:noProof/>
          <w:szCs w:val="20"/>
        </w:rPr>
      </w:pPr>
      <w:r>
        <w:rPr>
          <w:b/>
          <w:bCs/>
          <w:noProof/>
          <w:szCs w:val="20"/>
        </w:rPr>
        <w:t>Napomena 5. – Terminologija koja se upotrebljava u vezi s određenim tekstilnim proizvodima</w:t>
      </w:r>
    </w:p>
    <w:p>
      <w:pPr>
        <w:rPr>
          <w:rFonts w:eastAsia="Times New Roman"/>
          <w:noProof/>
          <w:szCs w:val="20"/>
        </w:rPr>
      </w:pPr>
      <w:r>
        <w:rPr>
          <w:noProof/>
        </w:rPr>
        <w:t>5.1.</w:t>
      </w:r>
      <w:r>
        <w:rPr>
          <w:noProof/>
        </w:rPr>
        <w:tab/>
        <w:t>Pojam „prirodna vlakna” upotrebljava se u popisu za vlakna koja nisu umjetna ili sintetička. Ograničen je na vlakna u svim oblicima u kojima se mogu naći prije predenja, uključujući otpad, te, osim ako se utvrdi drugačije, obuhvaća vlakna koja su grebenana, češljana ili na drugi način obrađena, ali ne predena.</w:t>
      </w:r>
    </w:p>
    <w:p>
      <w:pPr>
        <w:rPr>
          <w:rFonts w:eastAsia="Times New Roman"/>
          <w:noProof/>
          <w:szCs w:val="20"/>
        </w:rPr>
      </w:pPr>
      <w:r>
        <w:rPr>
          <w:noProof/>
        </w:rPr>
        <w:t>5.2.</w:t>
      </w:r>
      <w:r>
        <w:rPr>
          <w:noProof/>
        </w:rPr>
        <w:tab/>
        <w:t>Pojam „prirodna vlakna” obuhvaća i konjsku dlaku u tarifnom broju 0511, svilu u tarifnim brojevima 5002 i 5003, kao i vunena vlakna i finu ili grubu životinjsku dlaku u tarifnim brojevima od 5101 do 5105, pamučna vlakna u tarifnim brojevima od 5201 do 5203 i ostala biljna vlakna u tarifnim brojevima od 5301 do 5305.</w:t>
      </w:r>
    </w:p>
    <w:p>
      <w:pPr>
        <w:tabs>
          <w:tab w:val="left" w:pos="720"/>
        </w:tabs>
        <w:autoSpaceDE w:val="0"/>
        <w:autoSpaceDN w:val="0"/>
        <w:spacing w:before="0" w:after="200" w:line="276" w:lineRule="auto"/>
        <w:jc w:val="left"/>
        <w:rPr>
          <w:rFonts w:eastAsia="Times New Roman"/>
          <w:noProof/>
          <w:szCs w:val="20"/>
          <w:u w:val="single"/>
        </w:rPr>
      </w:pPr>
      <w:r>
        <w:rPr>
          <w:noProof/>
        </w:rPr>
        <w:t>5.3.</w:t>
      </w:r>
      <w:r>
        <w:rPr>
          <w:noProof/>
        </w:rPr>
        <w:tab/>
        <w:t>Pojmovi „tekstilna pulpa”, „kemijski materijali” i „materijali za izradu papira” u popisu se upotrebljavaju za opis materijala koji nisu razvrstani u poglavlja od 50. do 63., a mogu se upotrebljavati za izradu umjetnih, sintetičkih ili papirnih vlakana ili pređe.</w:t>
      </w:r>
    </w:p>
    <w:p>
      <w:pPr>
        <w:tabs>
          <w:tab w:val="left" w:pos="720"/>
        </w:tabs>
        <w:autoSpaceDE w:val="0"/>
        <w:autoSpaceDN w:val="0"/>
        <w:spacing w:before="0" w:after="200" w:line="276" w:lineRule="auto"/>
        <w:jc w:val="left"/>
        <w:rPr>
          <w:rFonts w:eastAsia="Times New Roman"/>
          <w:noProof/>
          <w:szCs w:val="20"/>
        </w:rPr>
      </w:pPr>
      <w:r>
        <w:rPr>
          <w:noProof/>
        </w:rPr>
        <w:t>5.4.</w:t>
      </w:r>
      <w:r>
        <w:rPr>
          <w:noProof/>
        </w:rPr>
        <w:tab/>
        <w:t>Pojam „umjetna prediva vlakna” se popisu se upotrebljava u odnosu na sintetički ili umjetni konac kudjelje, sortirana vlakna ili otpad u tarifnim brojevima od 5501 do 5507.</w:t>
      </w:r>
    </w:p>
    <w:p>
      <w:pPr>
        <w:tabs>
          <w:tab w:val="left" w:pos="720"/>
        </w:tabs>
        <w:autoSpaceDE w:val="0"/>
        <w:autoSpaceDN w:val="0"/>
        <w:spacing w:before="0" w:after="200" w:line="276" w:lineRule="auto"/>
        <w:jc w:val="left"/>
        <w:rPr>
          <w:rFonts w:eastAsia="Times New Roman"/>
          <w:noProof/>
          <w:szCs w:val="20"/>
        </w:rPr>
      </w:pPr>
      <w:r>
        <w:rPr>
          <w:noProof/>
        </w:rPr>
        <w:t>5.5.</w:t>
      </w:r>
      <w:r>
        <w:rPr>
          <w:noProof/>
        </w:rPr>
        <w:tab/>
        <w:t>Tisak (u kombinaciji s tkanjem, pletenjem/kukičanjem, taftingom ili flokiranjem) definira se kao tehnika kojom se objektivno ocijenjena značajka, poput boje, oblikovanja, tehničke izvedbe, dodaje tekstilnoj podlozi sa stalnim karakterom, upotrebom sitotiska, valjka, digitalnih tehnika ili tehnika za preslikavanje.</w:t>
      </w:r>
    </w:p>
    <w:p>
      <w:pPr>
        <w:tabs>
          <w:tab w:val="left" w:pos="720"/>
        </w:tabs>
        <w:autoSpaceDE w:val="0"/>
        <w:autoSpaceDN w:val="0"/>
        <w:spacing w:before="0" w:after="200" w:line="276" w:lineRule="auto"/>
        <w:jc w:val="left"/>
        <w:rPr>
          <w:rFonts w:eastAsia="Times New Roman"/>
          <w:noProof/>
          <w:szCs w:val="20"/>
        </w:rPr>
      </w:pPr>
      <w:r>
        <w:rPr>
          <w:noProof/>
        </w:rPr>
        <w:t>5.6.</w:t>
      </w:r>
      <w:r>
        <w:rPr>
          <w:noProof/>
        </w:rPr>
        <w:tab/>
        <w:t>Tisak (kao samostalni postupak) definira se kao tehnika kojom se objektivno ocijenjena značajka, poput boje, oblikovanja, tehničke izvedbe, dodaje tekstilnoj podlozi sa stalnim karakterom, upotrebom sitotiska, valjka, digitalnih tehnika ili tehnika za preslikavanje u kombinaciji s najmanje dvije pripremne ili završne obrade (npr. pranje, bijeljenje, mercerizacija, termofiksacija, čupavljenje, cijeđenje, obrada za otpornost na skupljanje, trajna dorada, dekatiranje, impregnacija, krpanje i odstranjivanje čvorova), uz uvjet da vrijednost svih upotrijebljenih materijala ne prelazi 50 % cijene franko tvornica proizvoda.</w:t>
      </w:r>
    </w:p>
    <w:p>
      <w:pPr>
        <w:rPr>
          <w:rFonts w:eastAsia="Times New Roman"/>
          <w:noProof/>
          <w:szCs w:val="20"/>
        </w:rPr>
      </w:pPr>
      <w:r>
        <w:rPr>
          <w:b/>
          <w:noProof/>
          <w:szCs w:val="20"/>
        </w:rPr>
        <w:t>Napomena 6. – Odstupanja koja se primjenjuju na proizvode napravljene od mješavine tekstilnih materijala</w:t>
      </w:r>
    </w:p>
    <w:p>
      <w:pPr>
        <w:rPr>
          <w:rFonts w:eastAsia="Times New Roman"/>
          <w:noProof/>
          <w:szCs w:val="20"/>
        </w:rPr>
      </w:pPr>
      <w:r>
        <w:rPr>
          <w:noProof/>
        </w:rPr>
        <w:t>6.1.</w:t>
      </w:r>
      <w:r>
        <w:rPr>
          <w:noProof/>
        </w:rPr>
        <w:tab/>
        <w:t>Ako se za određeni proizvod s popisa upućuje na ovu napomenu, uvjeti određeni u stupcu 3. ne primjenjuju se ni na koje osnovne tekstilne materijale koji su upotrijebljeni za izradu tog proizvoda, a koji zajedno čine 15 % ili manje od ukupne težine svih upotrijebljenih osnovnih tekstilnih materijala. (Vidjeti i napomene 6.3. i 6.4.).</w:t>
      </w:r>
    </w:p>
    <w:p>
      <w:pPr>
        <w:rPr>
          <w:rFonts w:eastAsia="Times New Roman"/>
          <w:noProof/>
          <w:szCs w:val="20"/>
        </w:rPr>
      </w:pPr>
      <w:r>
        <w:rPr>
          <w:noProof/>
        </w:rPr>
        <w:t>6.2.</w:t>
      </w:r>
      <w:r>
        <w:rPr>
          <w:noProof/>
        </w:rPr>
        <w:tab/>
        <w:t>Međutim, odstupanje iz napomene 6.1. može se primijeniti samo na mješovite proizvode koji su izrađeni od dvaju ili više osnovnih tekstilnih materijala.</w:t>
      </w:r>
    </w:p>
    <w:p>
      <w:pPr>
        <w:rPr>
          <w:rFonts w:eastAsia="Times New Roman"/>
          <w:noProof/>
          <w:szCs w:val="20"/>
        </w:rPr>
      </w:pPr>
      <w:r>
        <w:rPr>
          <w:noProof/>
        </w:rPr>
        <w:t xml:space="preserve">Osnovni tekstilni materijali jesu: </w:t>
      </w:r>
    </w:p>
    <w:p>
      <w:pPr>
        <w:pStyle w:val="Tiret1"/>
        <w:numPr>
          <w:ilvl w:val="0"/>
          <w:numId w:val="23"/>
        </w:numPr>
        <w:rPr>
          <w:noProof/>
        </w:rPr>
      </w:pPr>
      <w:r>
        <w:rPr>
          <w:noProof/>
        </w:rPr>
        <w:t>svila;</w:t>
      </w:r>
    </w:p>
    <w:p>
      <w:pPr>
        <w:pStyle w:val="Tiret1"/>
        <w:rPr>
          <w:noProof/>
        </w:rPr>
      </w:pPr>
      <w:r>
        <w:rPr>
          <w:noProof/>
        </w:rPr>
        <w:t>vuna;</w:t>
      </w:r>
    </w:p>
    <w:p>
      <w:pPr>
        <w:pStyle w:val="Tiret1"/>
        <w:rPr>
          <w:noProof/>
        </w:rPr>
      </w:pPr>
      <w:r>
        <w:rPr>
          <w:noProof/>
        </w:rPr>
        <w:t>gruba životinjska dlaka;</w:t>
      </w:r>
    </w:p>
    <w:p>
      <w:pPr>
        <w:pStyle w:val="Tiret1"/>
        <w:rPr>
          <w:noProof/>
        </w:rPr>
      </w:pPr>
      <w:r>
        <w:rPr>
          <w:noProof/>
        </w:rPr>
        <w:t>fina životinjska dlaka;</w:t>
      </w:r>
    </w:p>
    <w:p>
      <w:pPr>
        <w:pStyle w:val="Tiret1"/>
        <w:rPr>
          <w:noProof/>
        </w:rPr>
      </w:pPr>
      <w:r>
        <w:rPr>
          <w:noProof/>
        </w:rPr>
        <w:t>konjska dlaka;</w:t>
      </w:r>
    </w:p>
    <w:p>
      <w:pPr>
        <w:pStyle w:val="Tiret1"/>
        <w:rPr>
          <w:noProof/>
        </w:rPr>
      </w:pPr>
      <w:r>
        <w:rPr>
          <w:noProof/>
        </w:rPr>
        <w:t>pamuk;</w:t>
      </w:r>
    </w:p>
    <w:p>
      <w:pPr>
        <w:pStyle w:val="Tiret1"/>
        <w:rPr>
          <w:noProof/>
        </w:rPr>
      </w:pPr>
      <w:r>
        <w:rPr>
          <w:noProof/>
        </w:rPr>
        <w:t>materijali za izradu papira i papir;</w:t>
      </w:r>
    </w:p>
    <w:p>
      <w:pPr>
        <w:pStyle w:val="Tiret1"/>
        <w:rPr>
          <w:noProof/>
        </w:rPr>
      </w:pPr>
      <w:r>
        <w:rPr>
          <w:noProof/>
        </w:rPr>
        <w:t>lan;</w:t>
      </w:r>
    </w:p>
    <w:p>
      <w:pPr>
        <w:pStyle w:val="Tiret1"/>
        <w:rPr>
          <w:noProof/>
        </w:rPr>
      </w:pPr>
      <w:r>
        <w:rPr>
          <w:noProof/>
        </w:rPr>
        <w:t>prirodna konoplja;</w:t>
      </w:r>
    </w:p>
    <w:p>
      <w:pPr>
        <w:pStyle w:val="Tiret1"/>
        <w:rPr>
          <w:noProof/>
        </w:rPr>
      </w:pPr>
      <w:r>
        <w:rPr>
          <w:noProof/>
        </w:rPr>
        <w:t>juta i ostala tekstilna vlakna od drvenog lika;</w:t>
      </w:r>
    </w:p>
    <w:p>
      <w:pPr>
        <w:pStyle w:val="Tiret1"/>
        <w:rPr>
          <w:noProof/>
        </w:rPr>
      </w:pPr>
      <w:r>
        <w:rPr>
          <w:noProof/>
        </w:rPr>
        <w:t>sisal i druga tekstilna vlakna iz roda agava;</w:t>
      </w:r>
    </w:p>
    <w:p>
      <w:pPr>
        <w:pStyle w:val="Tiret1"/>
        <w:rPr>
          <w:noProof/>
        </w:rPr>
      </w:pPr>
      <w:r>
        <w:rPr>
          <w:noProof/>
        </w:rPr>
        <w:t>vlakna od kokosa, abake, ramije i druga biljna tekstilna vlakna;</w:t>
      </w:r>
    </w:p>
    <w:p>
      <w:pPr>
        <w:pStyle w:val="Tiret1"/>
        <w:rPr>
          <w:noProof/>
        </w:rPr>
      </w:pPr>
      <w:r>
        <w:rPr>
          <w:noProof/>
        </w:rPr>
        <w:t>sintetička polipropilenska filamentna vlakna;</w:t>
      </w:r>
    </w:p>
    <w:p>
      <w:pPr>
        <w:pStyle w:val="Tiret1"/>
        <w:rPr>
          <w:noProof/>
        </w:rPr>
      </w:pPr>
      <w:r>
        <w:rPr>
          <w:noProof/>
        </w:rPr>
        <w:t>sintetička poliesterska filamentna vlakna;</w:t>
      </w:r>
    </w:p>
    <w:p>
      <w:pPr>
        <w:pStyle w:val="Tiret1"/>
        <w:rPr>
          <w:noProof/>
        </w:rPr>
      </w:pPr>
      <w:r>
        <w:rPr>
          <w:noProof/>
        </w:rPr>
        <w:t>sintetička poliamidna filamentna vlakna;</w:t>
      </w:r>
    </w:p>
    <w:p>
      <w:pPr>
        <w:pStyle w:val="Tiret1"/>
        <w:rPr>
          <w:noProof/>
        </w:rPr>
      </w:pPr>
      <w:r>
        <w:rPr>
          <w:noProof/>
        </w:rPr>
        <w:t>sintetička filamentna vlakna od poliakrilonitrila;</w:t>
      </w:r>
    </w:p>
    <w:p>
      <w:pPr>
        <w:pStyle w:val="Tiret1"/>
        <w:rPr>
          <w:noProof/>
        </w:rPr>
      </w:pPr>
      <w:r>
        <w:rPr>
          <w:noProof/>
        </w:rPr>
        <w:t>sintetička poliimidna filamentna vlakna;</w:t>
      </w:r>
    </w:p>
    <w:p>
      <w:pPr>
        <w:pStyle w:val="Tiret1"/>
        <w:rPr>
          <w:noProof/>
        </w:rPr>
      </w:pPr>
      <w:r>
        <w:rPr>
          <w:noProof/>
        </w:rPr>
        <w:t>sintetička filamentna vlakna od politetrafluoretilena;</w:t>
      </w:r>
    </w:p>
    <w:p>
      <w:pPr>
        <w:pStyle w:val="Tiret1"/>
        <w:rPr>
          <w:noProof/>
        </w:rPr>
      </w:pPr>
      <w:r>
        <w:rPr>
          <w:noProof/>
        </w:rPr>
        <w:t>sintetička filamentna vlakna od poli(fenilen sulfida);</w:t>
      </w:r>
    </w:p>
    <w:p>
      <w:pPr>
        <w:pStyle w:val="Tiret1"/>
        <w:rPr>
          <w:noProof/>
        </w:rPr>
      </w:pPr>
      <w:r>
        <w:rPr>
          <w:noProof/>
        </w:rPr>
        <w:t>sintetička filamentna vlakna od poli(vinil klorida);</w:t>
      </w:r>
    </w:p>
    <w:p>
      <w:pPr>
        <w:pStyle w:val="Tiret1"/>
        <w:rPr>
          <w:noProof/>
        </w:rPr>
      </w:pPr>
      <w:r>
        <w:rPr>
          <w:noProof/>
        </w:rPr>
        <w:t>ostala sintetička filamentna vlakna;</w:t>
      </w:r>
    </w:p>
    <w:p>
      <w:pPr>
        <w:pStyle w:val="Tiret1"/>
        <w:rPr>
          <w:noProof/>
        </w:rPr>
      </w:pPr>
      <w:r>
        <w:rPr>
          <w:noProof/>
        </w:rPr>
        <w:t>umjetna filamentna vlakna viskoze;</w:t>
      </w:r>
    </w:p>
    <w:p>
      <w:pPr>
        <w:pStyle w:val="Tiret1"/>
        <w:rPr>
          <w:noProof/>
        </w:rPr>
      </w:pPr>
      <w:r>
        <w:rPr>
          <w:noProof/>
        </w:rPr>
        <w:t>ostala umjetna filamentna vlakna;</w:t>
      </w:r>
    </w:p>
    <w:p>
      <w:pPr>
        <w:pStyle w:val="Tiret1"/>
        <w:rPr>
          <w:noProof/>
        </w:rPr>
      </w:pPr>
      <w:r>
        <w:rPr>
          <w:noProof/>
        </w:rPr>
        <w:t xml:space="preserve">vodljivi filamenti; </w:t>
      </w:r>
    </w:p>
    <w:p>
      <w:pPr>
        <w:pStyle w:val="Tiret1"/>
        <w:rPr>
          <w:noProof/>
        </w:rPr>
      </w:pPr>
      <w:r>
        <w:rPr>
          <w:noProof/>
        </w:rPr>
        <w:t>sintetička polipropilenska rezana vlakna;</w:t>
      </w:r>
    </w:p>
    <w:p>
      <w:pPr>
        <w:pStyle w:val="Tiret1"/>
        <w:rPr>
          <w:noProof/>
        </w:rPr>
      </w:pPr>
      <w:r>
        <w:rPr>
          <w:noProof/>
        </w:rPr>
        <w:t>sintetička poliesterska rezana vlakna;</w:t>
      </w:r>
    </w:p>
    <w:p>
      <w:pPr>
        <w:pStyle w:val="Tiret1"/>
        <w:rPr>
          <w:noProof/>
        </w:rPr>
      </w:pPr>
      <w:r>
        <w:rPr>
          <w:noProof/>
        </w:rPr>
        <w:t>sintetička poliamidna rezana vlakna;</w:t>
      </w:r>
    </w:p>
    <w:p>
      <w:pPr>
        <w:pStyle w:val="Tiret1"/>
        <w:rPr>
          <w:noProof/>
        </w:rPr>
      </w:pPr>
      <w:r>
        <w:rPr>
          <w:noProof/>
        </w:rPr>
        <w:t>sintetička poliakrilonitrilna rezana vlakna;</w:t>
      </w:r>
    </w:p>
    <w:p>
      <w:pPr>
        <w:pStyle w:val="Tiret1"/>
        <w:rPr>
          <w:noProof/>
        </w:rPr>
      </w:pPr>
      <w:r>
        <w:rPr>
          <w:noProof/>
        </w:rPr>
        <w:t>sintetička poliimidna rezana vlakna;</w:t>
      </w:r>
    </w:p>
    <w:p>
      <w:pPr>
        <w:pStyle w:val="Tiret1"/>
        <w:rPr>
          <w:noProof/>
        </w:rPr>
      </w:pPr>
      <w:r>
        <w:rPr>
          <w:noProof/>
        </w:rPr>
        <w:t>sintetička politetrafluoroetilenska rezana vlakna;</w:t>
      </w:r>
    </w:p>
    <w:p>
      <w:pPr>
        <w:pStyle w:val="Tiret1"/>
        <w:rPr>
          <w:noProof/>
        </w:rPr>
      </w:pPr>
      <w:r>
        <w:rPr>
          <w:noProof/>
        </w:rPr>
        <w:t>sintetička rezana vlakna od polifenilen sulfida;</w:t>
      </w:r>
    </w:p>
    <w:p>
      <w:pPr>
        <w:pStyle w:val="Tiret1"/>
        <w:rPr>
          <w:noProof/>
        </w:rPr>
      </w:pPr>
      <w:r>
        <w:rPr>
          <w:noProof/>
        </w:rPr>
        <w:t>sintetička rezana vlakna od poli(vinil klorida);</w:t>
      </w:r>
    </w:p>
    <w:p>
      <w:pPr>
        <w:pStyle w:val="Tiret1"/>
        <w:rPr>
          <w:i/>
          <w:noProof/>
        </w:rPr>
      </w:pPr>
      <w:r>
        <w:rPr>
          <w:noProof/>
        </w:rPr>
        <w:t xml:space="preserve">ostala sintetička rezana vlakna;  </w:t>
      </w:r>
    </w:p>
    <w:p>
      <w:pPr>
        <w:pStyle w:val="Tiret1"/>
        <w:rPr>
          <w:noProof/>
        </w:rPr>
      </w:pPr>
      <w:r>
        <w:rPr>
          <w:noProof/>
        </w:rPr>
        <w:t>umjetna rezana vlakna viskoze;</w:t>
      </w:r>
    </w:p>
    <w:p>
      <w:pPr>
        <w:pStyle w:val="Tiret1"/>
        <w:rPr>
          <w:noProof/>
        </w:rPr>
      </w:pPr>
      <w:r>
        <w:rPr>
          <w:noProof/>
        </w:rPr>
        <w:t>ostala umjetna rezana vlakna;</w:t>
      </w:r>
    </w:p>
    <w:p>
      <w:pPr>
        <w:pStyle w:val="Tiret1"/>
        <w:rPr>
          <w:noProof/>
        </w:rPr>
      </w:pPr>
      <w:r>
        <w:rPr>
          <w:noProof/>
        </w:rPr>
        <w:t>pređa od poliuretana s međudijelovima od fleksibilnih polieterskih segmenata, upletenih ili neupletenih;</w:t>
      </w:r>
    </w:p>
    <w:p>
      <w:pPr>
        <w:pStyle w:val="Tiret1"/>
        <w:rPr>
          <w:noProof/>
        </w:rPr>
      </w:pPr>
      <w:r>
        <w:rPr>
          <w:noProof/>
        </w:rPr>
        <w:t>proizvodi iz tarifnog broja 5605 (metalizirana pređa) koji uključuju vrpcu koja se sastoji od jezgre od aluminijske folije ili od jezgre od plastične folije sa slojem aluminijskoga praha ili bez njega, širine do 5 mm, spojenu u sendvič pomoću prozirnog ili bojenog ljepila između dvaju slojeva plastične folije;</w:t>
      </w:r>
    </w:p>
    <w:p>
      <w:pPr>
        <w:pStyle w:val="Tiret1"/>
        <w:rPr>
          <w:noProof/>
        </w:rPr>
      </w:pPr>
      <w:r>
        <w:rPr>
          <w:noProof/>
        </w:rPr>
        <w:t>drugi proizvodi iz tarifnog broja 5605;</w:t>
      </w:r>
    </w:p>
    <w:p>
      <w:pPr>
        <w:pStyle w:val="Tiret1"/>
        <w:rPr>
          <w:noProof/>
        </w:rPr>
      </w:pPr>
      <w:r>
        <w:rPr>
          <w:noProof/>
        </w:rPr>
        <w:t>staklena vlakna;</w:t>
      </w:r>
    </w:p>
    <w:p>
      <w:pPr>
        <w:pStyle w:val="Tiret1"/>
        <w:rPr>
          <w:i/>
          <w:noProof/>
        </w:rPr>
      </w:pPr>
      <w:r>
        <w:rPr>
          <w:noProof/>
        </w:rPr>
        <w:t>metalna vlakna;</w:t>
      </w:r>
    </w:p>
    <w:p>
      <w:pPr>
        <w:pStyle w:val="Tiret1"/>
        <w:rPr>
          <w:noProof/>
        </w:rPr>
      </w:pPr>
      <w:r>
        <w:rPr>
          <w:noProof/>
        </w:rPr>
        <w:t>mineralna vlakna.</w:t>
      </w:r>
    </w:p>
    <w:p>
      <w:pPr>
        <w:rPr>
          <w:rFonts w:eastAsia="Times New Roman"/>
          <w:noProof/>
          <w:szCs w:val="20"/>
        </w:rPr>
      </w:pPr>
      <w:r>
        <w:rPr>
          <w:noProof/>
        </w:rPr>
        <w:t>6.3.</w:t>
      </w:r>
      <w:r>
        <w:rPr>
          <w:noProof/>
        </w:rPr>
        <w:tab/>
        <w:t>U slučaju proizvoda koji uključuju „poliuretansku pređu s fleksibilnim polieterskim segmentima, neovisno o tome je li upletena”, odstupanje za tu pređu iznosi 20 %.</w:t>
      </w:r>
    </w:p>
    <w:p>
      <w:pPr>
        <w:rPr>
          <w:rFonts w:eastAsia="Times New Roman"/>
          <w:b/>
          <w:noProof/>
          <w:szCs w:val="20"/>
        </w:rPr>
      </w:pPr>
      <w:r>
        <w:rPr>
          <w:noProof/>
        </w:rPr>
        <w:t>6.4.</w:t>
      </w:r>
      <w:r>
        <w:rPr>
          <w:noProof/>
        </w:rPr>
        <w:tab/>
        <w:t>U slučaju proizvoda koji uključuju „traku koja se sastoji od jezgre od aluminijske folije ili od jezgre od plastične folije sa slojem aluminijskog praha ili bez njega, širine do 5 mm, spojene u sendvič pomoću prozirnog ili bojenog ljepila između dvaju slojeva plastične folije”, odstupanje za tu traku iznosi 30 %.</w:t>
      </w:r>
    </w:p>
    <w:p>
      <w:pPr>
        <w:rPr>
          <w:rFonts w:eastAsia="Times New Roman"/>
          <w:noProof/>
          <w:szCs w:val="20"/>
        </w:rPr>
      </w:pPr>
      <w:r>
        <w:rPr>
          <w:b/>
          <w:noProof/>
          <w:szCs w:val="20"/>
        </w:rPr>
        <w:t>Napomena 7. – Ostala odstupanja koja se primjenjuju na određene tekstilne proizvode</w:t>
      </w:r>
    </w:p>
    <w:p>
      <w:pPr>
        <w:rPr>
          <w:rFonts w:eastAsia="Times New Roman"/>
          <w:noProof/>
          <w:szCs w:val="20"/>
        </w:rPr>
      </w:pPr>
      <w:r>
        <w:rPr>
          <w:noProof/>
        </w:rPr>
        <w:t>7.1.</w:t>
      </w:r>
      <w:r>
        <w:rPr>
          <w:noProof/>
        </w:rPr>
        <w:tab/>
        <w:t>Ako se u popisu upućuje na ovu napomenu, tekstilni materijal, uz izuzeće podstava i međupodstava, koji ne zadovoljava pravilo iz stupca 3. popisa za izrađeni proizvod, može se upotrijebiti pod uvjetom da je razvrstan pod drugi tarifni broj nego proizvod te da njegova vrijednost ne prelazi 15 % cijene franko tvornica proizvoda.</w:t>
      </w:r>
    </w:p>
    <w:p>
      <w:pPr>
        <w:rPr>
          <w:rFonts w:eastAsia="Times New Roman"/>
          <w:i/>
          <w:noProof/>
          <w:szCs w:val="20"/>
        </w:rPr>
      </w:pPr>
      <w:r>
        <w:rPr>
          <w:noProof/>
        </w:rPr>
        <w:t>7.2.</w:t>
      </w:r>
      <w:r>
        <w:rPr>
          <w:noProof/>
        </w:rPr>
        <w:tab/>
        <w:t>Ne dovodeći u pitanje napomenu 6.3, materijali koji nisu razvrstani u poglavljima od 50. do 63. mogu se slobodno upotrijebiti u proizvodnji tekstilnih proizvoda, sadržavali oni tekstil ili ne.</w:t>
      </w:r>
    </w:p>
    <w:p>
      <w:pPr>
        <w:rPr>
          <w:rFonts w:eastAsia="Times New Roman"/>
          <w:b/>
          <w:noProof/>
          <w:szCs w:val="20"/>
        </w:rPr>
      </w:pPr>
      <w:r>
        <w:rPr>
          <w:noProof/>
        </w:rPr>
        <w:t>7.3.</w:t>
      </w:r>
      <w:r>
        <w:rPr>
          <w:noProof/>
        </w:rPr>
        <w:tab/>
        <w:t>Ako se primjenjuje postotno pravilo, vrijednost materijala bez podrijetla koji nisu razvrstani u poglavljima od 50. do 63. mora se uzeti u obzir pri izračunavanju vrijednosti ugrađenih materijala bez podrijetla.</w:t>
      </w:r>
    </w:p>
    <w:p>
      <w:pPr>
        <w:tabs>
          <w:tab w:val="left" w:pos="720"/>
        </w:tabs>
        <w:suppressAutoHyphens/>
        <w:rPr>
          <w:rFonts w:eastAsia="Times New Roman"/>
          <w:noProof/>
          <w:color w:val="000000"/>
          <w:szCs w:val="20"/>
        </w:rPr>
      </w:pPr>
      <w:r>
        <w:rPr>
          <w:b/>
          <w:noProof/>
          <w:szCs w:val="20"/>
        </w:rPr>
        <w:t>Napomena 8. – Definicija specifičnih postupaka i jednostavnih aktivnosti koje se obavljaju u vezi s određenim proizvodima iz poglavlja 27.</w:t>
      </w:r>
    </w:p>
    <w:p>
      <w:pPr>
        <w:tabs>
          <w:tab w:val="left" w:pos="720"/>
        </w:tabs>
        <w:suppressAutoHyphens/>
        <w:ind w:left="709" w:hanging="709"/>
        <w:rPr>
          <w:rFonts w:eastAsia="Times New Roman"/>
          <w:noProof/>
          <w:color w:val="000000"/>
          <w:szCs w:val="20"/>
        </w:rPr>
      </w:pPr>
      <w:r>
        <w:rPr>
          <w:noProof/>
        </w:rPr>
        <w:t>8.1.</w:t>
      </w:r>
      <w:r>
        <w:rPr>
          <w:noProof/>
        </w:rPr>
        <w:tab/>
        <w:t>Za potrebe tarifnih brojeva 2707 i 2713 „specifični postupci” su sljedeći:</w:t>
      </w:r>
    </w:p>
    <w:p>
      <w:pPr>
        <w:tabs>
          <w:tab w:val="left" w:pos="720"/>
        </w:tabs>
        <w:suppressAutoHyphens/>
        <w:ind w:left="1134" w:hanging="425"/>
        <w:rPr>
          <w:rFonts w:eastAsia="Times New Roman"/>
          <w:noProof/>
          <w:color w:val="000000"/>
          <w:szCs w:val="20"/>
        </w:rPr>
      </w:pPr>
      <w:r>
        <w:rPr>
          <w:noProof/>
        </w:rPr>
        <w:t>(a)</w:t>
      </w:r>
      <w:r>
        <w:rPr>
          <w:noProof/>
        </w:rPr>
        <w:tab/>
        <w:t>vakuumska destilacija;</w:t>
      </w:r>
    </w:p>
    <w:p>
      <w:pPr>
        <w:tabs>
          <w:tab w:val="left" w:pos="720"/>
        </w:tabs>
        <w:suppressAutoHyphens/>
        <w:ind w:left="1134" w:hanging="425"/>
        <w:rPr>
          <w:rFonts w:eastAsia="Times New Roman"/>
          <w:noProof/>
          <w:color w:val="000000"/>
          <w:szCs w:val="20"/>
        </w:rPr>
      </w:pPr>
      <w:r>
        <w:rPr>
          <w:noProof/>
        </w:rPr>
        <w:t>(b)</w:t>
      </w:r>
      <w:r>
        <w:rPr>
          <w:noProof/>
        </w:rPr>
        <w:tab/>
        <w:t>redestilacija vrlo temeljitim postupkom frakcioniranja;</w:t>
      </w:r>
    </w:p>
    <w:p>
      <w:pPr>
        <w:tabs>
          <w:tab w:val="left" w:pos="720"/>
        </w:tabs>
        <w:suppressAutoHyphens/>
        <w:ind w:left="1134" w:hanging="425"/>
        <w:rPr>
          <w:rFonts w:eastAsia="Times New Roman"/>
          <w:noProof/>
          <w:color w:val="000000"/>
          <w:szCs w:val="20"/>
        </w:rPr>
      </w:pPr>
      <w:r>
        <w:rPr>
          <w:noProof/>
        </w:rPr>
        <w:t>(c)</w:t>
      </w:r>
      <w:r>
        <w:rPr>
          <w:noProof/>
        </w:rPr>
        <w:tab/>
        <w:t>krekiranje;</w:t>
      </w:r>
    </w:p>
    <w:p>
      <w:pPr>
        <w:tabs>
          <w:tab w:val="left" w:pos="720"/>
        </w:tabs>
        <w:suppressAutoHyphens/>
        <w:ind w:left="1134" w:hanging="425"/>
        <w:rPr>
          <w:rFonts w:eastAsia="Times New Roman"/>
          <w:noProof/>
          <w:color w:val="000000"/>
          <w:szCs w:val="20"/>
        </w:rPr>
      </w:pPr>
      <w:r>
        <w:rPr>
          <w:noProof/>
        </w:rPr>
        <w:t>(d)</w:t>
      </w:r>
      <w:r>
        <w:rPr>
          <w:noProof/>
        </w:rPr>
        <w:tab/>
        <w:t>reformiranje;</w:t>
      </w:r>
    </w:p>
    <w:p>
      <w:pPr>
        <w:tabs>
          <w:tab w:val="left" w:pos="720"/>
        </w:tabs>
        <w:suppressAutoHyphens/>
        <w:ind w:left="1134" w:hanging="425"/>
        <w:rPr>
          <w:rFonts w:eastAsia="Times New Roman"/>
          <w:noProof/>
          <w:color w:val="000000"/>
          <w:szCs w:val="20"/>
        </w:rPr>
      </w:pPr>
      <w:r>
        <w:rPr>
          <w:noProof/>
        </w:rPr>
        <w:t>(e)</w:t>
      </w:r>
      <w:r>
        <w:rPr>
          <w:noProof/>
        </w:rPr>
        <w:tab/>
        <w:t>ekstrakcija selektivnim otapalima;</w:t>
      </w:r>
    </w:p>
    <w:p>
      <w:pPr>
        <w:tabs>
          <w:tab w:val="left" w:pos="720"/>
        </w:tabs>
        <w:suppressAutoHyphens/>
        <w:ind w:left="1134" w:hanging="425"/>
        <w:rPr>
          <w:rFonts w:eastAsia="Times New Roman"/>
          <w:noProof/>
          <w:color w:val="000000"/>
          <w:szCs w:val="20"/>
        </w:rPr>
      </w:pPr>
      <w:r>
        <w:rPr>
          <w:noProof/>
        </w:rPr>
        <w:t>(f)</w:t>
      </w:r>
      <w:r>
        <w:rPr>
          <w:noProof/>
        </w:rPr>
        <w:tab/>
        <w:t>proces koji obuhvaća sve sljedeće postupke: preradu koncentriranom sumpornom kiselinom, otopinom sumpornog trioksida u sumpornoj kiselini ili sumpornim anhidridom; neutralizaciju alkalnim agensima; dekolorizaciju i purifikaciju prirodno aktivnom zemljom, aktiviranom zemljom, aktiviranim ugljenom ili boksitom;</w:t>
      </w:r>
    </w:p>
    <w:p>
      <w:pPr>
        <w:tabs>
          <w:tab w:val="left" w:pos="720"/>
        </w:tabs>
        <w:suppressAutoHyphens/>
        <w:ind w:left="1134" w:hanging="425"/>
        <w:rPr>
          <w:rFonts w:eastAsia="Times New Roman"/>
          <w:noProof/>
          <w:color w:val="000000"/>
          <w:szCs w:val="20"/>
        </w:rPr>
      </w:pPr>
      <w:r>
        <w:rPr>
          <w:noProof/>
        </w:rPr>
        <w:t>(g)</w:t>
      </w:r>
      <w:r>
        <w:rPr>
          <w:noProof/>
        </w:rPr>
        <w:tab/>
        <w:t>polimerizacija;</w:t>
      </w:r>
    </w:p>
    <w:p>
      <w:pPr>
        <w:tabs>
          <w:tab w:val="left" w:pos="720"/>
        </w:tabs>
        <w:suppressAutoHyphens/>
        <w:ind w:left="1134" w:hanging="425"/>
        <w:rPr>
          <w:rFonts w:eastAsia="Times New Roman"/>
          <w:noProof/>
          <w:color w:val="000000"/>
          <w:szCs w:val="20"/>
        </w:rPr>
      </w:pPr>
      <w:r>
        <w:rPr>
          <w:noProof/>
        </w:rPr>
        <w:t>(h)</w:t>
      </w:r>
      <w:r>
        <w:rPr>
          <w:noProof/>
        </w:rPr>
        <w:tab/>
        <w:t>alkiliranje;</w:t>
      </w:r>
    </w:p>
    <w:p>
      <w:pPr>
        <w:tabs>
          <w:tab w:val="left" w:pos="720"/>
        </w:tabs>
        <w:suppressAutoHyphens/>
        <w:ind w:left="1134" w:hanging="425"/>
        <w:rPr>
          <w:rFonts w:eastAsia="Times New Roman"/>
          <w:noProof/>
          <w:color w:val="000000"/>
          <w:szCs w:val="20"/>
        </w:rPr>
      </w:pPr>
      <w:r>
        <w:rPr>
          <w:noProof/>
        </w:rPr>
        <w:t>i.</w:t>
      </w:r>
      <w:r>
        <w:rPr>
          <w:noProof/>
        </w:rPr>
        <w:tab/>
        <w:t>izomerizacija.</w:t>
      </w:r>
    </w:p>
    <w:p>
      <w:pPr>
        <w:tabs>
          <w:tab w:val="left" w:pos="720"/>
        </w:tabs>
        <w:suppressAutoHyphens/>
        <w:ind w:left="709" w:hanging="709"/>
        <w:rPr>
          <w:rFonts w:eastAsia="Times New Roman"/>
          <w:noProof/>
          <w:color w:val="000000"/>
          <w:szCs w:val="20"/>
        </w:rPr>
      </w:pPr>
      <w:r>
        <w:rPr>
          <w:noProof/>
        </w:rPr>
        <w:t>8.2.</w:t>
      </w:r>
      <w:r>
        <w:rPr>
          <w:noProof/>
        </w:rPr>
        <w:tab/>
        <w:t>Za potrebe tarifnih brojeva 2710, 2711 i 2712 „specifični postupci” su:</w:t>
      </w:r>
    </w:p>
    <w:p>
      <w:pPr>
        <w:tabs>
          <w:tab w:val="left" w:pos="720"/>
        </w:tabs>
        <w:suppressAutoHyphens/>
        <w:ind w:left="1134" w:hanging="425"/>
        <w:rPr>
          <w:rFonts w:eastAsia="Times New Roman"/>
          <w:noProof/>
          <w:color w:val="000000"/>
          <w:szCs w:val="20"/>
        </w:rPr>
      </w:pPr>
      <w:r>
        <w:rPr>
          <w:noProof/>
        </w:rPr>
        <w:t>(a)</w:t>
      </w:r>
      <w:r>
        <w:rPr>
          <w:noProof/>
        </w:rPr>
        <w:tab/>
        <w:t>vakuumska destilacija;</w:t>
      </w:r>
    </w:p>
    <w:p>
      <w:pPr>
        <w:tabs>
          <w:tab w:val="left" w:pos="720"/>
        </w:tabs>
        <w:suppressAutoHyphens/>
        <w:ind w:left="1134" w:hanging="425"/>
        <w:rPr>
          <w:rFonts w:eastAsia="Times New Roman"/>
          <w:noProof/>
          <w:color w:val="000000"/>
          <w:szCs w:val="20"/>
        </w:rPr>
      </w:pPr>
      <w:r>
        <w:rPr>
          <w:noProof/>
        </w:rPr>
        <w:t>(b)</w:t>
      </w:r>
      <w:r>
        <w:rPr>
          <w:noProof/>
        </w:rPr>
        <w:tab/>
        <w:t>redestilacija vrlo temeljitim postupkom frakcioniranja;</w:t>
      </w:r>
    </w:p>
    <w:p>
      <w:pPr>
        <w:tabs>
          <w:tab w:val="left" w:pos="720"/>
        </w:tabs>
        <w:suppressAutoHyphens/>
        <w:ind w:left="1134" w:hanging="425"/>
        <w:rPr>
          <w:rFonts w:eastAsia="Times New Roman"/>
          <w:noProof/>
          <w:color w:val="000000"/>
          <w:szCs w:val="20"/>
        </w:rPr>
      </w:pPr>
      <w:r>
        <w:rPr>
          <w:noProof/>
        </w:rPr>
        <w:t>(c)</w:t>
      </w:r>
      <w:r>
        <w:rPr>
          <w:noProof/>
        </w:rPr>
        <w:tab/>
        <w:t>krekiranje;</w:t>
      </w:r>
    </w:p>
    <w:p>
      <w:pPr>
        <w:tabs>
          <w:tab w:val="left" w:pos="720"/>
        </w:tabs>
        <w:suppressAutoHyphens/>
        <w:ind w:left="1134" w:hanging="425"/>
        <w:rPr>
          <w:rFonts w:eastAsia="Times New Roman"/>
          <w:noProof/>
          <w:color w:val="000000"/>
          <w:szCs w:val="20"/>
        </w:rPr>
      </w:pPr>
      <w:r>
        <w:rPr>
          <w:noProof/>
        </w:rPr>
        <w:t>(d)</w:t>
      </w:r>
      <w:r>
        <w:rPr>
          <w:noProof/>
        </w:rPr>
        <w:tab/>
        <w:t>reformiranje;</w:t>
      </w:r>
    </w:p>
    <w:p>
      <w:pPr>
        <w:tabs>
          <w:tab w:val="left" w:pos="720"/>
        </w:tabs>
        <w:suppressAutoHyphens/>
        <w:ind w:left="1134" w:hanging="425"/>
        <w:rPr>
          <w:rFonts w:eastAsia="Times New Roman"/>
          <w:noProof/>
          <w:color w:val="000000"/>
          <w:szCs w:val="20"/>
        </w:rPr>
      </w:pPr>
      <w:r>
        <w:rPr>
          <w:noProof/>
        </w:rPr>
        <w:t>(e)</w:t>
      </w:r>
      <w:r>
        <w:rPr>
          <w:noProof/>
        </w:rPr>
        <w:tab/>
        <w:t>ekstrakcija selektivnim otapalima;</w:t>
      </w:r>
    </w:p>
    <w:p>
      <w:pPr>
        <w:tabs>
          <w:tab w:val="left" w:pos="720"/>
        </w:tabs>
        <w:suppressAutoHyphens/>
        <w:ind w:left="1134" w:hanging="425"/>
        <w:rPr>
          <w:rFonts w:eastAsia="Times New Roman"/>
          <w:noProof/>
          <w:color w:val="000000"/>
          <w:szCs w:val="20"/>
        </w:rPr>
      </w:pPr>
      <w:r>
        <w:rPr>
          <w:noProof/>
        </w:rPr>
        <w:t>(f)</w:t>
      </w:r>
      <w:r>
        <w:rPr>
          <w:noProof/>
        </w:rPr>
        <w:tab/>
        <w:t>proces koji obuhvaća sve sljedeće postupke: preradu koncentriranom sumpornom kiselinom, otopinom sumpornog trioksida u sumpornoj kiselini ili sumpornim anhidridom; neutralizaciju alkalnim agensima; dekolorizaciju i purifikaciju prirodno aktivnom zemljom, aktiviranom zemljom, aktiviranim ugljenom ili boksitom;</w:t>
      </w:r>
    </w:p>
    <w:p>
      <w:pPr>
        <w:tabs>
          <w:tab w:val="left" w:pos="720"/>
        </w:tabs>
        <w:suppressAutoHyphens/>
        <w:ind w:left="1134" w:hanging="425"/>
        <w:rPr>
          <w:rFonts w:eastAsia="Times New Roman"/>
          <w:noProof/>
          <w:color w:val="000000"/>
          <w:szCs w:val="20"/>
        </w:rPr>
      </w:pPr>
      <w:r>
        <w:rPr>
          <w:noProof/>
        </w:rPr>
        <w:t>(g)</w:t>
      </w:r>
      <w:r>
        <w:rPr>
          <w:noProof/>
        </w:rPr>
        <w:tab/>
        <w:t>polimerizacija;</w:t>
      </w:r>
    </w:p>
    <w:p>
      <w:pPr>
        <w:tabs>
          <w:tab w:val="left" w:pos="720"/>
        </w:tabs>
        <w:suppressAutoHyphens/>
        <w:ind w:left="1134" w:hanging="425"/>
        <w:rPr>
          <w:rFonts w:eastAsia="Times New Roman"/>
          <w:noProof/>
          <w:color w:val="000000"/>
          <w:szCs w:val="20"/>
        </w:rPr>
      </w:pPr>
      <w:r>
        <w:rPr>
          <w:noProof/>
        </w:rPr>
        <w:t>(h)</w:t>
      </w:r>
      <w:r>
        <w:rPr>
          <w:noProof/>
        </w:rPr>
        <w:tab/>
        <w:t>alkiliranje;</w:t>
      </w:r>
    </w:p>
    <w:p>
      <w:pPr>
        <w:tabs>
          <w:tab w:val="left" w:pos="720"/>
        </w:tabs>
        <w:suppressAutoHyphens/>
        <w:ind w:left="1134" w:hanging="425"/>
        <w:rPr>
          <w:rFonts w:eastAsia="Times New Roman"/>
          <w:noProof/>
          <w:color w:val="000000"/>
          <w:szCs w:val="20"/>
        </w:rPr>
      </w:pPr>
      <w:r>
        <w:rPr>
          <w:noProof/>
        </w:rPr>
        <w:t>i.</w:t>
      </w:r>
      <w:r>
        <w:rPr>
          <w:noProof/>
        </w:rPr>
        <w:tab/>
        <w:t>izomerizacija;</w:t>
      </w:r>
    </w:p>
    <w:p>
      <w:pPr>
        <w:tabs>
          <w:tab w:val="left" w:pos="720"/>
        </w:tabs>
        <w:suppressAutoHyphens/>
        <w:ind w:left="1134" w:hanging="425"/>
        <w:rPr>
          <w:rFonts w:eastAsia="Times New Roman"/>
          <w:noProof/>
          <w:color w:val="000000"/>
          <w:szCs w:val="20"/>
        </w:rPr>
      </w:pPr>
      <w:r>
        <w:rPr>
          <w:noProof/>
        </w:rPr>
        <w:t>(j)</w:t>
      </w:r>
      <w:r>
        <w:rPr>
          <w:noProof/>
        </w:rPr>
        <w:tab/>
        <w:t>samo u odnosu na teška ulja iz tarifnog broja ex 2710, odsumporavanje vodikom koje rezultira smanjenjem najmanje 85 % sadržaja sumpora u prerađenim proizvodima (ASTM D 1266-59 T metoda);</w:t>
      </w:r>
    </w:p>
    <w:p>
      <w:pPr>
        <w:tabs>
          <w:tab w:val="left" w:pos="720"/>
        </w:tabs>
        <w:suppressAutoHyphens/>
        <w:ind w:left="1134" w:hanging="425"/>
        <w:rPr>
          <w:rFonts w:eastAsia="Times New Roman"/>
          <w:noProof/>
          <w:color w:val="000000"/>
          <w:szCs w:val="20"/>
        </w:rPr>
      </w:pPr>
      <w:r>
        <w:rPr>
          <w:noProof/>
        </w:rPr>
        <w:t>(k)</w:t>
      </w:r>
      <w:r>
        <w:rPr>
          <w:noProof/>
        </w:rPr>
        <w:tab/>
        <w:t>samo za proizvode iz tarifnog broja 2710, deparafinacija nekim drugim postupkom osim filtriranja;</w:t>
      </w:r>
    </w:p>
    <w:p>
      <w:pPr>
        <w:tabs>
          <w:tab w:val="left" w:pos="720"/>
        </w:tabs>
        <w:suppressAutoHyphens/>
        <w:ind w:left="1134" w:hanging="425"/>
        <w:rPr>
          <w:rFonts w:eastAsia="Times New Roman"/>
          <w:noProof/>
          <w:color w:val="000000"/>
          <w:szCs w:val="20"/>
        </w:rPr>
      </w:pPr>
      <w:r>
        <w:rPr>
          <w:noProof/>
        </w:rPr>
        <w:t>(l)</w:t>
      </w:r>
      <w:r>
        <w:rPr>
          <w:noProof/>
        </w:rPr>
        <w:tab/>
        <w:t>samo za teška ulja iz tarifnog broja ex 2710, tretiranje vodikom u svrhe osim odsumporavanja pri čemu je vodik aktivni element u kemijskoj reakciji pri tlaku većem od 20 bara i temperaturi višoj od 250 °C uz upotrebu katalizatora. Završno tretiranje ulja za podmazivanje iz tarifnog broja ex 2710 vodikom, posebice s ciljem poboljšanja boje ili stabilnosti (npr. hidrofiniširanje ili dekolorizacija), ne smatra se, međutim, specifičnim postupkom;</w:t>
      </w:r>
    </w:p>
    <w:p>
      <w:pPr>
        <w:tabs>
          <w:tab w:val="left" w:pos="720"/>
        </w:tabs>
        <w:suppressAutoHyphens/>
        <w:ind w:left="1134" w:hanging="425"/>
        <w:rPr>
          <w:rFonts w:eastAsia="Times New Roman"/>
          <w:noProof/>
          <w:color w:val="000000"/>
          <w:szCs w:val="20"/>
        </w:rPr>
      </w:pPr>
      <w:r>
        <w:rPr>
          <w:noProof/>
        </w:rPr>
        <w:t>(m)</w:t>
      </w:r>
      <w:r>
        <w:rPr>
          <w:noProof/>
        </w:rPr>
        <w:tab/>
        <w:t>samo u odnosu na loživa ulja iz tarifnog broja ex 2710, atmosferska destilacija, uz uvjet da se manje od 30 % tih proizvoda – po obujmu, uključujući i gubitke – destilira na 300 °C s pomoću metode ASTM D 86;</w:t>
      </w:r>
    </w:p>
    <w:p>
      <w:pPr>
        <w:tabs>
          <w:tab w:val="left" w:pos="720"/>
        </w:tabs>
        <w:suppressAutoHyphens/>
        <w:ind w:left="1134" w:hanging="425"/>
        <w:rPr>
          <w:rFonts w:eastAsia="Times New Roman"/>
          <w:noProof/>
          <w:color w:val="000000"/>
          <w:szCs w:val="20"/>
        </w:rPr>
      </w:pPr>
      <w:r>
        <w:rPr>
          <w:noProof/>
        </w:rPr>
        <w:t>(n)</w:t>
      </w:r>
      <w:r>
        <w:rPr>
          <w:noProof/>
        </w:rPr>
        <w:tab/>
        <w:t>samo u odnosu na druga teška ulja osim plinskih i loživih ulja iz tarifnog broja ex 2710, tretman s pomoću visokofrekventnog jedva vidljivog električnog pražnjenja bez iskrenja;</w:t>
      </w:r>
    </w:p>
    <w:p>
      <w:pPr>
        <w:tabs>
          <w:tab w:val="left" w:pos="720"/>
        </w:tabs>
        <w:suppressAutoHyphens/>
        <w:ind w:left="1134" w:hanging="425"/>
        <w:rPr>
          <w:rFonts w:eastAsia="Times New Roman"/>
          <w:noProof/>
          <w:color w:val="000000"/>
          <w:szCs w:val="20"/>
        </w:rPr>
      </w:pPr>
      <w:r>
        <w:rPr>
          <w:noProof/>
        </w:rPr>
        <w:t>(o)</w:t>
      </w:r>
      <w:r>
        <w:rPr>
          <w:noProof/>
        </w:rPr>
        <w:tab/>
        <w:t>u odnosu na sirove proizvode (osim vazelina, ozokerita, voska mrkog ugljena ili voska od treseta, parafinskog voska s masenim udjelom ulja manjim od 0,75 %) isključivo iz tarifnog broja ex 2712, oduljavanje frakcijskom kristalizacijom.</w:t>
      </w:r>
    </w:p>
    <w:p>
      <w:pPr>
        <w:tabs>
          <w:tab w:val="left" w:pos="720"/>
        </w:tabs>
        <w:suppressAutoHyphens/>
        <w:ind w:left="709" w:hanging="709"/>
        <w:rPr>
          <w:rFonts w:eastAsia="Times New Roman"/>
          <w:i/>
          <w:noProof/>
          <w:color w:val="000000"/>
          <w:szCs w:val="20"/>
        </w:rPr>
      </w:pPr>
      <w:r>
        <w:rPr>
          <w:noProof/>
        </w:rPr>
        <w:t>8,3.</w:t>
      </w:r>
      <w:r>
        <w:rPr>
          <w:noProof/>
        </w:rPr>
        <w:tab/>
        <w:t>Za potrebe tarifnih brojeva ex 2707 i 2713, jednostavne aktivnosti poput čišćenja, pretakanja, desalinizacije, odvajanja vode, filtriranja, bojenja, obilježavanja, dobivanja sadržaja sumpora zbog miješanja proizvoda s različitim sadržajima sumpora, bilo koja njihova kombinacija ili slične aktivnosti ne daju status proizvoda s podrijetlom.</w:t>
      </w:r>
    </w:p>
    <w:p>
      <w:pPr>
        <w:autoSpaceDE w:val="0"/>
        <w:autoSpaceDN w:val="0"/>
        <w:rPr>
          <w:rFonts w:eastAsia="Times New Roman"/>
          <w:noProof/>
          <w:szCs w:val="24"/>
        </w:rPr>
      </w:pPr>
      <w:r>
        <w:rPr>
          <w:b/>
          <w:noProof/>
        </w:rPr>
        <w:t>Napomena 9. – Definicija specifičnih postupaka i jednostavnih aktivnosti koje se obavljaju u vezi s određenim proizvodima iz poglavlja</w:t>
      </w:r>
    </w:p>
    <w:p>
      <w:pPr>
        <w:spacing w:line="260" w:lineRule="atLeast"/>
        <w:ind w:left="708"/>
        <w:rPr>
          <w:rFonts w:eastAsia="Times New Roman"/>
          <w:noProof/>
          <w:szCs w:val="24"/>
        </w:rPr>
      </w:pPr>
      <w:r>
        <w:rPr>
          <w:noProof/>
        </w:rPr>
        <w:t xml:space="preserve">Napomena 9.1.: </w:t>
      </w:r>
      <w:r>
        <w:rPr>
          <w:noProof/>
        </w:rPr>
        <w:tab/>
        <w:t>Proizvodi iz poglavlja 30. dobiveni u ugovornoj stranci upotrebom staničnih kultura smatraju se proizvodima podrijetlom iz te stranke. „Stanična kultura” definira se kao uzgoj ljudskih, životinjskih i biljnih stanica u kontroliranim uvjetima (kao što su definirane temperature, uzgojni medij, mješavina plinova, pH) izvan živog organizma.</w:t>
      </w:r>
    </w:p>
    <w:p>
      <w:pPr>
        <w:spacing w:line="260" w:lineRule="atLeast"/>
        <w:ind w:left="708"/>
        <w:rPr>
          <w:rFonts w:eastAsia="Times New Roman"/>
          <w:noProof/>
          <w:szCs w:val="24"/>
        </w:rPr>
      </w:pPr>
      <w:r>
        <w:rPr>
          <w:noProof/>
        </w:rPr>
        <w:t>Napomena 9.2.:</w:t>
      </w:r>
      <w:r>
        <w:rPr>
          <w:noProof/>
        </w:rPr>
        <w:tab/>
        <w:t>proizvodi obuhvaćeni poglavljima 29. (osim: 2905.43 – 2905.44), 30, 32, 33 (osim: 3302.10, 3301) 34, 35 (osim:  35.01, 3502.11 – 3502.19, 3502.20, 35.05), 36, 37, 38 (osim: 3809.10, 38.23, 3824.60, 38.26 i 39 (osim: 39.16 – 39.26): smatra se da je proizvod dobiven fermentacijom u ugovornoj stranci podrijetlom iz te stranke. „Fermentacija” je biotehnološki postupak u kojem se ljudi, životinje, biljne stanice, bakterije, kvasci, gljive ili enzimi upotrebljavaju za proizvodnju proizvoda obuhvaćenih poglavljima od 29. do 39.</w:t>
      </w:r>
    </w:p>
    <w:p>
      <w:pPr>
        <w:spacing w:line="276" w:lineRule="auto"/>
        <w:ind w:left="720"/>
        <w:rPr>
          <w:noProof/>
          <w:szCs w:val="24"/>
        </w:rPr>
      </w:pPr>
      <w:r>
        <w:rPr>
          <w:noProof/>
        </w:rPr>
        <w:t xml:space="preserve">Napomena 9.3.: </w:t>
      </w:r>
      <w:r>
        <w:rPr>
          <w:noProof/>
        </w:rPr>
        <w:tab/>
        <w:t>Sljedeće promjene smatraju se dostatnim u skladu s člankom 4. za proizvode obuhvaćene poglavljima 28., 29. (osim za: 2905.43 – 2905.44), 30, 32, 33 (osim: 3302.10, 3301) 34, 35 (osim:  35.01, 3502.11 – 3502.19, 3502.20, 35.05), 36, 37, 38 (osim: 3809.10, 38.23, 3824.60, 38.26 i 39 (osim: 39.16 – 39.26):</w:t>
      </w:r>
    </w:p>
    <w:p>
      <w:pPr>
        <w:pStyle w:val="ListBullet1"/>
        <w:rPr>
          <w:noProof/>
        </w:rPr>
      </w:pPr>
      <w:r>
        <w:rPr>
          <w:b/>
          <w:noProof/>
        </w:rPr>
        <w:t>Kemijska reakcija:</w:t>
      </w:r>
      <w:r>
        <w:rPr>
          <w:noProof/>
        </w:rPr>
        <w:t xml:space="preserve"> „Kemijska reakcija” je proces (uključujući biokemijski proces) pri kojem prekidanjem međumolekularnih veza i stvaranjem novih međumolekularnih veza, ili promjenom prostornog rasporeda atoma u molekuli nastaje molekula s novom strukturom. Kemijska se reakcija može izraziti promjenom „CAS broja”.</w:t>
      </w:r>
    </w:p>
    <w:p>
      <w:pPr>
        <w:pStyle w:val="ListBullet1"/>
        <w:rPr>
          <w:noProof/>
        </w:rPr>
      </w:pPr>
      <w:r>
        <w:rPr>
          <w:noProof/>
        </w:rPr>
        <w:t>Sljedeći se postupci ne bi trebali uzimati u obzir za potrebe podrijetla:</w:t>
      </w:r>
      <w:r>
        <w:rPr>
          <w:noProof/>
          <w:sz w:val="22"/>
        </w:rPr>
        <w:t xml:space="preserve"> </w:t>
      </w:r>
      <w:r>
        <w:rPr>
          <w:noProof/>
        </w:rPr>
        <w:t>(a) otapanje u vodi ili drugim otapalima;</w:t>
      </w:r>
      <w:r>
        <w:rPr>
          <w:noProof/>
          <w:sz w:val="22"/>
        </w:rPr>
        <w:t xml:space="preserve"> </w:t>
      </w:r>
      <w:r>
        <w:rPr>
          <w:noProof/>
        </w:rPr>
        <w:t>(b) uklanjanje otapala uključujući vode kao otapala; Ili (c) dodavanje ili uklanjanje kristalizacijske vode.</w:t>
      </w:r>
      <w:r>
        <w:rPr>
          <w:noProof/>
        </w:rPr>
        <w:br/>
        <w:t xml:space="preserve">Kemijska reakcija kako je prethodno utvrđena smatra se dostatnom za stjecanje statusa proizvoda s podrijetlom. </w:t>
      </w:r>
    </w:p>
    <w:p>
      <w:pPr>
        <w:pStyle w:val="ListBullet1"/>
        <w:rPr>
          <w:noProof/>
        </w:rPr>
      </w:pPr>
      <w:r>
        <w:rPr>
          <w:b/>
          <w:noProof/>
        </w:rPr>
        <w:t>Smjese i mješavine</w:t>
      </w:r>
      <w:r>
        <w:rPr>
          <w:noProof/>
        </w:rPr>
        <w:t>: Namjerno i proporcionalno kontrolirano miješanje ili spajanje (uključujući disperziju) materijala, osim dodavanja razrjeđivača, radi usklađivanja s prethodno utvrđenim specifikacijama čime nastaje proizvod s fizičkim ili kemijskim svojstvima koja su relevantna za svrhu ili namjenu proizvoda i koji se razlikuje od ulaznih materijala smatra se dostatnim za stjecanje statusa proizvoda s podrijetlom.</w:t>
      </w:r>
    </w:p>
    <w:p>
      <w:pPr>
        <w:pStyle w:val="ListBullet1"/>
        <w:rPr>
          <w:noProof/>
        </w:rPr>
      </w:pPr>
      <w:r>
        <w:rPr>
          <w:b/>
          <w:noProof/>
        </w:rPr>
        <w:t>Pročišćavanje</w:t>
      </w:r>
      <w:r>
        <w:rPr>
          <w:noProof/>
        </w:rPr>
        <w:t>: Pročišćavanje se smatra dostatnim za stjecanje statusa proizvodom s podrijetlom pod uvjetom da pročišćavanje koje se provodi na državnom području jedne ili obiju stranaka ispunjava jedan od sljedećih kriterija:</w:t>
      </w:r>
    </w:p>
    <w:p>
      <w:pPr>
        <w:autoSpaceDE w:val="0"/>
        <w:autoSpaceDN w:val="0"/>
        <w:rPr>
          <w:rFonts w:cstheme="minorBidi"/>
          <w:noProof/>
        </w:rPr>
      </w:pPr>
      <w:r>
        <w:rPr>
          <w:noProof/>
        </w:rPr>
        <w:t>(a)</w:t>
      </w:r>
      <w:r>
        <w:rPr>
          <w:noProof/>
        </w:rPr>
        <w:tab/>
        <w:t xml:space="preserve">pročišćavanje proizvoda kojim se uklanjanja najmanje 80 posto sadržaja postojećih nečistoća; ili </w:t>
      </w:r>
    </w:p>
    <w:p>
      <w:pPr>
        <w:autoSpaceDE w:val="0"/>
        <w:autoSpaceDN w:val="0"/>
        <w:rPr>
          <w:rFonts w:cstheme="minorBidi"/>
          <w:noProof/>
        </w:rPr>
      </w:pPr>
      <w:r>
        <w:rPr>
          <w:noProof/>
        </w:rPr>
        <w:t>(b)</w:t>
      </w:r>
      <w:r>
        <w:rPr>
          <w:noProof/>
        </w:rPr>
        <w:tab/>
        <w:t>smanjenjem ili uklanjanjem nečistoća dobiva se proizvod prikladan za jednu od sljedećih primjena:</w:t>
      </w:r>
    </w:p>
    <w:p>
      <w:pPr>
        <w:autoSpaceDE w:val="0"/>
        <w:autoSpaceDN w:val="0"/>
        <w:rPr>
          <w:rFonts w:cstheme="minorBidi"/>
          <w:noProof/>
        </w:rPr>
      </w:pPr>
      <w:r>
        <w:rPr>
          <w:noProof/>
        </w:rPr>
        <w:t>i.</w:t>
      </w:r>
      <w:r>
        <w:rPr>
          <w:noProof/>
        </w:rPr>
        <w:tab/>
        <w:t>farmaceutski, medicinski, kozmetički, veterinarski, prehrambeni proizvodi;</w:t>
      </w:r>
    </w:p>
    <w:p>
      <w:pPr>
        <w:autoSpaceDE w:val="0"/>
        <w:autoSpaceDN w:val="0"/>
        <w:rPr>
          <w:rFonts w:cstheme="minorBidi"/>
          <w:noProof/>
        </w:rPr>
      </w:pPr>
      <w:r>
        <w:rPr>
          <w:noProof/>
        </w:rPr>
        <w:t>ii.</w:t>
      </w:r>
      <w:r>
        <w:rPr>
          <w:noProof/>
        </w:rPr>
        <w:tab/>
        <w:t>kemijski proizvodi i reagensi za analitičke, dijagnostičke ili laboratorijske svrhe;</w:t>
      </w:r>
    </w:p>
    <w:p>
      <w:pPr>
        <w:autoSpaceDE w:val="0"/>
        <w:autoSpaceDN w:val="0"/>
        <w:rPr>
          <w:rFonts w:cstheme="minorBidi"/>
          <w:noProof/>
        </w:rPr>
      </w:pPr>
      <w:r>
        <w:rPr>
          <w:noProof/>
        </w:rPr>
        <w:t>iii.</w:t>
      </w:r>
      <w:r>
        <w:rPr>
          <w:noProof/>
        </w:rPr>
        <w:tab/>
        <w:t>elementi i komponente za uporabu u mikroelektrotehnici;</w:t>
      </w:r>
    </w:p>
    <w:p>
      <w:pPr>
        <w:autoSpaceDE w:val="0"/>
        <w:autoSpaceDN w:val="0"/>
        <w:rPr>
          <w:rFonts w:cstheme="minorBidi"/>
          <w:noProof/>
        </w:rPr>
      </w:pPr>
      <w:r>
        <w:rPr>
          <w:noProof/>
        </w:rPr>
        <w:t>iv.</w:t>
      </w:r>
      <w:r>
        <w:rPr>
          <w:noProof/>
        </w:rPr>
        <w:tab/>
        <w:t>specijalizirane optičke upotrebe;</w:t>
      </w:r>
    </w:p>
    <w:p>
      <w:pPr>
        <w:autoSpaceDE w:val="0"/>
        <w:autoSpaceDN w:val="0"/>
        <w:rPr>
          <w:rFonts w:cstheme="minorBidi"/>
          <w:noProof/>
        </w:rPr>
      </w:pPr>
      <w:r>
        <w:rPr>
          <w:noProof/>
        </w:rPr>
        <w:t>v.</w:t>
      </w:r>
      <w:r>
        <w:rPr>
          <w:noProof/>
        </w:rPr>
        <w:tab/>
        <w:t>biotehničku uporabu (npr. u staničnim uzgojima, u genetičkoj tehnologiji ili kao katalizator);</w:t>
      </w:r>
    </w:p>
    <w:p>
      <w:pPr>
        <w:autoSpaceDE w:val="0"/>
        <w:autoSpaceDN w:val="0"/>
        <w:rPr>
          <w:rFonts w:cstheme="minorBidi"/>
          <w:noProof/>
        </w:rPr>
      </w:pPr>
      <w:r>
        <w:rPr>
          <w:noProof/>
        </w:rPr>
        <w:t>vi.</w:t>
      </w:r>
      <w:r>
        <w:rPr>
          <w:noProof/>
        </w:rPr>
        <w:tab/>
        <w:t>nosači koji se upotrebljavaju u postupku odvajanja; ili</w:t>
      </w:r>
    </w:p>
    <w:p>
      <w:pPr>
        <w:autoSpaceDE w:val="0"/>
        <w:autoSpaceDN w:val="0"/>
        <w:rPr>
          <w:rFonts w:cstheme="minorBidi"/>
          <w:noProof/>
        </w:rPr>
      </w:pPr>
      <w:r>
        <w:rPr>
          <w:noProof/>
        </w:rPr>
        <w:t>vii.</w:t>
      </w:r>
      <w:r>
        <w:rPr>
          <w:noProof/>
        </w:rPr>
        <w:tab/>
        <w:t>nuklearne svrhe.</w:t>
      </w:r>
    </w:p>
    <w:p>
      <w:pPr>
        <w:pStyle w:val="Bullet0"/>
        <w:numPr>
          <w:ilvl w:val="0"/>
          <w:numId w:val="25"/>
        </w:numPr>
        <w:rPr>
          <w:noProof/>
        </w:rPr>
      </w:pPr>
      <w:r>
        <w:rPr>
          <w:b/>
          <w:noProof/>
        </w:rPr>
        <w:t>Promjena veličine čestica</w:t>
      </w:r>
      <w:r>
        <w:rPr>
          <w:noProof/>
        </w:rPr>
        <w:t>: Namjerne i kontrolirane promjene veličine čestica robe, osim samo drobljenjem ili prešanjem, čime nastaje proizvod koja ima definiranu veličinu čestica, definiranu distribuciju veličine čestica ili definiranu površinu, koja je relevantna za namjenu dobivenog proizvoda i koja ima različita fizička ili kemijska svojstva od ulaznih materijala smatraju se dostatnima za stjecanje statusa proizvoda s podrijetlom.</w:t>
      </w:r>
    </w:p>
    <w:p>
      <w:pPr>
        <w:pStyle w:val="Bullet0"/>
        <w:rPr>
          <w:noProof/>
        </w:rPr>
      </w:pPr>
      <w:r>
        <w:rPr>
          <w:b/>
          <w:noProof/>
        </w:rPr>
        <w:t>Standardni materijali</w:t>
      </w:r>
      <w:r>
        <w:rPr>
          <w:noProof/>
        </w:rPr>
        <w:t>: Standardni materijali (uključujući standardne otopine) su pripravci prikladni za analitičke svrhe, umjeravanje ili referenciranje s preciznim stupnjevima čistoće ili omjerima koje je odobrio proizvođač. Proizvodnja standardnih materijala smatra se postupkom za stjecanje statusa proizvoda s podrijetlom.</w:t>
      </w:r>
    </w:p>
    <w:p>
      <w:pPr>
        <w:pStyle w:val="Bullet0"/>
        <w:rPr>
          <w:noProof/>
        </w:rPr>
      </w:pPr>
      <w:r>
        <w:rPr>
          <w:b/>
          <w:noProof/>
        </w:rPr>
        <w:t>Odvajanje izomera</w:t>
      </w:r>
      <w:r>
        <w:rPr>
          <w:noProof/>
        </w:rPr>
        <w:t>: Izoliranje ili odvajanje izomera iz mješavine izomera smatra se postupkom dostatnim za stjecanje statusa proizvoda s podrijetlom.</w:t>
      </w:r>
    </w:p>
    <w:p>
      <w:pPr>
        <w:spacing w:line="276" w:lineRule="auto"/>
        <w:jc w:val="left"/>
        <w:rPr>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noProof/>
          <w:szCs w:val="24"/>
        </w:rPr>
      </w:pPr>
      <w:r>
        <w:rPr>
          <w:i/>
          <w:caps/>
          <w:noProof/>
        </w:rPr>
        <w:t>Prilog II.</w:t>
      </w:r>
    </w:p>
    <w:p>
      <w:pPr>
        <w:autoSpaceDE w:val="0"/>
        <w:autoSpaceDN w:val="0"/>
        <w:jc w:val="center"/>
        <w:rPr>
          <w:rFonts w:eastAsia="Times New Roman"/>
          <w:b/>
          <w:noProof/>
          <w:szCs w:val="24"/>
        </w:rPr>
      </w:pPr>
      <w:r>
        <w:rPr>
          <w:b/>
          <w:noProof/>
        </w:rPr>
        <w:t>Popis obrada ili prerada koje je potrebno obaviti na materijalima bez podrijetla kako bi proizvedeni proizvod mogao steći status proizvoda s podrijetlom</w:t>
      </w:r>
    </w:p>
    <w:tbl>
      <w:tblPr>
        <w:tblW w:w="9468"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82"/>
        <w:gridCol w:w="26"/>
        <w:gridCol w:w="3147"/>
        <w:gridCol w:w="25"/>
        <w:gridCol w:w="3488"/>
      </w:tblGrid>
      <w:tr>
        <w:trPr>
          <w:cantSplit/>
          <w:tblHeader/>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b/>
                <w:noProof/>
                <w:szCs w:val="20"/>
              </w:rPr>
            </w:pPr>
            <w:r>
              <w:rPr>
                <w:b/>
                <w:noProof/>
                <w:szCs w:val="20"/>
              </w:rPr>
              <w:t>Tarifni broj HS-a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b/>
                <w:noProof/>
                <w:szCs w:val="24"/>
              </w:rPr>
            </w:pPr>
            <w:r>
              <w:rPr>
                <w:b/>
                <w:noProof/>
              </w:rPr>
              <w:t>Opis proizvoda</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ind w:left="113" w:hanging="113"/>
              <w:jc w:val="center"/>
              <w:rPr>
                <w:rFonts w:eastAsia="Times New Roman"/>
                <w:b/>
                <w:noProof/>
                <w:szCs w:val="24"/>
              </w:rPr>
            </w:pPr>
            <w:r>
              <w:rPr>
                <w:b/>
                <w:noProof/>
              </w:rPr>
              <w:t>Obrada ili prerada, obavljena na materijalima bez podrijetla, kojom se stječe status proizvoda s podrijetlom</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noProof/>
                <w:szCs w:val="20"/>
              </w:rPr>
            </w:pPr>
            <w:r>
              <w:rPr>
                <w:noProof/>
              </w:rPr>
              <w:t>(1)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noProof/>
                <w:sz w:val="20"/>
                <w:szCs w:val="20"/>
              </w:rPr>
            </w:pPr>
            <w:r>
              <w:rPr>
                <w:noProof/>
                <w:sz w:val="20"/>
                <w:szCs w:val="20"/>
              </w:rPr>
              <w:t>(2)</w:t>
            </w:r>
          </w:p>
        </w:tc>
        <w:tc>
          <w:tcPr>
            <w:tcW w:w="3488" w:type="dxa"/>
            <w:tcBorders>
              <w:top w:val="single" w:sz="4" w:space="0" w:color="auto"/>
              <w:left w:val="single" w:sz="4" w:space="0" w:color="auto"/>
              <w:bottom w:val="single" w:sz="4" w:space="0" w:color="auto"/>
              <w:right w:val="single" w:sz="4" w:space="0" w:color="auto"/>
            </w:tcBorders>
            <w:vAlign w:val="center"/>
          </w:tcPr>
          <w:p>
            <w:pPr>
              <w:jc w:val="center"/>
              <w:rPr>
                <w:rFonts w:eastAsia="Times New Roman"/>
                <w:noProof/>
                <w:sz w:val="20"/>
                <w:szCs w:val="20"/>
              </w:rPr>
            </w:pPr>
            <w:r>
              <w:rPr>
                <w:noProof/>
                <w:sz w:val="20"/>
                <w:szCs w:val="20"/>
              </w:rPr>
              <w:t>(3)</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Žive životinje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Sve životinje iz poglavlja 1. dobivene su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Meso i jestivi klaonički proizvodi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u kojoj su sve meso i svi jestivi klaonički proizvodi u proizvodima iz ovog poglavlja dobiveni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Ribe i rakovi, mekušci i ostali vodeni beskralježnjaci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u kojoj su svi upotrijebljeni materijali iz poglavlja 3. dobiveni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br w:type="page"/>
              <w:t>Poglavlje 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Mlijeko i mliječni proizvodi; jaja peradi i ptičja jaja; prirodni med; jestivi proizvodi životinjskog podrijetla, nespomenuti niti uključeni na drugom mjestu</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u kojoj su svi upotrijebljeni materijali iz poglavlja 4. dobiveni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Proizvodi životinjskog podrijetla, nespomenuti niti uključeni na drugom mjestu; osim:</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0511 91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Nejestiva riblja jaja i ikra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Sva jaja i ikra dobiveni su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Živo drveće i druge biljke; lukovice, korijeni i slično; rezano cvijeće i ukrasno lišće</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Proizvodnja u kojoj su svi upotrijebljeni materijali iz poglavlja 6. dobiveni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Jestivo povrće, pojedini korijeni i gomolji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u kojoj su svi upotrijebljeni materijali iz poglavlja 7. dobiveni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Jestivo voće i orašasti plodovi; kore agruma ili dinja i lubenica</w:t>
            </w:r>
          </w:p>
        </w:tc>
        <w:tc>
          <w:tcPr>
            <w:tcW w:w="3488" w:type="dxa"/>
            <w:tcBorders>
              <w:top w:val="single" w:sz="4" w:space="0" w:color="auto"/>
              <w:left w:val="single" w:sz="4" w:space="0" w:color="auto"/>
              <w:bottom w:val="single" w:sz="4" w:space="0" w:color="auto"/>
              <w:right w:val="single" w:sz="4" w:space="0" w:color="auto"/>
            </w:tcBorders>
          </w:tcPr>
          <w:p>
            <w:pPr>
              <w:ind w:left="-3" w:firstLine="3"/>
              <w:rPr>
                <w:rFonts w:eastAsia="Times New Roman"/>
                <w:noProof/>
                <w:szCs w:val="24"/>
              </w:rPr>
            </w:pPr>
            <w:r>
              <w:rPr>
                <w:noProof/>
              </w:rPr>
              <w:t>Proizvodnja u kojoj su sve upotrijebljeno voće, orašasti plodovi i kore agruma ili dinja i lubenica iz poglavlja 8. dobiveni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Kava, čaj, mate čaj i začini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Žitarice</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u kojoj su svi upotrijebljeni materijali iz poglavlja 10. dobiveni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Proizvodi mlinske industrije; slad; škrob; inulin; pšenični gluten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u kojoj su svi upotrijebljeni materijali iz poglavlja 8., 10. i 11., tarifnih brojeva 0701, 0714, 2302 i 2303 i tarifnog podbroja 0710 10 dobiveni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Uljano sjemenje i plodovi; razno zrnje, sjemenje i plodovi; industrijsko i ljekovito bilje; slama i stočna hrana</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osim tarifnog broja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13.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Šelak; gume, smole i ostali biljni sokovi i ekstrakti; osim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w:t>
            </w:r>
          </w:p>
        </w:tc>
      </w:tr>
      <w:tr>
        <w:trPr>
          <w:cantSplit/>
          <w:trHeight w:val="560"/>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1302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pektinske tvari, pektinati i pektati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u kojoj težina upotrijebljenog šećera ne prelazi 40 % težine gotovog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14.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Materijali biljnog podrijetla za pletarstvo; biljni proizvodi nespomenuti niti uključeni na drugom mjestu</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15.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Masti i ulja životinjskog ili biljnog podrijetla te proizvodi njihove razgradnje; prerađene jestive masti; životinjski ili biljni voskovi; osim:</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osim tarifnog broja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1504 do 1506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Masti i ulja te njihove frakcije, od riba ili morskih sisavaca; mast od vune i masne tvari dobivene od nje (uključujući lanolin); ostale životinjske masti i ulja i njihove frakcije, kemijski nemodificirane, neovisno o tome jesu li rafinirani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1508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Ulje od kikirikija i njegove frakcije, neovisno jesu li rafinirani ili ne, ali kemijski nemodificirani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podbroja, osim tarifnog podbroja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1509 i 1510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Maslinovo ulje i njegove frakcije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u kojoj su svi upotrijebljeni biljni materijali dobiveni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Palmino ulje i njegove frakcije, neovisno jesu li rafinirani ili ne, ali kemijski nemodificirani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podbroja, osim tarifnog podbroja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1512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Ulja od sjemenki suncokreta i njihove frakcije</w:t>
            </w:r>
          </w:p>
          <w:p>
            <w:pPr>
              <w:rPr>
                <w:rFonts w:eastAsia="Times New Roman"/>
                <w:noProof/>
                <w:szCs w:val="24"/>
              </w:rPr>
            </w:pPr>
            <w:r>
              <w:rPr>
                <w:noProof/>
              </w:rPr>
              <w:t>– za tehničku ili industrijsku uporabu, osim za proizvodnju prehrambenih proizvoda za prehranu ljudi</w:t>
            </w:r>
          </w:p>
          <w:p>
            <w:pPr>
              <w:rPr>
                <w:rFonts w:eastAsia="Times New Roman"/>
                <w:noProof/>
                <w:szCs w:val="24"/>
              </w:rPr>
            </w:pPr>
          </w:p>
          <w:p>
            <w:pPr>
              <w:rPr>
                <w:rFonts w:eastAsia="Times New Roman"/>
                <w:noProof/>
                <w:szCs w:val="24"/>
              </w:rPr>
            </w:pPr>
            <w:r>
              <w:rPr>
                <w:noProof/>
              </w:rPr>
              <w:t>– ostalo</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p>
          <w:p>
            <w:pPr>
              <w:rPr>
                <w:rFonts w:eastAsia="Times New Roman"/>
                <w:noProof/>
                <w:szCs w:val="24"/>
              </w:rPr>
            </w:pPr>
          </w:p>
          <w:p>
            <w:pPr>
              <w:rPr>
                <w:rFonts w:eastAsia="Times New Roman"/>
                <w:noProof/>
                <w:szCs w:val="24"/>
              </w:rPr>
            </w:pPr>
            <w:r>
              <w:rPr>
                <w:noProof/>
              </w:rPr>
              <w:t>Proizvodnja od materijala iz bilo kojeg tarifnog broja, osim tarifnog broja proizvoda</w:t>
            </w:r>
          </w:p>
          <w:p>
            <w:pPr>
              <w:rPr>
                <w:rFonts w:eastAsia="Times New Roman"/>
                <w:noProof/>
                <w:szCs w:val="24"/>
              </w:rPr>
            </w:pPr>
          </w:p>
          <w:p>
            <w:pPr>
              <w:rPr>
                <w:rFonts w:eastAsia="Times New Roman"/>
                <w:noProof/>
                <w:szCs w:val="24"/>
              </w:rPr>
            </w:pPr>
            <w:r>
              <w:rPr>
                <w:noProof/>
              </w:rPr>
              <w:t>Proizvodnja u kojoj su svi upotrijebljeni biljni materijali dobiveni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1515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Ostale nehlapive (masne) biljne masti i ulja (uključujući jojoba ulje) te njihove frakcije, neovisno jesu li rafinirani i ne, ali kemijski nemodificirani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podbroja, osim tarifnog podbroja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1516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Masti i ulja i njihove frakcije, od riba</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Proizvodnja od materijala iz bilo kojeg tarifnog broja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1520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Glicerol, sirovi; glicerolske vode i lužine</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Proizvodnja od materijala iz bilo kojeg tarifnog broja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16.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Proizvodi od mesa, riba, rakova, mekušaca ili drugih vodenih beskralježnjaka</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u kojoj su svi upotrijebljeni materijali iz poglavlja 2., 3. i 16. dobiveni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17.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Šećer i šećerni proizvodi; osim:</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osim tarifnog broja proizvoda</w:t>
            </w:r>
          </w:p>
        </w:tc>
      </w:tr>
      <w:tr>
        <w:trPr>
          <w:cantSplit/>
          <w:trHeight w:val="1480"/>
        </w:trPr>
        <w:tc>
          <w:tcPr>
            <w:tcW w:w="28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1702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Ostali šećeri, uključujući kemijski čistu laktozu, maltozu, glukozu i fruktozu, u krutom stanju; šećerni sirupi bez dodanih aroma ili bojila; umjetni med, neovisno o tome je li pomiješan s prirodnim medom; karamel:</w:t>
            </w:r>
          </w:p>
          <w:p>
            <w:pPr>
              <w:rPr>
                <w:rFonts w:eastAsia="Times New Roman"/>
                <w:noProof/>
                <w:szCs w:val="24"/>
              </w:rPr>
            </w:pPr>
          </w:p>
          <w:p>
            <w:pPr>
              <w:rPr>
                <w:rFonts w:eastAsia="Times New Roman"/>
                <w:noProof/>
                <w:szCs w:val="24"/>
              </w:rPr>
            </w:pPr>
            <w:r>
              <w:rPr>
                <w:noProof/>
              </w:rPr>
              <w:t>– Kemijski čista maltoza i fruktoza</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r>
              <w:rPr>
                <w:noProof/>
              </w:rPr>
              <w:t>Proizvodnja od materijala iz bilo kojeg tarifnog broja, uključujući ostale materijale iz tarifnog broja 1702</w:t>
            </w:r>
          </w:p>
        </w:tc>
      </w:tr>
      <w:tr>
        <w:trPr>
          <w:cantSplit/>
        </w:trPr>
        <w:tc>
          <w:tcPr>
            <w:tcW w:w="28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Ostalo</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Proizvodnja od materijala iz bilo kojeg tarifnog broja, osim tarifnog broja proizvoda, u kojoj težina upotrijebljenih materijala iz tarifnih brojeva od 1101 do 1108, 1701 i 1703 ne prelazi 30 % težine konačnog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1704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Šećerni proizvodi (uključujući bijelu čokoladu), bez kakaa</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Proizvodnja od materijala iz bilo kojeg tarifnog broja, osim tarifnog broja proizvoda, u kojoj:</w:t>
            </w:r>
          </w:p>
          <w:p>
            <w:pPr>
              <w:ind w:firstLine="3"/>
              <w:rPr>
                <w:rFonts w:eastAsia="Times New Roman"/>
                <w:noProof/>
                <w:szCs w:val="24"/>
              </w:rPr>
            </w:pPr>
            <w:r>
              <w:rPr>
                <w:noProof/>
              </w:rPr>
              <w:t>– težina upotrijebljenog šećera ne prelazi 40 % težine konačnog proizvoda</w:t>
            </w:r>
          </w:p>
          <w:p>
            <w:pPr>
              <w:ind w:firstLine="3"/>
              <w:rPr>
                <w:rFonts w:eastAsia="Times New Roman"/>
                <w:noProof/>
                <w:szCs w:val="24"/>
              </w:rPr>
            </w:pPr>
            <w:r>
              <w:rPr>
                <w:noProof/>
              </w:rPr>
              <w:t>ili</w:t>
            </w:r>
          </w:p>
          <w:p>
            <w:pPr>
              <w:ind w:firstLine="3"/>
              <w:rPr>
                <w:rFonts w:eastAsia="Times New Roman"/>
                <w:noProof/>
                <w:szCs w:val="24"/>
              </w:rPr>
            </w:pPr>
            <w:r>
              <w:rPr>
                <w:noProof/>
              </w:rPr>
              <w:t>– vrijednost upotrijebljenog šećera ne prelazi 30 %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18.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Kakao i kakao proizvodi; osim:</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Proizvodnja od materijala iz bilo kojeg tarifnog broja, osim tarifnog broja proizvoda, u kojoj težina upotrijebljenog šećera ne prelazi 40 % težine konačnog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1806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Čokolada i ostali prehrambeni proizvodi s kakaom; osim:</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Proizvodnja od materijala iz bilo kojeg tarifnog broja, osim tarifnog broja proizvoda, u kojoj:</w:t>
            </w:r>
          </w:p>
          <w:p>
            <w:pPr>
              <w:ind w:firstLine="3"/>
              <w:rPr>
                <w:rFonts w:eastAsia="Times New Roman"/>
                <w:noProof/>
                <w:szCs w:val="24"/>
              </w:rPr>
            </w:pPr>
            <w:r>
              <w:rPr>
                <w:noProof/>
              </w:rPr>
              <w:t xml:space="preserve"> – težina upotrijebljenog šećera ne prelazi 40 % težine konačnog proizvoda</w:t>
            </w:r>
          </w:p>
          <w:p>
            <w:pPr>
              <w:ind w:firstLine="3"/>
              <w:rPr>
                <w:rFonts w:eastAsia="Times New Roman"/>
                <w:noProof/>
                <w:szCs w:val="24"/>
              </w:rPr>
            </w:pPr>
            <w:r>
              <w:rPr>
                <w:noProof/>
              </w:rPr>
              <w:t>ili</w:t>
            </w:r>
          </w:p>
          <w:p>
            <w:pPr>
              <w:rPr>
                <w:rFonts w:eastAsia="Times New Roman"/>
                <w:noProof/>
                <w:szCs w:val="24"/>
              </w:rPr>
            </w:pPr>
            <w:r>
              <w:rPr>
                <w:noProof/>
              </w:rPr>
              <w:t>– vrijednost upotrijebljenog šećera ne prelazi 30 %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180610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Kakao prah, s dodanim šećerom ili drugim sladilima</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osim tarifnog broja proizvoda, u kojoj težina upotrijebljenog šećera ne prelazi 40 % težine konačnog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1901</w:t>
            </w:r>
          </w:p>
        </w:tc>
        <w:tc>
          <w:tcPr>
            <w:tcW w:w="317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Sladni ekstrakt; prehrambeni proizvodi od brašna, prekrupe, krupice, škroba ili sladnog ekstrakta, bez kakaa ili s masenim udjelom kakaa manjim od 40 % računano s potpuno odmašćenom osnovom, nespomenuti niti uključeni na drugom mjestu; prehrambeni proizvodi od robe iz tarifnih brojeva od 0401 do 0404, bez kakaa ili s masenim udjelom kakaa manjim od 5 % računano s potpuno odmašćenom osnovom, nespomenuti niti uključeni na drugom mjestu:</w:t>
            </w:r>
          </w:p>
          <w:p>
            <w:pPr>
              <w:rPr>
                <w:rFonts w:eastAsia="Times New Roman"/>
                <w:noProof/>
                <w:szCs w:val="24"/>
              </w:rPr>
            </w:pPr>
          </w:p>
          <w:p>
            <w:pPr>
              <w:rPr>
                <w:rFonts w:eastAsia="Times New Roman"/>
                <w:noProof/>
                <w:szCs w:val="24"/>
              </w:rPr>
            </w:pPr>
            <w:r>
              <w:rPr>
                <w:noProof/>
              </w:rPr>
              <w:t>– Sladni ekstrakt</w:t>
            </w:r>
          </w:p>
          <w:p>
            <w:pPr>
              <w:rPr>
                <w:rFonts w:eastAsia="Times New Roman"/>
                <w:noProof/>
                <w:szCs w:val="24"/>
              </w:rPr>
            </w:pPr>
          </w:p>
          <w:p>
            <w:pPr>
              <w:rPr>
                <w:rFonts w:eastAsia="Times New Roman"/>
                <w:noProof/>
                <w:szCs w:val="24"/>
              </w:rPr>
            </w:pPr>
          </w:p>
          <w:p>
            <w:pPr>
              <w:rPr>
                <w:rFonts w:eastAsia="Times New Roman"/>
                <w:noProof/>
                <w:szCs w:val="24"/>
              </w:rPr>
            </w:pPr>
            <w:r>
              <w:rPr>
                <w:noProof/>
              </w:rPr>
              <w:t>– Ostalo</w:t>
            </w:r>
          </w:p>
        </w:tc>
        <w:tc>
          <w:tcPr>
            <w:tcW w:w="3488" w:type="dxa"/>
            <w:vMerge w:val="restart"/>
            <w:tcBorders>
              <w:top w:val="single" w:sz="4" w:space="0" w:color="auto"/>
              <w:left w:val="single" w:sz="4" w:space="0" w:color="auto"/>
              <w:bottom w:val="single" w:sz="4" w:space="0" w:color="auto"/>
              <w:right w:val="single" w:sz="4" w:space="0" w:color="auto"/>
            </w:tcBorders>
          </w:tcPr>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r>
              <w:rPr>
                <w:noProof/>
              </w:rPr>
              <w:t>Proizvodnja od žitarica iz poglavlja 10.</w:t>
            </w:r>
          </w:p>
          <w:p>
            <w:pPr>
              <w:ind w:firstLine="3"/>
              <w:rPr>
                <w:rFonts w:eastAsia="Times New Roman"/>
                <w:noProof/>
                <w:szCs w:val="24"/>
              </w:rPr>
            </w:pPr>
          </w:p>
          <w:p>
            <w:pPr>
              <w:ind w:firstLine="3"/>
              <w:rPr>
                <w:rFonts w:eastAsia="Times New Roman"/>
                <w:noProof/>
                <w:szCs w:val="24"/>
              </w:rPr>
            </w:pPr>
            <w:r>
              <w:rPr>
                <w:noProof/>
              </w:rPr>
              <w:t>Proizvodnja od materijala iz bilo kojeg tarifnog broja, osim tarifnog broja proizvoda, u kojoj pojedinačna težina upotrijebljenog šećera i materijala iz poglavlja 4. ne prelazi 40 % težine konačnog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i/>
                <w:noProof/>
                <w:szCs w:val="24"/>
              </w:rPr>
            </w:pPr>
          </w:p>
        </w:tc>
        <w:tc>
          <w:tcPr>
            <w:tcW w:w="3172" w:type="dxa"/>
            <w:gridSpan w:val="2"/>
            <w:vMerge/>
            <w:tcBorders>
              <w:top w:val="single" w:sz="4" w:space="0" w:color="auto"/>
              <w:left w:val="single" w:sz="4" w:space="0" w:color="auto"/>
              <w:bottom w:val="single" w:sz="4" w:space="0" w:color="auto"/>
              <w:right w:val="single" w:sz="4" w:space="0" w:color="auto"/>
            </w:tcBorders>
            <w:shd w:val="clear" w:color="auto" w:fill="auto"/>
          </w:tcPr>
          <w:p>
            <w:pPr>
              <w:rPr>
                <w:rFonts w:eastAsia="Times New Roman"/>
                <w:i/>
                <w:noProof/>
                <w:szCs w:val="24"/>
              </w:rPr>
            </w:pPr>
          </w:p>
        </w:tc>
        <w:tc>
          <w:tcPr>
            <w:tcW w:w="3488" w:type="dxa"/>
            <w:vMerge/>
            <w:tcBorders>
              <w:top w:val="single" w:sz="4" w:space="0" w:color="auto"/>
              <w:left w:val="single" w:sz="4" w:space="0" w:color="auto"/>
              <w:bottom w:val="single" w:sz="4" w:space="0" w:color="auto"/>
              <w:right w:val="single" w:sz="4" w:space="0" w:color="auto"/>
            </w:tcBorders>
          </w:tcPr>
          <w:p>
            <w:pPr>
              <w:ind w:firstLine="3"/>
              <w:rPr>
                <w:rFonts w:eastAsia="Times New Roman"/>
                <w:i/>
                <w:noProof/>
                <w:szCs w:val="24"/>
              </w:rPr>
            </w:pPr>
          </w:p>
        </w:tc>
      </w:tr>
      <w:tr>
        <w:trPr>
          <w:cantSplit/>
          <w:trHeight w:val="1017"/>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Tjestenina, neovisno je li kuhana ili punjena (mesom ili drugim tvarima) ili drukčije pripremljena ili ne, kao što su špageti, makaroni, rezanci, lazanje, njoki, ravioli, kaneloni; kuskus, neovisno o tome je li pripremljen</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osim tarifnog broja proizvoda, u kojoj</w:t>
            </w:r>
          </w:p>
          <w:p>
            <w:pPr>
              <w:rPr>
                <w:rFonts w:eastAsia="Times New Roman"/>
                <w:noProof/>
                <w:szCs w:val="24"/>
              </w:rPr>
            </w:pPr>
            <w:r>
              <w:rPr>
                <w:noProof/>
              </w:rPr>
              <w:t>– težina upotrijebljenih materijala iz tarifnih brojeva 1006 i od 1101 do 1108 ne prelazi 20 % težine konačnog proizvoda, i</w:t>
            </w:r>
          </w:p>
          <w:p>
            <w:pPr>
              <w:rPr>
                <w:rFonts w:eastAsia="Times New Roman"/>
                <w:noProof/>
                <w:szCs w:val="24"/>
              </w:rPr>
            </w:pPr>
            <w:r>
              <w:rPr>
                <w:noProof/>
              </w:rPr>
              <w:t>– težina upotrijebljenih materijala iz poglavlja 2., 3. i 16. ne prelazi 20 % težine konačnog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Tapioka i nadomjesci tapioke pripremljeni od škroba, u obliku pahuljica, zrnaca, kuglica ili sličnih oblika</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osim krumpirova škroba iz tarifnog broja 1108</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Prehrambeni proizvodi dobiveni bubrenjem ili prženjem žitarica ili proizvoda od žitarica (npr. kukuruzne pahuljice); žitarice (osim kukuruza) u zrnu ili u obliku pahuljica ili drukčije obrađenih zrna (osim brašna, prekrupe i krupice), pretkuhane ili drukčije pripremljene, nespomenute niti uključene na drugom mjestu</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Proizvodnja od materijala iz bilo kojeg tarifnog broja, osim tarifnog broja proizvoda, u kojoj:</w:t>
            </w:r>
          </w:p>
          <w:p>
            <w:pPr>
              <w:ind w:left="113" w:hanging="113"/>
              <w:rPr>
                <w:rFonts w:eastAsia="Times New Roman"/>
                <w:noProof/>
                <w:szCs w:val="24"/>
              </w:rPr>
            </w:pPr>
            <w:r>
              <w:rPr>
                <w:noProof/>
              </w:rPr>
              <w:t>– težina upotrijebljenih materijala iz tarifnih brojeva 1006 i od 1101 do 1108 ne prelazi 20 % težine konačnog proizvoda, i</w:t>
            </w:r>
          </w:p>
          <w:p>
            <w:pPr>
              <w:ind w:firstLine="3"/>
              <w:rPr>
                <w:rFonts w:eastAsia="Times New Roman"/>
                <w:noProof/>
                <w:szCs w:val="24"/>
              </w:rPr>
            </w:pPr>
            <w:r>
              <w:rPr>
                <w:noProof/>
              </w:rPr>
              <w:t>– težina upotrijebljenog šećera ne prelazi 40 % težine konačnog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Kruh, kolači, keksi i ostali pekarski proizvodi, neovisno o tome sadržavaju li kakao; hostije, prazne kapsule vrsta pogodnih za farmaceutsku uporabu, pečatne oblate, rižin papir i slični proizvodi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osim tarifnog broja proizvoda, u kojoj težina upotrijebljenih materijala iz tarifnih brojeva 1006 i od 1101 do 1108 ne prelazi 20 % težine konačnog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20.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Proizvodi od povrća, voća, orašastih plodova ili drugih dijelova biljaka: osim:</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osim tarifnog broja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2002 i 2003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Rajčice, gljive i tartufi, pripremljeni ili konzervirani na drugi način, osim u octu ili octenoj kiselini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 u kojoj su svi upotrijebljeni materijali iz poglavlja 7. dobiveni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Povrće, voće, orašasti plodovi, kore od voća i ostali dijelovi biljaka, konzervirani šećerom (iscijeđeni, preliveni ili kandirani)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osim tarifnog broja proizvoda, u kojoj:</w:t>
            </w:r>
          </w:p>
          <w:p>
            <w:pPr>
              <w:rPr>
                <w:rFonts w:eastAsia="Times New Roman"/>
                <w:noProof/>
                <w:szCs w:val="24"/>
              </w:rPr>
            </w:pPr>
            <w:r>
              <w:rPr>
                <w:noProof/>
              </w:rPr>
              <w:t xml:space="preserve"> težina upotrijebljenog šećera ne prelazi 40 % težine konačnog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Džemovi, voćni želei, marmelade, pirei i paste od voća ili orašastih plodova, dobiveni kuhanjem, neovisno o tome sadržavaju li dodani šećer ili druga sladila</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osim tarifnog broja proizvoda, u kojoj težina upotrijebljenog šećera ne prelazi 40 % težine konačnog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2008</w:t>
            </w:r>
          </w:p>
        </w:tc>
        <w:tc>
          <w:tcPr>
            <w:tcW w:w="317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Proizvodi, osim:</w:t>
            </w:r>
          </w:p>
          <w:p>
            <w:pPr>
              <w:rPr>
                <w:rFonts w:eastAsia="Times New Roman"/>
                <w:noProof/>
                <w:szCs w:val="24"/>
              </w:rPr>
            </w:pPr>
            <w:r>
              <w:rPr>
                <w:noProof/>
              </w:rPr>
              <w:t>– orašastih plodova, bez dodatka šećera ili alkohola</w:t>
            </w:r>
          </w:p>
          <w:p>
            <w:pPr>
              <w:rPr>
                <w:rFonts w:eastAsia="Times New Roman"/>
                <w:noProof/>
                <w:szCs w:val="24"/>
              </w:rPr>
            </w:pPr>
            <w:r>
              <w:rPr>
                <w:noProof/>
              </w:rPr>
              <w:t>– maslaca od kikirikija; mješavina na bazi žitarica; palmine jezgre; kukuruza</w:t>
            </w:r>
          </w:p>
          <w:p>
            <w:pPr>
              <w:rPr>
                <w:rFonts w:eastAsia="Times New Roman"/>
                <w:noProof/>
                <w:szCs w:val="24"/>
              </w:rPr>
            </w:pPr>
            <w:r>
              <w:rPr>
                <w:noProof/>
              </w:rPr>
              <w:t>– voća i orašastih plodova, kuhanih na drugi način osim u pari ili vodi, bez dodanog šećera, smrznutih</w:t>
            </w:r>
          </w:p>
        </w:tc>
        <w:tc>
          <w:tcPr>
            <w:tcW w:w="3488" w:type="dxa"/>
            <w:vMerge w:val="restart"/>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osim tarifnog broja proizvoda, u kojoj težina upotrijebljenog šećera ne prelazi 40 % težine konačnog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vMerge/>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tc>
        <w:tc>
          <w:tcPr>
            <w:tcW w:w="3488" w:type="dxa"/>
            <w:vMerge/>
            <w:tcBorders>
              <w:top w:val="single" w:sz="4" w:space="0" w:color="auto"/>
              <w:left w:val="single" w:sz="4" w:space="0" w:color="auto"/>
              <w:bottom w:val="single" w:sz="4" w:space="0" w:color="auto"/>
              <w:right w:val="single" w:sz="4" w:space="0" w:color="auto"/>
            </w:tcBorders>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vMerge/>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tc>
        <w:tc>
          <w:tcPr>
            <w:tcW w:w="3488" w:type="dxa"/>
            <w:vMerge/>
            <w:tcBorders>
              <w:top w:val="single" w:sz="4" w:space="0" w:color="auto"/>
              <w:left w:val="single" w:sz="4" w:space="0" w:color="auto"/>
              <w:bottom w:val="single" w:sz="4" w:space="0" w:color="auto"/>
              <w:right w:val="single" w:sz="4" w:space="0" w:color="auto"/>
            </w:tcBorders>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Voćni sokovi (uključujući mošt od grožđa) i sokovi od povrća, nefermentirani i bez dodanog alkohola, neovisno sadržavaju li dodani šećer ili druga sladila</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osim tarifnog broja proizvoda, u kojoj težina upotrijebljenog šećera ne prelazi 40 % težine konačnog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21.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Razni prehrambeni proizvodi; osim:</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osim tarifnog broja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2103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Umaci i pripravci za umake; miješane začinske tvari i miješana začinska sredstva</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Proizvodnja od materijala iz bilo kojeg tarifnog broja, osim tarifnog broja proizvoda. Međutim, smije se upotrijebiti brašno od gorušice ili pripremljena gorušica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Brašno i krupica od gorušice i pripremljena gorušica (senf)</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Proizvodnja od materijala iz bilo kojeg tarifnog broja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2105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Sladoled i ostali jestivi ledeni proizvodi, neovisno sadržavaju li kakao</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osim tarifnog broja proizvoda, u kojoj:</w:t>
            </w:r>
          </w:p>
          <w:p>
            <w:pPr>
              <w:rPr>
                <w:rFonts w:eastAsia="Times New Roman"/>
                <w:noProof/>
                <w:szCs w:val="24"/>
              </w:rPr>
            </w:pPr>
            <w:r>
              <w:rPr>
                <w:noProof/>
              </w:rPr>
              <w:t>– pojedinačna težina upotrijebljenog šećera i materijala iz poglavlja 4. ne prelazi 40 % težine konačnog proizvoda</w:t>
            </w:r>
          </w:p>
          <w:p>
            <w:pPr>
              <w:rPr>
                <w:rFonts w:eastAsia="Times New Roman"/>
                <w:noProof/>
                <w:szCs w:val="24"/>
              </w:rPr>
            </w:pPr>
            <w:r>
              <w:rPr>
                <w:noProof/>
              </w:rPr>
              <w:t>i</w:t>
            </w:r>
          </w:p>
          <w:p>
            <w:pPr>
              <w:rPr>
                <w:rFonts w:eastAsia="Times New Roman"/>
                <w:noProof/>
                <w:szCs w:val="24"/>
              </w:rPr>
            </w:pPr>
            <w:r>
              <w:rPr>
                <w:noProof/>
              </w:rPr>
              <w:t>– ukupna kombinirana težina upotrijebljenog šećera i materijala iz poglavlja 4. ne prelazi 60 % težine konačnog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2106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Prehrambeni proizvodi nespomenuti niti uključeni na drugom mjestu</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osim tarifnog broja proizvoda, u kojoj težina upotrijebljenog šećera ne prelazi 40 % težine konačnog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22.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Pića, alkoholne tekućine i ocat; osim:</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Proizvodnja od materijala iz bilo kojeg tarifnog broja, osim tarifnog broja proizvoda, u kojoj su svi upotrijebljeni materijali iz tarifnih podbrojeva 0806 10, 2009 61, 2009 69 dobiveni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2202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Vode, uključujući mineralne vode i gazirane vode, s dodanim šećerom ili drugim sladilima ili aromatizirane, te ostala bezalkoholna pića, osim voćnih sokova ili sokova od povrća iz tarifnog broja 2009</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osim tarifnog broja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2207 i 2208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Nedenaturirani etilni alkohol s volumnim udjelom alkohola manjim od 80 %; žestoka pića, likeri i ostala alkoholna pića;</w:t>
            </w:r>
          </w:p>
        </w:tc>
        <w:tc>
          <w:tcPr>
            <w:tcW w:w="3488" w:type="dxa"/>
            <w:tcBorders>
              <w:top w:val="single" w:sz="4" w:space="0" w:color="auto"/>
              <w:left w:val="single" w:sz="4" w:space="0" w:color="auto"/>
              <w:bottom w:val="single" w:sz="4" w:space="0" w:color="auto"/>
              <w:right w:val="single" w:sz="4" w:space="0" w:color="auto"/>
            </w:tcBorders>
          </w:tcPr>
          <w:p>
            <w:pPr>
              <w:ind w:left="-25" w:firstLine="3"/>
              <w:rPr>
                <w:rFonts w:eastAsia="Times New Roman"/>
                <w:noProof/>
                <w:szCs w:val="24"/>
              </w:rPr>
            </w:pPr>
            <w:r>
              <w:rPr>
                <w:noProof/>
              </w:rPr>
              <w:t>Proizvodnja od materijala iz bilo kojeg tarifnog broja, osim tarifnih brojeva 2207 ili 2208, u kojima su svi materijali iz tarifnih podbrojeva 0806 10, 2009 61, 2009 69 dobiveni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23.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Ostaci i otpaci od prehrambene industrije; pripremljena životinjska hrana; osim:</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osim tarifnog broja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2309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Pripravci koji se rabe za hranidbu životinja</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Proizvodnja u kojoj:</w:t>
            </w:r>
          </w:p>
          <w:p>
            <w:pPr>
              <w:ind w:left="113" w:hanging="113"/>
              <w:rPr>
                <w:rFonts w:eastAsia="Times New Roman"/>
                <w:noProof/>
                <w:szCs w:val="24"/>
              </w:rPr>
            </w:pPr>
            <w:r>
              <w:rPr>
                <w:noProof/>
              </w:rPr>
              <w:t>– svi upotrijebljeni materijali iz poglavlja 2. i 3. dobiveni su u cijelosti,</w:t>
            </w:r>
          </w:p>
          <w:p>
            <w:pPr>
              <w:ind w:left="113" w:hanging="113"/>
              <w:rPr>
                <w:rFonts w:eastAsia="Times New Roman"/>
                <w:noProof/>
                <w:szCs w:val="24"/>
              </w:rPr>
            </w:pPr>
            <w:r>
              <w:rPr>
                <w:noProof/>
              </w:rPr>
              <w:t>– težina upotrijebljenih materijala iz poglavlja 10. i 11. i tarifnih brojeva 2302 i 2303 ne prelazi 20 % težine konačnog proizvoda,</w:t>
            </w:r>
          </w:p>
          <w:p>
            <w:pPr>
              <w:rPr>
                <w:rFonts w:eastAsia="Times New Roman"/>
                <w:noProof/>
                <w:szCs w:val="24"/>
              </w:rPr>
            </w:pPr>
            <w:r>
              <w:rPr>
                <w:noProof/>
              </w:rPr>
              <w:t>– pojedinačna težina upotrijebljenog šećera i materijala iz poglavlja 4. ne prelazi 40 % težine konačnog proizvoda i</w:t>
            </w:r>
          </w:p>
          <w:p>
            <w:pPr>
              <w:rPr>
                <w:rFonts w:eastAsia="Times New Roman"/>
                <w:noProof/>
                <w:szCs w:val="24"/>
              </w:rPr>
            </w:pPr>
            <w:r>
              <w:rPr>
                <w:noProof/>
              </w:rPr>
              <w:t>– ukupna kombinirana težina upotrijebljenog šećera i materijala iz poglavlja 4. ne prelazi 50 % težine konačnog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24.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Duhan i prerađeni nadomjesci duhana; osim:</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Proizvodnja od materijala iz bilo kojeg tarifnog broja u kojoj težina materijala iz tarifnog broja 2401 ne prelazi 30 % ukupne težine upotrijebljenih materijala iz poglavlja 24.</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Proizvodi namijenjeni za udisanje zagrijavanjem ili drugim sredstvima, bez izgaranja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 u kojoj je najmanje 10 % masenog udjela svih upotrijebljenih materijala iz tarifnog broja 24.01 dobiveno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2401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Neprerađeni duhan; duhan;</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u kojoj su svi materijali iz tarifnog broja 2401 dobiveni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2402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Cigarete od duhana ili nadomjestaka duhana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 i duhana za pušenje iz tarifnog podbroja 2403 19, u kojoj je najmanje 10 % masenog udjela svih upotrijebljenih materijala iz tarifnog broja 2401 dobiveno u cijelosti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25.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Sol; sumpor; zemlja i kamen; sadra, vapno i cement; osim: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 ili</w:t>
            </w:r>
          </w:p>
          <w:p>
            <w:pPr>
              <w:rPr>
                <w:rFonts w:eastAsia="Times New Roman"/>
                <w:noProof/>
                <w:szCs w:val="24"/>
              </w:rPr>
            </w:pPr>
            <w:r>
              <w:rPr>
                <w:noProof/>
              </w:rPr>
              <w:t>proizvodnja u kojoj vrijednost svih upotrijebljenih materijala ne prelazi 70 %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2519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Drobljeni prirodni magnezijev karbonat (magnezit) u hermetički zatvorenim spremnicima i magnezijev oksid, čisti ili nečisti, osim topljena magnezijeva oksida ili mrtvo pečena (sinterirana) magnezijeva oksida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 Međutim može se upotrijebiti prirodni magnezijev karbonat (magnezit).</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26.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Rudače, troske i pepeli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27.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Mineralna goriva, mineralna ulja i proizvodi njihove destilacije; bitumenske tvari; mineralni voskovi; osim: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2707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Ulja u kojima je težina aromatskih sastojaka veća od težine nearomatskih sastojaka, ulja slična mineralnim uljima dobivena destilacijom ugljenog katrana na visokim temperaturama, kod kojih se više od 65 % obujma destilira na temperaturi do 250 °C (uključujući i mješavine esencije nafte i benzola), za pogonsko ili ogrjevno gorivo</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Postupci rafiniranja i/ili jedan ili više specifičnih postupaka</w:t>
            </w:r>
            <w:r>
              <w:rPr>
                <w:rStyle w:val="FootnoteReference"/>
                <w:noProof/>
              </w:rPr>
              <w:footnoteReference w:id="5"/>
            </w:r>
          </w:p>
          <w:p>
            <w:pPr>
              <w:rPr>
                <w:rFonts w:eastAsia="Times New Roman"/>
                <w:noProof/>
                <w:szCs w:val="24"/>
              </w:rPr>
            </w:pPr>
            <w:r>
              <w:rPr>
                <w:noProof/>
              </w:rPr>
              <w:t>ili</w:t>
            </w:r>
          </w:p>
          <w:p>
            <w:pPr>
              <w:rPr>
                <w:rFonts w:eastAsia="Times New Roman"/>
                <w:noProof/>
                <w:szCs w:val="24"/>
              </w:rPr>
            </w:pPr>
            <w:r>
              <w:rPr>
                <w:noProof/>
              </w:rPr>
              <w:t>drugi postupci u kojima svi upotrijebljeni materijali moraju biti razvrstani u tarifne brojeve koji se razlikuju od tarifnog broja proizvoda. Međutim, materijali iz istog tarifnog broja kao i proizvod mogu se upotrijebiti, pod uvjetom da njihova ukupna vrijednost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Naftna ulja i ulja dobivena od bitumenskih materijala, osim sirovih; proizvodi nespomenuti niti uključeni na drugom mjestu, s masenim udjelom od 70 % ili većim naftnih ulja ili ulja dobivenih od bitumenskih materijala, koja čine osnovne sastojke tih proizvoda; otpadna ulja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p>
            <w:pPr>
              <w:spacing w:line="276" w:lineRule="auto"/>
              <w:rPr>
                <w:noProof/>
                <w:szCs w:val="24"/>
              </w:rPr>
            </w:pPr>
            <w:r>
              <w:rPr>
                <w:noProof/>
              </w:rPr>
              <w:t>Postupci rafiniranja i/ili jedan ili više specifičnih postupaka</w:t>
            </w:r>
            <w:r>
              <w:rPr>
                <w:rStyle w:val="FootnoteReference"/>
                <w:noProof/>
              </w:rPr>
              <w:footnoteReference w:id="6"/>
            </w:r>
          </w:p>
          <w:p>
            <w:pPr>
              <w:spacing w:line="276" w:lineRule="auto"/>
              <w:rPr>
                <w:noProof/>
                <w:szCs w:val="24"/>
              </w:rPr>
            </w:pPr>
            <w:r>
              <w:rPr>
                <w:noProof/>
              </w:rPr>
              <w:t>ili</w:t>
            </w:r>
          </w:p>
          <w:p>
            <w:pPr>
              <w:spacing w:line="276" w:lineRule="auto"/>
              <w:rPr>
                <w:noProof/>
                <w:szCs w:val="24"/>
              </w:rPr>
            </w:pPr>
            <w:r>
              <w:rPr>
                <w:noProof/>
              </w:rPr>
              <w:t>drugi postupci u kojima svi upotrijebljeni materijali moraju biti razvrstani u tarifne brojeve koji se razlikuju od tarifnog broja proizvoda. Međutim, materijali iz istog tarifnog broja kao i proizvod mogu se upotrijebiti, pod uvjetom da njihova ukupna vrijednost ne prelazi 50 % cijene franko tvornica proizvoda.</w:t>
            </w:r>
          </w:p>
          <w:p>
            <w:pPr>
              <w:rPr>
                <w:rFonts w:eastAsia="Calibri"/>
                <w:noProof/>
                <w:sz w:val="20"/>
                <w:szCs w:val="20"/>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Naftni plinovi i ostali plinoviti ugljikovodici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Postupci rafiniranja i/ili jedan ili više specifičnih postupaka</w:t>
            </w:r>
            <w:r>
              <w:rPr>
                <w:rStyle w:val="FootnoteReference"/>
                <w:noProof/>
              </w:rPr>
              <w:footnoteReference w:id="7"/>
            </w:r>
            <w:r>
              <w:rPr>
                <w:noProof/>
              </w:rPr>
              <w:t xml:space="preserve"> </w:t>
            </w:r>
          </w:p>
          <w:p>
            <w:pPr>
              <w:rPr>
                <w:rFonts w:eastAsia="Times New Roman"/>
                <w:noProof/>
                <w:szCs w:val="24"/>
              </w:rPr>
            </w:pPr>
            <w:r>
              <w:rPr>
                <w:noProof/>
              </w:rPr>
              <w:t>ili</w:t>
            </w:r>
          </w:p>
          <w:p>
            <w:pPr>
              <w:rPr>
                <w:rFonts w:eastAsia="Times New Roman"/>
                <w:noProof/>
                <w:szCs w:val="24"/>
              </w:rPr>
            </w:pPr>
            <w:r>
              <w:rPr>
                <w:noProof/>
              </w:rPr>
              <w:t>drugi postupci u kojima svi upotrijebljeni materijali moraju biti razvrstani u tarifne brojeve koji se razlikuju od tarifnog broja proizvoda. Međutim, materijali iz istog tarifnog broja kao i proizvod mogu se upotrijebiti, pod uvjetom da njihova ukupna vrijednost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Vazelin; parafinski vosak, mikrokristalni naftni vosak, prešani parafini, ozokerit, vosak mrkog ugljena, vosak od treseta, ostali mineralni voskovi i slični proizvodi dobiveni sintezom ili drugim postupcima, bez obzira na to jesu li obojeni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Postupci rafiniranja i/ili jedan ili više specifičnih postupaka</w:t>
            </w:r>
            <w:r>
              <w:rPr>
                <w:rStyle w:val="FootnoteReference"/>
                <w:noProof/>
              </w:rPr>
              <w:footnoteReference w:id="8"/>
            </w:r>
            <w:r>
              <w:rPr>
                <w:noProof/>
              </w:rPr>
              <w:t xml:space="preserve"> </w:t>
            </w:r>
          </w:p>
          <w:p>
            <w:pPr>
              <w:rPr>
                <w:rFonts w:eastAsia="Times New Roman"/>
                <w:noProof/>
                <w:szCs w:val="24"/>
              </w:rPr>
            </w:pPr>
            <w:r>
              <w:rPr>
                <w:noProof/>
              </w:rPr>
              <w:t>ili</w:t>
            </w:r>
          </w:p>
          <w:p>
            <w:pPr>
              <w:rPr>
                <w:rFonts w:eastAsia="Times New Roman"/>
                <w:noProof/>
                <w:szCs w:val="24"/>
              </w:rPr>
            </w:pPr>
            <w:r>
              <w:rPr>
                <w:noProof/>
              </w:rPr>
              <w:t>drugi postupci u kojima svi upotrijebljeni materijali moraju biti razvrstani u tarifne brojeve koji se razlikuju od tarifnog broja proizvoda. Međutim, materijali iz istog tarifnog broja kao i proizvod mogu se upotrijebiti, pod uvjetom da njihova ukupna vrijednost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Naftni koks, naftni bitumen i ostali ostaci od nafte ili od ulja dobivenih od bitumenskih materijala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Postupci rafiniranja i/ili jedan ili više specifičnih postupaka</w:t>
            </w:r>
            <w:r>
              <w:rPr>
                <w:rStyle w:val="FootnoteReference"/>
                <w:noProof/>
              </w:rPr>
              <w:footnoteReference w:id="9"/>
            </w:r>
            <w:r>
              <w:rPr>
                <w:noProof/>
              </w:rPr>
              <w:t xml:space="preserve"> </w:t>
            </w:r>
          </w:p>
          <w:p>
            <w:pPr>
              <w:rPr>
                <w:rFonts w:eastAsia="Times New Roman"/>
                <w:noProof/>
                <w:szCs w:val="24"/>
              </w:rPr>
            </w:pPr>
            <w:r>
              <w:rPr>
                <w:noProof/>
              </w:rPr>
              <w:t>ili</w:t>
            </w:r>
          </w:p>
          <w:p>
            <w:pPr>
              <w:rPr>
                <w:rFonts w:eastAsia="Times New Roman"/>
                <w:noProof/>
                <w:szCs w:val="24"/>
              </w:rPr>
            </w:pPr>
            <w:r>
              <w:rPr>
                <w:noProof/>
              </w:rPr>
              <w:t>drugi postupci u kojima svi upotrijebljeni materijali moraju biti razvrstani u tarifne brojeve koji se razlikuju od tarifnog broja proizvoda. Međutim, materijali iz istog tarifnog broja kao i proizvod mogu se upotrijebiti, pod uvjetom da njihova ukupna vrijednost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28.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Anorganski kemijski spojevi; organski ili anorganski spojevi plemenitih kovina, kovina rijetkih zemalja, radioaktivnih elemenata ili izotopa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 Međutim, materijali iz istog tarifnog broja kao i proizvod mogu se upotrijebiti, pod uvjetom da njihova ukupna vrijednost ne prelazi 20 % cijene franko tvornica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29.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Organski kemijski spojevi; osim: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 Međutim, materijali iz istog tarifnog broja kao i proizvod mogu se upotrijebiti, pod uvjetom da njihova ukupna vrijednost ne prelazi 20 % cijene franko tvornica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2901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Aciklički ugljikovodici za pogonsko ili ogrjevno gorivo</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Postupci rafiniranja i/ili jedan ili više specifičnih postupaka (1)</w:t>
            </w:r>
          </w:p>
          <w:p>
            <w:pPr>
              <w:rPr>
                <w:rFonts w:eastAsia="Times New Roman"/>
                <w:noProof/>
                <w:szCs w:val="24"/>
              </w:rPr>
            </w:pPr>
            <w:r>
              <w:rPr>
                <w:noProof/>
              </w:rPr>
              <w:t>ili</w:t>
            </w:r>
          </w:p>
          <w:p>
            <w:pPr>
              <w:rPr>
                <w:rFonts w:eastAsia="Times New Roman"/>
                <w:noProof/>
                <w:szCs w:val="24"/>
              </w:rPr>
            </w:pPr>
            <w:r>
              <w:rPr>
                <w:noProof/>
              </w:rPr>
              <w:t>Proizvodnja od materijala iz bilo kojeg tarifnog broja, osim tarifnog broja proizvoda. Međutim, materijali iz istog tarifnog broja kao i proizvod mogu se upotrijebiti, pod uvjetom da njihova ukupna vrijednost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2902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Ciklani i cikleni (osim azulena), benzen, toluen i ksileni, za pogonsko ili ogrjevno gorivo</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Postupci rafiniranja i/ili jedan ili više specifičnih postupaka (1)</w:t>
            </w:r>
          </w:p>
          <w:p>
            <w:pPr>
              <w:rPr>
                <w:rFonts w:eastAsia="Times New Roman"/>
                <w:noProof/>
                <w:szCs w:val="24"/>
              </w:rPr>
            </w:pPr>
            <w:r>
              <w:rPr>
                <w:noProof/>
              </w:rPr>
              <w:t>ili</w:t>
            </w:r>
          </w:p>
          <w:p>
            <w:pPr>
              <w:rPr>
                <w:rFonts w:eastAsia="Times New Roman"/>
                <w:noProof/>
                <w:szCs w:val="24"/>
                <w:vertAlign w:val="superscript"/>
              </w:rPr>
            </w:pPr>
            <w:r>
              <w:rPr>
                <w:noProof/>
              </w:rPr>
              <w:t>Proizvodnja od materijala iz bilo kojeg tarifnog broja, osim tarifnog broja proizvoda. Međutim, materijali iz istog tarifnog broja kao i proizvod mogu se upotrijebiti, pod uvjetom da njihova ukupna vrijednost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2905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Kovinski alkoholati od alkohola iz ovog tarifnog broja i od etanola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uključujući ostale materijale iz tarifnog broja 2905. Međutim, kovinske alkoholate iz ovog tarifnog broja može se upotrijebiti pod uvjetom da njihova ukupna vrijednost ne prelazi 20 % cijene franko tvornica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30.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Farmaceutski proizvodi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vertAlign w:val="superscript"/>
              </w:rPr>
            </w:pPr>
            <w:r>
              <w:rPr>
                <w:noProof/>
              </w:rPr>
              <w:t>Proizvodnja od materijala iz bilo kojeg tarifnog broja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31.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Gnojiva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 Međutim, materijali iz istog tarifnog broja kao i proizvod mogu se upotrijebiti, pod uvjetom da njihova ukupna vrijednost ne prelazi 20 % cijene franko tvornica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32.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Ekstrakti za štavljenje ili bojenje; tanini i njihovi derivati; bojila, pigmenti i druge tvari za bojenje; boje i lakovi; kitovi i druge mase za brtvljenje; tiskarske boje i tinte;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 Međutim, materijali iz istog tarifnog broja kao i proizvod mogu se upotrijebiti, pod uvjetom da njihova ukupna vrijednost ne prelazi 20 % cijene franko tvornica proizvoda.</w:t>
            </w:r>
          </w:p>
          <w:p>
            <w:pPr>
              <w:rPr>
                <w:rFonts w:eastAsia="Times New Roman"/>
                <w:noProof/>
                <w:szCs w:val="24"/>
              </w:rPr>
            </w:pPr>
            <w:r>
              <w:rPr>
                <w:noProof/>
              </w:rPr>
              <w:t>ili</w:t>
            </w:r>
          </w:p>
          <w:p>
            <w:pPr>
              <w:rPr>
                <w:rFonts w:eastAsia="Times New Roman"/>
                <w:noProof/>
                <w:szCs w:val="24"/>
                <w:vertAlign w:val="superscript"/>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33.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Eterična ulja i rezinoidi; parfumerijski, kozmetički ili toaletni proizvodi;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 Međutim, materijali iz istog tarifnog broja kao i proizvod mogu se upotrijebiti, pod uvjetom da njihova ukupna vrijednost ne prelazi 20 % cijene franko tvornica proizvoda.</w:t>
            </w:r>
          </w:p>
          <w:p>
            <w:pPr>
              <w:rPr>
                <w:rFonts w:eastAsia="Times New Roman"/>
                <w:noProof/>
                <w:szCs w:val="24"/>
              </w:rPr>
            </w:pPr>
            <w:r>
              <w:rPr>
                <w:noProof/>
              </w:rPr>
              <w:t>ili</w:t>
            </w:r>
          </w:p>
          <w:p>
            <w:pPr>
              <w:rPr>
                <w:rFonts w:eastAsia="Times New Roman"/>
                <w:noProof/>
                <w:szCs w:val="24"/>
                <w:vertAlign w:val="superscript"/>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34.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Sapun, organska površinski aktivna sredstva, pripravci za pranje, pripravci za podmazivanje, umjetni voskovi, pripremljeni voskovi, pripravci za poliranje i čišćenje, svijeće i slični proizvodi, paste za modeliranje, „zubarski voskovi” te zubarski pripravci na osnovi sadre;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 Međutim, materijali iz istog tarifnog broja kao i proizvod mogu se upotrijebiti, pod uvjetom da njihova ukupna vrijednost ne prelazi 20 % cijene franko tvornica proizvoda.</w:t>
            </w:r>
          </w:p>
          <w:p>
            <w:pPr>
              <w:rPr>
                <w:rFonts w:eastAsia="Times New Roman"/>
                <w:noProof/>
                <w:szCs w:val="24"/>
              </w:rPr>
            </w:pPr>
            <w:r>
              <w:rPr>
                <w:noProof/>
              </w:rPr>
              <w:t>ili</w:t>
            </w:r>
          </w:p>
          <w:p>
            <w:pPr>
              <w:rPr>
                <w:rFonts w:eastAsia="Times New Roman"/>
                <w:noProof/>
                <w:szCs w:val="24"/>
                <w:vertAlign w:val="superscript"/>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35.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Bjelančevinaste tvari; modificirani škrobovi; ljepila; enzimi;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 Međutim, materijali iz istog tarifnog broja kao i proizvod mogu se upotrijebiti, pod uvjetom da njihova ukupna vrijednost ne prelazi 20 % cijene franko tvornica proizvoda.</w:t>
            </w:r>
          </w:p>
          <w:p>
            <w:pPr>
              <w:rPr>
                <w:rFonts w:eastAsia="Times New Roman"/>
                <w:noProof/>
                <w:szCs w:val="24"/>
              </w:rPr>
            </w:pPr>
            <w:r>
              <w:rPr>
                <w:noProof/>
              </w:rPr>
              <w:t>ili</w:t>
            </w:r>
          </w:p>
          <w:p>
            <w:pPr>
              <w:rPr>
                <w:rFonts w:eastAsia="Times New Roman"/>
                <w:noProof/>
                <w:szCs w:val="24"/>
                <w:vertAlign w:val="superscript"/>
              </w:rPr>
            </w:pPr>
            <w:r>
              <w:rPr>
                <w:noProof/>
              </w:rPr>
              <w:t>Proizvodnja u kojoj vrijednost svih upotrijebljenih materijala ne prelazi 40 %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36.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Eksplozivi; pirotehnički proizvodi; šibice; piroforne legure; pojedini zapaljivi pripravci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Proizvodnja od materijala iz bilo kojeg tarifnog broja, osim tarifnog broja proizvoda. Međutim, materijali iz istog tarifnog broja kao i proizvod mogu se upotrijebiti, pod uvjetom da njihova ukupna vrijednost ne prelazi 20 % cijene franko tvornica proizvoda. </w:t>
            </w:r>
          </w:p>
          <w:p>
            <w:pPr>
              <w:rPr>
                <w:rFonts w:eastAsia="Times New Roman"/>
                <w:noProof/>
                <w:szCs w:val="24"/>
              </w:rPr>
            </w:pPr>
            <w:r>
              <w:rPr>
                <w:noProof/>
              </w:rPr>
              <w:t>ili</w:t>
            </w:r>
          </w:p>
          <w:p>
            <w:pPr>
              <w:rPr>
                <w:rFonts w:eastAsia="Times New Roman"/>
                <w:noProof/>
                <w:szCs w:val="24"/>
                <w:vertAlign w:val="superscript"/>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37.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Proizvodi za fotografsku i kinematografsku upotrebu</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 Međutim, materijali iz istog tarifnog broja kao i proizvod mogu se upotrijebiti, pod uvjetom da njihova ukupna vrijednost ne prelazi 20 % cijene franko tvornica proizvoda.</w:t>
            </w:r>
          </w:p>
          <w:p>
            <w:pPr>
              <w:rPr>
                <w:rFonts w:eastAsia="Times New Roman"/>
                <w:noProof/>
                <w:szCs w:val="24"/>
              </w:rPr>
            </w:pPr>
            <w:r>
              <w:rPr>
                <w:noProof/>
              </w:rPr>
              <w:t>ili</w:t>
            </w:r>
          </w:p>
          <w:p>
            <w:pPr>
              <w:rPr>
                <w:rFonts w:eastAsia="Times New Roman"/>
                <w:noProof/>
                <w:szCs w:val="24"/>
                <w:vertAlign w:val="superscript"/>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38.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Razni kemijski proizvodi; osim: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 Međutim, materijali iz istog tarifnog broja kao i proizvod mogu se upotrijebiti, pod uvjetom da njihova ukupna vrijednost ne prelazi 20 % cijene franko tvornica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3811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Antidetonacijski pripravci, inhibitori oksidacije, smolni inhibitori, poboljšivači viskoznosti, antikorozijski pripravci i ostali pripremljeni aditivi, za mineralna ulja (uključujući benzin) ili za ostale tekućine koje se rabi za iste namjene kao i mineralne ulja: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Pripremljeni dodaci za ulja za podmazivanje koji sadržavaju naftna ulja ili ulja dobivena od bitumenskih minerala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p>
            <w:pPr>
              <w:rPr>
                <w:rFonts w:eastAsia="Times New Roman"/>
                <w:noProof/>
                <w:szCs w:val="24"/>
                <w:vertAlign w:val="superscript"/>
              </w:rPr>
            </w:pPr>
            <w:r>
              <w:rPr>
                <w:noProof/>
              </w:rPr>
              <w:t>Proizvodnja u kojoj vrijednost svih upotrijebljenih materijala iz tarifnog broja 3811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3824 90 i ex 3826 00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Biodizel</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u kojoj se biodizel dobiva transesterifikacijom i/ili esterifikacijom ili hidrotretiranjem</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39.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Plastične mase i proizvodi od plastičnih težina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 Međutim, materijali iz istog podbroja kao i proizvod mogu se upotrijebiti pod uvjetom da njihova ukupna vrijednost ne prelazi 20 % cijene franko tvornica proizvoda.</w:t>
            </w:r>
          </w:p>
          <w:p>
            <w:pPr>
              <w:rPr>
                <w:rFonts w:eastAsia="Times New Roman"/>
                <w:noProof/>
                <w:szCs w:val="24"/>
              </w:rPr>
            </w:pPr>
            <w:r>
              <w:rPr>
                <w:noProof/>
              </w:rPr>
              <w:t>ili</w:t>
            </w:r>
          </w:p>
          <w:p>
            <w:pPr>
              <w:rPr>
                <w:rFonts w:eastAsia="Times New Roman"/>
                <w:noProof/>
                <w:szCs w:val="24"/>
                <w:vertAlign w:val="superscript"/>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40.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Kaučuk i proizvodi od kaučuka; osim: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4012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Protektirane pneumatske gume, pune gume ili gume sa zračnim komorama, od gume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Protektiranje rabljenih guma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41.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Sirova koža (osim krzna) i štavljena koža; osim: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Proizvodnja od materijala iz bilo kojeg tarifnog broja, osim tarifnog broja proizvoda </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4104 do 4106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Štavljene ili „crust” kože, bez vune ili dlake, neovisno jesu li cijepane ili ne, ali ne dalje obrađene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Ponovno štavljenje kože</w:t>
            </w:r>
          </w:p>
          <w:p>
            <w:pPr>
              <w:rPr>
                <w:rFonts w:eastAsia="Times New Roman"/>
                <w:noProof/>
                <w:szCs w:val="24"/>
              </w:rPr>
            </w:pPr>
            <w:r>
              <w:rPr>
                <w:noProof/>
              </w:rPr>
              <w:t>ili</w:t>
            </w:r>
          </w:p>
          <w:p>
            <w:pPr>
              <w:rPr>
                <w:rFonts w:eastAsia="Times New Roman"/>
                <w:noProof/>
                <w:szCs w:val="24"/>
              </w:rPr>
            </w:pPr>
            <w:r>
              <w:rPr>
                <w:noProof/>
              </w:rPr>
              <w:t>Proizvodnja od materijala iz bilo kojeg tarifnog broja, osim tarifnog broja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42.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Proizvodi od kože; sedlarski ili remenarski proizvodi; predmeti za putovanje, ručne torbe i slični spremnici; proizvodi od životinjskih crijeva (osim od dudovog svilca)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Proizvodnja od materijala iz bilo kojeg tarifnog broja, osim tarifnog broja proizvoda </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43.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Prirodno i umjetno krzno; proizvodi od krzna; osim: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4302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Štavljena ili obrađena krzna, sastavljena: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 xml:space="preserve">Nape, četvorine i slični oblici.                                                                                                                                            </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Bijeljenje ili bojenje, uz rezanje i sastavljanje nesastavljenog štavljenog ili dorađenog krzna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Ostalo</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nesastavljenih štavljenih ili dorađenih krzna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4303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Odjeća, dodaci za odjeću i ostali proizvodi od krzna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nesastavljenog, štavljenog ili obrađenog krzna iz tarifnog broja 4302</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44.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Drvo i proizvodi od drva; drveni ugljen; osim: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4407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Drvo obrađeno po dužini rezanjem, glodanjem, sječenjem ili ljuštenjem, debljine veće od 6 mm, blanjano, brušeno ili spajano na krajevima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Blanjanje, brušenje ili spajanje na krajevima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4408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Listovi za furniranje (uključujući one dobivene rezanjem laminiranog drva nožem) i za šperploče debljine ne veće od 6 mm, spojeno i drugo drvo piljeno po dužini, rezano nožem ili ljušteno debljine ne veće od 6 mm, blanjano, brušeno ili spojeno na krajevima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Spajanje, blanjanje, brušenje ili spajanje na krajevima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4410 do ex 4413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Rubne i završne letvice, uključujući lijevane skiruće i ostale oblikovane ploče</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Ukrasna lajsna i zidna štukatura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4415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Sanduci, kutije, gajbe, bubnjevi i slična ambalaža za pakiranje, od drva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ploča koje nisu izrezane na određenu veličinu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4418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Građevinska stolarija i ostali proizvodi za građevinarstvo, od drva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 Međutim, mogu se upotrijebiti celularne drvene ploče, piljena šindra i cijepana šindra.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Rubne letvice i vijenci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Ukrasna lajsna i zidna štukatura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4421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Drvo obrađeno za šibice; drveni klinovi ili čavlići za obuću</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drva iz bilo kojeg tarifnog broja, osim obrađenog drva iz tarifnog broja 4409</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45.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Pluto i proizvodi od pluta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46.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Proizvodi od slame, esparta ili drugih materijala za pletarstvo; košarački i pletarski proizvodi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47.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Celuloza od drva ili drugih vlaknastih celuloznih materijala; papirni i kartonski ostaci i otpaci namijenjeni ponovnoj preradi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48.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Papir i karton; proizvodi od papirne mase, papira ili od kartona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49.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Tiskane knjige, novine, slike i ostali proizvodi grafičke industrije; rukopisi, tipkani tekstovi i nacrti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iz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rPr>
              <w:br w:type="page"/>
            </w:r>
            <w:r>
              <w:rPr>
                <w:noProof/>
                <w:sz w:val="22"/>
              </w:rPr>
              <w:t>ex Poglavlje 50.</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Svila; osim:</w:t>
            </w:r>
          </w:p>
        </w:tc>
        <w:tc>
          <w:tcPr>
            <w:tcW w:w="3513" w:type="dxa"/>
            <w:gridSpan w:val="2"/>
            <w:tcBorders>
              <w:left w:val="single" w:sz="4" w:space="0" w:color="auto"/>
            </w:tcBorders>
            <w:vAlign w:val="center"/>
          </w:tcPr>
          <w:p>
            <w:pPr>
              <w:rPr>
                <w:rFonts w:eastAsia="Times New Roman"/>
                <w:noProof/>
                <w:sz w:val="22"/>
              </w:rPr>
            </w:pPr>
            <w:r>
              <w:rPr>
                <w:noProof/>
                <w:sz w:val="22"/>
              </w:rPr>
              <w:t>Proizvodnja od materijala iz bilo kojeg tarifnog broja, osim tarifnog broja proizvoda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ex 5003</w:t>
            </w:r>
          </w:p>
        </w:tc>
        <w:tc>
          <w:tcPr>
            <w:tcW w:w="3173" w:type="dxa"/>
            <w:gridSpan w:val="2"/>
            <w:vAlign w:val="center"/>
          </w:tcPr>
          <w:p>
            <w:pPr>
              <w:rPr>
                <w:rFonts w:eastAsia="Times New Roman"/>
                <w:noProof/>
                <w:sz w:val="22"/>
              </w:rPr>
            </w:pPr>
            <w:r>
              <w:rPr>
                <w:noProof/>
                <w:sz w:val="22"/>
              </w:rPr>
              <w:t>Svileni otpaci (uključujući čahure neprikladne za namatanje, otpatke pređe i čupave materijale), grebenani ili češljani</w:t>
            </w:r>
          </w:p>
        </w:tc>
        <w:tc>
          <w:tcPr>
            <w:tcW w:w="3513" w:type="dxa"/>
            <w:gridSpan w:val="2"/>
            <w:vAlign w:val="center"/>
          </w:tcPr>
          <w:p>
            <w:pPr>
              <w:rPr>
                <w:rFonts w:eastAsia="Times New Roman"/>
                <w:noProof/>
                <w:sz w:val="22"/>
              </w:rPr>
            </w:pPr>
            <w:r>
              <w:rPr>
                <w:noProof/>
                <w:sz w:val="22"/>
              </w:rPr>
              <w:t>Vlačenje ili češljanje svilenih otpadaka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5004 do ex 5006</w:t>
            </w:r>
          </w:p>
        </w:tc>
        <w:tc>
          <w:tcPr>
            <w:tcW w:w="3173" w:type="dxa"/>
            <w:gridSpan w:val="2"/>
            <w:vAlign w:val="center"/>
          </w:tcPr>
          <w:p>
            <w:pPr>
              <w:rPr>
                <w:rFonts w:eastAsia="Times New Roman"/>
                <w:noProof/>
                <w:sz w:val="22"/>
              </w:rPr>
            </w:pPr>
            <w:r>
              <w:rPr>
                <w:noProof/>
                <w:sz w:val="22"/>
              </w:rPr>
              <w:t>Svilena pređa i pređa od svilenih otpadaka</w:t>
            </w:r>
          </w:p>
        </w:tc>
        <w:tc>
          <w:tcPr>
            <w:tcW w:w="3513" w:type="dxa"/>
            <w:gridSpan w:val="2"/>
            <w:vAlign w:val="center"/>
          </w:tcPr>
          <w:p>
            <w:pPr>
              <w:rPr>
                <w:rFonts w:eastAsia="Times New Roman"/>
                <w:noProof/>
                <w:sz w:val="22"/>
              </w:rPr>
            </w:pPr>
            <w:r>
              <w:rPr>
                <w:noProof/>
                <w:sz w:val="22"/>
              </w:rPr>
              <w:t>(</w:t>
            </w:r>
            <w:r>
              <w:rPr>
                <w:rStyle w:val="FootnoteReference"/>
                <w:noProof/>
              </w:rPr>
              <w:footnoteReference w:id="10"/>
            </w:r>
            <w:r>
              <w:rPr>
                <w:noProof/>
                <w:sz w:val="22"/>
              </w:rPr>
              <w:t>)</w:t>
            </w:r>
          </w:p>
          <w:p>
            <w:pPr>
              <w:rPr>
                <w:rFonts w:eastAsia="Times New Roman"/>
                <w:noProof/>
                <w:sz w:val="22"/>
              </w:rPr>
            </w:pPr>
            <w:r>
              <w:rPr>
                <w:noProof/>
                <w:sz w:val="22"/>
              </w:rPr>
              <w:t>Predenje prirodnih vlakana</w:t>
            </w:r>
          </w:p>
          <w:p>
            <w:pPr>
              <w:rPr>
                <w:rFonts w:eastAsia="Times New Roman"/>
                <w:noProof/>
                <w:sz w:val="22"/>
              </w:rPr>
            </w:pPr>
            <w:r>
              <w:rPr>
                <w:noProof/>
                <w:sz w:val="22"/>
              </w:rPr>
              <w:t>ili</w:t>
            </w:r>
          </w:p>
          <w:p>
            <w:pPr>
              <w:rPr>
                <w:rFonts w:eastAsia="Times New Roman"/>
                <w:noProof/>
                <w:sz w:val="22"/>
              </w:rPr>
            </w:pPr>
            <w:r>
              <w:rPr>
                <w:noProof/>
                <w:sz w:val="22"/>
              </w:rPr>
              <w:t>Ekstruzija umjetnih ili sintetičkih beskonačnih filamenata u kombinaciji s predenjem</w:t>
            </w:r>
          </w:p>
          <w:p>
            <w:pPr>
              <w:rPr>
                <w:rFonts w:eastAsia="Times New Roman"/>
                <w:noProof/>
                <w:sz w:val="22"/>
              </w:rPr>
            </w:pPr>
            <w:r>
              <w:rPr>
                <w:noProof/>
                <w:sz w:val="22"/>
              </w:rPr>
              <w:t>ili</w:t>
            </w:r>
          </w:p>
          <w:p>
            <w:pPr>
              <w:rPr>
                <w:rFonts w:eastAsia="Times New Roman"/>
                <w:noProof/>
                <w:sz w:val="22"/>
              </w:rPr>
            </w:pPr>
            <w:r>
              <w:rPr>
                <w:noProof/>
                <w:sz w:val="22"/>
              </w:rPr>
              <w:t>Ekstruzija umjetnih ili sintetičkih beskonačnih filamenata u kombinaciji s uvijanjem</w:t>
            </w:r>
          </w:p>
          <w:p>
            <w:pPr>
              <w:rPr>
                <w:rFonts w:eastAsia="Times New Roman"/>
                <w:noProof/>
                <w:sz w:val="22"/>
              </w:rPr>
            </w:pPr>
            <w:r>
              <w:rPr>
                <w:noProof/>
                <w:sz w:val="22"/>
              </w:rPr>
              <w:t>ili</w:t>
            </w:r>
          </w:p>
          <w:p>
            <w:pPr>
              <w:rPr>
                <w:rFonts w:eastAsia="Times New Roman"/>
                <w:i/>
                <w:noProof/>
                <w:sz w:val="22"/>
              </w:rPr>
            </w:pPr>
            <w:r>
              <w:rPr>
                <w:noProof/>
                <w:sz w:val="22"/>
              </w:rPr>
              <w:t>Uvijanje u kombinaciji sa svim mehaničkim postupcima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5007</w:t>
            </w:r>
          </w:p>
        </w:tc>
        <w:tc>
          <w:tcPr>
            <w:tcW w:w="3173" w:type="dxa"/>
            <w:gridSpan w:val="2"/>
            <w:vAlign w:val="center"/>
          </w:tcPr>
          <w:p>
            <w:pPr>
              <w:rPr>
                <w:rFonts w:eastAsia="Times New Roman"/>
                <w:b/>
                <w:noProof/>
                <w:sz w:val="22"/>
              </w:rPr>
            </w:pPr>
            <w:r>
              <w:rPr>
                <w:noProof/>
                <w:sz w:val="22"/>
              </w:rPr>
              <w:t>Tkanine od svile ili svilenih otpadaka</w:t>
            </w:r>
          </w:p>
        </w:tc>
        <w:tc>
          <w:tcPr>
            <w:tcW w:w="3513" w:type="dxa"/>
            <w:gridSpan w:val="2"/>
            <w:vAlign w:val="center"/>
          </w:tcPr>
          <w:p>
            <w:pPr>
              <w:rPr>
                <w:rFonts w:eastAsia="Times New Roman"/>
                <w:noProof/>
                <w:sz w:val="22"/>
              </w:rPr>
            </w:pPr>
            <w:r>
              <w:rPr>
                <w:noProof/>
                <w:sz w:val="22"/>
              </w:rPr>
              <w:t>(</w:t>
            </w:r>
            <w:r>
              <w:rPr>
                <w:rStyle w:val="FootnoteReference"/>
                <w:noProof/>
              </w:rPr>
              <w:footnoteReference w:id="11"/>
            </w:r>
            <w:r>
              <w:rPr>
                <w:noProof/>
                <w:sz w:val="22"/>
              </w:rPr>
              <w:t>)</w:t>
            </w:r>
          </w:p>
          <w:p>
            <w:pPr>
              <w:rPr>
                <w:rFonts w:eastAsia="Times New Roman"/>
                <w:noProof/>
                <w:sz w:val="22"/>
              </w:rPr>
            </w:pPr>
            <w:r>
              <w:rPr>
                <w:noProof/>
                <w:sz w:val="22"/>
              </w:rPr>
              <w:t>Predenje prirodnih i/ili umjetnih ili sintetičkih rezanih vlakana u kombinaciji s tkanjem</w:t>
            </w:r>
          </w:p>
          <w:p>
            <w:pPr>
              <w:rPr>
                <w:rFonts w:eastAsia="Times New Roman"/>
                <w:noProof/>
                <w:sz w:val="22"/>
              </w:rPr>
            </w:pPr>
            <w:r>
              <w:rPr>
                <w:noProof/>
                <w:sz w:val="22"/>
              </w:rPr>
              <w:t>ili</w:t>
            </w:r>
          </w:p>
          <w:p>
            <w:pPr>
              <w:rPr>
                <w:rFonts w:eastAsia="Times New Roman"/>
                <w:noProof/>
                <w:sz w:val="22"/>
              </w:rPr>
            </w:pPr>
            <w:r>
              <w:rPr>
                <w:noProof/>
                <w:sz w:val="22"/>
              </w:rPr>
              <w:t>Ekstruzija pređe od umjetnih ili sintetičkih filamenata u kombinaciji s tkanjem</w:t>
            </w:r>
          </w:p>
          <w:p>
            <w:pPr>
              <w:rPr>
                <w:rFonts w:eastAsia="Times New Roman"/>
                <w:noProof/>
                <w:sz w:val="22"/>
              </w:rPr>
            </w:pPr>
            <w:r>
              <w:rPr>
                <w:noProof/>
                <w:sz w:val="22"/>
              </w:rPr>
              <w:t>ili</w:t>
            </w:r>
          </w:p>
          <w:p>
            <w:pPr>
              <w:rPr>
                <w:rFonts w:eastAsia="Times New Roman"/>
                <w:noProof/>
                <w:sz w:val="22"/>
              </w:rPr>
            </w:pPr>
            <w:r>
              <w:rPr>
                <w:noProof/>
                <w:sz w:val="22"/>
              </w:rPr>
              <w:t>Uvijanje ili bilo koji mehanički postupak u kombinaciji s tkanjem</w:t>
            </w:r>
          </w:p>
          <w:p>
            <w:pPr>
              <w:rPr>
                <w:rFonts w:eastAsia="Times New Roman"/>
                <w:noProof/>
                <w:sz w:val="22"/>
              </w:rPr>
            </w:pPr>
            <w:r>
              <w:rPr>
                <w:noProof/>
                <w:sz w:val="22"/>
              </w:rPr>
              <w:t>ili</w:t>
            </w:r>
          </w:p>
          <w:p>
            <w:pPr>
              <w:rPr>
                <w:rFonts w:eastAsia="Times New Roman"/>
                <w:noProof/>
                <w:sz w:val="22"/>
              </w:rPr>
            </w:pPr>
            <w:r>
              <w:rPr>
                <w:noProof/>
                <w:sz w:val="22"/>
              </w:rPr>
              <w:t xml:space="preserve">Tkanje u kombinaciji s bojenjem </w:t>
            </w:r>
          </w:p>
          <w:p>
            <w:pPr>
              <w:rPr>
                <w:rFonts w:eastAsia="Times New Roman"/>
                <w:noProof/>
                <w:sz w:val="22"/>
              </w:rPr>
            </w:pPr>
            <w:r>
              <w:rPr>
                <w:noProof/>
                <w:sz w:val="22"/>
              </w:rPr>
              <w:t>ili</w:t>
            </w:r>
          </w:p>
          <w:p>
            <w:pPr>
              <w:rPr>
                <w:rFonts w:eastAsia="Times New Roman"/>
                <w:noProof/>
                <w:sz w:val="22"/>
              </w:rPr>
            </w:pPr>
            <w:r>
              <w:rPr>
                <w:noProof/>
                <w:sz w:val="22"/>
              </w:rPr>
              <w:t xml:space="preserve">Bojenje pređe u kombinaciji s tkanjem </w:t>
            </w:r>
          </w:p>
          <w:p>
            <w:pPr>
              <w:rPr>
                <w:rFonts w:eastAsia="Times New Roman"/>
                <w:noProof/>
                <w:sz w:val="22"/>
              </w:rPr>
            </w:pPr>
            <w:r>
              <w:rPr>
                <w:noProof/>
                <w:sz w:val="22"/>
              </w:rPr>
              <w:t>ili</w:t>
            </w:r>
          </w:p>
          <w:p>
            <w:pPr>
              <w:rPr>
                <w:rFonts w:eastAsia="Times New Roman"/>
                <w:noProof/>
                <w:sz w:val="22"/>
              </w:rPr>
            </w:pPr>
            <w:r>
              <w:rPr>
                <w:noProof/>
                <w:sz w:val="22"/>
              </w:rPr>
              <w:t>Tkanje u kombinaciji s tiskom</w:t>
            </w:r>
          </w:p>
          <w:p>
            <w:pPr>
              <w:rPr>
                <w:rFonts w:eastAsia="Times New Roman"/>
                <w:noProof/>
                <w:sz w:val="22"/>
              </w:rPr>
            </w:pPr>
            <w:r>
              <w:rPr>
                <w:noProof/>
                <w:sz w:val="22"/>
              </w:rPr>
              <w:t>ili</w:t>
            </w:r>
          </w:p>
          <w:p>
            <w:pPr>
              <w:rPr>
                <w:rFonts w:eastAsia="Times New Roman"/>
                <w:b/>
                <w:noProof/>
                <w:sz w:val="22"/>
              </w:rPr>
            </w:pPr>
            <w:r>
              <w:rPr>
                <w:noProof/>
                <w:sz w:val="22"/>
              </w:rPr>
              <w:t>Tisak (kao samostalni postupak)</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ex Poglavlje 51.</w:t>
            </w:r>
          </w:p>
        </w:tc>
        <w:tc>
          <w:tcPr>
            <w:tcW w:w="3173" w:type="dxa"/>
            <w:gridSpan w:val="2"/>
            <w:vAlign w:val="center"/>
          </w:tcPr>
          <w:p>
            <w:pPr>
              <w:rPr>
                <w:rFonts w:eastAsia="Times New Roman"/>
                <w:noProof/>
                <w:sz w:val="22"/>
              </w:rPr>
            </w:pPr>
            <w:r>
              <w:rPr>
                <w:noProof/>
                <w:sz w:val="22"/>
              </w:rPr>
              <w:t>Vuna, fina ili gruba životinjska dlaka; pređa i tkanine od konjske dlake; osim:</w:t>
            </w:r>
          </w:p>
        </w:tc>
        <w:tc>
          <w:tcPr>
            <w:tcW w:w="3513" w:type="dxa"/>
            <w:gridSpan w:val="2"/>
            <w:vAlign w:val="center"/>
          </w:tcPr>
          <w:p>
            <w:pPr>
              <w:rPr>
                <w:rFonts w:eastAsia="Times New Roman"/>
                <w:noProof/>
                <w:sz w:val="22"/>
              </w:rPr>
            </w:pPr>
            <w:r>
              <w:rPr>
                <w:noProof/>
                <w:sz w:val="22"/>
              </w:rPr>
              <w:t>Proizvodnja od materijala iz bilo kojeg tarifnog broja, osim tarifnog broja proizvoda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5106 do 5110</w:t>
            </w:r>
          </w:p>
        </w:tc>
        <w:tc>
          <w:tcPr>
            <w:tcW w:w="3173" w:type="dxa"/>
            <w:gridSpan w:val="2"/>
            <w:vAlign w:val="center"/>
          </w:tcPr>
          <w:p>
            <w:pPr>
              <w:rPr>
                <w:rFonts w:eastAsia="Times New Roman"/>
                <w:noProof/>
                <w:sz w:val="22"/>
              </w:rPr>
            </w:pPr>
            <w:r>
              <w:rPr>
                <w:noProof/>
                <w:sz w:val="22"/>
              </w:rPr>
              <w:t>Pređa od vune, fine ili grube životinjske dlake ili konjske dlake</w:t>
            </w:r>
          </w:p>
        </w:tc>
        <w:tc>
          <w:tcPr>
            <w:tcW w:w="3513" w:type="dxa"/>
            <w:gridSpan w:val="2"/>
            <w:vAlign w:val="center"/>
          </w:tcPr>
          <w:p>
            <w:pPr>
              <w:rPr>
                <w:rFonts w:eastAsia="Times New Roman"/>
                <w:noProof/>
                <w:sz w:val="22"/>
              </w:rPr>
            </w:pPr>
            <w:r>
              <w:rPr>
                <w:noProof/>
                <w:sz w:val="22"/>
              </w:rPr>
              <w:t>(</w:t>
            </w:r>
            <w:r>
              <w:rPr>
                <w:rStyle w:val="FootnoteReference"/>
                <w:noProof/>
              </w:rPr>
              <w:footnoteReference w:id="12"/>
            </w:r>
            <w:r>
              <w:rPr>
                <w:noProof/>
                <w:sz w:val="22"/>
              </w:rPr>
              <w:t>)</w:t>
            </w:r>
          </w:p>
          <w:p>
            <w:pPr>
              <w:rPr>
                <w:rFonts w:eastAsia="Times New Roman"/>
                <w:noProof/>
                <w:sz w:val="22"/>
              </w:rPr>
            </w:pPr>
            <w:r>
              <w:rPr>
                <w:noProof/>
                <w:sz w:val="22"/>
              </w:rPr>
              <w:t>Predenje prirodnih vlakana</w:t>
            </w:r>
          </w:p>
          <w:p>
            <w:pPr>
              <w:rPr>
                <w:rFonts w:eastAsia="Times New Roman"/>
                <w:noProof/>
                <w:sz w:val="22"/>
              </w:rPr>
            </w:pPr>
            <w:r>
              <w:rPr>
                <w:noProof/>
                <w:sz w:val="22"/>
              </w:rPr>
              <w:t>ili</w:t>
            </w:r>
          </w:p>
          <w:p>
            <w:pPr>
              <w:rPr>
                <w:rFonts w:eastAsia="Times New Roman"/>
                <w:noProof/>
                <w:sz w:val="22"/>
              </w:rPr>
            </w:pPr>
            <w:r>
              <w:rPr>
                <w:noProof/>
                <w:sz w:val="22"/>
              </w:rPr>
              <w:t>Ekstruzija umjetnih ili sintetičkih vlakana u kombinaciji s predenjem</w:t>
            </w:r>
          </w:p>
          <w:p>
            <w:pPr>
              <w:rPr>
                <w:rFonts w:eastAsia="Times New Roman"/>
                <w:noProof/>
                <w:sz w:val="22"/>
              </w:rPr>
            </w:pPr>
            <w:r>
              <w:rPr>
                <w:noProof/>
                <w:sz w:val="22"/>
              </w:rPr>
              <w:t>ili</w:t>
            </w:r>
          </w:p>
          <w:p>
            <w:pPr>
              <w:rPr>
                <w:rFonts w:eastAsia="Times New Roman"/>
                <w:noProof/>
                <w:sz w:val="22"/>
              </w:rPr>
            </w:pPr>
            <w:r>
              <w:rPr>
                <w:noProof/>
                <w:sz w:val="22"/>
              </w:rPr>
              <w:t>Uvijanje u kombinaciji sa svim mehaničkim postupcima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5111 do 5113</w:t>
            </w:r>
          </w:p>
        </w:tc>
        <w:tc>
          <w:tcPr>
            <w:tcW w:w="3173" w:type="dxa"/>
            <w:gridSpan w:val="2"/>
            <w:vAlign w:val="center"/>
          </w:tcPr>
          <w:p>
            <w:pPr>
              <w:rPr>
                <w:rFonts w:eastAsia="Times New Roman"/>
                <w:noProof/>
                <w:sz w:val="22"/>
              </w:rPr>
            </w:pPr>
            <w:r>
              <w:rPr>
                <w:noProof/>
                <w:sz w:val="22"/>
              </w:rPr>
              <w:t>Tkanine od</w:t>
            </w:r>
          </w:p>
          <w:p>
            <w:pPr>
              <w:rPr>
                <w:rFonts w:eastAsia="Times New Roman"/>
                <w:noProof/>
                <w:sz w:val="22"/>
              </w:rPr>
            </w:pPr>
            <w:r>
              <w:rPr>
                <w:noProof/>
                <w:sz w:val="22"/>
              </w:rPr>
              <w:t>vune, fine ili grube životinjske dlake ili konjske dlake:</w:t>
            </w:r>
          </w:p>
        </w:tc>
        <w:tc>
          <w:tcPr>
            <w:tcW w:w="3513" w:type="dxa"/>
            <w:gridSpan w:val="2"/>
            <w:vAlign w:val="center"/>
          </w:tcPr>
          <w:p>
            <w:pPr>
              <w:rPr>
                <w:rFonts w:eastAsia="Times New Roman"/>
                <w:noProof/>
                <w:sz w:val="22"/>
              </w:rPr>
            </w:pPr>
            <w:r>
              <w:rPr>
                <w:noProof/>
                <w:sz w:val="22"/>
              </w:rPr>
              <w:t>(</w:t>
            </w:r>
            <w:r>
              <w:rPr>
                <w:rStyle w:val="FootnoteReference"/>
                <w:noProof/>
              </w:rPr>
              <w:footnoteReference w:id="13"/>
            </w:r>
            <w:r>
              <w:rPr>
                <w:noProof/>
                <w:sz w:val="22"/>
              </w:rPr>
              <w:t>)</w:t>
            </w:r>
          </w:p>
          <w:p>
            <w:pPr>
              <w:rPr>
                <w:rFonts w:eastAsia="Times New Roman"/>
                <w:noProof/>
                <w:sz w:val="22"/>
              </w:rPr>
            </w:pPr>
            <w:r>
              <w:rPr>
                <w:noProof/>
                <w:sz w:val="22"/>
              </w:rPr>
              <w:t>Predenje prirodnih i/ili umjetnih ili sintetičkih rezanih vlakana u kombinaciji s tkanjem</w:t>
            </w:r>
          </w:p>
          <w:p>
            <w:pPr>
              <w:rPr>
                <w:rFonts w:eastAsia="Times New Roman"/>
                <w:noProof/>
                <w:sz w:val="22"/>
              </w:rPr>
            </w:pPr>
            <w:r>
              <w:rPr>
                <w:noProof/>
                <w:sz w:val="22"/>
              </w:rPr>
              <w:t>ili</w:t>
            </w:r>
          </w:p>
          <w:p>
            <w:pPr>
              <w:rPr>
                <w:rFonts w:eastAsia="Times New Roman"/>
                <w:noProof/>
                <w:sz w:val="22"/>
              </w:rPr>
            </w:pPr>
            <w:r>
              <w:rPr>
                <w:noProof/>
                <w:sz w:val="22"/>
              </w:rPr>
              <w:t>Ekstruzija pređe od umjetnih ili sintetičkih filamenata u kombinaciji s tkanjem</w:t>
            </w:r>
          </w:p>
          <w:p>
            <w:pPr>
              <w:rPr>
                <w:rFonts w:eastAsia="Times New Roman"/>
                <w:noProof/>
                <w:sz w:val="22"/>
              </w:rPr>
            </w:pPr>
            <w:r>
              <w:rPr>
                <w:noProof/>
                <w:sz w:val="22"/>
              </w:rPr>
              <w:t>ili</w:t>
            </w:r>
          </w:p>
          <w:p>
            <w:pPr>
              <w:rPr>
                <w:rFonts w:eastAsia="Times New Roman"/>
                <w:noProof/>
                <w:sz w:val="22"/>
              </w:rPr>
            </w:pPr>
            <w:r>
              <w:rPr>
                <w:noProof/>
                <w:sz w:val="22"/>
              </w:rPr>
              <w:t>Tkanje u kombinaciji s bojenjem</w:t>
            </w:r>
          </w:p>
          <w:p>
            <w:pPr>
              <w:rPr>
                <w:rFonts w:eastAsia="Times New Roman"/>
                <w:noProof/>
                <w:sz w:val="22"/>
              </w:rPr>
            </w:pPr>
            <w:r>
              <w:rPr>
                <w:noProof/>
                <w:sz w:val="22"/>
              </w:rPr>
              <w:t>ili</w:t>
            </w:r>
          </w:p>
          <w:p>
            <w:pPr>
              <w:rPr>
                <w:rFonts w:eastAsia="Times New Roman"/>
                <w:noProof/>
                <w:sz w:val="22"/>
              </w:rPr>
            </w:pPr>
            <w:r>
              <w:rPr>
                <w:noProof/>
                <w:sz w:val="22"/>
              </w:rPr>
              <w:t>Bojenje pređe u kombinaciji s tkanjem</w:t>
            </w:r>
          </w:p>
          <w:p>
            <w:pPr>
              <w:rPr>
                <w:rFonts w:eastAsia="Times New Roman"/>
                <w:noProof/>
                <w:sz w:val="22"/>
              </w:rPr>
            </w:pPr>
            <w:r>
              <w:rPr>
                <w:noProof/>
                <w:sz w:val="22"/>
              </w:rPr>
              <w:t>ili</w:t>
            </w:r>
          </w:p>
          <w:p>
            <w:pPr>
              <w:rPr>
                <w:rFonts w:eastAsia="Times New Roman"/>
                <w:noProof/>
                <w:sz w:val="22"/>
              </w:rPr>
            </w:pPr>
            <w:r>
              <w:rPr>
                <w:noProof/>
                <w:sz w:val="22"/>
              </w:rPr>
              <w:t>Tkanje u kombinaciji s tiskom</w:t>
            </w:r>
          </w:p>
          <w:p>
            <w:pPr>
              <w:rPr>
                <w:rFonts w:eastAsia="Times New Roman"/>
                <w:noProof/>
                <w:sz w:val="22"/>
              </w:rPr>
            </w:pPr>
            <w:r>
              <w:rPr>
                <w:noProof/>
                <w:sz w:val="22"/>
              </w:rPr>
              <w:t>ili</w:t>
            </w:r>
          </w:p>
          <w:p>
            <w:pPr>
              <w:rPr>
                <w:rFonts w:eastAsia="Times New Roman"/>
                <w:noProof/>
                <w:sz w:val="22"/>
              </w:rPr>
            </w:pPr>
            <w:r>
              <w:rPr>
                <w:noProof/>
                <w:sz w:val="22"/>
              </w:rPr>
              <w:t>Tisak (kao samostalni postupak)</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ex Poglavlje 52.</w:t>
            </w:r>
          </w:p>
        </w:tc>
        <w:tc>
          <w:tcPr>
            <w:tcW w:w="3173" w:type="dxa"/>
            <w:gridSpan w:val="2"/>
            <w:vAlign w:val="center"/>
          </w:tcPr>
          <w:p>
            <w:pPr>
              <w:rPr>
                <w:rFonts w:eastAsia="Times New Roman"/>
                <w:noProof/>
                <w:sz w:val="22"/>
              </w:rPr>
            </w:pPr>
            <w:r>
              <w:rPr>
                <w:noProof/>
                <w:sz w:val="22"/>
              </w:rPr>
              <w:t>Pamuk; osim:</w:t>
            </w:r>
          </w:p>
        </w:tc>
        <w:tc>
          <w:tcPr>
            <w:tcW w:w="3513" w:type="dxa"/>
            <w:gridSpan w:val="2"/>
            <w:vAlign w:val="center"/>
          </w:tcPr>
          <w:p>
            <w:pPr>
              <w:rPr>
                <w:rFonts w:eastAsia="Times New Roman"/>
                <w:noProof/>
                <w:sz w:val="22"/>
              </w:rPr>
            </w:pPr>
            <w:r>
              <w:rPr>
                <w:noProof/>
                <w:sz w:val="22"/>
              </w:rPr>
              <w:t>Proizvodnja od materijala iz bilo kojeg tarifnog broja, osim tarifnog broja proizvoda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5204 do 5207</w:t>
            </w:r>
          </w:p>
        </w:tc>
        <w:tc>
          <w:tcPr>
            <w:tcW w:w="3173" w:type="dxa"/>
            <w:gridSpan w:val="2"/>
            <w:vAlign w:val="center"/>
          </w:tcPr>
          <w:p>
            <w:pPr>
              <w:rPr>
                <w:rFonts w:eastAsia="Times New Roman"/>
                <w:noProof/>
                <w:sz w:val="22"/>
              </w:rPr>
            </w:pPr>
            <w:r>
              <w:rPr>
                <w:noProof/>
                <w:sz w:val="22"/>
              </w:rPr>
              <w:t>Pamučna pređa i konac</w:t>
            </w:r>
          </w:p>
        </w:tc>
        <w:tc>
          <w:tcPr>
            <w:tcW w:w="3513" w:type="dxa"/>
            <w:gridSpan w:val="2"/>
            <w:vAlign w:val="center"/>
          </w:tcPr>
          <w:p>
            <w:pPr>
              <w:rPr>
                <w:rFonts w:eastAsia="Times New Roman"/>
                <w:noProof/>
                <w:sz w:val="22"/>
              </w:rPr>
            </w:pPr>
            <w:r>
              <w:rPr>
                <w:noProof/>
                <w:sz w:val="22"/>
              </w:rPr>
              <w:t>(</w:t>
            </w:r>
            <w:r>
              <w:rPr>
                <w:rStyle w:val="FootnoteReference"/>
                <w:noProof/>
              </w:rPr>
              <w:footnoteReference w:id="14"/>
            </w:r>
            <w:r>
              <w:rPr>
                <w:noProof/>
                <w:sz w:val="22"/>
              </w:rPr>
              <w:t>)</w:t>
            </w:r>
          </w:p>
          <w:p>
            <w:pPr>
              <w:rPr>
                <w:rFonts w:eastAsia="Times New Roman"/>
                <w:noProof/>
                <w:sz w:val="22"/>
              </w:rPr>
            </w:pPr>
            <w:r>
              <w:rPr>
                <w:noProof/>
                <w:sz w:val="22"/>
              </w:rPr>
              <w:t>Predenje prirodnih vlakana</w:t>
            </w:r>
          </w:p>
          <w:p>
            <w:pPr>
              <w:rPr>
                <w:rFonts w:eastAsia="Times New Roman"/>
                <w:noProof/>
                <w:sz w:val="22"/>
              </w:rPr>
            </w:pPr>
            <w:r>
              <w:rPr>
                <w:noProof/>
                <w:sz w:val="22"/>
              </w:rPr>
              <w:t>ili</w:t>
            </w:r>
          </w:p>
          <w:p>
            <w:pPr>
              <w:rPr>
                <w:rFonts w:eastAsia="Times New Roman"/>
                <w:noProof/>
                <w:sz w:val="22"/>
              </w:rPr>
            </w:pPr>
            <w:r>
              <w:rPr>
                <w:noProof/>
                <w:sz w:val="22"/>
              </w:rPr>
              <w:t>Ekstruzija umjetnih ili sintetičkih vlakana u kombinaciji s predenjem</w:t>
            </w:r>
          </w:p>
          <w:p>
            <w:pPr>
              <w:rPr>
                <w:rFonts w:eastAsia="Times New Roman"/>
                <w:noProof/>
                <w:sz w:val="22"/>
              </w:rPr>
            </w:pPr>
            <w:r>
              <w:rPr>
                <w:noProof/>
                <w:sz w:val="22"/>
              </w:rPr>
              <w:t>ili</w:t>
            </w:r>
          </w:p>
          <w:p>
            <w:pPr>
              <w:rPr>
                <w:rFonts w:eastAsia="Times New Roman"/>
                <w:noProof/>
                <w:sz w:val="22"/>
              </w:rPr>
            </w:pPr>
            <w:r>
              <w:rPr>
                <w:noProof/>
                <w:sz w:val="22"/>
              </w:rPr>
              <w:t>Uvijanje u kombinaciji sa svim mehaničkim postupcima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bottom w:val="single" w:sz="4" w:space="0" w:color="auto"/>
            </w:tcBorders>
            <w:vAlign w:val="center"/>
          </w:tcPr>
          <w:p>
            <w:pPr>
              <w:rPr>
                <w:rFonts w:eastAsia="Times New Roman"/>
                <w:noProof/>
                <w:sz w:val="22"/>
              </w:rPr>
            </w:pPr>
            <w:r>
              <w:rPr>
                <w:noProof/>
                <w:sz w:val="22"/>
              </w:rPr>
              <w:t>5208 do 5212</w:t>
            </w:r>
          </w:p>
        </w:tc>
        <w:tc>
          <w:tcPr>
            <w:tcW w:w="3173" w:type="dxa"/>
            <w:gridSpan w:val="2"/>
            <w:tcBorders>
              <w:bottom w:val="single" w:sz="4" w:space="0" w:color="auto"/>
            </w:tcBorders>
            <w:vAlign w:val="center"/>
          </w:tcPr>
          <w:p>
            <w:pPr>
              <w:rPr>
                <w:rFonts w:eastAsia="Times New Roman"/>
                <w:noProof/>
                <w:sz w:val="22"/>
              </w:rPr>
            </w:pPr>
            <w:r>
              <w:rPr>
                <w:noProof/>
                <w:sz w:val="22"/>
              </w:rPr>
              <w:t>Pamučne tkanine</w:t>
            </w:r>
          </w:p>
        </w:tc>
        <w:tc>
          <w:tcPr>
            <w:tcW w:w="3513" w:type="dxa"/>
            <w:gridSpan w:val="2"/>
            <w:tcBorders>
              <w:bottom w:val="single" w:sz="4" w:space="0" w:color="auto"/>
            </w:tcBorders>
            <w:vAlign w:val="center"/>
          </w:tcPr>
          <w:p>
            <w:pPr>
              <w:rPr>
                <w:rFonts w:eastAsia="Times New Roman"/>
                <w:noProof/>
                <w:sz w:val="22"/>
              </w:rPr>
            </w:pPr>
            <w:r>
              <w:rPr>
                <w:noProof/>
                <w:sz w:val="22"/>
              </w:rPr>
              <w:t>(</w:t>
            </w:r>
            <w:r>
              <w:rPr>
                <w:rStyle w:val="FootnoteReference"/>
                <w:noProof/>
              </w:rPr>
              <w:footnoteReference w:id="15"/>
            </w:r>
            <w:r>
              <w:rPr>
                <w:noProof/>
                <w:sz w:val="22"/>
              </w:rPr>
              <w:t>)</w:t>
            </w:r>
          </w:p>
          <w:p>
            <w:pPr>
              <w:rPr>
                <w:rFonts w:eastAsia="Times New Roman"/>
                <w:noProof/>
                <w:sz w:val="22"/>
              </w:rPr>
            </w:pPr>
            <w:r>
              <w:rPr>
                <w:noProof/>
                <w:sz w:val="22"/>
              </w:rPr>
              <w:t>Predenje prirodnih i/ili umjetnih ili sintetičkih rezanih vlakana u kombinaciji s tkanjem</w:t>
            </w:r>
          </w:p>
          <w:p>
            <w:pPr>
              <w:rPr>
                <w:rFonts w:eastAsia="Times New Roman"/>
                <w:noProof/>
                <w:sz w:val="22"/>
              </w:rPr>
            </w:pPr>
            <w:r>
              <w:rPr>
                <w:noProof/>
                <w:sz w:val="22"/>
              </w:rPr>
              <w:t>ili</w:t>
            </w:r>
          </w:p>
          <w:p>
            <w:pPr>
              <w:rPr>
                <w:rFonts w:eastAsia="Times New Roman"/>
                <w:noProof/>
                <w:sz w:val="22"/>
              </w:rPr>
            </w:pPr>
            <w:r>
              <w:rPr>
                <w:noProof/>
                <w:sz w:val="22"/>
              </w:rPr>
              <w:t>Ekstruzija pređe od umjetnih ili sintetičkih filamenata u kombinaciji s tkanjem</w:t>
            </w:r>
          </w:p>
          <w:p>
            <w:pPr>
              <w:rPr>
                <w:rFonts w:eastAsia="Times New Roman"/>
                <w:noProof/>
                <w:sz w:val="22"/>
              </w:rPr>
            </w:pPr>
            <w:r>
              <w:rPr>
                <w:noProof/>
                <w:sz w:val="22"/>
              </w:rPr>
              <w:t>ili</w:t>
            </w:r>
          </w:p>
          <w:p>
            <w:pPr>
              <w:rPr>
                <w:rFonts w:eastAsia="Times New Roman"/>
                <w:noProof/>
                <w:sz w:val="22"/>
              </w:rPr>
            </w:pPr>
            <w:r>
              <w:rPr>
                <w:noProof/>
                <w:sz w:val="22"/>
              </w:rPr>
              <w:t xml:space="preserve">Uvijanje ili bilo koji mehanički postupak u kombinaciji s tkanjem </w:t>
            </w:r>
          </w:p>
          <w:p>
            <w:pPr>
              <w:rPr>
                <w:rFonts w:eastAsia="Times New Roman"/>
                <w:noProof/>
                <w:sz w:val="22"/>
              </w:rPr>
            </w:pPr>
            <w:r>
              <w:rPr>
                <w:noProof/>
                <w:sz w:val="22"/>
              </w:rPr>
              <w:t>ili</w:t>
            </w:r>
          </w:p>
          <w:p>
            <w:pPr>
              <w:rPr>
                <w:rFonts w:eastAsia="Times New Roman"/>
                <w:b/>
                <w:i/>
                <w:noProof/>
                <w:sz w:val="22"/>
              </w:rPr>
            </w:pPr>
            <w:r>
              <w:rPr>
                <w:noProof/>
                <w:sz w:val="22"/>
              </w:rPr>
              <w:t>Tkanje u kombinaciji s bojenjem ili premazivanjem ili laminiranjem</w:t>
            </w:r>
          </w:p>
          <w:p>
            <w:pPr>
              <w:rPr>
                <w:rFonts w:eastAsia="Times New Roman"/>
                <w:noProof/>
                <w:sz w:val="22"/>
              </w:rPr>
            </w:pPr>
            <w:r>
              <w:rPr>
                <w:noProof/>
                <w:sz w:val="22"/>
              </w:rPr>
              <w:t>ili</w:t>
            </w:r>
          </w:p>
          <w:p>
            <w:pPr>
              <w:rPr>
                <w:rFonts w:eastAsia="Times New Roman"/>
                <w:noProof/>
                <w:sz w:val="22"/>
              </w:rPr>
            </w:pPr>
            <w:r>
              <w:rPr>
                <w:noProof/>
                <w:sz w:val="22"/>
              </w:rPr>
              <w:t>Bojenje pređe u kombinaciji s tkanjem</w:t>
            </w:r>
          </w:p>
          <w:p>
            <w:pPr>
              <w:rPr>
                <w:rFonts w:eastAsia="Times New Roman"/>
                <w:noProof/>
                <w:sz w:val="22"/>
              </w:rPr>
            </w:pPr>
            <w:r>
              <w:rPr>
                <w:noProof/>
                <w:sz w:val="22"/>
              </w:rPr>
              <w:t>ili</w:t>
            </w:r>
          </w:p>
          <w:p>
            <w:pPr>
              <w:rPr>
                <w:rFonts w:eastAsia="Times New Roman"/>
                <w:noProof/>
                <w:sz w:val="22"/>
              </w:rPr>
            </w:pPr>
            <w:r>
              <w:rPr>
                <w:noProof/>
                <w:sz w:val="22"/>
              </w:rPr>
              <w:t>Tkanje u kombinaciji s tiskom</w:t>
            </w:r>
          </w:p>
          <w:p>
            <w:pPr>
              <w:rPr>
                <w:rFonts w:eastAsia="Times New Roman"/>
                <w:noProof/>
                <w:sz w:val="22"/>
              </w:rPr>
            </w:pPr>
            <w:r>
              <w:rPr>
                <w:noProof/>
                <w:sz w:val="22"/>
              </w:rPr>
              <w:t>ili</w:t>
            </w:r>
          </w:p>
          <w:p>
            <w:pPr>
              <w:rPr>
                <w:rFonts w:eastAsia="Times New Roman"/>
                <w:noProof/>
                <w:sz w:val="22"/>
              </w:rPr>
            </w:pPr>
            <w:r>
              <w:rPr>
                <w:noProof/>
                <w:sz w:val="22"/>
              </w:rPr>
              <w:t>Tisak (kao samostalni postupak)</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Poglavlje 53.</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Ostala biljna tekstilna vlakna; papirna pređa i tkanine od papirne pređe; osim:</w:t>
            </w:r>
          </w:p>
        </w:tc>
        <w:tc>
          <w:tcPr>
            <w:tcW w:w="3513" w:type="dxa"/>
            <w:gridSpan w:val="2"/>
            <w:tcBorders>
              <w:left w:val="single" w:sz="4" w:space="0" w:color="auto"/>
            </w:tcBorders>
            <w:vAlign w:val="center"/>
          </w:tcPr>
          <w:p>
            <w:pPr>
              <w:rPr>
                <w:rFonts w:eastAsia="Times New Roman"/>
                <w:noProof/>
                <w:sz w:val="22"/>
              </w:rPr>
            </w:pPr>
            <w:r>
              <w:rPr>
                <w:noProof/>
                <w:sz w:val="22"/>
              </w:rPr>
              <w:t>Proizvodnja od materijala iz bilo kojeg tarifnog broja, osim tarifnog broja proizvoda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5306 do 5308</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Pređa od drugih biljnih tekstilnih vlakana;</w:t>
            </w:r>
          </w:p>
          <w:p>
            <w:pPr>
              <w:rPr>
                <w:rFonts w:eastAsia="Times New Roman"/>
                <w:noProof/>
                <w:sz w:val="22"/>
              </w:rPr>
            </w:pPr>
            <w:r>
              <w:rPr>
                <w:noProof/>
                <w:sz w:val="22"/>
              </w:rPr>
              <w:t>papirna pređa</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6"/>
            </w:r>
            <w:r>
              <w:rPr>
                <w:noProof/>
                <w:sz w:val="22"/>
              </w:rPr>
              <w:t>)</w:t>
            </w:r>
          </w:p>
          <w:p>
            <w:pPr>
              <w:rPr>
                <w:rFonts w:eastAsia="Times New Roman"/>
                <w:noProof/>
                <w:sz w:val="22"/>
              </w:rPr>
            </w:pPr>
            <w:r>
              <w:rPr>
                <w:noProof/>
                <w:sz w:val="22"/>
              </w:rPr>
              <w:t>Predenje prirodnih vlakana</w:t>
            </w:r>
          </w:p>
          <w:p>
            <w:pPr>
              <w:rPr>
                <w:rFonts w:eastAsia="Times New Roman"/>
                <w:noProof/>
                <w:sz w:val="22"/>
              </w:rPr>
            </w:pPr>
            <w:r>
              <w:rPr>
                <w:noProof/>
                <w:sz w:val="22"/>
              </w:rPr>
              <w:t>ili</w:t>
            </w:r>
          </w:p>
          <w:p>
            <w:pPr>
              <w:rPr>
                <w:rFonts w:eastAsia="Times New Roman"/>
                <w:noProof/>
                <w:sz w:val="22"/>
              </w:rPr>
            </w:pPr>
            <w:r>
              <w:rPr>
                <w:noProof/>
                <w:sz w:val="22"/>
              </w:rPr>
              <w:t>Ekstruzija umjetnih ili sintetičkih vlakana u kombinaciji s predenjem</w:t>
            </w:r>
          </w:p>
          <w:p>
            <w:pPr>
              <w:rPr>
                <w:rFonts w:eastAsia="Times New Roman"/>
                <w:noProof/>
                <w:sz w:val="22"/>
              </w:rPr>
            </w:pPr>
            <w:r>
              <w:rPr>
                <w:noProof/>
                <w:sz w:val="22"/>
              </w:rPr>
              <w:t>ili</w:t>
            </w:r>
          </w:p>
          <w:p>
            <w:pPr>
              <w:rPr>
                <w:rFonts w:eastAsia="Times New Roman"/>
                <w:noProof/>
                <w:sz w:val="22"/>
              </w:rPr>
            </w:pPr>
            <w:r>
              <w:rPr>
                <w:noProof/>
                <w:sz w:val="22"/>
              </w:rPr>
              <w:t>Uvijanje u kombinaciji sa svim mehaničkim postupcima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5309 do 5311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Tkanine od ostalih biljnih tekstilnih vlakana; tkanine od papirne pređe: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7"/>
            </w:r>
            <w:r>
              <w:rPr>
                <w:noProof/>
                <w:sz w:val="22"/>
              </w:rPr>
              <w:t>)</w:t>
            </w:r>
          </w:p>
          <w:p>
            <w:pPr>
              <w:rPr>
                <w:rFonts w:eastAsia="Times New Roman"/>
                <w:noProof/>
                <w:sz w:val="22"/>
              </w:rPr>
            </w:pPr>
            <w:r>
              <w:rPr>
                <w:noProof/>
                <w:sz w:val="22"/>
              </w:rPr>
              <w:t>Predenje prirodnih i/ili umjetnih ili sintetičkih rezanih vlakana u kombinaciji s tkanjem</w:t>
            </w:r>
          </w:p>
          <w:p>
            <w:pPr>
              <w:rPr>
                <w:rFonts w:eastAsia="Times New Roman"/>
                <w:noProof/>
                <w:sz w:val="22"/>
              </w:rPr>
            </w:pPr>
            <w:r>
              <w:rPr>
                <w:noProof/>
                <w:sz w:val="22"/>
              </w:rPr>
              <w:t>ili</w:t>
            </w:r>
          </w:p>
          <w:p>
            <w:pPr>
              <w:rPr>
                <w:rFonts w:eastAsia="Times New Roman"/>
                <w:noProof/>
                <w:sz w:val="22"/>
              </w:rPr>
            </w:pPr>
            <w:r>
              <w:rPr>
                <w:noProof/>
                <w:sz w:val="22"/>
              </w:rPr>
              <w:t>Ekstruzija pređe od umjetnih ili sintetičkih filamenata u kombinaciji s tkanjem</w:t>
            </w:r>
          </w:p>
          <w:p>
            <w:pPr>
              <w:rPr>
                <w:rFonts w:eastAsia="Times New Roman"/>
                <w:noProof/>
                <w:sz w:val="22"/>
              </w:rPr>
            </w:pPr>
            <w:r>
              <w:rPr>
                <w:noProof/>
                <w:sz w:val="22"/>
              </w:rPr>
              <w:t>ili</w:t>
            </w:r>
          </w:p>
          <w:p>
            <w:pPr>
              <w:rPr>
                <w:rFonts w:eastAsia="Times New Roman"/>
                <w:b/>
                <w:i/>
                <w:noProof/>
                <w:sz w:val="22"/>
              </w:rPr>
            </w:pPr>
            <w:r>
              <w:rPr>
                <w:noProof/>
                <w:sz w:val="22"/>
              </w:rPr>
              <w:t>Tkanje u kombinaciji s bojenjem ili premazivanjem ili laminiranjem</w:t>
            </w:r>
          </w:p>
          <w:p>
            <w:pPr>
              <w:rPr>
                <w:rFonts w:eastAsia="Times New Roman"/>
                <w:noProof/>
                <w:sz w:val="22"/>
              </w:rPr>
            </w:pPr>
            <w:r>
              <w:rPr>
                <w:noProof/>
                <w:sz w:val="22"/>
              </w:rPr>
              <w:t>ili</w:t>
            </w:r>
          </w:p>
          <w:p>
            <w:pPr>
              <w:rPr>
                <w:rFonts w:eastAsia="Times New Roman"/>
                <w:noProof/>
                <w:sz w:val="22"/>
              </w:rPr>
            </w:pPr>
            <w:r>
              <w:rPr>
                <w:noProof/>
                <w:sz w:val="22"/>
              </w:rPr>
              <w:t>Bojenje pređe u kombinaciji s tkanjem</w:t>
            </w:r>
          </w:p>
          <w:p>
            <w:pPr>
              <w:rPr>
                <w:rFonts w:eastAsia="Times New Roman"/>
                <w:noProof/>
                <w:sz w:val="22"/>
              </w:rPr>
            </w:pPr>
            <w:r>
              <w:rPr>
                <w:noProof/>
                <w:sz w:val="22"/>
              </w:rPr>
              <w:t>ili</w:t>
            </w:r>
          </w:p>
          <w:p>
            <w:pPr>
              <w:rPr>
                <w:rFonts w:eastAsia="Times New Roman"/>
                <w:noProof/>
                <w:sz w:val="22"/>
              </w:rPr>
            </w:pPr>
            <w:r>
              <w:rPr>
                <w:noProof/>
                <w:sz w:val="22"/>
              </w:rPr>
              <w:t>Tkanje u kombinaciji s tiskom</w:t>
            </w:r>
          </w:p>
          <w:p>
            <w:pPr>
              <w:rPr>
                <w:rFonts w:eastAsia="Times New Roman"/>
                <w:noProof/>
                <w:sz w:val="22"/>
              </w:rPr>
            </w:pPr>
            <w:r>
              <w:rPr>
                <w:noProof/>
                <w:sz w:val="22"/>
              </w:rPr>
              <w:t>ili</w:t>
            </w:r>
          </w:p>
          <w:p>
            <w:pPr>
              <w:rPr>
                <w:rFonts w:eastAsia="Times New Roman"/>
                <w:noProof/>
                <w:sz w:val="22"/>
              </w:rPr>
            </w:pPr>
            <w:r>
              <w:rPr>
                <w:noProof/>
                <w:sz w:val="22"/>
              </w:rPr>
              <w:t>Tisak (kao samostalni postupak)</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5401 do 5406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Pređa, monofilament i konac od umjetnih ili sintetičkih filamenata</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8"/>
            </w:r>
            <w:r>
              <w:rPr>
                <w:noProof/>
                <w:sz w:val="22"/>
              </w:rPr>
              <w:t>)</w:t>
            </w:r>
          </w:p>
          <w:p>
            <w:pPr>
              <w:rPr>
                <w:rFonts w:eastAsia="Times New Roman"/>
                <w:noProof/>
                <w:sz w:val="22"/>
              </w:rPr>
            </w:pPr>
            <w:r>
              <w:rPr>
                <w:noProof/>
                <w:sz w:val="22"/>
              </w:rPr>
              <w:t>Predenje prirodnih vlakana</w:t>
            </w:r>
          </w:p>
          <w:p>
            <w:pPr>
              <w:rPr>
                <w:rFonts w:eastAsia="Times New Roman"/>
                <w:noProof/>
                <w:sz w:val="22"/>
              </w:rPr>
            </w:pPr>
            <w:r>
              <w:rPr>
                <w:noProof/>
                <w:sz w:val="22"/>
              </w:rPr>
              <w:t>ili</w:t>
            </w:r>
          </w:p>
          <w:p>
            <w:pPr>
              <w:rPr>
                <w:rFonts w:eastAsia="Times New Roman"/>
                <w:noProof/>
                <w:sz w:val="22"/>
              </w:rPr>
            </w:pPr>
            <w:r>
              <w:rPr>
                <w:noProof/>
                <w:sz w:val="22"/>
              </w:rPr>
              <w:t>Ekstruzija umjetnih ili sintetičkih vlakana u kombinaciji s predenjem</w:t>
            </w:r>
          </w:p>
          <w:p>
            <w:pPr>
              <w:rPr>
                <w:rFonts w:eastAsia="Times New Roman"/>
                <w:noProof/>
                <w:sz w:val="22"/>
              </w:rPr>
            </w:pPr>
            <w:r>
              <w:rPr>
                <w:noProof/>
                <w:sz w:val="22"/>
              </w:rPr>
              <w:t>ili</w:t>
            </w:r>
          </w:p>
          <w:p>
            <w:pPr>
              <w:rPr>
                <w:rFonts w:eastAsia="Times New Roman"/>
                <w:noProof/>
                <w:sz w:val="22"/>
              </w:rPr>
            </w:pPr>
            <w:r>
              <w:rPr>
                <w:noProof/>
                <w:sz w:val="22"/>
              </w:rPr>
              <w:t>Uvijanje u kombinaciji sa svim mehaničkim postupcima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5407 i 5408</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Tkanine od rezanih umjetnih vlakana</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9"/>
            </w:r>
            <w:r>
              <w:rPr>
                <w:noProof/>
                <w:sz w:val="22"/>
              </w:rPr>
              <w:t>)</w:t>
            </w:r>
          </w:p>
          <w:p>
            <w:pPr>
              <w:rPr>
                <w:rFonts w:eastAsia="Times New Roman"/>
                <w:noProof/>
                <w:sz w:val="22"/>
              </w:rPr>
            </w:pPr>
            <w:r>
              <w:rPr>
                <w:noProof/>
                <w:sz w:val="22"/>
              </w:rPr>
              <w:t>Predenje prirodnih i/ili umjetnih ili sintetičkih rezanih vlakana u kombinaciji s tkanjem</w:t>
            </w:r>
          </w:p>
          <w:p>
            <w:pPr>
              <w:rPr>
                <w:rFonts w:eastAsia="Times New Roman"/>
                <w:noProof/>
                <w:sz w:val="22"/>
              </w:rPr>
            </w:pPr>
            <w:r>
              <w:rPr>
                <w:noProof/>
                <w:sz w:val="22"/>
              </w:rPr>
              <w:t>ili</w:t>
            </w:r>
          </w:p>
          <w:p>
            <w:pPr>
              <w:rPr>
                <w:rFonts w:eastAsia="Times New Roman"/>
                <w:noProof/>
                <w:sz w:val="22"/>
              </w:rPr>
            </w:pPr>
            <w:r>
              <w:rPr>
                <w:noProof/>
                <w:sz w:val="22"/>
              </w:rPr>
              <w:t>Ekstruzija pređe od umjetnih ili sintetičkih filamenata u kombinaciji s tkanjem</w:t>
            </w:r>
          </w:p>
          <w:p>
            <w:pPr>
              <w:rPr>
                <w:rFonts w:eastAsia="Times New Roman"/>
                <w:noProof/>
                <w:sz w:val="22"/>
              </w:rPr>
            </w:pPr>
            <w:r>
              <w:rPr>
                <w:noProof/>
                <w:sz w:val="22"/>
              </w:rPr>
              <w:t>ili</w:t>
            </w:r>
          </w:p>
          <w:p>
            <w:pPr>
              <w:rPr>
                <w:rFonts w:eastAsia="Times New Roman"/>
                <w:noProof/>
                <w:sz w:val="22"/>
              </w:rPr>
            </w:pPr>
            <w:r>
              <w:rPr>
                <w:noProof/>
                <w:sz w:val="22"/>
              </w:rPr>
              <w:t>Uvijanje ili bilo koji mehanički postupak u kombinaciji s tkanjem</w:t>
            </w:r>
          </w:p>
          <w:p>
            <w:pPr>
              <w:rPr>
                <w:rFonts w:eastAsia="Times New Roman"/>
                <w:noProof/>
                <w:sz w:val="22"/>
              </w:rPr>
            </w:pPr>
            <w:r>
              <w:rPr>
                <w:noProof/>
                <w:sz w:val="22"/>
              </w:rPr>
              <w:t>ili</w:t>
            </w:r>
          </w:p>
          <w:p>
            <w:pPr>
              <w:rPr>
                <w:rFonts w:eastAsia="Times New Roman"/>
                <w:noProof/>
                <w:sz w:val="22"/>
              </w:rPr>
            </w:pPr>
            <w:r>
              <w:rPr>
                <w:noProof/>
                <w:sz w:val="22"/>
              </w:rPr>
              <w:t>Bojenje pređe u kombinaciji s tkanjem</w:t>
            </w:r>
          </w:p>
          <w:p>
            <w:pPr>
              <w:rPr>
                <w:rFonts w:eastAsia="Times New Roman"/>
                <w:noProof/>
                <w:sz w:val="22"/>
              </w:rPr>
            </w:pPr>
            <w:r>
              <w:rPr>
                <w:noProof/>
                <w:sz w:val="22"/>
              </w:rPr>
              <w:t>ili</w:t>
            </w:r>
          </w:p>
          <w:p>
            <w:pPr>
              <w:rPr>
                <w:rFonts w:eastAsia="Times New Roman"/>
                <w:i/>
                <w:noProof/>
                <w:sz w:val="22"/>
              </w:rPr>
            </w:pPr>
            <w:r>
              <w:rPr>
                <w:noProof/>
                <w:sz w:val="22"/>
              </w:rPr>
              <w:t>Tkanje u kombinaciji s bojenjem ili prevlačenjem ili laminiranjem</w:t>
            </w:r>
          </w:p>
          <w:p>
            <w:pPr>
              <w:rPr>
                <w:rFonts w:eastAsia="Times New Roman"/>
                <w:noProof/>
                <w:sz w:val="22"/>
              </w:rPr>
            </w:pPr>
            <w:r>
              <w:rPr>
                <w:noProof/>
                <w:sz w:val="22"/>
              </w:rPr>
              <w:t>ili</w:t>
            </w:r>
          </w:p>
          <w:p>
            <w:pPr>
              <w:rPr>
                <w:rFonts w:eastAsia="Times New Roman"/>
                <w:noProof/>
                <w:sz w:val="22"/>
              </w:rPr>
            </w:pPr>
            <w:r>
              <w:rPr>
                <w:noProof/>
                <w:sz w:val="22"/>
              </w:rPr>
              <w:t>Tkanje u kombinaciji s tiskom</w:t>
            </w:r>
          </w:p>
          <w:p>
            <w:pPr>
              <w:rPr>
                <w:rFonts w:eastAsia="Times New Roman"/>
                <w:noProof/>
                <w:sz w:val="22"/>
              </w:rPr>
            </w:pPr>
            <w:r>
              <w:rPr>
                <w:noProof/>
                <w:sz w:val="22"/>
              </w:rPr>
              <w:t>ili</w:t>
            </w:r>
          </w:p>
          <w:p>
            <w:pPr>
              <w:rPr>
                <w:rFonts w:eastAsia="Times New Roman"/>
                <w:noProof/>
                <w:sz w:val="22"/>
              </w:rPr>
            </w:pPr>
            <w:r>
              <w:rPr>
                <w:noProof/>
                <w:sz w:val="22"/>
              </w:rPr>
              <w:t>Tisak (kao samostalni postupak)</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5501 do 5507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Umjetna ili sintetička rezana vlakna</w:t>
            </w:r>
          </w:p>
        </w:tc>
        <w:tc>
          <w:tcPr>
            <w:tcW w:w="3513" w:type="dxa"/>
            <w:gridSpan w:val="2"/>
            <w:tcBorders>
              <w:left w:val="single" w:sz="4" w:space="0" w:color="auto"/>
            </w:tcBorders>
            <w:vAlign w:val="center"/>
          </w:tcPr>
          <w:p>
            <w:pPr>
              <w:rPr>
                <w:rFonts w:eastAsia="Times New Roman"/>
                <w:noProof/>
                <w:sz w:val="22"/>
              </w:rPr>
            </w:pPr>
            <w:r>
              <w:rPr>
                <w:noProof/>
                <w:sz w:val="22"/>
              </w:rPr>
              <w:t>Ekstruzija umjetnih ili sintetičkih vlakana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5508 do 5511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Pređa i konac za šivanje od umjetnih ili sintetičkih rezanih vlakana</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0"/>
            </w:r>
            <w:r>
              <w:rPr>
                <w:noProof/>
                <w:sz w:val="22"/>
              </w:rPr>
              <w:t>)</w:t>
            </w:r>
          </w:p>
          <w:p>
            <w:pPr>
              <w:rPr>
                <w:rFonts w:eastAsia="Times New Roman"/>
                <w:noProof/>
                <w:sz w:val="22"/>
              </w:rPr>
            </w:pPr>
            <w:r>
              <w:rPr>
                <w:noProof/>
                <w:sz w:val="22"/>
              </w:rPr>
              <w:t>Predenje prirodnih vlakana</w:t>
            </w:r>
          </w:p>
          <w:p>
            <w:pPr>
              <w:rPr>
                <w:rFonts w:eastAsia="Times New Roman"/>
                <w:noProof/>
                <w:sz w:val="22"/>
              </w:rPr>
            </w:pPr>
            <w:r>
              <w:rPr>
                <w:noProof/>
                <w:sz w:val="22"/>
              </w:rPr>
              <w:t>ili</w:t>
            </w:r>
          </w:p>
          <w:p>
            <w:pPr>
              <w:rPr>
                <w:rFonts w:eastAsia="Times New Roman"/>
                <w:i/>
                <w:noProof/>
                <w:sz w:val="22"/>
              </w:rPr>
            </w:pPr>
            <w:r>
              <w:rPr>
                <w:noProof/>
                <w:sz w:val="22"/>
              </w:rPr>
              <w:t>Ekstruzija umjetnih ili sintetičkih vlakana u kombinaciji s predenjem</w:t>
            </w:r>
            <w:r>
              <w:rPr>
                <w:i/>
                <w:noProof/>
                <w:sz w:val="22"/>
              </w:rPr>
              <w:t xml:space="preserve"> </w:t>
            </w:r>
          </w:p>
          <w:p>
            <w:pPr>
              <w:rPr>
                <w:rFonts w:eastAsia="Times New Roman"/>
                <w:noProof/>
                <w:sz w:val="22"/>
              </w:rPr>
            </w:pPr>
            <w:r>
              <w:rPr>
                <w:noProof/>
                <w:sz w:val="22"/>
              </w:rPr>
              <w:t>ili</w:t>
            </w:r>
          </w:p>
          <w:p>
            <w:pPr>
              <w:rPr>
                <w:rFonts w:eastAsia="Times New Roman"/>
                <w:noProof/>
                <w:sz w:val="22"/>
              </w:rPr>
            </w:pPr>
            <w:r>
              <w:rPr>
                <w:noProof/>
                <w:sz w:val="22"/>
              </w:rPr>
              <w:t>Uvijanje u kombinaciji sa svim mehaničkim postupcima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5512 do 5516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Tkanine od umjetnih ili sintetičkih rezanih vlakana:</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1"/>
            </w:r>
            <w:r>
              <w:rPr>
                <w:noProof/>
                <w:sz w:val="22"/>
              </w:rPr>
              <w:t>)</w:t>
            </w:r>
          </w:p>
          <w:p>
            <w:pPr>
              <w:rPr>
                <w:rFonts w:eastAsia="Times New Roman"/>
                <w:noProof/>
                <w:sz w:val="22"/>
              </w:rPr>
            </w:pPr>
            <w:r>
              <w:rPr>
                <w:noProof/>
                <w:sz w:val="22"/>
              </w:rPr>
              <w:t>Predenje prirodnih i/ili umjetnih ili sintetičkih rezanih vlakana u kombinaciji s tkanjem</w:t>
            </w:r>
          </w:p>
          <w:p>
            <w:pPr>
              <w:rPr>
                <w:rFonts w:eastAsia="Times New Roman"/>
                <w:noProof/>
                <w:sz w:val="22"/>
              </w:rPr>
            </w:pPr>
            <w:r>
              <w:rPr>
                <w:noProof/>
                <w:sz w:val="22"/>
              </w:rPr>
              <w:t>ili</w:t>
            </w:r>
          </w:p>
          <w:p>
            <w:pPr>
              <w:rPr>
                <w:rFonts w:eastAsia="Times New Roman"/>
                <w:noProof/>
                <w:sz w:val="22"/>
              </w:rPr>
            </w:pPr>
            <w:r>
              <w:rPr>
                <w:noProof/>
                <w:sz w:val="22"/>
              </w:rPr>
              <w:t>Ekstruzija pređe od umjetnih ili sintetičkih filamenata u kombinaciji s tkanjem</w:t>
            </w:r>
          </w:p>
          <w:p>
            <w:pPr>
              <w:rPr>
                <w:rFonts w:eastAsia="Times New Roman"/>
                <w:noProof/>
                <w:sz w:val="22"/>
              </w:rPr>
            </w:pPr>
            <w:r>
              <w:rPr>
                <w:noProof/>
                <w:sz w:val="22"/>
              </w:rPr>
              <w:t>ili</w:t>
            </w:r>
          </w:p>
          <w:p>
            <w:pPr>
              <w:rPr>
                <w:rFonts w:eastAsia="Times New Roman"/>
                <w:noProof/>
                <w:sz w:val="22"/>
              </w:rPr>
            </w:pPr>
            <w:r>
              <w:rPr>
                <w:noProof/>
                <w:sz w:val="22"/>
              </w:rPr>
              <w:t>Uvijanje ili bilo koji mehanički postupak u kombinaciji s tkanjem</w:t>
            </w:r>
          </w:p>
          <w:p>
            <w:pPr>
              <w:rPr>
                <w:rFonts w:eastAsia="Times New Roman"/>
                <w:noProof/>
                <w:sz w:val="22"/>
              </w:rPr>
            </w:pPr>
            <w:r>
              <w:rPr>
                <w:noProof/>
                <w:sz w:val="22"/>
              </w:rPr>
              <w:t>ili</w:t>
            </w:r>
          </w:p>
          <w:p>
            <w:pPr>
              <w:rPr>
                <w:rFonts w:eastAsia="Times New Roman"/>
                <w:noProof/>
                <w:sz w:val="22"/>
              </w:rPr>
            </w:pPr>
            <w:r>
              <w:rPr>
                <w:noProof/>
                <w:sz w:val="22"/>
              </w:rPr>
              <w:t xml:space="preserve">Tkanje u kombinaciji s bojenjem ili prevlačenjem ili laminiranjem </w:t>
            </w:r>
          </w:p>
          <w:p>
            <w:pPr>
              <w:rPr>
                <w:rFonts w:eastAsia="Times New Roman"/>
                <w:noProof/>
                <w:sz w:val="22"/>
              </w:rPr>
            </w:pPr>
            <w:r>
              <w:rPr>
                <w:noProof/>
                <w:sz w:val="22"/>
              </w:rPr>
              <w:t>ili</w:t>
            </w:r>
          </w:p>
          <w:p>
            <w:pPr>
              <w:rPr>
                <w:rFonts w:eastAsia="Times New Roman"/>
                <w:noProof/>
                <w:sz w:val="22"/>
              </w:rPr>
            </w:pPr>
            <w:r>
              <w:rPr>
                <w:noProof/>
                <w:sz w:val="22"/>
              </w:rPr>
              <w:t>Bojenje pređe u kombinaciji s tkanjem</w:t>
            </w:r>
          </w:p>
          <w:p>
            <w:pPr>
              <w:rPr>
                <w:rFonts w:eastAsia="Times New Roman"/>
                <w:noProof/>
                <w:sz w:val="22"/>
              </w:rPr>
            </w:pPr>
            <w:r>
              <w:rPr>
                <w:noProof/>
                <w:sz w:val="22"/>
              </w:rPr>
              <w:t>ili</w:t>
            </w:r>
          </w:p>
          <w:p>
            <w:pPr>
              <w:rPr>
                <w:rFonts w:eastAsia="Times New Roman"/>
                <w:noProof/>
                <w:sz w:val="22"/>
              </w:rPr>
            </w:pPr>
            <w:r>
              <w:rPr>
                <w:noProof/>
                <w:sz w:val="22"/>
              </w:rPr>
              <w:t xml:space="preserve">Tkanje u kombinaciji s tiskom </w:t>
            </w:r>
          </w:p>
          <w:p>
            <w:pPr>
              <w:rPr>
                <w:rFonts w:eastAsia="Times New Roman"/>
                <w:noProof/>
                <w:sz w:val="22"/>
              </w:rPr>
            </w:pPr>
            <w:r>
              <w:rPr>
                <w:noProof/>
                <w:sz w:val="22"/>
              </w:rPr>
              <w:t>ili</w:t>
            </w:r>
          </w:p>
          <w:p>
            <w:pPr>
              <w:rPr>
                <w:rFonts w:eastAsia="Times New Roman"/>
                <w:noProof/>
                <w:sz w:val="22"/>
              </w:rPr>
            </w:pPr>
            <w:r>
              <w:rPr>
                <w:noProof/>
                <w:sz w:val="22"/>
              </w:rPr>
              <w:t>Tisak (kao samostalni postupak)</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Poglavlje 56.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Vata, pust i netkani materijali; posebna pređa; konopi, uzice i užad te proizvodi od njih; osim:</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2"/>
            </w:r>
            <w:r>
              <w:rPr>
                <w:noProof/>
                <w:sz w:val="22"/>
              </w:rPr>
              <w:t>)</w:t>
            </w:r>
          </w:p>
          <w:p>
            <w:pPr>
              <w:rPr>
                <w:rFonts w:eastAsia="Times New Roman"/>
                <w:noProof/>
                <w:sz w:val="22"/>
              </w:rPr>
            </w:pPr>
            <w:r>
              <w:rPr>
                <w:noProof/>
                <w:sz w:val="22"/>
              </w:rPr>
              <w:t>Predenje prirodnih vlakana</w:t>
            </w:r>
          </w:p>
          <w:p>
            <w:pPr>
              <w:rPr>
                <w:rFonts w:eastAsia="Times New Roman"/>
                <w:noProof/>
                <w:sz w:val="22"/>
              </w:rPr>
            </w:pPr>
            <w:r>
              <w:rPr>
                <w:noProof/>
                <w:sz w:val="22"/>
              </w:rPr>
              <w:t>ili</w:t>
            </w:r>
          </w:p>
          <w:p>
            <w:pPr>
              <w:rPr>
                <w:rFonts w:eastAsia="Times New Roman"/>
                <w:noProof/>
                <w:sz w:val="22"/>
              </w:rPr>
            </w:pPr>
            <w:r>
              <w:rPr>
                <w:noProof/>
                <w:sz w:val="22"/>
              </w:rPr>
              <w:t>Ekstruzija umjetnih ili sintetičkih vlakana u kombinaciji s predenjem</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Vata od tekstilnih materijala i proizvodi od vate; tekstilna vlakna, dužine ne veće od 5 mm (flok); prah i nope od tekstilnog materijala</w:t>
            </w:r>
          </w:p>
        </w:tc>
        <w:tc>
          <w:tcPr>
            <w:tcW w:w="3513" w:type="dxa"/>
            <w:gridSpan w:val="2"/>
            <w:tcBorders>
              <w:left w:val="single" w:sz="4" w:space="0" w:color="auto"/>
            </w:tcBorders>
            <w:vAlign w:val="center"/>
          </w:tcPr>
          <w:p>
            <w:pPr>
              <w:rPr>
                <w:rFonts w:eastAsia="Times New Roman"/>
                <w:noProof/>
                <w:sz w:val="22"/>
              </w:rPr>
            </w:pPr>
            <w:r>
              <w:rPr>
                <w:noProof/>
                <w:sz w:val="22"/>
              </w:rPr>
              <w:t>Predenje prirodnih vlakana</w:t>
            </w:r>
          </w:p>
          <w:p>
            <w:pPr>
              <w:rPr>
                <w:rFonts w:eastAsia="Times New Roman"/>
                <w:noProof/>
                <w:sz w:val="22"/>
              </w:rPr>
            </w:pPr>
            <w:r>
              <w:rPr>
                <w:noProof/>
                <w:sz w:val="22"/>
              </w:rPr>
              <w:t>ili</w:t>
            </w:r>
          </w:p>
          <w:p>
            <w:pPr>
              <w:rPr>
                <w:rFonts w:eastAsia="Times New Roman"/>
                <w:noProof/>
                <w:sz w:val="22"/>
              </w:rPr>
            </w:pPr>
            <w:r>
              <w:rPr>
                <w:noProof/>
                <w:sz w:val="22"/>
              </w:rPr>
              <w:t>Ekstruzija umjetnih ili sintetičkih vlakana u kombinaciji s predenjem</w:t>
            </w:r>
          </w:p>
          <w:p>
            <w:pPr>
              <w:rPr>
                <w:rFonts w:eastAsia="Times New Roman"/>
                <w:noProof/>
                <w:sz w:val="22"/>
              </w:rPr>
            </w:pPr>
            <w:r>
              <w:rPr>
                <w:noProof/>
                <w:sz w:val="22"/>
              </w:rPr>
              <w:t>ili</w:t>
            </w:r>
          </w:p>
          <w:p>
            <w:pPr>
              <w:rPr>
                <w:rFonts w:eastAsia="Times New Roman"/>
                <w:noProof/>
                <w:sz w:val="22"/>
              </w:rPr>
            </w:pPr>
            <w:r>
              <w:rPr>
                <w:noProof/>
                <w:sz w:val="22"/>
              </w:rPr>
              <w:t>Flokiranje u kombinaciji s bojenjem ili tiskom</w:t>
            </w:r>
          </w:p>
          <w:p>
            <w:pPr>
              <w:rPr>
                <w:rFonts w:eastAsia="Times New Roman"/>
                <w:noProof/>
                <w:sz w:val="22"/>
              </w:rPr>
            </w:pPr>
            <w:r>
              <w:rPr>
                <w:noProof/>
                <w:sz w:val="22"/>
              </w:rPr>
              <w:t>ili</w:t>
            </w:r>
          </w:p>
          <w:p>
            <w:pPr>
              <w:rPr>
                <w:rFonts w:eastAsia="Times New Roman"/>
                <w:b/>
                <w:i/>
                <w:noProof/>
                <w:sz w:val="22"/>
              </w:rPr>
            </w:pPr>
            <w:r>
              <w:rPr>
                <w:noProof/>
                <w:sz w:val="22"/>
              </w:rPr>
              <w:t>Prevlačenje, flokiranje, laminiranje ili metaliziranje u kombinaciji s barem još dvije glavne pripremne ili završne obrade (kao što je cijeđenje, obrada za otpornost na skupljanje, termofiksacija, trajna dorada) uz uvjet da vrijednost svih upotrijebljenih materijala ne prelazi 50 % cijene franko tvornica proizvoda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Pust, neovisno je li impregniran, prevučen, prekriven ili laminiran:</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iglani pust</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3"/>
            </w:r>
            <w:r>
              <w:rPr>
                <w:noProof/>
                <w:sz w:val="22"/>
              </w:rPr>
              <w:t>)</w:t>
            </w:r>
          </w:p>
          <w:p>
            <w:pPr>
              <w:rPr>
                <w:rFonts w:eastAsia="Times New Roman"/>
                <w:noProof/>
                <w:sz w:val="22"/>
              </w:rPr>
            </w:pPr>
            <w:r>
              <w:rPr>
                <w:noProof/>
                <w:sz w:val="22"/>
              </w:rPr>
              <w:t>Ekstruzija umjetnih ili sintetičkih vlakana u kombinaciji s oblikovanjem tkanine,</w:t>
            </w:r>
          </w:p>
          <w:p>
            <w:pPr>
              <w:rPr>
                <w:rFonts w:eastAsia="Times New Roman"/>
                <w:noProof/>
                <w:sz w:val="22"/>
              </w:rPr>
            </w:pPr>
            <w:r>
              <w:rPr>
                <w:noProof/>
                <w:sz w:val="22"/>
              </w:rPr>
              <w:t>Međutim:</w:t>
            </w:r>
          </w:p>
          <w:p>
            <w:pPr>
              <w:rPr>
                <w:rFonts w:eastAsia="Times New Roman"/>
                <w:noProof/>
                <w:sz w:val="22"/>
              </w:rPr>
            </w:pPr>
            <w:r>
              <w:rPr>
                <w:noProof/>
                <w:sz w:val="22"/>
              </w:rPr>
              <w:t>– polipropilenski filamenti iz tarifnog broja 5402,</w:t>
            </w:r>
          </w:p>
          <w:p>
            <w:pPr>
              <w:rPr>
                <w:rFonts w:eastAsia="Times New Roman"/>
                <w:noProof/>
                <w:sz w:val="22"/>
              </w:rPr>
            </w:pPr>
            <w:r>
              <w:rPr>
                <w:noProof/>
                <w:sz w:val="22"/>
              </w:rPr>
              <w:t>– polipropilenska vlakna iz tarifnog broja 5503 ili 5506 ili</w:t>
            </w:r>
          </w:p>
          <w:p>
            <w:pPr>
              <w:rPr>
                <w:rFonts w:eastAsia="Times New Roman"/>
                <w:noProof/>
                <w:sz w:val="22"/>
              </w:rPr>
            </w:pPr>
            <w:r>
              <w:rPr>
                <w:noProof/>
                <w:sz w:val="22"/>
              </w:rPr>
              <w:t>– polipropilenski filament kučine iz tarifnog broja 5501,</w:t>
            </w:r>
          </w:p>
          <w:p>
            <w:pPr>
              <w:rPr>
                <w:rFonts w:eastAsia="Times New Roman"/>
                <w:noProof/>
                <w:sz w:val="22"/>
              </w:rPr>
            </w:pPr>
            <w:r>
              <w:rPr>
                <w:noProof/>
                <w:sz w:val="22"/>
              </w:rPr>
              <w:t>pri čemu je u svim primjerima udio svakog monofilamenta ili vlakna manji od 9 deciteksa, uz uvjet da njihova ukupna vrijednost ne prelazi 40 % cijene franko tvornica proizvoda</w:t>
            </w:r>
          </w:p>
          <w:p>
            <w:pPr>
              <w:rPr>
                <w:rFonts w:eastAsia="Times New Roman"/>
                <w:noProof/>
                <w:sz w:val="22"/>
              </w:rPr>
            </w:pPr>
            <w:r>
              <w:rPr>
                <w:noProof/>
                <w:sz w:val="22"/>
              </w:rPr>
              <w:t>ili</w:t>
            </w:r>
          </w:p>
          <w:p>
            <w:pPr>
              <w:rPr>
                <w:rFonts w:eastAsia="Times New Roman"/>
                <w:noProof/>
                <w:sz w:val="22"/>
              </w:rPr>
            </w:pPr>
            <w:r>
              <w:rPr>
                <w:noProof/>
                <w:sz w:val="22"/>
              </w:rPr>
              <w:t>Samo oblikovanje netkane tkanine u slučaju pusta napravljenog od prirodnih vlakana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Ostalo</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4"/>
            </w:r>
            <w:r>
              <w:rPr>
                <w:noProof/>
                <w:sz w:val="22"/>
              </w:rPr>
              <w:t>)</w:t>
            </w:r>
          </w:p>
          <w:p>
            <w:pPr>
              <w:rPr>
                <w:rFonts w:eastAsia="Times New Roman"/>
                <w:noProof/>
                <w:sz w:val="22"/>
              </w:rPr>
            </w:pPr>
            <w:r>
              <w:rPr>
                <w:noProof/>
                <w:sz w:val="22"/>
              </w:rPr>
              <w:t>Ekstruzija umjetnih ili sintetičkih vlakana u kombinaciji s oblikovanjem tkanine,</w:t>
            </w:r>
          </w:p>
          <w:p>
            <w:pPr>
              <w:rPr>
                <w:rFonts w:eastAsia="Times New Roman"/>
                <w:noProof/>
                <w:sz w:val="22"/>
              </w:rPr>
            </w:pPr>
            <w:r>
              <w:rPr>
                <w:noProof/>
                <w:sz w:val="22"/>
              </w:rPr>
              <w:t>ili</w:t>
            </w:r>
          </w:p>
          <w:p>
            <w:pPr>
              <w:rPr>
                <w:rFonts w:eastAsia="Times New Roman"/>
                <w:noProof/>
                <w:sz w:val="22"/>
              </w:rPr>
            </w:pPr>
            <w:r>
              <w:rPr>
                <w:noProof/>
                <w:sz w:val="22"/>
              </w:rPr>
              <w:t>Samo oblikovanje netkane tkanine u slučaju ostalog pusta napravljenog od prirodnih vlakana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bCs/>
                <w:noProof/>
                <w:sz w:val="22"/>
              </w:rPr>
            </w:pPr>
            <w:r>
              <w:rPr>
                <w:bCs/>
                <w:noProof/>
                <w:sz w:val="22"/>
              </w:rPr>
              <w:t>5603</w:t>
            </w:r>
          </w:p>
        </w:tc>
        <w:tc>
          <w:tcPr>
            <w:tcW w:w="3173" w:type="dxa"/>
            <w:gridSpan w:val="2"/>
            <w:tcBorders>
              <w:left w:val="single" w:sz="4" w:space="0" w:color="auto"/>
              <w:right w:val="single" w:sz="4" w:space="0" w:color="auto"/>
            </w:tcBorders>
            <w:vAlign w:val="center"/>
          </w:tcPr>
          <w:p>
            <w:pPr>
              <w:rPr>
                <w:rFonts w:eastAsia="Times New Roman"/>
                <w:bCs/>
                <w:noProof/>
                <w:sz w:val="22"/>
              </w:rPr>
            </w:pPr>
            <w:r>
              <w:rPr>
                <w:bCs/>
                <w:noProof/>
                <w:sz w:val="22"/>
              </w:rPr>
              <w:t>Netkani materijali, neovisno o tome jesu li impregnirani, prevučeni, prekriveni ili laminirani</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bCs/>
                <w:noProof/>
                <w:sz w:val="22"/>
              </w:rPr>
            </w:pPr>
            <w:r>
              <w:rPr>
                <w:noProof/>
                <w:sz w:val="22"/>
              </w:rPr>
              <w:t>560311 do 560314</w:t>
            </w:r>
          </w:p>
        </w:tc>
        <w:tc>
          <w:tcPr>
            <w:tcW w:w="3173" w:type="dxa"/>
            <w:gridSpan w:val="2"/>
            <w:tcBorders>
              <w:left w:val="single" w:sz="4" w:space="0" w:color="auto"/>
              <w:right w:val="single" w:sz="4" w:space="0" w:color="auto"/>
            </w:tcBorders>
            <w:vAlign w:val="center"/>
          </w:tcPr>
          <w:p>
            <w:pPr>
              <w:rPr>
                <w:rFonts w:eastAsia="Times New Roman"/>
                <w:noProof/>
                <w:sz w:val="22"/>
              </w:rPr>
            </w:pPr>
            <w:r>
              <w:rPr>
                <w:bCs/>
                <w:noProof/>
                <w:sz w:val="22"/>
              </w:rPr>
              <w:t>Netkani materijal, impregniran, prevučen, prekriven ili laminiran, od sintetičkih ili umjetnih filamenata</w:t>
            </w:r>
          </w:p>
        </w:tc>
        <w:tc>
          <w:tcPr>
            <w:tcW w:w="3513" w:type="dxa"/>
            <w:gridSpan w:val="2"/>
            <w:tcBorders>
              <w:left w:val="single" w:sz="4" w:space="0" w:color="auto"/>
            </w:tcBorders>
            <w:vAlign w:val="center"/>
          </w:tcPr>
          <w:p>
            <w:pPr>
              <w:rPr>
                <w:rFonts w:eastAsia="Times New Roman"/>
                <w:noProof/>
                <w:sz w:val="22"/>
              </w:rPr>
            </w:pPr>
            <w:r>
              <w:rPr>
                <w:noProof/>
                <w:sz w:val="22"/>
              </w:rPr>
              <w:t>Proizvodnja od</w:t>
            </w:r>
          </w:p>
          <w:p>
            <w:pPr>
              <w:rPr>
                <w:rFonts w:eastAsia="Times New Roman"/>
                <w:noProof/>
                <w:sz w:val="22"/>
              </w:rPr>
            </w:pPr>
            <w:r>
              <w:rPr>
                <w:noProof/>
                <w:sz w:val="22"/>
              </w:rPr>
              <w:t>– usmjerenih ili nasumično usmjerenih filamenta</w:t>
            </w:r>
            <w:r>
              <w:rPr>
                <w:noProof/>
                <w:sz w:val="22"/>
              </w:rPr>
              <w:br/>
              <w:t>ili</w:t>
            </w:r>
          </w:p>
          <w:p>
            <w:pPr>
              <w:rPr>
                <w:rFonts w:eastAsia="Times New Roman"/>
                <w:noProof/>
                <w:sz w:val="22"/>
              </w:rPr>
            </w:pPr>
            <w:r>
              <w:rPr>
                <w:noProof/>
                <w:sz w:val="22"/>
              </w:rPr>
              <w:t>– tvari ili polimera prirodnog ili umjetnog ili sintetičkog podrijetla,</w:t>
            </w:r>
          </w:p>
          <w:p>
            <w:pPr>
              <w:rPr>
                <w:rFonts w:eastAsia="Times New Roman"/>
                <w:noProof/>
                <w:sz w:val="22"/>
              </w:rPr>
            </w:pPr>
            <w:r>
              <w:rPr>
                <w:noProof/>
                <w:sz w:val="22"/>
              </w:rPr>
              <w:t>u oba slučaja tako da se spoje na netkani materijal</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bCs/>
                <w:noProof/>
                <w:sz w:val="22"/>
              </w:rPr>
            </w:pPr>
            <w:r>
              <w:rPr>
                <w:noProof/>
                <w:sz w:val="22"/>
              </w:rPr>
              <w:t>560391 do 560394</w:t>
            </w:r>
          </w:p>
        </w:tc>
        <w:tc>
          <w:tcPr>
            <w:tcW w:w="3173" w:type="dxa"/>
            <w:gridSpan w:val="2"/>
            <w:tcBorders>
              <w:left w:val="single" w:sz="4" w:space="0" w:color="auto"/>
              <w:right w:val="single" w:sz="4" w:space="0" w:color="auto"/>
            </w:tcBorders>
            <w:vAlign w:val="center"/>
          </w:tcPr>
          <w:p>
            <w:pPr>
              <w:rPr>
                <w:rFonts w:eastAsia="Times New Roman"/>
                <w:noProof/>
                <w:sz w:val="22"/>
              </w:rPr>
            </w:pPr>
            <w:r>
              <w:rPr>
                <w:bCs/>
                <w:noProof/>
                <w:sz w:val="22"/>
              </w:rPr>
              <w:t xml:space="preserve">Netkani materijali, neovisno jesu li impregnirani, prevučeni, prekriveni ili laminirani, osim od sintetičkih ili umjetnih vlakana </w:t>
            </w:r>
          </w:p>
        </w:tc>
        <w:tc>
          <w:tcPr>
            <w:tcW w:w="3513" w:type="dxa"/>
            <w:gridSpan w:val="2"/>
            <w:tcBorders>
              <w:left w:val="single" w:sz="4" w:space="0" w:color="auto"/>
            </w:tcBorders>
            <w:vAlign w:val="center"/>
          </w:tcPr>
          <w:p>
            <w:pPr>
              <w:rPr>
                <w:rFonts w:eastAsia="Times New Roman"/>
                <w:noProof/>
                <w:sz w:val="22"/>
              </w:rPr>
            </w:pPr>
            <w:r>
              <w:rPr>
                <w:noProof/>
                <w:sz w:val="22"/>
              </w:rPr>
              <w:t>Proizvodnja od</w:t>
            </w:r>
          </w:p>
          <w:p>
            <w:pPr>
              <w:spacing w:line="276" w:lineRule="auto"/>
              <w:rPr>
                <w:rFonts w:eastAsia="Times New Roman"/>
                <w:noProof/>
                <w:sz w:val="22"/>
              </w:rPr>
            </w:pPr>
            <w:r>
              <w:rPr>
                <w:noProof/>
                <w:sz w:val="22"/>
              </w:rPr>
              <w:t>– usmjerenih ili nasumično usmjerenih rezanih vlakana ili</w:t>
            </w:r>
          </w:p>
          <w:p>
            <w:pPr>
              <w:spacing w:line="276" w:lineRule="auto"/>
              <w:rPr>
                <w:rFonts w:eastAsia="Times New Roman"/>
                <w:noProof/>
                <w:sz w:val="22"/>
              </w:rPr>
            </w:pPr>
            <w:r>
              <w:rPr>
                <w:noProof/>
                <w:sz w:val="22"/>
              </w:rPr>
              <w:t>i/ili</w:t>
            </w:r>
          </w:p>
          <w:p>
            <w:pPr>
              <w:spacing w:line="276" w:lineRule="auto"/>
              <w:rPr>
                <w:rFonts w:eastAsia="Times New Roman"/>
                <w:noProof/>
                <w:sz w:val="22"/>
              </w:rPr>
            </w:pPr>
            <w:r>
              <w:rPr>
                <w:noProof/>
                <w:sz w:val="22"/>
              </w:rPr>
              <w:t>– sječene pređe, prirodnog ili umjetnog ili sintetičkog porijekla,</w:t>
            </w:r>
          </w:p>
          <w:p>
            <w:pPr>
              <w:rPr>
                <w:rFonts w:eastAsia="Times New Roman"/>
                <w:noProof/>
                <w:sz w:val="22"/>
              </w:rPr>
            </w:pPr>
            <w:r>
              <w:rPr>
                <w:noProof/>
                <w:sz w:val="22"/>
              </w:rPr>
              <w:t>nakon povezivanja na netkani materijal</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5604</w:t>
            </w:r>
          </w:p>
        </w:tc>
        <w:tc>
          <w:tcPr>
            <w:tcW w:w="3173" w:type="dxa"/>
            <w:gridSpan w:val="2"/>
            <w:tcBorders>
              <w:left w:val="single" w:sz="4" w:space="0" w:color="auto"/>
              <w:right w:val="single" w:sz="4" w:space="0" w:color="auto"/>
            </w:tcBorders>
            <w:vAlign w:val="center"/>
          </w:tcPr>
          <w:p>
            <w:pPr>
              <w:rPr>
                <w:rFonts w:eastAsia="Times New Roman"/>
                <w:bCs/>
                <w:noProof/>
                <w:sz w:val="22"/>
              </w:rPr>
            </w:pPr>
            <w:r>
              <w:rPr>
                <w:noProof/>
                <w:sz w:val="22"/>
              </w:rPr>
              <w:t>Niti i kord od gume, prekriveni tekstilnim materijalom; tekstilna pređa, vrpce i slično iz tarifnih brojeva 5404 ili 5405, impregnirani, prevučeni, prekriveni ili obloženi gumom ili plastičnom masom:</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bCs/>
                <w:noProof/>
                <w:sz w:val="22"/>
              </w:rPr>
            </w:pPr>
            <w:r>
              <w:rPr>
                <w:noProof/>
                <w:sz w:val="22"/>
              </w:rPr>
              <w:t>– Niti i kord od gume, prekriveni tekstilnim materijalom</w:t>
            </w:r>
          </w:p>
        </w:tc>
        <w:tc>
          <w:tcPr>
            <w:tcW w:w="3513" w:type="dxa"/>
            <w:gridSpan w:val="2"/>
            <w:tcBorders>
              <w:left w:val="single" w:sz="4" w:space="0" w:color="auto"/>
            </w:tcBorders>
            <w:vAlign w:val="center"/>
          </w:tcPr>
          <w:p>
            <w:pPr>
              <w:rPr>
                <w:rFonts w:eastAsia="Times New Roman"/>
                <w:b/>
                <w:noProof/>
                <w:sz w:val="22"/>
              </w:rPr>
            </w:pPr>
            <w:r>
              <w:rPr>
                <w:noProof/>
                <w:sz w:val="22"/>
              </w:rPr>
              <w:t>Proizvodnja od niti i korda od gume koji nisu prekriveni tekstilnim materijalom</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xml:space="preserve">– Ostalo </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5"/>
            </w:r>
            <w:r>
              <w:rPr>
                <w:noProof/>
                <w:sz w:val="22"/>
              </w:rPr>
              <w:t>)</w:t>
            </w:r>
          </w:p>
          <w:p>
            <w:pPr>
              <w:rPr>
                <w:rFonts w:eastAsia="Times New Roman"/>
                <w:noProof/>
                <w:sz w:val="22"/>
              </w:rPr>
            </w:pPr>
            <w:r>
              <w:rPr>
                <w:noProof/>
                <w:sz w:val="22"/>
              </w:rPr>
              <w:t>Predenje prirodnih vlakana</w:t>
            </w:r>
          </w:p>
          <w:p>
            <w:pPr>
              <w:rPr>
                <w:rFonts w:eastAsia="Times New Roman"/>
                <w:noProof/>
                <w:sz w:val="22"/>
              </w:rPr>
            </w:pPr>
            <w:r>
              <w:rPr>
                <w:noProof/>
                <w:sz w:val="22"/>
              </w:rPr>
              <w:t>ili</w:t>
            </w:r>
          </w:p>
          <w:p>
            <w:pPr>
              <w:rPr>
                <w:rFonts w:eastAsia="Times New Roman"/>
                <w:noProof/>
                <w:sz w:val="22"/>
              </w:rPr>
            </w:pPr>
            <w:r>
              <w:rPr>
                <w:noProof/>
                <w:sz w:val="22"/>
              </w:rPr>
              <w:t>Ekstruzija umjetnih ili sintetičkih vlakana u kombinaciji s predenjem</w:t>
            </w:r>
          </w:p>
          <w:p>
            <w:pPr>
              <w:rPr>
                <w:rFonts w:eastAsia="Times New Roman"/>
                <w:noProof/>
                <w:sz w:val="22"/>
              </w:rPr>
            </w:pPr>
            <w:r>
              <w:rPr>
                <w:noProof/>
                <w:sz w:val="22"/>
              </w:rPr>
              <w:t>ili</w:t>
            </w:r>
          </w:p>
          <w:p>
            <w:pPr>
              <w:rPr>
                <w:rFonts w:eastAsia="Times New Roman"/>
                <w:noProof/>
                <w:sz w:val="22"/>
              </w:rPr>
            </w:pPr>
            <w:r>
              <w:rPr>
                <w:noProof/>
                <w:sz w:val="22"/>
              </w:rPr>
              <w:t>Uvijanje u kombinaciji sa svim mehaničkim postupcima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Metalizirana pređa, neovisno je li obavijena ili ne, koja se sastoji od tekstilne pređe, vrpca i sličnih oblika iz tarifnih brojeva 5404 ili 5405, kombiniranih s kovinom u obliku niti, vrpca ili praha ili prekrivenih kovinom</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6"/>
            </w:r>
            <w:r>
              <w:rPr>
                <w:noProof/>
                <w:sz w:val="22"/>
              </w:rPr>
              <w:t>)</w:t>
            </w:r>
          </w:p>
          <w:p>
            <w:pPr>
              <w:rPr>
                <w:rFonts w:eastAsia="Times New Roman"/>
                <w:noProof/>
                <w:sz w:val="22"/>
              </w:rPr>
            </w:pPr>
            <w:r>
              <w:rPr>
                <w:noProof/>
                <w:sz w:val="22"/>
              </w:rPr>
              <w:t>Predenje prirodnih i/ili umjetnih ili sintetičkih rezanih vlakana</w:t>
            </w:r>
          </w:p>
          <w:p>
            <w:pPr>
              <w:rPr>
                <w:rFonts w:eastAsia="Times New Roman"/>
                <w:noProof/>
                <w:sz w:val="22"/>
              </w:rPr>
            </w:pPr>
            <w:r>
              <w:rPr>
                <w:noProof/>
                <w:sz w:val="22"/>
              </w:rPr>
              <w:t>ili</w:t>
            </w:r>
          </w:p>
          <w:p>
            <w:pPr>
              <w:rPr>
                <w:rFonts w:eastAsia="Times New Roman"/>
                <w:noProof/>
                <w:sz w:val="22"/>
              </w:rPr>
            </w:pPr>
            <w:r>
              <w:rPr>
                <w:noProof/>
                <w:sz w:val="22"/>
              </w:rPr>
              <w:t>Ekstruzija umjetnih ili sintetičkih vlakana u kombinaciji s predenjem</w:t>
            </w:r>
          </w:p>
          <w:p>
            <w:pPr>
              <w:rPr>
                <w:rFonts w:eastAsia="Times New Roman"/>
                <w:noProof/>
                <w:sz w:val="22"/>
              </w:rPr>
            </w:pPr>
            <w:r>
              <w:rPr>
                <w:noProof/>
                <w:sz w:val="22"/>
              </w:rPr>
              <w:t>ili</w:t>
            </w:r>
          </w:p>
          <w:p>
            <w:pPr>
              <w:rPr>
                <w:rFonts w:eastAsia="Times New Roman"/>
                <w:noProof/>
                <w:sz w:val="22"/>
              </w:rPr>
            </w:pPr>
            <w:r>
              <w:rPr>
                <w:noProof/>
                <w:sz w:val="22"/>
              </w:rPr>
              <w:t>Uvijanje u kombinaciji sa svim mehaničkim postupcima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xml:space="preserve">Obavijena pređa, obavijene vrpce i slični oblici iz tarifnog broja 5404 ili 5405 (osim pređe iz tarifnog broja 5605 i obavijene pređe od konjske dlake); šenil (gusjenica) pređa (uključujući </w:t>
            </w:r>
          </w:p>
          <w:p>
            <w:pPr>
              <w:rPr>
                <w:rFonts w:eastAsia="Times New Roman"/>
                <w:noProof/>
                <w:sz w:val="22"/>
              </w:rPr>
            </w:pPr>
            <w:r>
              <w:rPr>
                <w:noProof/>
                <w:sz w:val="22"/>
              </w:rPr>
              <w:t>flokiranu šenil pređu); efektna pređa s petljama</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7"/>
            </w:r>
            <w:r>
              <w:rPr>
                <w:noProof/>
                <w:sz w:val="22"/>
              </w:rPr>
              <w:t>)</w:t>
            </w:r>
          </w:p>
          <w:p>
            <w:pPr>
              <w:rPr>
                <w:rFonts w:eastAsia="Times New Roman"/>
                <w:noProof/>
                <w:sz w:val="22"/>
              </w:rPr>
            </w:pPr>
            <w:r>
              <w:rPr>
                <w:noProof/>
                <w:sz w:val="22"/>
              </w:rPr>
              <w:t>Ekstruzija umjetnih ili sintetičkih vlakana u kombinaciji s predenjem</w:t>
            </w:r>
          </w:p>
          <w:p>
            <w:pPr>
              <w:rPr>
                <w:rFonts w:eastAsia="Times New Roman"/>
                <w:noProof/>
                <w:sz w:val="22"/>
              </w:rPr>
            </w:pPr>
            <w:r>
              <w:rPr>
                <w:noProof/>
                <w:sz w:val="22"/>
              </w:rPr>
              <w:t>ili</w:t>
            </w:r>
          </w:p>
          <w:p>
            <w:pPr>
              <w:rPr>
                <w:rFonts w:eastAsia="Times New Roman"/>
                <w:noProof/>
                <w:sz w:val="22"/>
              </w:rPr>
            </w:pPr>
            <w:r>
              <w:rPr>
                <w:noProof/>
                <w:sz w:val="22"/>
              </w:rPr>
              <w:t xml:space="preserve">Končanje u kombinaciji s obavijanjem </w:t>
            </w:r>
          </w:p>
          <w:p>
            <w:pPr>
              <w:rPr>
                <w:rFonts w:eastAsia="Times New Roman"/>
                <w:noProof/>
                <w:sz w:val="22"/>
              </w:rPr>
            </w:pPr>
            <w:r>
              <w:rPr>
                <w:noProof/>
                <w:sz w:val="22"/>
              </w:rPr>
              <w:t>ili</w:t>
            </w:r>
          </w:p>
          <w:p>
            <w:pPr>
              <w:rPr>
                <w:rFonts w:eastAsia="Times New Roman"/>
                <w:noProof/>
                <w:sz w:val="22"/>
              </w:rPr>
            </w:pPr>
            <w:r>
              <w:rPr>
                <w:noProof/>
                <w:sz w:val="22"/>
              </w:rPr>
              <w:t>Predenje prirodnih i/ili umjetnih ili sintetičkih rezanih vlakana</w:t>
            </w:r>
          </w:p>
          <w:p>
            <w:pPr>
              <w:rPr>
                <w:rFonts w:eastAsia="Times New Roman"/>
                <w:noProof/>
                <w:sz w:val="22"/>
              </w:rPr>
            </w:pPr>
            <w:r>
              <w:rPr>
                <w:noProof/>
                <w:sz w:val="22"/>
              </w:rPr>
              <w:t>ili</w:t>
            </w:r>
          </w:p>
          <w:p>
            <w:pPr>
              <w:rPr>
                <w:rFonts w:eastAsia="Times New Roman"/>
                <w:noProof/>
                <w:sz w:val="22"/>
              </w:rPr>
            </w:pPr>
            <w:r>
              <w:rPr>
                <w:noProof/>
                <w:sz w:val="22"/>
              </w:rPr>
              <w:t>Flokiranje u kombinaciji s bojenjem</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Poglavlje 57.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Sagovi i ostali tekstilni podni pokrivači:</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8"/>
            </w:r>
            <w:r>
              <w:rPr>
                <w:noProof/>
                <w:sz w:val="22"/>
              </w:rPr>
              <w:t>)</w:t>
            </w:r>
          </w:p>
          <w:p>
            <w:pPr>
              <w:rPr>
                <w:rFonts w:eastAsia="Times New Roman"/>
                <w:noProof/>
                <w:sz w:val="22"/>
              </w:rPr>
            </w:pPr>
            <w:r>
              <w:rPr>
                <w:noProof/>
                <w:sz w:val="22"/>
              </w:rPr>
              <w:t>Predenje prirodnih i/ili umjetnih ili sintetičkih rezanih vlakana u kombinaciji s tkanjem ili taftingom</w:t>
            </w:r>
          </w:p>
          <w:p>
            <w:pPr>
              <w:rPr>
                <w:rFonts w:eastAsia="Times New Roman"/>
                <w:noProof/>
                <w:sz w:val="22"/>
              </w:rPr>
            </w:pPr>
            <w:r>
              <w:rPr>
                <w:noProof/>
                <w:sz w:val="22"/>
              </w:rPr>
              <w:t>ili</w:t>
            </w:r>
          </w:p>
          <w:p>
            <w:pPr>
              <w:rPr>
                <w:rFonts w:eastAsia="Times New Roman"/>
                <w:noProof/>
                <w:sz w:val="22"/>
              </w:rPr>
            </w:pPr>
            <w:r>
              <w:rPr>
                <w:noProof/>
                <w:sz w:val="22"/>
              </w:rPr>
              <w:t>Ekstruzija pređe od umjetnih ili sintetičkih filamenata u kombinaciji s tkanjem ili taftingom</w:t>
            </w:r>
          </w:p>
          <w:p>
            <w:pPr>
              <w:rPr>
                <w:rFonts w:eastAsia="Times New Roman"/>
                <w:noProof/>
                <w:sz w:val="22"/>
              </w:rPr>
            </w:pPr>
            <w:r>
              <w:rPr>
                <w:noProof/>
                <w:sz w:val="22"/>
              </w:rPr>
              <w:t>ili</w:t>
            </w:r>
          </w:p>
          <w:p>
            <w:pPr>
              <w:rPr>
                <w:rFonts w:eastAsia="Times New Roman"/>
                <w:noProof/>
                <w:sz w:val="22"/>
              </w:rPr>
            </w:pPr>
            <w:r>
              <w:rPr>
                <w:noProof/>
                <w:sz w:val="22"/>
              </w:rPr>
              <w:t>Proizvodnja od kokosove pređe ili sisal pređe ili pređe od jute ili klasične viskozne pređe izrađene prstenastim postupkom predenja</w:t>
            </w:r>
          </w:p>
          <w:p>
            <w:pPr>
              <w:rPr>
                <w:rFonts w:eastAsia="Times New Roman"/>
                <w:noProof/>
                <w:sz w:val="22"/>
              </w:rPr>
            </w:pPr>
            <w:r>
              <w:rPr>
                <w:noProof/>
                <w:sz w:val="22"/>
              </w:rPr>
              <w:t>ili</w:t>
            </w:r>
          </w:p>
          <w:p>
            <w:pPr>
              <w:rPr>
                <w:rFonts w:eastAsia="Times New Roman"/>
                <w:noProof/>
                <w:sz w:val="22"/>
              </w:rPr>
            </w:pPr>
            <w:r>
              <w:rPr>
                <w:noProof/>
                <w:sz w:val="22"/>
              </w:rPr>
              <w:t>Tafting u kombinaciji s bojenjem ili tiskom</w:t>
            </w:r>
          </w:p>
          <w:p>
            <w:pPr>
              <w:rPr>
                <w:rFonts w:eastAsia="Times New Roman"/>
                <w:noProof/>
                <w:sz w:val="22"/>
              </w:rPr>
            </w:pPr>
            <w:r>
              <w:rPr>
                <w:noProof/>
                <w:sz w:val="22"/>
              </w:rPr>
              <w:t>ili</w:t>
            </w:r>
          </w:p>
          <w:p>
            <w:pPr>
              <w:rPr>
                <w:rFonts w:eastAsia="Times New Roman"/>
                <w:i/>
                <w:noProof/>
                <w:sz w:val="22"/>
              </w:rPr>
            </w:pPr>
            <w:r>
              <w:rPr>
                <w:noProof/>
                <w:sz w:val="22"/>
              </w:rPr>
              <w:t>Flokiranje u kombinaciji s bojenjem ili tiskom</w:t>
            </w:r>
          </w:p>
          <w:p>
            <w:pPr>
              <w:rPr>
                <w:rFonts w:eastAsia="Times New Roman"/>
                <w:noProof/>
                <w:sz w:val="22"/>
              </w:rPr>
            </w:pPr>
            <w:r>
              <w:rPr>
                <w:noProof/>
                <w:sz w:val="22"/>
              </w:rPr>
              <w:t>ili</w:t>
            </w:r>
          </w:p>
          <w:p>
            <w:pPr>
              <w:rPr>
                <w:rFonts w:eastAsia="Times New Roman"/>
                <w:noProof/>
                <w:sz w:val="22"/>
              </w:rPr>
            </w:pPr>
            <w:r>
              <w:rPr>
                <w:noProof/>
                <w:sz w:val="22"/>
              </w:rPr>
              <w:t>Ekstruzija umjetnih ili sintetičkih vlakana u kombinaciji s tehnikama bez tkanja, uključujući probadanje iglom</w:t>
            </w:r>
          </w:p>
          <w:p>
            <w:pPr>
              <w:rPr>
                <w:rFonts w:eastAsia="Times New Roman"/>
                <w:noProof/>
                <w:sz w:val="22"/>
              </w:rPr>
            </w:pPr>
            <w:r>
              <w:rPr>
                <w:noProof/>
                <w:sz w:val="22"/>
              </w:rPr>
              <w:br/>
              <w:t>Tkanine od jute mogu se upotrijebiti kao podloga.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Poglavlje 58.</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Posebne tkanine; tekstilni proizvodi dobiveni tafting postupkom; čipke; tapiserije; pozamanterija; vez; osim</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9"/>
            </w:r>
            <w:r>
              <w:rPr>
                <w:noProof/>
                <w:sz w:val="22"/>
              </w:rPr>
              <w:t>)</w:t>
            </w:r>
          </w:p>
          <w:p>
            <w:pPr>
              <w:rPr>
                <w:rFonts w:eastAsia="Times New Roman"/>
                <w:noProof/>
                <w:sz w:val="22"/>
              </w:rPr>
            </w:pPr>
            <w:r>
              <w:rPr>
                <w:noProof/>
                <w:sz w:val="22"/>
              </w:rPr>
              <w:t>Predenje prirodnih i/ili umjetnih ili sintetičkih rezanih vlakana u kombinaciji s tkanjem ili tafting</w:t>
            </w:r>
          </w:p>
          <w:p>
            <w:pPr>
              <w:rPr>
                <w:rFonts w:eastAsia="Times New Roman"/>
                <w:noProof/>
                <w:sz w:val="22"/>
              </w:rPr>
            </w:pPr>
            <w:r>
              <w:rPr>
                <w:noProof/>
                <w:sz w:val="22"/>
              </w:rPr>
              <w:t>ili</w:t>
            </w:r>
          </w:p>
          <w:p>
            <w:pPr>
              <w:rPr>
                <w:rFonts w:eastAsia="Times New Roman"/>
                <w:noProof/>
                <w:sz w:val="22"/>
              </w:rPr>
            </w:pPr>
            <w:r>
              <w:rPr>
                <w:noProof/>
                <w:sz w:val="22"/>
              </w:rPr>
              <w:t>Ekstruzija pređe od umjetnih ili sintetičkih filamenata u kombinaciji s tkanjem ili taftingom</w:t>
            </w:r>
          </w:p>
          <w:p>
            <w:pPr>
              <w:rPr>
                <w:rFonts w:eastAsia="Times New Roman"/>
                <w:noProof/>
                <w:sz w:val="22"/>
              </w:rPr>
            </w:pPr>
            <w:r>
              <w:rPr>
                <w:noProof/>
                <w:sz w:val="22"/>
              </w:rPr>
              <w:t>ili</w:t>
            </w:r>
          </w:p>
          <w:p>
            <w:pPr>
              <w:rPr>
                <w:rFonts w:eastAsia="Times New Roman"/>
                <w:noProof/>
                <w:sz w:val="22"/>
              </w:rPr>
            </w:pPr>
            <w:r>
              <w:rPr>
                <w:noProof/>
                <w:sz w:val="22"/>
              </w:rPr>
              <w:t>Tkanje u kombinaciji s bojenjem ili flokiranjem ili prevlačenjem ili laminiranjem ili metaliziranjem</w:t>
            </w:r>
          </w:p>
          <w:p>
            <w:pPr>
              <w:rPr>
                <w:rFonts w:eastAsia="Times New Roman"/>
                <w:noProof/>
                <w:sz w:val="22"/>
              </w:rPr>
            </w:pPr>
            <w:r>
              <w:rPr>
                <w:noProof/>
                <w:sz w:val="22"/>
              </w:rPr>
              <w:t>ili</w:t>
            </w:r>
          </w:p>
          <w:p>
            <w:pPr>
              <w:rPr>
                <w:rFonts w:eastAsia="Times New Roman"/>
                <w:noProof/>
                <w:sz w:val="22"/>
              </w:rPr>
            </w:pPr>
            <w:r>
              <w:rPr>
                <w:noProof/>
                <w:sz w:val="22"/>
              </w:rPr>
              <w:t>Tafting u kombinaciji s bojenjem ili tiskom</w:t>
            </w:r>
          </w:p>
          <w:p>
            <w:pPr>
              <w:rPr>
                <w:rFonts w:eastAsia="Times New Roman"/>
                <w:noProof/>
                <w:sz w:val="22"/>
              </w:rPr>
            </w:pPr>
            <w:r>
              <w:rPr>
                <w:noProof/>
                <w:sz w:val="22"/>
              </w:rPr>
              <w:t>ili</w:t>
            </w:r>
          </w:p>
          <w:p>
            <w:pPr>
              <w:rPr>
                <w:rFonts w:eastAsia="Times New Roman"/>
                <w:noProof/>
                <w:sz w:val="22"/>
              </w:rPr>
            </w:pPr>
            <w:r>
              <w:rPr>
                <w:noProof/>
                <w:sz w:val="22"/>
              </w:rPr>
              <w:t>Flokiranje u kombinaciji s bojenjem ili tiskom</w:t>
            </w:r>
          </w:p>
          <w:p>
            <w:pPr>
              <w:rPr>
                <w:rFonts w:eastAsia="Times New Roman"/>
                <w:noProof/>
                <w:sz w:val="22"/>
              </w:rPr>
            </w:pPr>
            <w:r>
              <w:rPr>
                <w:noProof/>
                <w:sz w:val="22"/>
              </w:rPr>
              <w:t>ili</w:t>
            </w:r>
          </w:p>
          <w:p>
            <w:pPr>
              <w:rPr>
                <w:rFonts w:eastAsia="Times New Roman"/>
                <w:noProof/>
                <w:sz w:val="22"/>
              </w:rPr>
            </w:pPr>
            <w:r>
              <w:rPr>
                <w:noProof/>
                <w:sz w:val="22"/>
              </w:rPr>
              <w:t>Bojenje pređe u kombinaciji s tkanjem</w:t>
            </w:r>
          </w:p>
          <w:p>
            <w:pPr>
              <w:rPr>
                <w:rFonts w:eastAsia="Times New Roman"/>
                <w:noProof/>
                <w:sz w:val="22"/>
              </w:rPr>
            </w:pPr>
            <w:r>
              <w:rPr>
                <w:noProof/>
                <w:sz w:val="22"/>
              </w:rPr>
              <w:t>ili</w:t>
            </w:r>
          </w:p>
          <w:p>
            <w:pPr>
              <w:rPr>
                <w:rFonts w:eastAsia="Times New Roman"/>
                <w:noProof/>
                <w:sz w:val="22"/>
              </w:rPr>
            </w:pPr>
            <w:r>
              <w:rPr>
                <w:noProof/>
                <w:sz w:val="22"/>
              </w:rPr>
              <w:t>Tkanje u kombinaciji s tiskom</w:t>
            </w:r>
          </w:p>
          <w:p>
            <w:pPr>
              <w:rPr>
                <w:rFonts w:eastAsia="Times New Roman"/>
                <w:noProof/>
                <w:sz w:val="22"/>
              </w:rPr>
            </w:pPr>
            <w:r>
              <w:rPr>
                <w:noProof/>
                <w:sz w:val="22"/>
              </w:rPr>
              <w:t>ili</w:t>
            </w:r>
          </w:p>
          <w:p>
            <w:pPr>
              <w:rPr>
                <w:rFonts w:eastAsia="Times New Roman"/>
                <w:noProof/>
                <w:sz w:val="22"/>
              </w:rPr>
            </w:pPr>
            <w:r>
              <w:rPr>
                <w:noProof/>
                <w:sz w:val="22"/>
              </w:rPr>
              <w:t>Tisak (kao samostalni postupak)</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5805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Ručno tkane tapiserije vrsta Gobelins, Flanders, Aubusson, Beauvais i slično, te tapiserije rađene iglom (na primjer, sitnim bodom, križićima), neovisno jesu li gotove ili ne</w:t>
            </w:r>
          </w:p>
        </w:tc>
        <w:tc>
          <w:tcPr>
            <w:tcW w:w="3513" w:type="dxa"/>
            <w:gridSpan w:val="2"/>
            <w:tcBorders>
              <w:left w:val="single" w:sz="4" w:space="0" w:color="auto"/>
            </w:tcBorders>
            <w:vAlign w:val="center"/>
          </w:tcPr>
          <w:p>
            <w:pPr>
              <w:rPr>
                <w:rFonts w:eastAsia="Times New Roman"/>
                <w:noProof/>
                <w:sz w:val="22"/>
              </w:rPr>
            </w:pPr>
            <w:r>
              <w:rPr>
                <w:noProof/>
                <w:sz w:val="22"/>
              </w:rPr>
              <w:t>Proizvodnja od materijala iz bilo kojeg tarifnog broja, osim tarifnog broja proizvoda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5810</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Vez u metraži, u vrpcama ili motivima</w:t>
            </w:r>
          </w:p>
        </w:tc>
        <w:tc>
          <w:tcPr>
            <w:tcW w:w="3513" w:type="dxa"/>
            <w:gridSpan w:val="2"/>
            <w:tcBorders>
              <w:left w:val="single" w:sz="4" w:space="0" w:color="auto"/>
            </w:tcBorders>
            <w:vAlign w:val="center"/>
          </w:tcPr>
          <w:p>
            <w:pPr>
              <w:rPr>
                <w:rFonts w:eastAsia="Times New Roman"/>
                <w:noProof/>
                <w:sz w:val="22"/>
              </w:rPr>
            </w:pPr>
            <w:r>
              <w:rPr>
                <w:noProof/>
                <w:sz w:val="22"/>
              </w:rPr>
              <w:t>Vez u kojem vrijednost svih upotrijebljenih materijala iz bilo kojeg tarifnog broja, osim tarifnog broja proizvoda, ne prelazi 50 % cijene franko tvornica proizvoda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Tekstilni materijali prevučeni ljepilom ili škrobnim tvarima, vrsta koje se upotrebljava za vanjske uveze knjiga ili slično; tkanine za kopiranje ili precrtavanje; platna pripremljena za slikanje; „buckram” i slični kruti tekstilni materijali vrsta koje se upotrebljava za izradu šešira</w:t>
            </w:r>
          </w:p>
        </w:tc>
        <w:tc>
          <w:tcPr>
            <w:tcW w:w="3513" w:type="dxa"/>
            <w:gridSpan w:val="2"/>
            <w:tcBorders>
              <w:left w:val="single" w:sz="4" w:space="0" w:color="auto"/>
            </w:tcBorders>
            <w:vAlign w:val="center"/>
          </w:tcPr>
          <w:p>
            <w:pPr>
              <w:rPr>
                <w:rFonts w:eastAsia="Times New Roman"/>
                <w:noProof/>
                <w:sz w:val="22"/>
              </w:rPr>
            </w:pPr>
            <w:r>
              <w:rPr>
                <w:noProof/>
                <w:sz w:val="22"/>
              </w:rPr>
              <w:t>Tkanje u kombinaciji s bojenjem ili flokiranjem ili prevlačenjem ili laminiranjem ili metaliziranjem</w:t>
            </w:r>
          </w:p>
          <w:p>
            <w:pPr>
              <w:rPr>
                <w:rFonts w:eastAsia="Times New Roman"/>
                <w:noProof/>
                <w:sz w:val="22"/>
              </w:rPr>
            </w:pPr>
            <w:r>
              <w:rPr>
                <w:noProof/>
                <w:sz w:val="22"/>
              </w:rPr>
              <w:t>ili</w:t>
            </w:r>
          </w:p>
          <w:p>
            <w:pPr>
              <w:rPr>
                <w:rFonts w:eastAsia="Times New Roman"/>
                <w:noProof/>
                <w:sz w:val="22"/>
              </w:rPr>
            </w:pPr>
            <w:r>
              <w:rPr>
                <w:noProof/>
                <w:sz w:val="22"/>
              </w:rPr>
              <w:t>Flokiranje u kombinaciji s bojenjem ili tiskom</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Kord tkanine za vanjske pneumatske gume od pređe velike čvrstoće od najlona ili ostalih poliamida, poliestera ili viskoznog rajona:</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S masenim udjelom tekstilnih tvari manjim od 90 %</w:t>
            </w:r>
          </w:p>
        </w:tc>
        <w:tc>
          <w:tcPr>
            <w:tcW w:w="3513" w:type="dxa"/>
            <w:gridSpan w:val="2"/>
            <w:tcBorders>
              <w:left w:val="single" w:sz="4" w:space="0" w:color="auto"/>
            </w:tcBorders>
            <w:vAlign w:val="center"/>
          </w:tcPr>
          <w:p>
            <w:pPr>
              <w:rPr>
                <w:rFonts w:eastAsia="Times New Roman"/>
                <w:noProof/>
                <w:sz w:val="22"/>
              </w:rPr>
            </w:pPr>
            <w:r>
              <w:rPr>
                <w:noProof/>
                <w:sz w:val="22"/>
              </w:rPr>
              <w:t>Tkanje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Ostalo</w:t>
            </w:r>
          </w:p>
        </w:tc>
        <w:tc>
          <w:tcPr>
            <w:tcW w:w="3513" w:type="dxa"/>
            <w:gridSpan w:val="2"/>
            <w:tcBorders>
              <w:left w:val="single" w:sz="4" w:space="0" w:color="auto"/>
            </w:tcBorders>
            <w:vAlign w:val="center"/>
          </w:tcPr>
          <w:p>
            <w:pPr>
              <w:rPr>
                <w:rFonts w:eastAsia="Times New Roman"/>
                <w:noProof/>
                <w:sz w:val="22"/>
              </w:rPr>
            </w:pPr>
            <w:r>
              <w:rPr>
                <w:noProof/>
                <w:sz w:val="22"/>
              </w:rPr>
              <w:t>Ekstruzija umjetnih ili sintetičkih vlakana u kombinaciji s tkanjem</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5903</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Tkanine impregnirane, premazane, prevučene, prekrivene ili laminirane plastičnim težinama, osim onih iz tarifnog broja 5902</w:t>
            </w:r>
          </w:p>
        </w:tc>
        <w:tc>
          <w:tcPr>
            <w:tcW w:w="3513" w:type="dxa"/>
            <w:gridSpan w:val="2"/>
            <w:tcBorders>
              <w:left w:val="single" w:sz="4" w:space="0" w:color="auto"/>
            </w:tcBorders>
            <w:vAlign w:val="center"/>
          </w:tcPr>
          <w:p>
            <w:pPr>
              <w:rPr>
                <w:rFonts w:eastAsia="Times New Roman"/>
                <w:noProof/>
                <w:sz w:val="22"/>
              </w:rPr>
            </w:pPr>
            <w:r>
              <w:rPr>
                <w:noProof/>
                <w:sz w:val="22"/>
              </w:rPr>
              <w:t>Tkanje u kombinaciji s bojenjem ili flokiranjem ili prevlačenjem ili laminiranjem ili metaliziranjem</w:t>
            </w:r>
          </w:p>
          <w:p>
            <w:pPr>
              <w:rPr>
                <w:rFonts w:eastAsia="Times New Roman"/>
                <w:noProof/>
                <w:sz w:val="22"/>
              </w:rPr>
            </w:pPr>
            <w:r>
              <w:rPr>
                <w:noProof/>
                <w:sz w:val="22"/>
              </w:rPr>
              <w:t>ili</w:t>
            </w:r>
          </w:p>
          <w:p>
            <w:pPr>
              <w:rPr>
                <w:rFonts w:eastAsia="Times New Roman"/>
                <w:noProof/>
                <w:sz w:val="22"/>
              </w:rPr>
            </w:pPr>
            <w:r>
              <w:rPr>
                <w:noProof/>
                <w:sz w:val="22"/>
              </w:rPr>
              <w:t>Tkanje u kombinaciji s tiskom</w:t>
            </w:r>
          </w:p>
          <w:p>
            <w:pPr>
              <w:rPr>
                <w:rFonts w:eastAsia="Times New Roman"/>
                <w:noProof/>
                <w:sz w:val="22"/>
              </w:rPr>
            </w:pPr>
            <w:r>
              <w:rPr>
                <w:noProof/>
                <w:sz w:val="22"/>
              </w:rPr>
              <w:t>ili</w:t>
            </w:r>
          </w:p>
          <w:p>
            <w:pPr>
              <w:rPr>
                <w:rFonts w:eastAsia="Times New Roman"/>
                <w:noProof/>
                <w:sz w:val="22"/>
              </w:rPr>
            </w:pPr>
            <w:r>
              <w:rPr>
                <w:noProof/>
                <w:sz w:val="22"/>
              </w:rPr>
              <w:t>Tisak (kao samostalni postupak)</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5904</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Linoleum, neovisno o tome je li rezan; podni pokrivači dobiveni premazivanjem ili prevlačenjem tekstilne podloge, neovisno jesu li rezani u oblike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0"/>
            </w:r>
            <w:r>
              <w:rPr>
                <w:noProof/>
                <w:sz w:val="22"/>
              </w:rPr>
              <w:t>)</w:t>
            </w:r>
          </w:p>
          <w:p>
            <w:pPr>
              <w:rPr>
                <w:rFonts w:eastAsia="Times New Roman"/>
                <w:noProof/>
                <w:sz w:val="22"/>
              </w:rPr>
            </w:pPr>
            <w:r>
              <w:rPr>
                <w:noProof/>
                <w:sz w:val="22"/>
              </w:rPr>
              <w:t>Tkanje u kombinaciji s bojenjem ili prevlačenjem ili laminiranjem ili metaliziranjem</w:t>
            </w:r>
          </w:p>
          <w:p>
            <w:pPr>
              <w:rPr>
                <w:rFonts w:eastAsia="Times New Roman"/>
                <w:noProof/>
                <w:sz w:val="22"/>
              </w:rPr>
            </w:pPr>
          </w:p>
          <w:p>
            <w:pPr>
              <w:rPr>
                <w:rFonts w:eastAsia="Times New Roman"/>
                <w:noProof/>
                <w:sz w:val="22"/>
              </w:rPr>
            </w:pPr>
            <w:r>
              <w:rPr>
                <w:noProof/>
                <w:sz w:val="22"/>
              </w:rPr>
              <w:t>Tkanine od jute mogu se upotrijebiti kao podloga.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Tekstilne zidne obloge:</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impregnirane, premazane ili prekrivene gumom, plastičnim tvarima ili drugim tvarima</w:t>
            </w:r>
          </w:p>
        </w:tc>
        <w:tc>
          <w:tcPr>
            <w:tcW w:w="3513" w:type="dxa"/>
            <w:gridSpan w:val="2"/>
            <w:tcBorders>
              <w:left w:val="single" w:sz="4" w:space="0" w:color="auto"/>
            </w:tcBorders>
            <w:vAlign w:val="center"/>
          </w:tcPr>
          <w:p>
            <w:pPr>
              <w:rPr>
                <w:rFonts w:eastAsia="Times New Roman"/>
                <w:noProof/>
                <w:sz w:val="22"/>
              </w:rPr>
            </w:pPr>
            <w:r>
              <w:rPr>
                <w:noProof/>
                <w:sz w:val="22"/>
              </w:rPr>
              <w:t>Tkanje, pletenje ili izrada netkane tkanine u kombinaciji s impregniranjem ili prevlačenjem ili prevlačenjem ili laminiranjem ili metaliziranjem</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Ostalo</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1"/>
            </w:r>
            <w:r>
              <w:rPr>
                <w:noProof/>
                <w:sz w:val="22"/>
              </w:rPr>
              <w:t>)</w:t>
            </w:r>
          </w:p>
          <w:p>
            <w:pPr>
              <w:rPr>
                <w:rFonts w:eastAsia="Times New Roman"/>
                <w:noProof/>
                <w:sz w:val="22"/>
              </w:rPr>
            </w:pPr>
            <w:r>
              <w:rPr>
                <w:noProof/>
                <w:sz w:val="22"/>
              </w:rPr>
              <w:t>Predenje prirodnih i/ili umjetnih ili sintetičkih rezanih vlakana u kombinaciji s tkanjem</w:t>
            </w:r>
          </w:p>
          <w:p>
            <w:pPr>
              <w:rPr>
                <w:rFonts w:eastAsia="Times New Roman"/>
                <w:noProof/>
                <w:sz w:val="22"/>
              </w:rPr>
            </w:pPr>
            <w:r>
              <w:rPr>
                <w:noProof/>
                <w:sz w:val="22"/>
              </w:rPr>
              <w:t>ili</w:t>
            </w:r>
          </w:p>
          <w:p>
            <w:pPr>
              <w:rPr>
                <w:rFonts w:eastAsia="Times New Roman"/>
                <w:noProof/>
                <w:sz w:val="22"/>
              </w:rPr>
            </w:pPr>
            <w:r>
              <w:rPr>
                <w:noProof/>
                <w:sz w:val="22"/>
              </w:rPr>
              <w:t>Ekstruzija pređe od umjetnih ili sintetičkih filamenata u kombinaciji s tkanjem</w:t>
            </w:r>
          </w:p>
          <w:p>
            <w:pPr>
              <w:rPr>
                <w:rFonts w:eastAsia="Times New Roman"/>
                <w:noProof/>
                <w:sz w:val="22"/>
              </w:rPr>
            </w:pPr>
            <w:r>
              <w:rPr>
                <w:noProof/>
                <w:sz w:val="22"/>
              </w:rPr>
              <w:t>ili</w:t>
            </w:r>
          </w:p>
          <w:p>
            <w:pPr>
              <w:rPr>
                <w:rFonts w:eastAsia="Times New Roman"/>
                <w:noProof/>
                <w:sz w:val="22"/>
              </w:rPr>
            </w:pPr>
            <w:r>
              <w:rPr>
                <w:noProof/>
                <w:sz w:val="22"/>
              </w:rPr>
              <w:t>Tkanje, pletenje ili izrada netkane tkanine u kombinaciji s bojenjem ili prevlačenjem ili laminiranjem</w:t>
            </w:r>
          </w:p>
          <w:p>
            <w:pPr>
              <w:rPr>
                <w:rFonts w:eastAsia="Times New Roman"/>
                <w:noProof/>
                <w:sz w:val="22"/>
              </w:rPr>
            </w:pPr>
            <w:r>
              <w:rPr>
                <w:noProof/>
                <w:sz w:val="22"/>
              </w:rPr>
              <w:t>ili</w:t>
            </w:r>
          </w:p>
          <w:p>
            <w:pPr>
              <w:rPr>
                <w:rFonts w:eastAsia="Times New Roman"/>
                <w:noProof/>
                <w:sz w:val="22"/>
              </w:rPr>
            </w:pPr>
            <w:r>
              <w:rPr>
                <w:noProof/>
                <w:sz w:val="22"/>
              </w:rPr>
              <w:t>Tkanje u kombinaciji s tiskom</w:t>
            </w:r>
          </w:p>
          <w:p>
            <w:pPr>
              <w:rPr>
                <w:rFonts w:eastAsia="Times New Roman"/>
                <w:noProof/>
                <w:sz w:val="22"/>
              </w:rPr>
            </w:pPr>
            <w:r>
              <w:rPr>
                <w:noProof/>
                <w:sz w:val="22"/>
              </w:rPr>
              <w:t>Tisak (kao samostalni postupak)</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5906</w:t>
            </w:r>
          </w:p>
        </w:tc>
        <w:tc>
          <w:tcPr>
            <w:tcW w:w="3173" w:type="dxa"/>
            <w:gridSpan w:val="2"/>
            <w:tcBorders>
              <w:left w:val="single" w:sz="4" w:space="0" w:color="auto"/>
              <w:right w:val="single" w:sz="4" w:space="0" w:color="auto"/>
            </w:tcBorders>
            <w:vAlign w:val="center"/>
          </w:tcPr>
          <w:p>
            <w:pPr>
              <w:rPr>
                <w:rFonts w:eastAsia="Times New Roman"/>
                <w:b/>
                <w:noProof/>
                <w:sz w:val="22"/>
              </w:rPr>
            </w:pPr>
            <w:r>
              <w:rPr>
                <w:noProof/>
                <w:sz w:val="22"/>
              </w:rPr>
              <w:t>Gumirani tekstilni materijali, osim onih iz tarifnog broja 5902:</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Pletene i kukičane tkanine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2"/>
            </w:r>
            <w:r>
              <w:rPr>
                <w:noProof/>
                <w:sz w:val="22"/>
              </w:rPr>
              <w:t>)</w:t>
            </w:r>
          </w:p>
          <w:p>
            <w:pPr>
              <w:rPr>
                <w:rFonts w:eastAsia="Times New Roman"/>
                <w:noProof/>
                <w:sz w:val="22"/>
              </w:rPr>
            </w:pPr>
            <w:r>
              <w:rPr>
                <w:noProof/>
                <w:sz w:val="22"/>
              </w:rPr>
              <w:t>Predenje prirodnih i/ili umjetnih ili sintetičkih rezanih vlakana u kombinaciji s pletenjem/kukičanjem</w:t>
            </w:r>
          </w:p>
          <w:p>
            <w:pPr>
              <w:rPr>
                <w:rFonts w:eastAsia="Times New Roman"/>
                <w:noProof/>
                <w:sz w:val="22"/>
              </w:rPr>
            </w:pPr>
            <w:r>
              <w:rPr>
                <w:noProof/>
                <w:sz w:val="22"/>
              </w:rPr>
              <w:t>ili</w:t>
            </w:r>
          </w:p>
          <w:p>
            <w:pPr>
              <w:rPr>
                <w:rFonts w:eastAsia="Times New Roman"/>
                <w:noProof/>
                <w:sz w:val="22"/>
              </w:rPr>
            </w:pPr>
            <w:r>
              <w:rPr>
                <w:noProof/>
                <w:sz w:val="22"/>
              </w:rPr>
              <w:t>Ekstruzija pređe od umjetnih ili sintetičkih filamenata u kombinaciji s pletenjem/kukičanjem</w:t>
            </w:r>
          </w:p>
          <w:p>
            <w:pPr>
              <w:rPr>
                <w:rFonts w:eastAsia="Times New Roman"/>
                <w:noProof/>
                <w:sz w:val="22"/>
              </w:rPr>
            </w:pPr>
            <w:r>
              <w:rPr>
                <w:noProof/>
                <w:sz w:val="22"/>
              </w:rPr>
              <w:t>ili</w:t>
            </w:r>
          </w:p>
          <w:p>
            <w:pPr>
              <w:rPr>
                <w:rFonts w:eastAsia="Times New Roman"/>
                <w:noProof/>
                <w:sz w:val="22"/>
              </w:rPr>
            </w:pPr>
            <w:r>
              <w:rPr>
                <w:noProof/>
                <w:sz w:val="22"/>
              </w:rPr>
              <w:t>Pletenje ili kukičanje u kombinaciji s gumiranjem</w:t>
            </w:r>
          </w:p>
          <w:p>
            <w:pPr>
              <w:rPr>
                <w:rFonts w:eastAsia="Times New Roman"/>
                <w:noProof/>
                <w:sz w:val="22"/>
              </w:rPr>
            </w:pPr>
            <w:r>
              <w:rPr>
                <w:noProof/>
                <w:sz w:val="22"/>
              </w:rPr>
              <w:t>ili</w:t>
            </w:r>
          </w:p>
          <w:p>
            <w:pPr>
              <w:rPr>
                <w:rFonts w:eastAsia="Times New Roman"/>
                <w:noProof/>
                <w:sz w:val="22"/>
              </w:rPr>
            </w:pPr>
            <w:r>
              <w:rPr>
                <w:noProof/>
                <w:sz w:val="22"/>
              </w:rPr>
              <w:t>Gumiranje u kombinaciji s barem još dvije glavne pripremne ili završne obrade (kao što je cijeđenje, obrada za otpornost na skupljanje, termofiksacija, trajna dorada) uz uvjet da vrijednost svih upotrijebljenih materijala ne prelazi 50 % cijene franko tvornica proizvoda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Ostale tkanine od pređe na temelju sintetičke filamentne pređe, koje sadržavaju više od 90 % tekstilnih tvari u masi</w:t>
            </w:r>
          </w:p>
        </w:tc>
        <w:tc>
          <w:tcPr>
            <w:tcW w:w="3513" w:type="dxa"/>
            <w:gridSpan w:val="2"/>
            <w:tcBorders>
              <w:left w:val="single" w:sz="4" w:space="0" w:color="auto"/>
            </w:tcBorders>
            <w:vAlign w:val="center"/>
          </w:tcPr>
          <w:p>
            <w:pPr>
              <w:rPr>
                <w:rFonts w:eastAsia="Times New Roman"/>
                <w:noProof/>
                <w:sz w:val="22"/>
              </w:rPr>
            </w:pPr>
            <w:r>
              <w:rPr>
                <w:noProof/>
                <w:sz w:val="22"/>
              </w:rPr>
              <w:t>Ekstruzija umjetnih ili sintetičkih vlakana u kombinaciji s tkanjem</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Ostalo</w:t>
            </w:r>
          </w:p>
        </w:tc>
        <w:tc>
          <w:tcPr>
            <w:tcW w:w="3513" w:type="dxa"/>
            <w:gridSpan w:val="2"/>
            <w:tcBorders>
              <w:left w:val="single" w:sz="4" w:space="0" w:color="auto"/>
            </w:tcBorders>
            <w:vAlign w:val="center"/>
          </w:tcPr>
          <w:p>
            <w:pPr>
              <w:rPr>
                <w:rFonts w:eastAsia="Times New Roman"/>
                <w:noProof/>
                <w:sz w:val="22"/>
              </w:rPr>
            </w:pPr>
            <w:r>
              <w:rPr>
                <w:noProof/>
                <w:sz w:val="22"/>
              </w:rPr>
              <w:t>Tkanje, pletenje ili postupci koji se sastoje od pletenja ili tkanja u kombinaciji s bojanjem ili prevlačenjem ili gumiranjem</w:t>
            </w:r>
          </w:p>
          <w:p>
            <w:pPr>
              <w:rPr>
                <w:rFonts w:eastAsia="Times New Roman"/>
                <w:noProof/>
                <w:sz w:val="22"/>
              </w:rPr>
            </w:pPr>
            <w:r>
              <w:rPr>
                <w:noProof/>
                <w:sz w:val="22"/>
              </w:rPr>
              <w:t>ili</w:t>
            </w:r>
          </w:p>
          <w:p>
            <w:pPr>
              <w:rPr>
                <w:rFonts w:eastAsia="Times New Roman"/>
                <w:noProof/>
                <w:sz w:val="22"/>
              </w:rPr>
            </w:pPr>
            <w:r>
              <w:rPr>
                <w:noProof/>
                <w:sz w:val="22"/>
              </w:rPr>
              <w:t>Bojenje pređe u kombinaciji s tkanjem, pletenjem ili postupkom koji ne uključuje tkanje</w:t>
            </w:r>
          </w:p>
          <w:p>
            <w:pPr>
              <w:rPr>
                <w:rFonts w:eastAsia="Times New Roman"/>
                <w:noProof/>
                <w:sz w:val="22"/>
              </w:rPr>
            </w:pPr>
            <w:r>
              <w:rPr>
                <w:noProof/>
                <w:sz w:val="22"/>
              </w:rPr>
              <w:t>ili</w:t>
            </w:r>
          </w:p>
          <w:p>
            <w:pPr>
              <w:rPr>
                <w:rFonts w:eastAsia="Times New Roman"/>
                <w:b/>
                <w:i/>
                <w:noProof/>
                <w:sz w:val="22"/>
              </w:rPr>
            </w:pPr>
            <w:r>
              <w:rPr>
                <w:noProof/>
                <w:sz w:val="22"/>
              </w:rPr>
              <w:t>Gumiranje u kombinaciji s barem još dvije glavne pripremne ili završne obrade (kao što je cijeđenje, obrada za otpornost na skupljanje, termofiksacija, trajna dorada) uz uvjet da vrijednost svih upotrijebljenih materijala ne prelazi 50 % cijene franko tvornica proizvoda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Tekstilni materijali, impregnirani, premazani, prevučeni ili prekriveni na drugi način; oslikana platna za kazališne kulise, umjetničke radionice i sličnu uporabu</w:t>
            </w:r>
          </w:p>
        </w:tc>
        <w:tc>
          <w:tcPr>
            <w:tcW w:w="3513" w:type="dxa"/>
            <w:gridSpan w:val="2"/>
            <w:tcBorders>
              <w:left w:val="single" w:sz="4" w:space="0" w:color="auto"/>
            </w:tcBorders>
            <w:vAlign w:val="center"/>
          </w:tcPr>
          <w:p>
            <w:pPr>
              <w:rPr>
                <w:rFonts w:eastAsia="Times New Roman"/>
                <w:noProof/>
                <w:sz w:val="22"/>
              </w:rPr>
            </w:pPr>
            <w:r>
              <w:rPr>
                <w:noProof/>
                <w:sz w:val="22"/>
              </w:rPr>
              <w:t>Tkanje ili pletenje ili izrada netkanog materijala u kombinaciji s bojenjem ili tiskom ili prevlačenjem ili impregniranjem ili prekrivanjem</w:t>
            </w:r>
          </w:p>
          <w:p>
            <w:pPr>
              <w:rPr>
                <w:rFonts w:eastAsia="Times New Roman"/>
                <w:noProof/>
                <w:sz w:val="22"/>
              </w:rPr>
            </w:pPr>
            <w:r>
              <w:rPr>
                <w:noProof/>
                <w:sz w:val="22"/>
              </w:rPr>
              <w:t>ili</w:t>
            </w:r>
          </w:p>
          <w:p>
            <w:pPr>
              <w:rPr>
                <w:rFonts w:eastAsia="Times New Roman"/>
                <w:noProof/>
                <w:sz w:val="22"/>
              </w:rPr>
            </w:pPr>
            <w:r>
              <w:rPr>
                <w:noProof/>
                <w:sz w:val="22"/>
              </w:rPr>
              <w:t>Flokiranje u kombinaciji s bojenjem ili tiskom</w:t>
            </w:r>
          </w:p>
          <w:p>
            <w:pPr>
              <w:rPr>
                <w:rFonts w:eastAsia="Times New Roman"/>
                <w:noProof/>
                <w:sz w:val="22"/>
              </w:rPr>
            </w:pPr>
            <w:r>
              <w:rPr>
                <w:noProof/>
                <w:sz w:val="22"/>
              </w:rPr>
              <w:t>ili</w:t>
            </w:r>
          </w:p>
          <w:p>
            <w:pPr>
              <w:rPr>
                <w:rFonts w:eastAsia="Times New Roman"/>
                <w:noProof/>
                <w:sz w:val="22"/>
              </w:rPr>
            </w:pPr>
            <w:r>
              <w:rPr>
                <w:noProof/>
                <w:sz w:val="22"/>
              </w:rPr>
              <w:t>Tisak (kao samostalni postupak)</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5908</w:t>
            </w:r>
          </w:p>
        </w:tc>
        <w:tc>
          <w:tcPr>
            <w:tcW w:w="3173" w:type="dxa"/>
            <w:gridSpan w:val="2"/>
            <w:tcBorders>
              <w:left w:val="single" w:sz="4" w:space="0" w:color="auto"/>
              <w:right w:val="single" w:sz="4" w:space="0" w:color="auto"/>
            </w:tcBorders>
            <w:vAlign w:val="center"/>
          </w:tcPr>
          <w:p>
            <w:pPr>
              <w:rPr>
                <w:rFonts w:eastAsia="Times New Roman"/>
                <w:b/>
                <w:noProof/>
                <w:sz w:val="22"/>
              </w:rPr>
            </w:pPr>
            <w:r>
              <w:rPr>
                <w:noProof/>
                <w:sz w:val="22"/>
              </w:rPr>
              <w:t>Tekstilni stijenjevi, tkani, prepleteni ili pleteni, za svjetiljke, peći, upaljače, svijeće i slično; čarapice za plinsku rasvjetu i cjevasti pleteni materijali za čarapice; impregnirani ili neimpregnirani:</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Čarapice za plinsku rasvjetu, impregnirane</w:t>
            </w:r>
          </w:p>
        </w:tc>
        <w:tc>
          <w:tcPr>
            <w:tcW w:w="3513" w:type="dxa"/>
            <w:gridSpan w:val="2"/>
            <w:tcBorders>
              <w:left w:val="single" w:sz="4" w:space="0" w:color="auto"/>
            </w:tcBorders>
            <w:vAlign w:val="center"/>
          </w:tcPr>
          <w:p>
            <w:pPr>
              <w:rPr>
                <w:rFonts w:eastAsia="Times New Roman"/>
                <w:noProof/>
                <w:sz w:val="22"/>
              </w:rPr>
            </w:pPr>
            <w:r>
              <w:rPr>
                <w:noProof/>
                <w:sz w:val="22"/>
              </w:rPr>
              <w:t>Proizvodnja od cjevastih pletenih ili kukičanih materijala za plinsku rasvjetu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Ostalo</w:t>
            </w:r>
          </w:p>
        </w:tc>
        <w:tc>
          <w:tcPr>
            <w:tcW w:w="3513" w:type="dxa"/>
            <w:gridSpan w:val="2"/>
            <w:tcBorders>
              <w:left w:val="single" w:sz="4" w:space="0" w:color="auto"/>
            </w:tcBorders>
            <w:vAlign w:val="center"/>
          </w:tcPr>
          <w:p>
            <w:pPr>
              <w:rPr>
                <w:rFonts w:eastAsia="Times New Roman"/>
                <w:b/>
                <w:i/>
                <w:noProof/>
                <w:sz w:val="22"/>
              </w:rPr>
            </w:pPr>
            <w:r>
              <w:rPr>
                <w:noProof/>
                <w:sz w:val="22"/>
              </w:rPr>
              <w:t>Proizvodnja od materijala iz bilo kojeg tarifnog broja, osim tarifnog broja proizvoda.</w:t>
            </w:r>
            <w:r>
              <w:rPr>
                <w:b/>
                <w:i/>
                <w:noProof/>
                <w:sz w:val="22"/>
              </w:rPr>
              <w:t xml:space="preserve"> </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5909 do 5911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Tekstilni proizvodi za industrijsku upotrebu:</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3"/>
            </w:r>
            <w:r>
              <w:rPr>
                <w:noProof/>
                <w:sz w:val="22"/>
              </w:rPr>
              <w:t>)</w:t>
            </w:r>
          </w:p>
          <w:p>
            <w:pPr>
              <w:rPr>
                <w:rFonts w:eastAsia="Times New Roman"/>
                <w:noProof/>
                <w:sz w:val="22"/>
              </w:rPr>
            </w:pPr>
            <w:r>
              <w:rPr>
                <w:noProof/>
                <w:sz w:val="22"/>
              </w:rPr>
              <w:t xml:space="preserve">Predenje prirodnih i/ili umjetnih ili sintetičkih rezanih vlakana u kombinaciji s tkanjem </w:t>
            </w:r>
          </w:p>
          <w:p>
            <w:pPr>
              <w:rPr>
                <w:rFonts w:eastAsia="Times New Roman"/>
                <w:noProof/>
                <w:sz w:val="22"/>
              </w:rPr>
            </w:pPr>
            <w:r>
              <w:rPr>
                <w:noProof/>
                <w:sz w:val="22"/>
              </w:rPr>
              <w:t>ili</w:t>
            </w:r>
          </w:p>
          <w:p>
            <w:pPr>
              <w:rPr>
                <w:rFonts w:eastAsia="Times New Roman"/>
                <w:noProof/>
                <w:sz w:val="22"/>
              </w:rPr>
            </w:pPr>
            <w:r>
              <w:rPr>
                <w:noProof/>
                <w:sz w:val="22"/>
              </w:rPr>
              <w:t>Ekstruzija umjetnih ili sintetičkih vlakana u kombinaciji s tkanjem</w:t>
            </w:r>
          </w:p>
          <w:p>
            <w:pPr>
              <w:rPr>
                <w:rFonts w:eastAsia="Times New Roman"/>
                <w:noProof/>
                <w:sz w:val="22"/>
              </w:rPr>
            </w:pPr>
            <w:r>
              <w:rPr>
                <w:noProof/>
                <w:sz w:val="22"/>
              </w:rPr>
              <w:t>ili</w:t>
            </w:r>
          </w:p>
          <w:p>
            <w:pPr>
              <w:rPr>
                <w:rFonts w:eastAsia="Times New Roman"/>
                <w:i/>
                <w:noProof/>
                <w:sz w:val="22"/>
              </w:rPr>
            </w:pPr>
            <w:r>
              <w:rPr>
                <w:noProof/>
                <w:sz w:val="22"/>
              </w:rPr>
              <w:t>Tkanje u kombinaciji s bojenjem ili prevlačenjem ili laminiranjem</w:t>
            </w:r>
          </w:p>
          <w:p>
            <w:pPr>
              <w:rPr>
                <w:rFonts w:eastAsia="Times New Roman"/>
                <w:noProof/>
                <w:sz w:val="22"/>
              </w:rPr>
            </w:pPr>
            <w:r>
              <w:rPr>
                <w:noProof/>
                <w:sz w:val="22"/>
              </w:rPr>
              <w:t>ili</w:t>
            </w:r>
          </w:p>
          <w:p>
            <w:pPr>
              <w:rPr>
                <w:rFonts w:eastAsia="Times New Roman"/>
                <w:noProof/>
                <w:sz w:val="22"/>
              </w:rPr>
            </w:pPr>
            <w:r>
              <w:rPr>
                <w:noProof/>
                <w:sz w:val="22"/>
              </w:rPr>
              <w:t>Prevlačenje, flokiranje, laminiranje ili metaliziranje u kombinaciji s najmanje dvije druge pripremne ili završne obrade (kao što je cijeđenje, obrada za otpornost na skupljanje, termofiksacija, trajna dorada) uz uvjet da vrijednost svih upotrijebljenih materijala ne prelazi 50 % cijene franko tvornica proizvoda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 xml:space="preserve">Poglavlje 60. </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Pleteni ili kukičani materijali</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4"/>
            </w:r>
            <w:r>
              <w:rPr>
                <w:noProof/>
                <w:sz w:val="22"/>
              </w:rPr>
              <w:t>)</w:t>
            </w:r>
          </w:p>
          <w:p>
            <w:pPr>
              <w:rPr>
                <w:rFonts w:eastAsia="Times New Roman"/>
                <w:noProof/>
                <w:sz w:val="22"/>
              </w:rPr>
            </w:pPr>
            <w:r>
              <w:rPr>
                <w:noProof/>
                <w:sz w:val="22"/>
              </w:rPr>
              <w:t>Predenje prirodnih i/ili umjetnih ili sintetičkih rezanih vlakana u kombinaciji s pletenjem/kukičanjem</w:t>
            </w:r>
          </w:p>
          <w:p>
            <w:pPr>
              <w:rPr>
                <w:rFonts w:eastAsia="Times New Roman"/>
                <w:noProof/>
                <w:sz w:val="22"/>
              </w:rPr>
            </w:pPr>
            <w:r>
              <w:rPr>
                <w:noProof/>
                <w:sz w:val="22"/>
              </w:rPr>
              <w:t>ili</w:t>
            </w:r>
          </w:p>
          <w:p>
            <w:pPr>
              <w:rPr>
                <w:rFonts w:eastAsia="Times New Roman"/>
                <w:noProof/>
                <w:sz w:val="22"/>
              </w:rPr>
            </w:pPr>
            <w:r>
              <w:rPr>
                <w:noProof/>
                <w:sz w:val="22"/>
              </w:rPr>
              <w:t>Ekstruzija pređe od umjetnih ili sintetičkih filamenata u kombinaciji s pletenjem/kukičanjem</w:t>
            </w:r>
          </w:p>
          <w:p>
            <w:pPr>
              <w:rPr>
                <w:rFonts w:eastAsia="Times New Roman"/>
                <w:noProof/>
                <w:sz w:val="22"/>
              </w:rPr>
            </w:pPr>
            <w:r>
              <w:rPr>
                <w:noProof/>
                <w:sz w:val="22"/>
              </w:rPr>
              <w:t>ili</w:t>
            </w:r>
          </w:p>
          <w:p>
            <w:pPr>
              <w:rPr>
                <w:rFonts w:eastAsia="Times New Roman"/>
                <w:noProof/>
                <w:sz w:val="22"/>
              </w:rPr>
            </w:pPr>
            <w:r>
              <w:rPr>
                <w:noProof/>
                <w:sz w:val="22"/>
              </w:rPr>
              <w:t>Pletenje/kukičanje u kombinaciji s bojenjem ili flokiranjem ili prevlačenjem ili laminiranjem ili tiskom</w:t>
            </w:r>
          </w:p>
          <w:p>
            <w:pPr>
              <w:rPr>
                <w:rFonts w:eastAsia="Times New Roman"/>
                <w:noProof/>
                <w:sz w:val="22"/>
              </w:rPr>
            </w:pPr>
            <w:r>
              <w:rPr>
                <w:noProof/>
                <w:sz w:val="22"/>
              </w:rPr>
              <w:t>ili</w:t>
            </w:r>
          </w:p>
          <w:p>
            <w:pPr>
              <w:rPr>
                <w:rFonts w:eastAsia="Times New Roman"/>
                <w:noProof/>
                <w:sz w:val="22"/>
              </w:rPr>
            </w:pPr>
            <w:r>
              <w:rPr>
                <w:noProof/>
                <w:sz w:val="22"/>
              </w:rPr>
              <w:t>Flokiranje u kombinaciji s bojenjem ili tiskom</w:t>
            </w:r>
          </w:p>
          <w:p>
            <w:pPr>
              <w:rPr>
                <w:rFonts w:eastAsia="Times New Roman"/>
                <w:noProof/>
                <w:sz w:val="22"/>
              </w:rPr>
            </w:pPr>
            <w:r>
              <w:rPr>
                <w:noProof/>
                <w:sz w:val="22"/>
              </w:rPr>
              <w:t>ili</w:t>
            </w:r>
          </w:p>
          <w:p>
            <w:pPr>
              <w:rPr>
                <w:rFonts w:eastAsia="Times New Roman"/>
                <w:noProof/>
                <w:sz w:val="22"/>
              </w:rPr>
            </w:pPr>
            <w:r>
              <w:rPr>
                <w:noProof/>
                <w:sz w:val="22"/>
              </w:rPr>
              <w:t>Bojenje pređe u kombinaciji s pletenjem/kukičanjem</w:t>
            </w:r>
          </w:p>
          <w:p>
            <w:pPr>
              <w:rPr>
                <w:rFonts w:eastAsia="Times New Roman"/>
                <w:noProof/>
                <w:sz w:val="22"/>
              </w:rPr>
            </w:pPr>
            <w:r>
              <w:rPr>
                <w:noProof/>
                <w:sz w:val="22"/>
              </w:rPr>
              <w:t>ili</w:t>
            </w:r>
          </w:p>
          <w:p>
            <w:pPr>
              <w:rPr>
                <w:rFonts w:eastAsia="Times New Roman"/>
                <w:noProof/>
                <w:sz w:val="22"/>
              </w:rPr>
            </w:pPr>
            <w:r>
              <w:rPr>
                <w:noProof/>
                <w:sz w:val="22"/>
              </w:rPr>
              <w:t>Končanje ili teksturiranje u kombinaciji s pletenjem/kukičanjem uz uvjet da vrijednost upotrijebljene nekončane/neteksturirane pređe ne prelazi 50 % cijene franko tvornica proizvoda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Poglavlje 61.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Odjeća i pribor za odjeću, pleteni ili kukičani:</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dobiveni šivanjem ili spajanjem na drugi način dvaju ili više dijelova pletenih ili kukičanih materijala, koji su bili ili razrezani u krojne oblike ili proizvedeni već oblikovani</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5"/>
            </w:r>
            <w:r>
              <w:rPr>
                <w:noProof/>
                <w:sz w:val="22"/>
              </w:rPr>
              <w:t>)(</w:t>
            </w:r>
            <w:r>
              <w:rPr>
                <w:rStyle w:val="FootnoteReference"/>
                <w:noProof/>
              </w:rPr>
              <w:footnoteReference w:id="36"/>
            </w:r>
            <w:r>
              <w:rPr>
                <w:noProof/>
                <w:sz w:val="22"/>
              </w:rPr>
              <w:t>)</w:t>
            </w:r>
          </w:p>
          <w:p>
            <w:pPr>
              <w:rPr>
                <w:rFonts w:eastAsia="Times New Roman"/>
                <w:noProof/>
                <w:sz w:val="22"/>
              </w:rPr>
            </w:pPr>
            <w:r>
              <w:rPr>
                <w:noProof/>
                <w:sz w:val="22"/>
              </w:rPr>
              <w:t>Pletenje ili kukičanje u kombinaciji s izradom uključujući krojenje tkanine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Ostalo</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7"/>
            </w:r>
            <w:r>
              <w:rPr>
                <w:noProof/>
                <w:sz w:val="22"/>
              </w:rPr>
              <w:t>)</w:t>
            </w:r>
          </w:p>
          <w:p>
            <w:pPr>
              <w:rPr>
                <w:rFonts w:eastAsia="Times New Roman"/>
                <w:noProof/>
                <w:sz w:val="22"/>
              </w:rPr>
            </w:pPr>
            <w:r>
              <w:rPr>
                <w:noProof/>
                <w:sz w:val="22"/>
              </w:rPr>
              <w:t>Predenje prirodnih i/ili umjetnih ili sintetičkih rezanih vlakana u kombinaciji s pletenjem ili kukičanjem</w:t>
            </w:r>
          </w:p>
          <w:p>
            <w:pPr>
              <w:rPr>
                <w:rFonts w:eastAsia="Times New Roman"/>
                <w:noProof/>
                <w:sz w:val="22"/>
              </w:rPr>
            </w:pPr>
            <w:r>
              <w:rPr>
                <w:noProof/>
                <w:sz w:val="22"/>
              </w:rPr>
              <w:t>ili</w:t>
            </w:r>
          </w:p>
          <w:p>
            <w:pPr>
              <w:rPr>
                <w:rFonts w:eastAsia="Times New Roman"/>
                <w:noProof/>
                <w:sz w:val="22"/>
              </w:rPr>
            </w:pPr>
            <w:r>
              <w:rPr>
                <w:noProof/>
                <w:sz w:val="22"/>
              </w:rPr>
              <w:t>Ekstruzija pređe od umjetnih ili sintetičkih filamenata u kombinaciji s pletenjem ili kukičanjem</w:t>
            </w:r>
          </w:p>
          <w:p>
            <w:pPr>
              <w:rPr>
                <w:rFonts w:eastAsia="Times New Roman"/>
                <w:noProof/>
                <w:sz w:val="22"/>
              </w:rPr>
            </w:pPr>
            <w:r>
              <w:rPr>
                <w:noProof/>
                <w:sz w:val="22"/>
              </w:rPr>
              <w:t>ili</w:t>
            </w:r>
          </w:p>
          <w:p>
            <w:pPr>
              <w:rPr>
                <w:rFonts w:eastAsia="Times New Roman"/>
                <w:noProof/>
                <w:sz w:val="22"/>
              </w:rPr>
            </w:pPr>
            <w:r>
              <w:rPr>
                <w:noProof/>
                <w:sz w:val="22"/>
              </w:rPr>
              <w:t>Pletenje i izrada u jednom postupku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Poglavlje 62.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Odjeća i pribor za odjeću, osim pletenih ili kukičanih; osim:</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8"/>
            </w:r>
            <w:r>
              <w:rPr>
                <w:noProof/>
                <w:sz w:val="22"/>
              </w:rPr>
              <w:t>)(</w:t>
            </w:r>
            <w:r>
              <w:rPr>
                <w:rStyle w:val="FootnoteReference"/>
                <w:noProof/>
              </w:rPr>
              <w:footnoteReference w:id="39"/>
            </w:r>
            <w:r>
              <w:rPr>
                <w:noProof/>
                <w:sz w:val="22"/>
              </w:rPr>
              <w:t>)</w:t>
            </w:r>
          </w:p>
          <w:p>
            <w:pPr>
              <w:rPr>
                <w:rFonts w:eastAsia="Times New Roman"/>
                <w:noProof/>
                <w:sz w:val="22"/>
              </w:rPr>
            </w:pPr>
            <w:r>
              <w:rPr>
                <w:noProof/>
                <w:sz w:val="22"/>
              </w:rPr>
              <w:t>Tkanje u kombinaciji s izradom uključujući krojenje tkanine</w:t>
            </w:r>
          </w:p>
          <w:p>
            <w:pPr>
              <w:rPr>
                <w:rFonts w:eastAsia="Times New Roman"/>
                <w:noProof/>
                <w:sz w:val="22"/>
              </w:rPr>
            </w:pPr>
            <w:r>
              <w:rPr>
                <w:noProof/>
                <w:sz w:val="22"/>
              </w:rPr>
              <w:t>ili</w:t>
            </w:r>
          </w:p>
          <w:p>
            <w:pPr>
              <w:rPr>
                <w:rFonts w:eastAsia="Times New Roman"/>
                <w:noProof/>
                <w:sz w:val="22"/>
              </w:rPr>
            </w:pPr>
            <w:r>
              <w:rPr>
                <w:noProof/>
                <w:sz w:val="22"/>
              </w:rPr>
              <w:t>Izrada uključujući krojenje tkanine prije tiska (kao samostalni postupak)</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6202, ex 6204,</w:t>
            </w:r>
          </w:p>
          <w:p>
            <w:pPr>
              <w:rPr>
                <w:rFonts w:eastAsia="Times New Roman"/>
                <w:noProof/>
                <w:sz w:val="22"/>
              </w:rPr>
            </w:pPr>
            <w:r>
              <w:rPr>
                <w:noProof/>
                <w:sz w:val="22"/>
              </w:rPr>
              <w:t>ex 6206, ex 6209</w:t>
            </w:r>
          </w:p>
          <w:p>
            <w:pPr>
              <w:rPr>
                <w:rFonts w:eastAsia="Times New Roman"/>
                <w:noProof/>
                <w:sz w:val="22"/>
              </w:rPr>
            </w:pPr>
            <w:r>
              <w:rPr>
                <w:noProof/>
                <w:sz w:val="22"/>
              </w:rPr>
              <w:t>i ex 6211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Odjeća za žene, djevojčice, dojenčad te drugi izrađeni pribor za odjeću, vezeni</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0"/>
            </w:r>
            <w:r>
              <w:rPr>
                <w:noProof/>
                <w:sz w:val="22"/>
              </w:rPr>
              <w:t>)</w:t>
            </w:r>
          </w:p>
          <w:p>
            <w:pPr>
              <w:rPr>
                <w:rFonts w:eastAsia="Times New Roman"/>
                <w:noProof/>
                <w:sz w:val="22"/>
              </w:rPr>
            </w:pPr>
            <w:r>
              <w:rPr>
                <w:noProof/>
                <w:sz w:val="22"/>
              </w:rPr>
              <w:t>Tkanje u kombinaciji s izradom uključujući krojenje tkanine</w:t>
            </w:r>
          </w:p>
          <w:p>
            <w:pPr>
              <w:rPr>
                <w:rFonts w:eastAsia="Times New Roman"/>
                <w:noProof/>
                <w:sz w:val="22"/>
              </w:rPr>
            </w:pPr>
            <w:r>
              <w:rPr>
                <w:noProof/>
                <w:sz w:val="22"/>
              </w:rPr>
              <w:t>ili</w:t>
            </w:r>
          </w:p>
          <w:p>
            <w:pPr>
              <w:rPr>
                <w:rFonts w:eastAsia="Times New Roman"/>
                <w:noProof/>
                <w:sz w:val="22"/>
              </w:rPr>
            </w:pPr>
            <w:r>
              <w:rPr>
                <w:noProof/>
                <w:sz w:val="22"/>
              </w:rPr>
              <w:t>Proizvodnja od nevezenih tkanina uz uvjet da vrijednost nevezenih tkanina ne prelazi 40 % cijene franko tvornica proizvoda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6210 i</w:t>
            </w:r>
          </w:p>
          <w:p>
            <w:pPr>
              <w:rPr>
                <w:rFonts w:eastAsia="Times New Roman"/>
                <w:noProof/>
                <w:sz w:val="22"/>
              </w:rPr>
            </w:pPr>
            <w:r>
              <w:rPr>
                <w:noProof/>
                <w:sz w:val="22"/>
              </w:rPr>
              <w:t>ex 6216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Protupožarna oprema od tkanine pokrivene</w:t>
            </w:r>
          </w:p>
          <w:p>
            <w:pPr>
              <w:rPr>
                <w:rFonts w:eastAsia="Times New Roman"/>
                <w:noProof/>
                <w:sz w:val="22"/>
              </w:rPr>
            </w:pPr>
            <w:r>
              <w:rPr>
                <w:noProof/>
                <w:sz w:val="22"/>
              </w:rPr>
              <w:t>poliesterskom aluminiziranom folijom</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1"/>
            </w:r>
            <w:r>
              <w:rPr>
                <w:noProof/>
                <w:sz w:val="22"/>
              </w:rPr>
              <w:t>)(</w:t>
            </w:r>
            <w:r>
              <w:rPr>
                <w:rStyle w:val="FootnoteReference"/>
                <w:noProof/>
              </w:rPr>
              <w:footnoteReference w:id="42"/>
            </w:r>
            <w:r>
              <w:rPr>
                <w:noProof/>
                <w:sz w:val="22"/>
              </w:rPr>
              <w:t>)</w:t>
            </w:r>
          </w:p>
          <w:p>
            <w:pPr>
              <w:rPr>
                <w:rFonts w:eastAsia="Times New Roman"/>
                <w:noProof/>
                <w:sz w:val="22"/>
              </w:rPr>
            </w:pPr>
            <w:r>
              <w:rPr>
                <w:noProof/>
                <w:sz w:val="22"/>
              </w:rPr>
              <w:t>Tkanje u kombinaciji s izradom uključujući krojenje tkanine</w:t>
            </w:r>
          </w:p>
          <w:p>
            <w:pPr>
              <w:rPr>
                <w:rFonts w:eastAsia="Times New Roman"/>
                <w:noProof/>
                <w:sz w:val="22"/>
              </w:rPr>
            </w:pPr>
            <w:r>
              <w:rPr>
                <w:noProof/>
                <w:sz w:val="22"/>
              </w:rPr>
              <w:t>ili</w:t>
            </w:r>
          </w:p>
          <w:p>
            <w:pPr>
              <w:rPr>
                <w:rFonts w:eastAsia="Times New Roman"/>
                <w:noProof/>
                <w:sz w:val="22"/>
              </w:rPr>
            </w:pPr>
            <w:r>
              <w:rPr>
                <w:noProof/>
                <w:sz w:val="22"/>
              </w:rPr>
              <w:t>Prevlačenje ili laminiranje uz uvjet da vrijednost neprevučenih ili nelaminiranih tkanina ne prelazi 40 % cijene franko tvornica proizvoda, u kombinaciji s izradom uključujući krojenje tkanine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6212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Grudnjaci, steznici, korzeti, naramenice, držači čarapa, podvezice i slični proizvodi te njihovi dijelovi, pleteni ili kukičani, dobiveni šivanjem ili spajanjem na drugi način dvaju ili više dijelova pletenih ili kukičanih materijala, koji su bili razrezani u krojne oblike ili proizvedeni već oblikovani</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3"/>
            </w:r>
            <w:r>
              <w:rPr>
                <w:noProof/>
                <w:sz w:val="22"/>
              </w:rPr>
              <w:t>)(</w:t>
            </w:r>
            <w:r>
              <w:rPr>
                <w:rStyle w:val="FootnoteReference"/>
                <w:noProof/>
              </w:rPr>
              <w:footnoteReference w:id="44"/>
            </w:r>
            <w:r>
              <w:rPr>
                <w:noProof/>
                <w:sz w:val="22"/>
              </w:rPr>
              <w:t>)</w:t>
            </w:r>
          </w:p>
          <w:p>
            <w:pPr>
              <w:rPr>
                <w:rFonts w:eastAsia="Times New Roman"/>
                <w:noProof/>
                <w:sz w:val="22"/>
              </w:rPr>
            </w:pPr>
            <w:r>
              <w:rPr>
                <w:noProof/>
                <w:sz w:val="22"/>
              </w:rPr>
              <w:t>Pletenje u kombinaciji s izradom uključujući krojenje tkanine</w:t>
            </w:r>
          </w:p>
          <w:p>
            <w:pPr>
              <w:rPr>
                <w:rFonts w:eastAsia="Times New Roman"/>
                <w:noProof/>
                <w:sz w:val="22"/>
              </w:rPr>
            </w:pPr>
            <w:r>
              <w:rPr>
                <w:noProof/>
                <w:sz w:val="22"/>
              </w:rPr>
              <w:t>ili</w:t>
            </w:r>
          </w:p>
          <w:p>
            <w:pPr>
              <w:rPr>
                <w:rFonts w:eastAsia="Times New Roman"/>
                <w:noProof/>
                <w:sz w:val="22"/>
                <w:vertAlign w:val="superscript"/>
              </w:rPr>
            </w:pPr>
            <w:r>
              <w:rPr>
                <w:noProof/>
                <w:sz w:val="22"/>
              </w:rPr>
              <w:t>Izrada uključujući krojenje tkanine prije tiska (kao samostalni postupak)</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6213 i 6214</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Rupčići, šalovi, rupci, marame, velovi i slični proizvodi:</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Vezeni</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5"/>
            </w:r>
            <w:r>
              <w:rPr>
                <w:noProof/>
                <w:sz w:val="22"/>
              </w:rPr>
              <w:t>)(</w:t>
            </w:r>
            <w:r>
              <w:rPr>
                <w:rStyle w:val="FootnoteReference"/>
                <w:noProof/>
              </w:rPr>
              <w:footnoteReference w:id="46"/>
            </w:r>
            <w:r>
              <w:rPr>
                <w:noProof/>
                <w:sz w:val="22"/>
              </w:rPr>
              <w:t>)</w:t>
            </w:r>
          </w:p>
          <w:p>
            <w:pPr>
              <w:rPr>
                <w:rFonts w:eastAsia="Times New Roman"/>
                <w:noProof/>
                <w:sz w:val="22"/>
              </w:rPr>
            </w:pPr>
            <w:r>
              <w:rPr>
                <w:noProof/>
                <w:sz w:val="22"/>
              </w:rPr>
              <w:t>Tkanje u kombinaciji s izradom uključujući krojenje tkanine</w:t>
            </w:r>
          </w:p>
          <w:p>
            <w:pPr>
              <w:rPr>
                <w:rFonts w:eastAsia="Times New Roman"/>
                <w:noProof/>
                <w:sz w:val="22"/>
              </w:rPr>
            </w:pPr>
            <w:r>
              <w:rPr>
                <w:noProof/>
                <w:sz w:val="22"/>
              </w:rPr>
              <w:t>ili</w:t>
            </w:r>
          </w:p>
          <w:p>
            <w:pPr>
              <w:rPr>
                <w:rFonts w:eastAsia="Times New Roman"/>
                <w:noProof/>
                <w:sz w:val="22"/>
              </w:rPr>
            </w:pPr>
            <w:r>
              <w:rPr>
                <w:noProof/>
                <w:sz w:val="22"/>
              </w:rPr>
              <w:t>Proizvodnja od nevezenih tkanina uz uvjet da vrijednost nevezenih tkanina ne prelazi 40 % cijene franko tvornica proizvoda</w:t>
            </w:r>
          </w:p>
          <w:p>
            <w:pPr>
              <w:rPr>
                <w:rFonts w:eastAsia="Times New Roman"/>
                <w:noProof/>
                <w:sz w:val="22"/>
              </w:rPr>
            </w:pPr>
            <w:r>
              <w:rPr>
                <w:noProof/>
                <w:sz w:val="22"/>
              </w:rPr>
              <w:t>ili</w:t>
            </w:r>
          </w:p>
          <w:p>
            <w:pPr>
              <w:rPr>
                <w:rFonts w:eastAsia="Times New Roman"/>
                <w:noProof/>
                <w:sz w:val="22"/>
              </w:rPr>
            </w:pPr>
            <w:r>
              <w:rPr>
                <w:noProof/>
                <w:sz w:val="22"/>
              </w:rPr>
              <w:t>Izrada uključujući krojenje tkanine</w:t>
            </w:r>
          </w:p>
          <w:p>
            <w:pPr>
              <w:rPr>
                <w:rFonts w:eastAsia="Times New Roman"/>
                <w:noProof/>
                <w:sz w:val="22"/>
              </w:rPr>
            </w:pPr>
            <w:r>
              <w:rPr>
                <w:noProof/>
                <w:sz w:val="22"/>
              </w:rPr>
              <w:t>prije tiskanja (kao samostalni postupak)</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Ostalo</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7"/>
            </w:r>
            <w:r>
              <w:rPr>
                <w:noProof/>
                <w:sz w:val="22"/>
              </w:rPr>
              <w:t>)(</w:t>
            </w:r>
            <w:r>
              <w:rPr>
                <w:rStyle w:val="FootnoteReference"/>
                <w:noProof/>
              </w:rPr>
              <w:footnoteReference w:id="48"/>
            </w:r>
            <w:r>
              <w:rPr>
                <w:noProof/>
                <w:sz w:val="22"/>
              </w:rPr>
              <w:t>)</w:t>
            </w:r>
          </w:p>
          <w:p>
            <w:pPr>
              <w:rPr>
                <w:rFonts w:eastAsia="Times New Roman"/>
                <w:noProof/>
                <w:sz w:val="22"/>
              </w:rPr>
            </w:pPr>
            <w:r>
              <w:rPr>
                <w:noProof/>
                <w:sz w:val="22"/>
              </w:rPr>
              <w:t>Tkanje u kombinaciji s izradom uključujući krojenje tkanine</w:t>
            </w:r>
          </w:p>
          <w:p>
            <w:pPr>
              <w:rPr>
                <w:rFonts w:eastAsia="Times New Roman"/>
                <w:noProof/>
                <w:sz w:val="22"/>
              </w:rPr>
            </w:pPr>
            <w:r>
              <w:rPr>
                <w:noProof/>
                <w:sz w:val="22"/>
              </w:rPr>
              <w:t>ili</w:t>
            </w:r>
          </w:p>
          <w:p>
            <w:pPr>
              <w:rPr>
                <w:rFonts w:eastAsia="Times New Roman"/>
                <w:noProof/>
                <w:sz w:val="22"/>
              </w:rPr>
            </w:pPr>
            <w:r>
              <w:rPr>
                <w:noProof/>
                <w:sz w:val="22"/>
              </w:rPr>
              <w:t>Izrada kojoj prethodi tisak (kao samostalni postupak)</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6217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Ostali gotovi pribor za odjeću; dijelovi odjeće ili dodataka za odjeću, osim onih iz tarifnog broja 6212:</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Vezeni</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9"/>
            </w:r>
            <w:r>
              <w:rPr>
                <w:noProof/>
                <w:sz w:val="22"/>
              </w:rPr>
              <w:t>)</w:t>
            </w:r>
          </w:p>
          <w:p>
            <w:pPr>
              <w:rPr>
                <w:rFonts w:eastAsia="Times New Roman"/>
                <w:noProof/>
                <w:sz w:val="22"/>
              </w:rPr>
            </w:pPr>
            <w:r>
              <w:rPr>
                <w:noProof/>
                <w:sz w:val="22"/>
              </w:rPr>
              <w:t>Tkanje u kombinaciji s izradom uključujući krojenje tkanine</w:t>
            </w:r>
          </w:p>
          <w:p>
            <w:pPr>
              <w:rPr>
                <w:rFonts w:eastAsia="Times New Roman"/>
                <w:noProof/>
                <w:sz w:val="22"/>
              </w:rPr>
            </w:pPr>
            <w:r>
              <w:rPr>
                <w:noProof/>
                <w:sz w:val="22"/>
              </w:rPr>
              <w:t>ili</w:t>
            </w:r>
          </w:p>
          <w:p>
            <w:pPr>
              <w:rPr>
                <w:rFonts w:eastAsia="Times New Roman"/>
                <w:noProof/>
                <w:sz w:val="22"/>
              </w:rPr>
            </w:pPr>
            <w:r>
              <w:rPr>
                <w:noProof/>
                <w:sz w:val="22"/>
              </w:rPr>
              <w:t>Proizvodnja od nevezenih tkanina uz uvjet da vrijednost nevezenih tkanina ne prelazi 40 % cijene franko tvornica proizvoda</w:t>
            </w:r>
          </w:p>
          <w:p>
            <w:pPr>
              <w:rPr>
                <w:rFonts w:eastAsia="Times New Roman"/>
                <w:i/>
                <w:noProof/>
                <w:sz w:val="22"/>
              </w:rPr>
            </w:pPr>
            <w:r>
              <w:rPr>
                <w:i/>
                <w:noProof/>
                <w:sz w:val="22"/>
              </w:rPr>
              <w:t>ili</w:t>
            </w:r>
          </w:p>
          <w:p>
            <w:pPr>
              <w:rPr>
                <w:rFonts w:eastAsia="Times New Roman"/>
                <w:noProof/>
                <w:sz w:val="22"/>
              </w:rPr>
            </w:pPr>
            <w:r>
              <w:rPr>
                <w:noProof/>
                <w:sz w:val="22"/>
              </w:rPr>
              <w:t>Izrada kojoj prethodi tisak (kao samostalni postupak)</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Protupožarna oprema od tkanine pokrivene poliesterskom aluminiziranom folijom</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0"/>
            </w:r>
            <w:r>
              <w:rPr>
                <w:noProof/>
                <w:sz w:val="22"/>
              </w:rPr>
              <w:t>)</w:t>
            </w:r>
          </w:p>
          <w:p>
            <w:pPr>
              <w:rPr>
                <w:rFonts w:eastAsia="Times New Roman"/>
                <w:noProof/>
                <w:sz w:val="22"/>
              </w:rPr>
            </w:pPr>
            <w:r>
              <w:rPr>
                <w:noProof/>
                <w:sz w:val="22"/>
              </w:rPr>
              <w:t>Tkanje u kombinaciji s izradom uključujući krojenje tkanine</w:t>
            </w:r>
          </w:p>
          <w:p>
            <w:pPr>
              <w:rPr>
                <w:rFonts w:eastAsia="Times New Roman"/>
                <w:noProof/>
                <w:sz w:val="22"/>
              </w:rPr>
            </w:pPr>
            <w:r>
              <w:rPr>
                <w:noProof/>
                <w:sz w:val="22"/>
              </w:rPr>
              <w:t>ili</w:t>
            </w:r>
          </w:p>
          <w:p>
            <w:pPr>
              <w:rPr>
                <w:rFonts w:eastAsia="Times New Roman"/>
                <w:noProof/>
                <w:sz w:val="22"/>
              </w:rPr>
            </w:pPr>
            <w:r>
              <w:rPr>
                <w:noProof/>
                <w:sz w:val="22"/>
              </w:rPr>
              <w:t>Prevlačenje ili laminiranje uz uvjet da vrijednost neprevučenih ili nelaminiranih tkanina ne prelazi 40 % cijene franko tvornica proizvoda, u kombinaciji s izradom uključujući krojenje tkanine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Međupostave za ovratnike i orukvice, razrezane</w:t>
            </w:r>
          </w:p>
        </w:tc>
        <w:tc>
          <w:tcPr>
            <w:tcW w:w="3513" w:type="dxa"/>
            <w:gridSpan w:val="2"/>
            <w:tcBorders>
              <w:left w:val="single" w:sz="4" w:space="0" w:color="auto"/>
            </w:tcBorders>
            <w:vAlign w:val="center"/>
          </w:tcPr>
          <w:p>
            <w:pPr>
              <w:rPr>
                <w:rFonts w:eastAsia="Times New Roman"/>
                <w:noProof/>
                <w:sz w:val="22"/>
              </w:rPr>
            </w:pPr>
            <w:r>
              <w:rPr>
                <w:noProof/>
                <w:sz w:val="22"/>
              </w:rPr>
              <w:t>Proizvodnja:</w:t>
            </w:r>
          </w:p>
          <w:p>
            <w:pPr>
              <w:rPr>
                <w:rFonts w:eastAsia="Times New Roman"/>
                <w:noProof/>
                <w:sz w:val="22"/>
              </w:rPr>
            </w:pPr>
            <w:r>
              <w:rPr>
                <w:noProof/>
                <w:sz w:val="22"/>
              </w:rPr>
              <w:t>– od materijala iz bilo kojeg tarifnog broja, osim tarifnog broja proizvoda, i</w:t>
            </w:r>
          </w:p>
          <w:p>
            <w:pPr>
              <w:rPr>
                <w:rFonts w:eastAsia="Times New Roman"/>
                <w:noProof/>
                <w:sz w:val="22"/>
              </w:rPr>
            </w:pPr>
            <w:r>
              <w:rPr>
                <w:noProof/>
                <w:sz w:val="22"/>
              </w:rPr>
              <w:t>– u kojoj vrijednost svih upotrijebljenih materijala ne prelazi 40 % cijene franko tvornica proizvoda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Ostalo</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1"/>
            </w:r>
            <w:r>
              <w:rPr>
                <w:noProof/>
                <w:sz w:val="22"/>
              </w:rPr>
              <w:t>)</w:t>
            </w:r>
          </w:p>
          <w:p>
            <w:pPr>
              <w:rPr>
                <w:rFonts w:eastAsia="Times New Roman"/>
                <w:noProof/>
                <w:sz w:val="22"/>
              </w:rPr>
            </w:pPr>
            <w:r>
              <w:rPr>
                <w:noProof/>
                <w:sz w:val="22"/>
              </w:rPr>
              <w:t>Tkanje u kombinaciji s izradom uključujući krojenje tkanine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Poglavlje 63.</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Ostali gotovi tekstilni predmeti; setovi; rabljena odjeća i rabljeni tekstilni proizvodi; otpadne krpe; osim:</w:t>
            </w:r>
          </w:p>
        </w:tc>
        <w:tc>
          <w:tcPr>
            <w:tcW w:w="3513" w:type="dxa"/>
            <w:gridSpan w:val="2"/>
            <w:tcBorders>
              <w:left w:val="single" w:sz="4" w:space="0" w:color="auto"/>
            </w:tcBorders>
            <w:vAlign w:val="center"/>
          </w:tcPr>
          <w:p>
            <w:pPr>
              <w:rPr>
                <w:rFonts w:eastAsia="Times New Roman"/>
                <w:noProof/>
                <w:sz w:val="22"/>
              </w:rPr>
            </w:pPr>
            <w:r>
              <w:rPr>
                <w:noProof/>
                <w:sz w:val="22"/>
              </w:rPr>
              <w:t>Proizvodnja od materijala iz bilo kojeg tarifnog broja, osim tarifnog broja proizvoda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6301 do 6304</w:t>
            </w:r>
          </w:p>
        </w:tc>
        <w:tc>
          <w:tcPr>
            <w:tcW w:w="3173" w:type="dxa"/>
            <w:gridSpan w:val="2"/>
            <w:tcBorders>
              <w:left w:val="single" w:sz="4" w:space="0" w:color="auto"/>
              <w:right w:val="single" w:sz="4" w:space="0" w:color="auto"/>
            </w:tcBorders>
            <w:vAlign w:val="center"/>
          </w:tcPr>
          <w:p>
            <w:pPr>
              <w:rPr>
                <w:rFonts w:eastAsia="Times New Roman"/>
                <w:b/>
                <w:i/>
                <w:noProof/>
                <w:sz w:val="22"/>
              </w:rPr>
            </w:pPr>
            <w:r>
              <w:rPr>
                <w:noProof/>
                <w:sz w:val="22"/>
              </w:rPr>
              <w:t>Pokrivači (deke), putne deke, posteljno rublje i sl.; zavjese itd.; ostali proizvodi za unutarnje opremanje:</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Od pusta, od netkanog materijala</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2"/>
            </w:r>
            <w:r>
              <w:rPr>
                <w:noProof/>
                <w:sz w:val="22"/>
              </w:rPr>
              <w:t>)</w:t>
            </w:r>
          </w:p>
          <w:p>
            <w:pPr>
              <w:rPr>
                <w:rFonts w:eastAsia="Times New Roman"/>
                <w:noProof/>
                <w:sz w:val="22"/>
              </w:rPr>
            </w:pPr>
            <w:r>
              <w:rPr>
                <w:noProof/>
                <w:sz w:val="22"/>
              </w:rPr>
              <w:t>Izrada netkane tkanine u kombinaciji s izradom uključujući krojenje tkanine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Ostalo:</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 Vezeni</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3"/>
            </w:r>
            <w:r>
              <w:rPr>
                <w:noProof/>
                <w:sz w:val="22"/>
              </w:rPr>
              <w:t>)(</w:t>
            </w:r>
            <w:r>
              <w:rPr>
                <w:rStyle w:val="FootnoteReference"/>
                <w:noProof/>
              </w:rPr>
              <w:footnoteReference w:id="54"/>
            </w:r>
            <w:r>
              <w:rPr>
                <w:noProof/>
                <w:sz w:val="22"/>
              </w:rPr>
              <w:t>)</w:t>
            </w:r>
          </w:p>
          <w:p>
            <w:pPr>
              <w:rPr>
                <w:rFonts w:eastAsia="Times New Roman"/>
                <w:noProof/>
                <w:sz w:val="22"/>
              </w:rPr>
            </w:pPr>
            <w:r>
              <w:rPr>
                <w:noProof/>
                <w:sz w:val="22"/>
              </w:rPr>
              <w:t>Tkanje ili pletenje/kukičanje u kombinaciji s izradom uključujući krojenje tkanine</w:t>
            </w:r>
          </w:p>
          <w:p>
            <w:pPr>
              <w:rPr>
                <w:rFonts w:eastAsia="Times New Roman"/>
                <w:noProof/>
                <w:sz w:val="22"/>
              </w:rPr>
            </w:pPr>
            <w:r>
              <w:rPr>
                <w:noProof/>
                <w:sz w:val="22"/>
              </w:rPr>
              <w:t>ili</w:t>
            </w:r>
          </w:p>
          <w:p>
            <w:pPr>
              <w:rPr>
                <w:rFonts w:eastAsia="Times New Roman"/>
                <w:noProof/>
                <w:sz w:val="22"/>
              </w:rPr>
            </w:pPr>
            <w:r>
              <w:rPr>
                <w:noProof/>
                <w:sz w:val="22"/>
              </w:rPr>
              <w:t>Proizvodnja od nevezenih tkanina (osim pletenih i kukičanih) uz uvjet da vrijednost nevezenih tkanina ne prelazi 40 % cijene franko tvornica proizvoda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 Ostalo</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5"/>
            </w:r>
            <w:r>
              <w:rPr>
                <w:noProof/>
                <w:sz w:val="22"/>
              </w:rPr>
              <w:t>)(</w:t>
            </w:r>
            <w:r>
              <w:rPr>
                <w:rStyle w:val="FootnoteReference"/>
                <w:noProof/>
              </w:rPr>
              <w:footnoteReference w:id="56"/>
            </w:r>
            <w:r>
              <w:rPr>
                <w:noProof/>
                <w:sz w:val="22"/>
              </w:rPr>
              <w:t>)</w:t>
            </w:r>
          </w:p>
          <w:p>
            <w:pPr>
              <w:rPr>
                <w:rFonts w:eastAsia="Times New Roman"/>
                <w:noProof/>
                <w:sz w:val="22"/>
              </w:rPr>
            </w:pPr>
            <w:r>
              <w:rPr>
                <w:noProof/>
                <w:sz w:val="22"/>
              </w:rPr>
              <w:t>Tkanje ili pletenje/kukičanje u kombinaciji s izradom uključujući krojenje tkanine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Vreće i vrećice, vrsta koje se rabi za pakiranje robe</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7"/>
            </w:r>
            <w:r>
              <w:rPr>
                <w:noProof/>
                <w:sz w:val="22"/>
              </w:rPr>
              <w:t>) Ekstruzija umjetnih ili sintetičkih vlakana ili predenje prirodnih i/ili rezanih umjetnih ili sintetičkih vlakana u kombinaciji s tkanjem ili pletenjem i izradom, uključujući krojenje tkanine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Cerade, nadstrešnice i tende za sunce; šatori; jedra za plovila, daske za jedrenje i suhozemna vozila; proizvodi za kampiranje:</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Od netkanih materijala</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8"/>
            </w:r>
            <w:r>
              <w:rPr>
                <w:noProof/>
                <w:sz w:val="22"/>
              </w:rPr>
              <w:t>)(</w:t>
            </w:r>
            <w:r>
              <w:rPr>
                <w:rStyle w:val="FootnoteReference"/>
                <w:noProof/>
              </w:rPr>
              <w:footnoteReference w:id="59"/>
            </w:r>
            <w:r>
              <w:rPr>
                <w:noProof/>
                <w:sz w:val="22"/>
              </w:rPr>
              <w:t>)</w:t>
            </w:r>
          </w:p>
          <w:p>
            <w:pPr>
              <w:rPr>
                <w:rFonts w:eastAsia="Times New Roman"/>
                <w:noProof/>
                <w:sz w:val="22"/>
              </w:rPr>
            </w:pPr>
            <w:r>
              <w:rPr>
                <w:noProof/>
                <w:sz w:val="22"/>
              </w:rPr>
              <w:t>Izrada netkane tkanine u kombinaciji s izradom uključujući krojenje tkanine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Ostalo</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60"/>
            </w:r>
            <w:r>
              <w:rPr>
                <w:noProof/>
                <w:sz w:val="22"/>
              </w:rPr>
              <w:t>)(</w:t>
            </w:r>
            <w:r>
              <w:rPr>
                <w:rStyle w:val="FootnoteReference"/>
                <w:noProof/>
              </w:rPr>
              <w:footnoteReference w:id="61"/>
            </w:r>
            <w:r>
              <w:rPr>
                <w:noProof/>
                <w:sz w:val="22"/>
              </w:rPr>
              <w:t>)</w:t>
            </w:r>
          </w:p>
          <w:p>
            <w:pPr>
              <w:rPr>
                <w:rFonts w:eastAsia="Times New Roman"/>
                <w:noProof/>
                <w:sz w:val="22"/>
              </w:rPr>
            </w:pPr>
            <w:r>
              <w:rPr>
                <w:noProof/>
                <w:sz w:val="22"/>
              </w:rPr>
              <w:t>Tkanje u kombinaciji s izradom uključujući krojenje tkanine</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Ostali gotovi proizvodi, uključujući modne krojeve za odjeću</w:t>
            </w:r>
          </w:p>
        </w:tc>
        <w:tc>
          <w:tcPr>
            <w:tcW w:w="3513" w:type="dxa"/>
            <w:gridSpan w:val="2"/>
            <w:tcBorders>
              <w:left w:val="single" w:sz="4" w:space="0" w:color="auto"/>
            </w:tcBorders>
            <w:vAlign w:val="center"/>
          </w:tcPr>
          <w:p>
            <w:pPr>
              <w:rPr>
                <w:rFonts w:eastAsia="Times New Roman"/>
                <w:noProof/>
                <w:sz w:val="22"/>
              </w:rPr>
            </w:pPr>
            <w:r>
              <w:rPr>
                <w:noProof/>
                <w:sz w:val="22"/>
              </w:rPr>
              <w:t>Proizvodnja u kojoj vrijednost svih upotrijebljenih materijala ne prelazi 40 % cijene franko tvornica proizvoda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bottom w:val="single" w:sz="4" w:space="0" w:color="auto"/>
              <w:right w:val="single" w:sz="4" w:space="0" w:color="auto"/>
            </w:tcBorders>
            <w:vAlign w:val="center"/>
          </w:tcPr>
          <w:p>
            <w:pPr>
              <w:rPr>
                <w:rFonts w:eastAsia="Times New Roman"/>
                <w:noProof/>
                <w:sz w:val="22"/>
              </w:rPr>
            </w:pPr>
            <w:r>
              <w:rPr>
                <w:noProof/>
                <w:sz w:val="22"/>
              </w:rPr>
              <w:t>6308</w:t>
            </w:r>
          </w:p>
        </w:tc>
        <w:tc>
          <w:tcPr>
            <w:tcW w:w="3173" w:type="dxa"/>
            <w:gridSpan w:val="2"/>
            <w:tcBorders>
              <w:left w:val="single" w:sz="4" w:space="0" w:color="auto"/>
              <w:bottom w:val="single" w:sz="4" w:space="0" w:color="auto"/>
              <w:right w:val="single" w:sz="4" w:space="0" w:color="auto"/>
            </w:tcBorders>
            <w:vAlign w:val="center"/>
          </w:tcPr>
          <w:p>
            <w:pPr>
              <w:rPr>
                <w:rFonts w:eastAsia="Times New Roman"/>
                <w:noProof/>
                <w:sz w:val="22"/>
              </w:rPr>
            </w:pPr>
            <w:r>
              <w:rPr>
                <w:noProof/>
                <w:sz w:val="22"/>
              </w:rPr>
              <w:t>Setovi koji se sastoje od tkanine i pređe, neovisno sadržavaju li pribor, za izradu prostirki, tapiserija, vezenog stolnog rublja ili salveta ili sličnih tekstilnih proizvoda, pripremljeni u pakiranja za pojedinačnu prodaju</w:t>
            </w:r>
          </w:p>
        </w:tc>
        <w:tc>
          <w:tcPr>
            <w:tcW w:w="3513" w:type="dxa"/>
            <w:gridSpan w:val="2"/>
            <w:tcBorders>
              <w:left w:val="single" w:sz="4" w:space="0" w:color="auto"/>
              <w:bottom w:val="single" w:sz="4" w:space="0" w:color="auto"/>
            </w:tcBorders>
            <w:vAlign w:val="center"/>
          </w:tcPr>
          <w:p>
            <w:pPr>
              <w:rPr>
                <w:rFonts w:eastAsia="Times New Roman"/>
                <w:noProof/>
                <w:sz w:val="22"/>
              </w:rPr>
            </w:pPr>
            <w:r>
              <w:rPr>
                <w:noProof/>
                <w:sz w:val="22"/>
              </w:rPr>
              <w:t>Svaki proizvod u setu mora udovoljavati pravilu koje bi vrijedilo za taj proizvod pojedinačno. Međutim, ne mogu se ugrađivati nikakvi predmeti s podrijetlom pod uvjetom da njihova ukupna vrijednost ne prelazi 15 % cijene franko tvornica seta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64.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Obuća, nazuvci i slični proizvodi; dijelovi tih proizvoda; osim: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od složenoga gornjišta obuće pričvršćenog na unutarnje potplate ili druge dijelove potplata iz tarifnog broja 6406</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6406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Dijelovi obuće (uključujući gornje dijelove, neovisno o tome jesu li pričvršćeni na potplat, osim na vanjski potplat, ili ne); izmjenjivi ulošci za obuću, umeci za potpetice i slični proizvodi; nazuvci i slični proizvodi i njihovi dijelovi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65.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Pokrivala za glavu i njihovi dijelovi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66.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Kišobrani, suncobrani, štapovi za hodanje i sjedenje, bičevi, korbači i njihovi: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67.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Preparirano perje i paperje te proizvodi izrađeni od perja i paperja; umjetno cvijeće; proizvodi od ljudske kose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68.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Proizvodi od kamena, sadre, cementa, azbesta, tinjca ili sličnih materijala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70 %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69.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Keramički proizvodi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70.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Staklo i stakleni proizvodi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7010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Boce, tegle, lonci, fiole, ampule i ostali spremnici, od stakla, vrsta koje se upotrebljava za transport ili pakiranje robe; staklenke za konzerviranje; čepovi, poklopci i ostali zatvarači, od stakla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Rezanje staklenih predmeta uz uvjet da ukupna vrijednost upotrijebljenih nerezanih predmeta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7013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Stakleni proizvodi vrsta koje se rabi za stolom, u kuhinji, za toaletnu upotrebu, u uredima, za unutarnje opremanje ili slične namjene (osim onih iz tarifnog broja 7010 ili 7018)</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71.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Prirodni i kultivirani biseri, dragulji i poludragulji, plemenite kovine, kovine platirane plemenitim kovinama i proizvodi od njih; imitacije draguljarskih predmeta; kovani novac; osim: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ind w:left="-3" w:firstLine="3"/>
              <w:rPr>
                <w:rFonts w:eastAsia="Times New Roman"/>
                <w:noProof/>
                <w:szCs w:val="24"/>
              </w:rPr>
            </w:pPr>
            <w:r>
              <w:rPr>
                <w:noProof/>
              </w:rPr>
              <w:t>Proizvodnja u kojoj vrijednost svih upotrijebljenih materijala ne prelazi 70 %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7102, ex 7103 i ex 7104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Obrađeni dragulji ili poludragulji (prirodni, sintetički i rekonstruirani)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materijala iz bilo kojeg tarifnog podbroja, osim tarifnog broja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7106, 7108 i 7110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Plemenite kovine: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neobrađene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iz tarifnih brojeva 7106, 7108 i 7110, ili</w:t>
            </w:r>
          </w:p>
          <w:p>
            <w:pPr>
              <w:rPr>
                <w:rFonts w:eastAsia="Times New Roman"/>
                <w:noProof/>
                <w:szCs w:val="24"/>
              </w:rPr>
            </w:pPr>
            <w:r>
              <w:rPr>
                <w:noProof/>
              </w:rPr>
              <w:t>elektrolitička, termička ili kemijska separacija plemenitih kovina iz tarifnog broja 7106, 7108 ili 7110, ili</w:t>
            </w:r>
          </w:p>
          <w:p>
            <w:pPr>
              <w:rPr>
                <w:rFonts w:eastAsia="Times New Roman"/>
                <w:noProof/>
                <w:szCs w:val="24"/>
              </w:rPr>
            </w:pPr>
            <w:r>
              <w:rPr>
                <w:noProof/>
              </w:rPr>
              <w:t>fuzija i/ili legiranje plemenitih kovina iz tarifnog broja 7106, 7108 ili 7110, međusobno ili s običnim kovinama ili pročišćavanje</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Poluproizvedene ili u prahu</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neobrađenih plemenitih kovina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7107, ex 7109 i ex 7111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Kovine platirane plemenitim kovinama, poluproizvodi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iz neobrađenih kovina platiranih plemenitim kovinama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72.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Željezo i čelik; osim: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7207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Poluproizvodi od željeza ili nelegiranog čelika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tarifnog broja 7201, 7202, 7203, 7204 ili 7205</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7208 do 7212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Plosnati valjani proizvodi od željeza ili nelegiranog čelika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poluprerađevina iz tarifnog broja 7207</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7213 do 7216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Šipke i profili, kutnici i profili od željeza ili nelegiranog čelika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nehrđajućeg čelika u ingotima ili drugih primarnih oblika iz tarifnog broja 7206</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Žica, hladnodobivena, od željeza ili nelegiranog čelika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poluprerađevina iz tarifnog broja 7207</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7218 91 i 7218 99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Poluproizvodi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tarifnih brojeva 7201, 7202, 7203, 7204 ili 7205</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7219 do 7222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Valjani ravni proizvodi, žica, šipke, profili od željeza od nehrđajućeg čelika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nerđajućega čelika u ingotima ili drugima primarnim oblicima iz tarifnog broja 7218</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Žica, hladnodobivena, od nehrđajućeg čelika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poluprerađevina iz tarifnog broja 7218</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7224 90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Poluproizvodi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tarifnih brojeva 7201, 7202, 7203, 7204 ili 7205</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7225 do 7228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Plosnati valjani proizvodi, toplovaljane žice i šipke, u nepravilno namotanim kolutovima; kutni profili i drugi profili od ostalog legiranog čelika; šuplje šipke za svrdla, od legiranih ili nelegiranih čelika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čelika u ingotima ili drugih primarnih oblika iz tarifnog broja 7206, 7218 ili 7224</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Žica, hladnodobivena, od ostalih legiranih čelika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poluprerađevina iz tarifnog broja 7224</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73.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Proizvodi od željeza ili čelika; osim: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7301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Žmurje (priboj)</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tarifnog broja 7207</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7302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Dijelovi za izgradnju željezničkih ili tramvajskih kolosijeka, od željeza ili čelika: tračnice, tračnice vodilice i ozubljene tračnice, skretnički jezičci, skretnička srca, skretničko polužje i drugi dijelovi skretnica, pragovi, vezice, klizni jastuci, stezni klinovi, podložne ploče, elastične pritiskalice, uporne pločice, spojne motke i drugi dijelovi posebno zasnovani (konstruirani) za postavljanje, spajanje i pričvršćivanje tračnica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tarifnog broja 7206</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7304, 7305 i 7306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Cijevi i šuplji profili od željeza i čelika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tarifnih brojeva 7206 do 7212 i 7218 ili 7224</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7307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Cijevi ili pribor za cijevi od nehrđajućeg čelika (ISO br. X5CrNiMo 1712), koji se sastoje od više dijelova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ind w:firstLine="3"/>
              <w:rPr>
                <w:rFonts w:eastAsia="Times New Roman"/>
                <w:noProof/>
                <w:szCs w:val="24"/>
              </w:rPr>
            </w:pPr>
            <w:r>
              <w:rPr>
                <w:noProof/>
              </w:rPr>
              <w:t>Savijanje, bušenje, razvrtavanje, izvlačenje, brušenje i pjeskarenje od neobrađenih materijala, uz uvjet da ukupna vrijednost upotrijebljenih neobrađenih materijala ne prelazi 35 %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7308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Konstrukcije (isključujući montažne zgrade iz tarifnog broja 9406) i dijelovi konstrukcija (na primjer, mostovi i sekcije mostova, vrata prijevodnica (splavnica), tornjevi, rešetkasti stupovi, krovovi, kosturi krovišta, vrata i prozori te okviri za njih, pragovi za vrata, kapci, ograde, potporni stupovi i stupovi), od željeza ili čelika; limovi, šipke, profili, cijevi i slično, pripremljeni za uporabu u konstrukcijama, željezni ili čelični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 Međutim, ne smiju se upotrebljavati zavareni profili iz tarifnog broja 7301.</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7315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Lanci protiv klizanja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u kojoj vrijednost svih upotrijebljenih materijala iz tarifnog broja 7315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74.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Bakar i proizvodi od bakra; osim: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i/>
                <w:noProof/>
                <w:szCs w:val="24"/>
              </w:rPr>
            </w:pPr>
            <w:r>
              <w:rPr>
                <w:noProof/>
              </w:rPr>
              <w:t>Proizvodnja od materijala iz bilo kojeg tarifnog broja, osim tarifnog broja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7403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Rafinirani bakar i slitine bakra, u sirovim oblicima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7408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Bakrena žica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w:t>
            </w:r>
          </w:p>
          <w:p>
            <w:pPr>
              <w:numPr>
                <w:ilvl w:val="0"/>
                <w:numId w:val="6"/>
              </w:numPr>
              <w:autoSpaceDE w:val="0"/>
              <w:autoSpaceDN w:val="0"/>
              <w:spacing w:before="0" w:after="200" w:line="276" w:lineRule="auto"/>
              <w:contextualSpacing/>
              <w:jc w:val="left"/>
              <w:rPr>
                <w:rFonts w:eastAsia="Times New Roman"/>
                <w:noProof/>
                <w:szCs w:val="24"/>
              </w:rPr>
            </w:pPr>
            <w:r>
              <w:rPr>
                <w:noProof/>
              </w:rPr>
              <w:t>od materijala iz bilo kojeg tarifnog broja, osim tarifnog broja proizvoda, i</w:t>
            </w:r>
          </w:p>
          <w:p>
            <w:pPr>
              <w:autoSpaceDE w:val="0"/>
              <w:autoSpaceDN w:val="0"/>
              <w:ind w:left="1440"/>
              <w:contextualSpacing/>
              <w:rPr>
                <w:rFonts w:eastAsia="Times New Roman"/>
                <w:noProof/>
                <w:szCs w:val="24"/>
              </w:rPr>
            </w:pPr>
          </w:p>
          <w:p>
            <w:pPr>
              <w:numPr>
                <w:ilvl w:val="0"/>
                <w:numId w:val="6"/>
              </w:numPr>
              <w:autoSpaceDE w:val="0"/>
              <w:autoSpaceDN w:val="0"/>
              <w:spacing w:before="0" w:after="200" w:line="276" w:lineRule="auto"/>
              <w:contextualSpacing/>
              <w:jc w:val="left"/>
              <w:rPr>
                <w:rFonts w:eastAsia="Times New Roman"/>
                <w:noProof/>
                <w:szCs w:val="24"/>
              </w:rPr>
            </w:pPr>
            <w:r>
              <w:rPr>
                <w:noProof/>
              </w:rPr>
              <w:t>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75.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Nikal i proizvodi od nikla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76.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Aluminij i proizvodi od aluminija; osim: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w:t>
            </w:r>
          </w:p>
          <w:p>
            <w:pPr>
              <w:numPr>
                <w:ilvl w:val="0"/>
                <w:numId w:val="6"/>
              </w:numPr>
              <w:autoSpaceDE w:val="0"/>
              <w:autoSpaceDN w:val="0"/>
              <w:spacing w:before="0" w:after="200" w:line="276" w:lineRule="auto"/>
              <w:contextualSpacing/>
              <w:jc w:val="left"/>
              <w:rPr>
                <w:rFonts w:eastAsia="Times New Roman"/>
                <w:noProof/>
                <w:szCs w:val="24"/>
              </w:rPr>
            </w:pPr>
            <w:r>
              <w:rPr>
                <w:noProof/>
              </w:rPr>
              <w:t>od materijala iz bilo kojeg tarifnog broja, osim tarifnog broja proizvoda, i</w:t>
            </w:r>
          </w:p>
          <w:p>
            <w:pPr>
              <w:autoSpaceDE w:val="0"/>
              <w:autoSpaceDN w:val="0"/>
              <w:ind w:left="1440"/>
              <w:contextualSpacing/>
              <w:rPr>
                <w:rFonts w:eastAsia="Times New Roman"/>
                <w:noProof/>
                <w:szCs w:val="24"/>
              </w:rPr>
            </w:pPr>
          </w:p>
          <w:p>
            <w:pPr>
              <w:numPr>
                <w:ilvl w:val="0"/>
                <w:numId w:val="6"/>
              </w:numPr>
              <w:autoSpaceDE w:val="0"/>
              <w:autoSpaceDN w:val="0"/>
              <w:spacing w:before="0" w:after="200" w:line="276" w:lineRule="auto"/>
              <w:contextualSpacing/>
              <w:jc w:val="left"/>
              <w:rPr>
                <w:rFonts w:eastAsia="Times New Roman"/>
                <w:noProof/>
                <w:szCs w:val="24"/>
              </w:rPr>
            </w:pPr>
            <w:r>
              <w:rPr>
                <w:noProof/>
              </w:rPr>
              <w:t xml:space="preserve">u kojoj vrijednost svih upotrijebljenih materijala ne prelazi 50 % cijene franko tvornica proizvoda </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7601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Aluminij u sirovim oblicima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w:t>
            </w:r>
          </w:p>
          <w:p>
            <w:pPr>
              <w:numPr>
                <w:ilvl w:val="0"/>
                <w:numId w:val="6"/>
              </w:numPr>
              <w:autoSpaceDE w:val="0"/>
              <w:autoSpaceDN w:val="0"/>
              <w:spacing w:before="0" w:after="200" w:line="276" w:lineRule="auto"/>
              <w:contextualSpacing/>
              <w:jc w:val="left"/>
              <w:rPr>
                <w:rFonts w:eastAsia="Times New Roman"/>
                <w:noProof/>
                <w:szCs w:val="24"/>
              </w:rPr>
            </w:pPr>
            <w:r>
              <w:rPr>
                <w:noProof/>
              </w:rPr>
              <w:t>od materijala iz bilo kojeg tarifnog broja, osim tarifnog broja proizvoda, i</w:t>
            </w:r>
          </w:p>
          <w:p>
            <w:pPr>
              <w:autoSpaceDE w:val="0"/>
              <w:autoSpaceDN w:val="0"/>
              <w:ind w:left="1440"/>
              <w:contextualSpacing/>
              <w:rPr>
                <w:rFonts w:eastAsia="Times New Roman"/>
                <w:noProof/>
                <w:szCs w:val="24"/>
              </w:rPr>
            </w:pPr>
          </w:p>
          <w:p>
            <w:pPr>
              <w:numPr>
                <w:ilvl w:val="0"/>
                <w:numId w:val="6"/>
              </w:numPr>
              <w:autoSpaceDE w:val="0"/>
              <w:autoSpaceDN w:val="0"/>
              <w:spacing w:before="0" w:after="200" w:line="276" w:lineRule="auto"/>
              <w:contextualSpacing/>
              <w:jc w:val="left"/>
              <w:rPr>
                <w:rFonts w:eastAsia="Times New Roman"/>
                <w:noProof/>
                <w:szCs w:val="24"/>
              </w:rPr>
            </w:pPr>
            <w:r>
              <w:rPr>
                <w:noProof/>
              </w:rPr>
              <w:t>u kojoj vrijednost svih upotrijebljenih materijala ne prelazi 50 % cijene franko tvornica proizvoda</w:t>
            </w:r>
          </w:p>
          <w:p>
            <w:pPr>
              <w:autoSpaceDE w:val="0"/>
              <w:autoSpaceDN w:val="0"/>
              <w:ind w:left="720"/>
              <w:contextualSpacing/>
              <w:rPr>
                <w:rFonts w:eastAsia="Times New Roman"/>
                <w:noProof/>
                <w:szCs w:val="24"/>
              </w:rPr>
            </w:pPr>
          </w:p>
          <w:p>
            <w:pPr>
              <w:spacing w:before="0" w:after="200" w:line="276" w:lineRule="auto"/>
              <w:jc w:val="left"/>
              <w:rPr>
                <w:noProof/>
                <w:szCs w:val="24"/>
              </w:rPr>
            </w:pPr>
            <w:r>
              <w:rPr>
                <w:noProof/>
              </w:rPr>
              <w:t>ili</w:t>
            </w:r>
          </w:p>
          <w:p>
            <w:pPr>
              <w:spacing w:before="0" w:after="200" w:line="276" w:lineRule="auto"/>
              <w:rPr>
                <w:rFonts w:asciiTheme="minorHAnsi" w:hAnsiTheme="minorHAnsi" w:cstheme="minorBidi"/>
                <w:noProof/>
                <w:sz w:val="22"/>
              </w:rPr>
            </w:pPr>
            <w:r>
              <w:rPr>
                <w:noProof/>
              </w:rPr>
              <w:t>Proizvodnja termičkim ili elektrolitičkim postupkom od nelegiranog aluminija ili od otpadaka aluminija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7602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Otpaci ili lomljevina od aluminija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 xml:space="preserve">Proizvodnja od materijala iz bilo kojeg tarifnog broja, osim tarifnog broja proizvoda </w:t>
            </w:r>
          </w:p>
          <w:p>
            <w:pPr>
              <w:rPr>
                <w:rFonts w:eastAsia="Times New Roman"/>
                <w:noProof/>
                <w:szCs w:val="24"/>
              </w:rPr>
            </w:pP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7616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Proizvodi aluminija, osim mreža, ograda, rešetaka, proizvoda za pojačanje i sličnih materijala (uključujući beskrajne vrpce) od aluminijske žice, te ekspandirane kovine aluminija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w:t>
            </w:r>
          </w:p>
          <w:p>
            <w:pPr>
              <w:rPr>
                <w:rFonts w:eastAsia="Times New Roman"/>
                <w:noProof/>
                <w:szCs w:val="24"/>
              </w:rPr>
            </w:pPr>
            <w:r>
              <w:rPr>
                <w:noProof/>
              </w:rPr>
              <w:t>– od materijala iz bilo kojeg tarifnog broja, osim tarifnog broja proizvoda. Međutim, smiju se upotrijebiti žičane mreže, ograde, rešetke, proizvodi za pojačanje i slični materijali (uključujući beskrajne vrpce) od aluminijske žice, kao i ekspandirana kovina aluminija, i</w:t>
            </w:r>
          </w:p>
          <w:p>
            <w:pPr>
              <w:rPr>
                <w:rFonts w:eastAsia="Times New Roman"/>
                <w:noProof/>
                <w:szCs w:val="24"/>
              </w:rPr>
            </w:pPr>
            <w:r>
              <w:rPr>
                <w:noProof/>
              </w:rPr>
              <w:t>– u kojoj vrijednost svih upotrijebljenih materijala ne prelazi 50 % cijene franko tvornica proizvoda</w:t>
            </w:r>
          </w:p>
          <w:p>
            <w:pPr>
              <w:rPr>
                <w:rFonts w:eastAsia="Times New Roman"/>
                <w:i/>
                <w:noProof/>
                <w:szCs w:val="24"/>
              </w:rPr>
            </w:pP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78.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Olovo i proizvodi od olova: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79.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Cink i predmeti napravljeni od njega;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80.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Kositar i kositreni proizvodi;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81.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Ostale obične kovine; kermeti; proizvodi od njih</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ind w:left="-13" w:firstLine="13"/>
              <w:rPr>
                <w:rFonts w:eastAsia="Times New Roman"/>
                <w:noProof/>
                <w:szCs w:val="24"/>
              </w:rPr>
            </w:pPr>
            <w:r>
              <w:rPr>
                <w:noProof/>
              </w:rPr>
              <w:t>Proizvodnja od materijala iz bilo kojeg tarifnog broja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82.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Alati, nožarski proizvodi i pribor za jelo od običnih kovina; dijelovi za njih od običnih kovina; osim: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8206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Alati iz dvaju ili više tarifnih brojeva od 8202 do 8205, u setovima za pojedinačnu prodaju</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ind w:left="-25" w:firstLine="3"/>
              <w:rPr>
                <w:rFonts w:eastAsia="Times New Roman"/>
                <w:noProof/>
                <w:szCs w:val="24"/>
              </w:rPr>
            </w:pPr>
            <w:r>
              <w:rPr>
                <w:noProof/>
              </w:rPr>
              <w:t>Proizvodnja od materijala iz bilo kojeg tarifnog broja, osim iz tarifnih brojeva od 8202 do 8205. Međutim, alati iz tarifnih brojeva od 8202 do 8205 mogu se upotrijebiti u sklopu setova uz uvjet da njihova ukupna vrijednost ne prelazi 15 % cijene franko tvornica seta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83.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Razni proizvodi od običnih kovina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 xml:space="preserve">Proizvodnja od materijala iz bilo kojeg tarifnog broja, osim tarifnog broja proizvoda, </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84.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Nuklearni reaktori, kotlovi, strojevi i mehanički uređaji; dijelovi navedenih proizvoda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8407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Klipni motori s unutarnjim izgaranjem na paljenje pomoću svjećica s pravocrtnim ili rotacijskim kretanjem klipa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8408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Klipni motori s unutarnjim izgaranjem na paljenje pomoću kompresije (dizelski ili poludizelski motori)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 xml:space="preserve">Proizvodnja u kojoj vrijednost svih upotrijebljenih materijala ne prelazi 50 % cijene franko tvornica proizvoda </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b/>
                <w:noProof/>
                <w:color w:val="000000"/>
                <w:sz w:val="20"/>
                <w:szCs w:val="20"/>
              </w:rPr>
            </w:pPr>
            <w:r>
              <w:rPr>
                <w:noProof/>
              </w:rPr>
              <w:t>8425 – 8430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Koloturni sustavi i dizalice koloturnici, osim vjedričnih elevatora; vodoravna i uspravna vitla; vitla:</w:t>
            </w:r>
          </w:p>
          <w:p>
            <w:pPr>
              <w:rPr>
                <w:rFonts w:eastAsia="Times New Roman"/>
                <w:noProof/>
                <w:szCs w:val="24"/>
              </w:rPr>
            </w:pPr>
            <w:r>
              <w:rPr>
                <w:noProof/>
              </w:rPr>
              <w:t>Brodske dizalice (samarice); dizalice (kranovi), uključujući kabelske dizalice; portalni prijenosnici, portalna nasložna kola i samokretne dizalice</w:t>
            </w:r>
          </w:p>
          <w:p>
            <w:pPr>
              <w:rPr>
                <w:rFonts w:eastAsia="Times New Roman"/>
                <w:noProof/>
                <w:szCs w:val="24"/>
              </w:rPr>
            </w:pPr>
            <w:r>
              <w:rPr>
                <w:noProof/>
              </w:rPr>
              <w:t>Viličari; ostala radna kolica opremljena uređajima za dizanje ili rukovanje</w:t>
            </w:r>
          </w:p>
          <w:p>
            <w:pPr>
              <w:rPr>
                <w:rFonts w:eastAsia="Times New Roman"/>
                <w:noProof/>
                <w:szCs w:val="24"/>
              </w:rPr>
            </w:pPr>
            <w:r>
              <w:rPr>
                <w:noProof/>
              </w:rPr>
              <w:t>Ostali strojevi za dizanje, rukovanje, utovar ili istovar (na primjer, dizala, pokretne stube, transporteri, žičare)</w:t>
            </w:r>
          </w:p>
          <w:p>
            <w:pPr>
              <w:rPr>
                <w:rFonts w:eastAsia="Times New Roman"/>
                <w:noProof/>
                <w:szCs w:val="24"/>
              </w:rPr>
            </w:pPr>
            <w:r>
              <w:rPr>
                <w:noProof/>
              </w:rPr>
              <w:t>Samokretni buldožeri, angldozeri, grejderi, ravnjači, skrejperi, bageri (jaružala), rovokopači, utovarivači sa žlicom, strojevi za nabijanje i cestovni valjci</w:t>
            </w:r>
          </w:p>
          <w:p>
            <w:pPr>
              <w:rPr>
                <w:rFonts w:eastAsia="Times New Roman"/>
                <w:noProof/>
                <w:color w:val="000000"/>
                <w:sz w:val="20"/>
                <w:szCs w:val="20"/>
              </w:rPr>
            </w:pPr>
            <w:r>
              <w:rPr>
                <w:noProof/>
              </w:rPr>
              <w:t>Ostali strojevi za premještanje, ravnanje, odsijecanje, kopanje, nabijanje, kompaktiranje, vađenje ili bušenje zemlje, minerala ili rudača; strojevi za zabijanje i vađenje pilona; snježne ralice i strojevi koji otpuhuju snijeg</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 i tarifnog broja 8431,</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8444 – 8447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Strojevi za ispredanje (ekstruziju), izvlačenje, teksturiranje i rezanje umjetnih ili sintetičnih tekstilnih vlakana:</w:t>
            </w:r>
          </w:p>
          <w:p>
            <w:pPr>
              <w:rPr>
                <w:rFonts w:eastAsia="Times New Roman"/>
                <w:noProof/>
                <w:szCs w:val="24"/>
              </w:rPr>
            </w:pPr>
            <w:r>
              <w:rPr>
                <w:noProof/>
              </w:rPr>
              <w:t>Strojevi za pripravu tekstilnih vlakana; strojevi za predenje, udvajanje (dubliranje) ili končanje i ostali strojevi za proizvodnju tekstilne pređe; strojevi za namatanje tekstilnih materijala (uključujući za namotavanje potke) i strojevi za pripravu tekstilne pređe za uporabu na strojevima iz tarifnih brojeva 8446 ili 8447</w:t>
            </w:r>
          </w:p>
          <w:p>
            <w:pPr>
              <w:rPr>
                <w:rFonts w:eastAsia="Times New Roman"/>
                <w:noProof/>
                <w:szCs w:val="24"/>
              </w:rPr>
            </w:pPr>
            <w:r>
              <w:rPr>
                <w:noProof/>
              </w:rPr>
              <w:t>Strojevi za tkanje (tkalački stanovi):</w:t>
            </w:r>
          </w:p>
          <w:p>
            <w:pPr>
              <w:rPr>
                <w:rFonts w:eastAsia="Times New Roman"/>
                <w:noProof/>
                <w:szCs w:val="24"/>
              </w:rPr>
            </w:pPr>
            <w:r>
              <w:rPr>
                <w:noProof/>
              </w:rPr>
              <w:t>Strojevi za pletenje, prošivno-pletaći strojevi i strojevi za proizvodnju obavijene pređe, tila, čipke, veza, pozamanterije, pletenica ili mreža te tafting strojevi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 i tarifnog broja 8448,</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8456 – 8465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Alatni strojevi za obradu svih vrsta materijala odvajanjem materijala, </w:t>
            </w:r>
          </w:p>
          <w:p>
            <w:pPr>
              <w:rPr>
                <w:rFonts w:eastAsia="Times New Roman"/>
                <w:noProof/>
                <w:szCs w:val="24"/>
              </w:rPr>
            </w:pPr>
            <w:r>
              <w:rPr>
                <w:noProof/>
              </w:rPr>
              <w:t>Obradni centri, strojevi konstruirani od standardnih jedinica (s jednom stanicom) i transfer strojevi s više stanica, za obradu kovina</w:t>
            </w:r>
          </w:p>
          <w:p>
            <w:pPr>
              <w:rPr>
                <w:rFonts w:eastAsia="Times New Roman"/>
                <w:noProof/>
                <w:szCs w:val="24"/>
              </w:rPr>
            </w:pPr>
            <w:r>
              <w:rPr>
                <w:noProof/>
              </w:rPr>
              <w:t>Tokarilice za obradu metala skidanjem čestica</w:t>
            </w:r>
          </w:p>
          <w:p>
            <w:pPr>
              <w:rPr>
                <w:rFonts w:eastAsia="Times New Roman"/>
                <w:noProof/>
                <w:szCs w:val="24"/>
              </w:rPr>
            </w:pPr>
            <w:r>
              <w:rPr>
                <w:noProof/>
              </w:rPr>
              <w:t>Alatni strojevi: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 i tarifnog broja 8466,</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8469 – 8472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Pisači strojevi, osim pisača iz tarifnog broja 8443; strojevi za obradu teksta</w:t>
            </w:r>
          </w:p>
          <w:p>
            <w:pPr>
              <w:rPr>
                <w:rFonts w:eastAsia="Times New Roman"/>
                <w:noProof/>
                <w:szCs w:val="24"/>
              </w:rPr>
            </w:pPr>
            <w:r>
              <w:rPr>
                <w:noProof/>
              </w:rPr>
              <w:t>Strojevi za računanje i džepni strojevi za pohranu, reprodukciju i prikaz podataka, s računskim funkcijama; knjigovodstveni strojevi, strojevi za frankiranje pošte, strojevi za izdavanje karata i slični strojevi, s ugrađenim uređajem za računanje; registarske blagajne</w:t>
            </w:r>
          </w:p>
          <w:p>
            <w:pPr>
              <w:rPr>
                <w:rFonts w:eastAsia="Times New Roman"/>
                <w:noProof/>
                <w:szCs w:val="24"/>
              </w:rPr>
            </w:pPr>
            <w:r>
              <w:rPr>
                <w:noProof/>
              </w:rPr>
              <w:t>Strojevi za automatsku obradu podataka i njihove jedinice; magnetni ili optički čitači, strojevi za bilježenje podataka u kodiranom obliku na nosače podataka i strojevi za obradu takvih podataka</w:t>
            </w:r>
          </w:p>
          <w:p>
            <w:pPr>
              <w:rPr>
                <w:rFonts w:eastAsia="Times New Roman"/>
                <w:noProof/>
                <w:szCs w:val="24"/>
              </w:rPr>
            </w:pPr>
            <w:r>
              <w:rPr>
                <w:noProof/>
              </w:rPr>
              <w:t>Ostali uredski strojevi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 i tarifnog broja 8473,</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85.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Električni strojevi, uređaji i oprema te njihovi dijelovi; aparati za snimanje ili reprodukciju televizijske slike i zvuka te njihovi dijelovi i dodaci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8501 – 8502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Električni motori i električni generatori </w:t>
            </w:r>
          </w:p>
          <w:p>
            <w:pPr>
              <w:rPr>
                <w:rFonts w:eastAsia="Times New Roman"/>
                <w:noProof/>
                <w:szCs w:val="24"/>
              </w:rPr>
            </w:pPr>
            <w:r>
              <w:rPr>
                <w:noProof/>
              </w:rPr>
              <w:t>Električni generatorski agregati i rotacijski pretvarači (konvertori)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 i tarifnog broja 8503,</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8519, 8521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Aparati za snimanje ili reprodukciju zvuka</w:t>
            </w:r>
          </w:p>
          <w:p>
            <w:pPr>
              <w:rPr>
                <w:rFonts w:eastAsia="Times New Roman"/>
                <w:noProof/>
                <w:szCs w:val="24"/>
              </w:rPr>
            </w:pPr>
            <w:r>
              <w:rPr>
                <w:noProof/>
              </w:rPr>
              <w:t>Aparati za snimanje ili reprodukciju slike, neovisno o tome imaju li ugrađen videoprijamnik</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 i tarifnog broja 8522,</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8525 – 8528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Odašiljači radiodifuzije ili televizije, neovisno imaju li ugrađen prijamnik ili aparat za snimanje ili reprodukciju zvuka ili ne; televizijske kamere, digitalne kamere i druge videokamere (kamkorderi)</w:t>
            </w:r>
          </w:p>
          <w:p>
            <w:pPr>
              <w:rPr>
                <w:rFonts w:eastAsia="Times New Roman"/>
                <w:noProof/>
                <w:szCs w:val="24"/>
              </w:rPr>
            </w:pPr>
            <w:r>
              <w:rPr>
                <w:noProof/>
              </w:rPr>
              <w:t>Radari, radionavigacijski uređaji i uređaji za radiodaljinsko upravljanje</w:t>
            </w:r>
          </w:p>
          <w:p>
            <w:pPr>
              <w:rPr>
                <w:rFonts w:eastAsia="Times New Roman"/>
                <w:noProof/>
                <w:szCs w:val="24"/>
              </w:rPr>
            </w:pPr>
            <w:r>
              <w:rPr>
                <w:noProof/>
              </w:rPr>
              <w:t>Prijamnici radiodifuzije</w:t>
            </w:r>
          </w:p>
          <w:p>
            <w:pPr>
              <w:rPr>
                <w:rFonts w:eastAsia="Times New Roman"/>
                <w:noProof/>
                <w:szCs w:val="24"/>
              </w:rPr>
            </w:pPr>
            <w:r>
              <w:rPr>
                <w:noProof/>
              </w:rPr>
              <w:t>Monitori i projektori koji ne sadržavaju televizijski prijamnik; televizijski prijamnici, ili aparati za snimanje ili reprodukciju slike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 i tarifnog broja 8529,</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8535 – 8537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Električni aparati za uklapanje ili isklapanje ili zaštitu ili spajanje električnih strujnih krugova; konektori za optička vlakna, snopove optičkih vlakana ili optičke kablove; ploče, pultovi, stolovi, ormari i ostali nosači, za električno upravljanje ili razdiobu električne struje: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 i tarifnog broja 8538,</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od 8542 31 do 8542 39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Monolitni integrirani krugovi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Postupak difuzije u kojem se integrirani krugovi formiraju na supstratu poluvodiča selektivnim uvođenjem odgovarajućeg dopanta, neovisno o tome jesu li sastavljeni i/ili ispitani u trećim zemljama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8544 – 8548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Izolirana žica, kabeli i ostali izolirani električni vodiči, kabeli od optičkih vlakana</w:t>
            </w:r>
          </w:p>
          <w:p>
            <w:pPr>
              <w:rPr>
                <w:rFonts w:eastAsia="Times New Roman"/>
                <w:noProof/>
                <w:szCs w:val="24"/>
              </w:rPr>
            </w:pPr>
            <w:r>
              <w:rPr>
                <w:noProof/>
              </w:rPr>
              <w:t>Ugljene elektrode, ugljene četkice, ugljen za žarulje, ugljen za baterije i drugi proizvodi od grafita ili od drugih vrsta ugljika, vrsta koje se rabi za električne namjene</w:t>
            </w:r>
          </w:p>
          <w:p>
            <w:pPr>
              <w:rPr>
                <w:rFonts w:eastAsia="Times New Roman"/>
                <w:noProof/>
                <w:szCs w:val="24"/>
              </w:rPr>
            </w:pPr>
            <w:r>
              <w:rPr>
                <w:noProof/>
              </w:rPr>
              <w:t>Električni izolatori od bilo kojeg materijala</w:t>
            </w:r>
          </w:p>
          <w:p>
            <w:pPr>
              <w:rPr>
                <w:rFonts w:eastAsia="Times New Roman"/>
                <w:noProof/>
                <w:szCs w:val="24"/>
              </w:rPr>
            </w:pPr>
            <w:r>
              <w:rPr>
                <w:noProof/>
              </w:rPr>
              <w:t>Izolacijski dijelovi za električne strojeve, uređaje ili opremu, cijevi za električne vodiče i spojnice za njih, od običnih kovina obložene izolacijskim materijalom</w:t>
            </w:r>
          </w:p>
          <w:p>
            <w:pPr>
              <w:rPr>
                <w:rFonts w:eastAsia="Times New Roman"/>
                <w:noProof/>
                <w:szCs w:val="24"/>
              </w:rPr>
            </w:pPr>
            <w:r>
              <w:rPr>
                <w:noProof/>
              </w:rPr>
              <w:t>otpaci i ostaci od primarnih ćelija, primarnih baterija i električnih akumulatora; istrošene primarne ćelije, primarne baterije i električni akumulatori; električni dijelovi strojeva ili aparata, nespomenuti niti uključeni na drugom mjestu u ovom poglavlju</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86.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Željezničke ili tramvajske lokomotive, vagoni i njihovi dijelovi; željeznički ili tramvajski kolosiječni sklopovi i pribor te njihovi dijelovi; mehanička (uključujući elektromehanička) prometna signalna oprema svih vrsta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87.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Vozila, osim željezničkih ili tramvajskih vozila, njihovi dijelovi i pribor; osim: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u kojoj vrijednost svih upotrijebljenih materijala ne prelazi 45 %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8708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Dijelovi i pribor za vozila iz tarifnih brojeva 8701 do 8705</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8711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Motocikli (uključujući i mopede), bicikli i slična vozila s pomoćnim motorom, s bočnom prikolicom ili bez nje; bočne prikolice motocikala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88.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Zrakoplovi, svemirske letjelice i njihovi dijelovi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89.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Brodovi, čamci i strukture za plovidbu</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drugog tarifnog broja, osim tarifnog broja proizvoda; međutim, ne smiju se upotrebljavati trupovi broda iz tarifnog broja 8906,</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40 %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Poglavlje 90.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Optički, fotografski, kinematografski, mjerni, kontrolni ili ispitni instrumenti i uređaji; medicinski ili kirurški instrumenti i uređaji; njihovi dijelovi i pribor</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9001 50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Leće za naočale od drugih materijala osim stakla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se obavlja jedan od sljedećih postupaka:</w:t>
            </w:r>
          </w:p>
          <w:p>
            <w:pPr>
              <w:rPr>
                <w:rFonts w:eastAsia="Times New Roman"/>
                <w:noProof/>
                <w:szCs w:val="24"/>
              </w:rPr>
            </w:pPr>
            <w:r>
              <w:rPr>
                <w:noProof/>
              </w:rPr>
              <w:t>– površinska obrada polugotovih leća u gotove oftalmološke leće s optičkom korektivnom snagom koje su namijenjena za ugradnju na naočale</w:t>
            </w:r>
          </w:p>
          <w:p>
            <w:pPr>
              <w:rPr>
                <w:rFonts w:eastAsia="Times New Roman"/>
                <w:noProof/>
                <w:szCs w:val="24"/>
              </w:rPr>
            </w:pPr>
            <w:r>
              <w:rPr>
                <w:noProof/>
              </w:rPr>
              <w:t>– premaz leće odgovarajućim sredstvima za poboljšanje vida i osiguranje zaštite korisnika</w:t>
            </w:r>
          </w:p>
          <w:p>
            <w:pPr>
              <w:rPr>
                <w:rFonts w:eastAsia="Times New Roman"/>
                <w:noProof/>
                <w:szCs w:val="24"/>
              </w:rPr>
            </w:pPr>
            <w:r>
              <w:rPr>
                <w:noProof/>
              </w:rPr>
              <w:t>ili</w:t>
            </w:r>
          </w:p>
          <w:p>
            <w:pPr>
              <w:rPr>
                <w:rFonts w:eastAsia="Times New Roman"/>
                <w:noProof/>
                <w:sz w:val="20"/>
                <w:szCs w:val="20"/>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91.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Satovi i njihovi dijelovi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u kojoj vrijednost svih upotrijebljenih materijala ne prelazi 40 %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92.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Glazbala; dijelovi i pomoćni pribor tih proizvoda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93.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Oružje i streljivo; njihovi dijelovi i pribor</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94.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Namještaj oprema za krevete, madraci, nosači madraca, jastuci i slični punjeni proizvodi; svjetiljke i ostala rasvjetna tijela, nespomenuta niti uključena na drugom mjestu; osvijetljeni znakovi, osvijetljene natpisne pločice i slično; montažne zgrade;</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95.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Igračke, igre i rekviziti za sport; njihovi dijelovi i pribor</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96.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Razni gotovi proizvodi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Proizvodnja od materijala iz bilo kojeg tarifnog broja, osim tarifnog broja proizvoda,</w:t>
            </w:r>
          </w:p>
          <w:p>
            <w:pPr>
              <w:rPr>
                <w:rFonts w:eastAsia="Times New Roman"/>
                <w:noProof/>
                <w:szCs w:val="24"/>
              </w:rPr>
            </w:pPr>
            <w:r>
              <w:rPr>
                <w:noProof/>
              </w:rPr>
              <w:t>ili</w:t>
            </w:r>
          </w:p>
          <w:p>
            <w:pPr>
              <w:rPr>
                <w:rFonts w:eastAsia="Times New Roman"/>
                <w:noProof/>
                <w:szCs w:val="24"/>
              </w:rPr>
            </w:pPr>
            <w:r>
              <w:rPr>
                <w:noProof/>
              </w:rPr>
              <w:t>Proizvodnja u kojoj vrijednost svih upotrijebljenih materijala ne prelazi 50 % cijene franko tvornica proizvoda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Poglavlje 97.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eastAsia="Times New Roman"/>
                <w:noProof/>
                <w:szCs w:val="24"/>
              </w:rPr>
            </w:pPr>
            <w:r>
              <w:rPr>
                <w:noProof/>
              </w:rPr>
              <w:t>Umjetnička djela, kolekcionarski predmeti i antikviteti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eastAsia="Times New Roman"/>
                <w:noProof/>
                <w:szCs w:val="24"/>
              </w:rPr>
            </w:pPr>
            <w:r>
              <w:rPr>
                <w:noProof/>
              </w:rPr>
              <w:t>Proizvodnja od materijala iz bilo kojeg tarifnog broja, osim tarifnog broja proizvoda</w:t>
            </w:r>
          </w:p>
        </w:tc>
      </w:tr>
    </w:tbl>
    <w:p>
      <w:pPr>
        <w:autoSpaceDE w:val="0"/>
        <w:autoSpaceDN w:val="0"/>
        <w:rPr>
          <w:rFonts w:eastAsia="Times New Roman"/>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i/>
          <w:noProof/>
          <w:szCs w:val="24"/>
        </w:rPr>
      </w:pPr>
      <w:r>
        <w:rPr>
          <w:i/>
          <w:caps/>
          <w:noProof/>
        </w:rPr>
        <w:t>Prilog III.</w:t>
      </w:r>
    </w:p>
    <w:p>
      <w:pPr>
        <w:autoSpaceDE w:val="0"/>
        <w:autoSpaceDN w:val="0"/>
        <w:jc w:val="center"/>
        <w:rPr>
          <w:rFonts w:eastAsia="Times New Roman"/>
          <w:b/>
          <w:noProof/>
          <w:szCs w:val="24"/>
        </w:rPr>
      </w:pPr>
      <w:r>
        <w:rPr>
          <w:b/>
          <w:noProof/>
        </w:rPr>
        <w:t>Tekst izjave o podrijetlu</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Bugarska verzija</w:t>
      </w:r>
    </w:p>
    <w:p>
      <w:pPr>
        <w:autoSpaceDE w:val="0"/>
        <w:autoSpaceDN w:val="0"/>
        <w:rPr>
          <w:rFonts w:eastAsia="Times New Roman"/>
          <w:noProof/>
          <w:szCs w:val="24"/>
        </w:rPr>
      </w:pPr>
      <w:r>
        <w:rPr>
          <w:noProof/>
        </w:rPr>
        <w:t>Износителят на продуктите, обхванати от този документ (митническо разрешение №………</w:t>
      </w:r>
      <w:r>
        <w:rPr>
          <w:rStyle w:val="FootnoteReference"/>
          <w:noProof/>
        </w:rPr>
        <w:footnoteReference w:id="62"/>
      </w:r>
      <w:r>
        <w:rPr>
          <w:noProof/>
        </w:rPr>
        <w:t>) декларира, че освен където ясно е отбелязано друго, тези продукти са с …………….</w:t>
      </w:r>
      <w:r>
        <w:rPr>
          <w:rStyle w:val="FootnoteReference"/>
          <w:noProof/>
        </w:rPr>
        <w:footnoteReference w:id="63"/>
      </w:r>
      <w:r>
        <w:rPr>
          <w:noProof/>
        </w:rPr>
        <w:t>. преференциален произход съгласно преходните правила за произход.</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Češka verzija</w:t>
      </w:r>
    </w:p>
    <w:p>
      <w:pPr>
        <w:autoSpaceDE w:val="0"/>
        <w:autoSpaceDN w:val="0"/>
        <w:rPr>
          <w:noProof/>
        </w:rPr>
      </w:pPr>
      <w:r>
        <w:rPr>
          <w:noProof/>
        </w:rPr>
        <w:t>Vývozce výrobků uvedených v tomto dokumentu (číslo povolení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vertAlign w:val="superscript"/>
        </w:rPr>
        <w:fldChar w:fldCharType="end"/>
      </w:r>
      <w:r>
        <w:rPr>
          <w:noProof/>
        </w:rPr>
        <w:t>) prohlašuje, že podle přechodných pravidel původu mají tyto výrobky kromě zřetelně označených preferenční původ v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vertAlign w:val="superscript"/>
        </w:rPr>
        <w:fldChar w:fldCharType="end"/>
      </w:r>
      <w:r>
        <w:rPr>
          <w:noProof/>
        </w:rPr>
        <w:t>.</w:t>
      </w:r>
    </w:p>
    <w:p>
      <w:pPr>
        <w:autoSpaceDE w:val="0"/>
        <w:autoSpaceDN w:val="0"/>
        <w:jc w:val="center"/>
        <w:rPr>
          <w:b/>
          <w:noProof/>
        </w:rPr>
      </w:pPr>
    </w:p>
    <w:p>
      <w:pPr>
        <w:autoSpaceDE w:val="0"/>
        <w:autoSpaceDN w:val="0"/>
        <w:jc w:val="center"/>
        <w:rPr>
          <w:b/>
          <w:noProof/>
        </w:rPr>
      </w:pPr>
      <w:r>
        <w:rPr>
          <w:b/>
          <w:noProof/>
        </w:rPr>
        <w:t>Danska verzija</w:t>
      </w:r>
    </w:p>
    <w:p>
      <w:pPr>
        <w:autoSpaceDE w:val="0"/>
        <w:autoSpaceDN w:val="0"/>
        <w:rPr>
          <w:rFonts w:eastAsia="Times New Roman"/>
          <w:noProof/>
          <w:szCs w:val="24"/>
        </w:rPr>
      </w:pPr>
      <w:r>
        <w:rPr>
          <w:noProof/>
        </w:rPr>
        <w:t>Eksportøren af varer, der er omfattet af nærværende dokument (toldmyndighedernes tilladelse nr.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erklærer, at varerne, medmindre andet tydeligt er angivet, har præferenceoprindelse 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i henhold til overgangsreglerne for oprindelse.</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Njemačka verzija</w:t>
      </w:r>
    </w:p>
    <w:p>
      <w:pPr>
        <w:autoSpaceDE w:val="0"/>
        <w:autoSpaceDN w:val="0"/>
        <w:rPr>
          <w:noProof/>
        </w:rPr>
      </w:pPr>
      <w:r>
        <w:rPr>
          <w:noProof/>
        </w:rPr>
        <w:t>Der Ausführer (Ermächtigter Ausführer; Bewilligungs-Nr.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der Waren, auf die sich dieses Handelspapier bezieht, erklärt, dass diese Waren, soweit nicht anders angegeben, präferenzbegünstigte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Ursprungswaren gemäß den Übergangsregeln für den Ursprung sind.</w:t>
      </w:r>
    </w:p>
    <w:p>
      <w:pPr>
        <w:autoSpaceDE w:val="0"/>
        <w:autoSpaceDN w:val="0"/>
        <w:jc w:val="center"/>
        <w:rPr>
          <w:b/>
          <w:noProof/>
        </w:rPr>
      </w:pPr>
    </w:p>
    <w:p>
      <w:pPr>
        <w:autoSpaceDE w:val="0"/>
        <w:autoSpaceDN w:val="0"/>
        <w:jc w:val="center"/>
        <w:rPr>
          <w:rFonts w:eastAsia="Times New Roman"/>
          <w:b/>
          <w:noProof/>
          <w:szCs w:val="24"/>
        </w:rPr>
      </w:pPr>
      <w:r>
        <w:rPr>
          <w:b/>
          <w:noProof/>
        </w:rPr>
        <w:t>Grčka verzija</w:t>
      </w:r>
    </w:p>
    <w:p>
      <w:pPr>
        <w:autoSpaceDE w:val="0"/>
        <w:autoSpaceDN w:val="0"/>
        <w:rPr>
          <w:rFonts w:eastAsia="Times New Roman"/>
          <w:noProof/>
          <w:szCs w:val="24"/>
        </w:rPr>
      </w:pPr>
      <w:r>
        <w:rPr>
          <w:noProof/>
        </w:rPr>
        <w:t>Ο εξαγωγέας των προϊόντων που καλύπτονται από το παρόν έγγραφο (άδεια τελωνείου υπ’ αριθ.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δηλώνει ότι, εκτός εάν δηλώνεται σαφώς άλλως, τα προϊόντα αυτά είναι προτιμησιακής καταγωγής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rFonts w:asciiTheme="minorHAnsi" w:hAnsiTheme="minorHAnsi"/>
          <w:noProof/>
          <w:sz w:val="22"/>
        </w:rPr>
        <w:t xml:space="preserve"> </w:t>
      </w:r>
      <w:r>
        <w:rPr>
          <w:noProof/>
        </w:rPr>
        <w:t>σύμφωνα με τους μεταβατικούς κανόνες καταγωγής.</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Engleska verzija</w:t>
      </w:r>
    </w:p>
    <w:p>
      <w:pPr>
        <w:autoSpaceDE w:val="0"/>
        <w:autoSpaceDN w:val="0"/>
        <w:rPr>
          <w:rFonts w:eastAsia="Times New Roman"/>
          <w:b/>
          <w:noProof/>
          <w:szCs w:val="24"/>
        </w:rPr>
      </w:pPr>
      <w:r>
        <w:rPr>
          <w:noProof/>
        </w:rPr>
        <w:t>The exporter of the products covered by this document (customs authorization No………</w:t>
      </w:r>
      <w:r>
        <w:rPr>
          <w:noProof/>
          <w:vertAlign w:val="superscript"/>
        </w:rPr>
        <w:fldChar w:fldCharType="begin"/>
      </w:r>
      <w:r>
        <w:rPr>
          <w:noProof/>
          <w:vertAlign w:val="superscript"/>
        </w:rPr>
        <w:instrText xml:space="preserve"> NOTEREF _Ref11420439 \h  \* MERGEFORMAT </w:instrText>
      </w:r>
      <w:r>
        <w:rPr>
          <w:noProof/>
          <w:vertAlign w:val="superscript"/>
        </w:rPr>
      </w:r>
      <w:r>
        <w:rPr>
          <w:noProof/>
          <w:vertAlign w:val="superscript"/>
        </w:rPr>
        <w:fldChar w:fldCharType="separate"/>
      </w:r>
      <w:r>
        <w:rPr>
          <w:noProof/>
          <w:vertAlign w:val="superscript"/>
        </w:rPr>
        <w:t>61</w:t>
      </w:r>
      <w:r>
        <w:rPr>
          <w:noProof/>
        </w:rPr>
        <w:fldChar w:fldCharType="end"/>
      </w:r>
      <w:r>
        <w:rPr>
          <w:noProof/>
        </w:rPr>
        <w:t>) declares that, except where otherwise clearly indicated, these products are of ……………..</w:t>
      </w:r>
      <w:r>
        <w:rPr>
          <w:noProof/>
          <w:vertAlign w:val="superscript"/>
        </w:rPr>
        <w:fldChar w:fldCharType="begin"/>
      </w:r>
      <w:r>
        <w:rPr>
          <w:noProof/>
          <w:vertAlign w:val="superscript"/>
        </w:rPr>
        <w:instrText xml:space="preserve"> NOTEREF _Ref11420771 \h  \* MERGEFORMAT </w:instrText>
      </w:r>
      <w:r>
        <w:rPr>
          <w:noProof/>
          <w:vertAlign w:val="superscript"/>
        </w:rPr>
      </w:r>
      <w:r>
        <w:rPr>
          <w:noProof/>
          <w:vertAlign w:val="superscript"/>
        </w:rPr>
        <w:fldChar w:fldCharType="separate"/>
      </w:r>
      <w:r>
        <w:rPr>
          <w:noProof/>
          <w:vertAlign w:val="superscript"/>
        </w:rPr>
        <w:t>62</w:t>
      </w:r>
      <w:r>
        <w:rPr>
          <w:noProof/>
        </w:rPr>
        <w:fldChar w:fldCharType="end"/>
      </w:r>
      <w:r>
        <w:rPr>
          <w:noProof/>
        </w:rPr>
        <w:t xml:space="preserve"> preferential origin according to the transitional Rules of origin.</w:t>
      </w:r>
    </w:p>
    <w:p>
      <w:pPr>
        <w:spacing w:before="0" w:after="200" w:line="276" w:lineRule="auto"/>
        <w:jc w:val="left"/>
        <w:rPr>
          <w:rFonts w:cstheme="minorBidi"/>
          <w:b/>
          <w:noProof/>
        </w:rPr>
      </w:pPr>
      <w:r>
        <w:rPr>
          <w:noProof/>
        </w:rPr>
        <w:br w:type="page"/>
      </w:r>
    </w:p>
    <w:p>
      <w:pPr>
        <w:autoSpaceDE w:val="0"/>
        <w:autoSpaceDN w:val="0"/>
        <w:jc w:val="center"/>
        <w:rPr>
          <w:rFonts w:eastAsia="Times New Roman"/>
          <w:b/>
          <w:noProof/>
          <w:szCs w:val="24"/>
        </w:rPr>
      </w:pPr>
      <w:r>
        <w:rPr>
          <w:b/>
          <w:noProof/>
        </w:rPr>
        <w:t>Španjolska verzija</w:t>
      </w:r>
    </w:p>
    <w:p>
      <w:pPr>
        <w:autoSpaceDE w:val="0"/>
        <w:autoSpaceDN w:val="0"/>
        <w:rPr>
          <w:noProof/>
        </w:rPr>
      </w:pPr>
      <w:r>
        <w:rPr>
          <w:noProof/>
        </w:rPr>
        <w:t>El exportador de los productos incluidos en el presente documento (autorización aduanera n.º………</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declara que, excepto donde se indique claramente lo contrario, estos productos son de origen preferencial……………..</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rFonts w:asciiTheme="minorHAnsi" w:hAnsiTheme="minorHAnsi"/>
          <w:noProof/>
          <w:sz w:val="22"/>
        </w:rPr>
        <w:t xml:space="preserve"> </w:t>
      </w:r>
      <w:r>
        <w:rPr>
          <w:noProof/>
        </w:rPr>
        <w:t>con arreglo a las normas de origen transitorias.</w:t>
      </w:r>
    </w:p>
    <w:p>
      <w:pPr>
        <w:autoSpaceDE w:val="0"/>
        <w:autoSpaceDN w:val="0"/>
        <w:jc w:val="center"/>
        <w:rPr>
          <w:b/>
          <w:noProof/>
        </w:rPr>
      </w:pPr>
    </w:p>
    <w:p>
      <w:pPr>
        <w:autoSpaceDE w:val="0"/>
        <w:autoSpaceDN w:val="0"/>
        <w:jc w:val="center"/>
        <w:rPr>
          <w:b/>
          <w:noProof/>
        </w:rPr>
      </w:pPr>
      <w:r>
        <w:rPr>
          <w:b/>
          <w:noProof/>
        </w:rPr>
        <w:t>Estonska verzija</w:t>
      </w:r>
    </w:p>
    <w:p>
      <w:pPr>
        <w:autoSpaceDE w:val="0"/>
        <w:autoSpaceDN w:val="0"/>
        <w:rPr>
          <w:b/>
          <w:noProof/>
        </w:rPr>
      </w:pPr>
      <w:r>
        <w:rPr>
          <w:noProof/>
        </w:rPr>
        <w:t>Käesoleva dokumendiga hõlmatud toodete eksportija (tolliasutuse luba nr.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deklareerib, et päritolureeglite üleminekueeskirjade kohaselt on need tooted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sooduspäritolu, välja arvatud juhul, kui on selgelt osutatud teisiti.</w:t>
      </w:r>
    </w:p>
    <w:p>
      <w:pPr>
        <w:autoSpaceDE w:val="0"/>
        <w:autoSpaceDN w:val="0"/>
        <w:jc w:val="center"/>
        <w:rPr>
          <w:b/>
          <w:noProof/>
        </w:rPr>
      </w:pPr>
    </w:p>
    <w:p>
      <w:pPr>
        <w:autoSpaceDE w:val="0"/>
        <w:autoSpaceDN w:val="0"/>
        <w:jc w:val="center"/>
        <w:rPr>
          <w:rFonts w:eastAsia="Times New Roman"/>
          <w:b/>
          <w:noProof/>
          <w:szCs w:val="24"/>
        </w:rPr>
      </w:pPr>
      <w:r>
        <w:rPr>
          <w:b/>
          <w:noProof/>
        </w:rPr>
        <w:t>Finska verzija</w:t>
      </w:r>
    </w:p>
    <w:p>
      <w:pPr>
        <w:autoSpaceDE w:val="0"/>
        <w:autoSpaceDN w:val="0"/>
        <w:rPr>
          <w:rFonts w:eastAsia="Times New Roman"/>
          <w:noProof/>
          <w:szCs w:val="24"/>
        </w:rPr>
      </w:pPr>
      <w:r>
        <w:rPr>
          <w:noProof/>
        </w:rPr>
        <w:t>Tässä asiakirjassa mainittujen tuotteiden viejä (tullin lupa n:o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ilmoittaa, että nämä tuotteet ovat, ellei toisin ole selvästi merkitty, etuuskohteluun oikeutettuja …………….. alkuperätuotteita</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siirtymäkauden alkuperäsääntöjen nojalla.</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Francuska verzija</w:t>
      </w:r>
    </w:p>
    <w:p>
      <w:pPr>
        <w:autoSpaceDE w:val="0"/>
        <w:autoSpaceDN w:val="0"/>
        <w:rPr>
          <w:noProof/>
          <w:sz w:val="22"/>
        </w:rPr>
      </w:pPr>
      <w:r>
        <w:rPr>
          <w:noProof/>
        </w:rPr>
        <w:t>L'exportateur des produits couverts par le présent document (autorisation douanière nº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déclare que, sauf indication claire du contraire, ces produits ont l'origine préférentielle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sz w:val="22"/>
        </w:rPr>
        <w:t xml:space="preserve"> </w:t>
      </w:r>
      <w:r>
        <w:rPr>
          <w:noProof/>
        </w:rPr>
        <w:t>selon les règles d’origine transitoires.</w:t>
      </w:r>
    </w:p>
    <w:p>
      <w:pPr>
        <w:autoSpaceDE w:val="0"/>
        <w:autoSpaceDN w:val="0"/>
        <w:rPr>
          <w:rFonts w:eastAsia="Times New Roman"/>
          <w:noProof/>
          <w:szCs w:val="24"/>
        </w:rPr>
      </w:pPr>
    </w:p>
    <w:p>
      <w:pPr>
        <w:autoSpaceDE w:val="0"/>
        <w:autoSpaceDN w:val="0"/>
        <w:jc w:val="center"/>
        <w:rPr>
          <w:rFonts w:eastAsia="Times New Roman"/>
          <w:b/>
          <w:noProof/>
          <w:szCs w:val="24"/>
        </w:rPr>
      </w:pPr>
      <w:r>
        <w:rPr>
          <w:b/>
          <w:noProof/>
        </w:rPr>
        <w:t>Hrvatska verzija</w:t>
      </w:r>
    </w:p>
    <w:p>
      <w:pPr>
        <w:autoSpaceDE w:val="0"/>
        <w:autoSpaceDN w:val="0"/>
        <w:rPr>
          <w:rFonts w:eastAsia="Times New Roman"/>
          <w:noProof/>
          <w:szCs w:val="24"/>
        </w:rPr>
      </w:pPr>
      <w:r>
        <w:rPr>
          <w:noProof/>
        </w:rPr>
        <w:t>Izvoznik proizvoda obuhvaćenih ovom ispravom (carinsko ovlaštenje br.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izjavljuje da su, osim ako je izričito drukčije navedeno, ovi proizvodi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preferencijalnog  podrijetla prema prijelaznim pravilima o podrijetlu.</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Mađarska verzija</w:t>
      </w:r>
    </w:p>
    <w:p>
      <w:pPr>
        <w:autoSpaceDE w:val="0"/>
        <w:autoSpaceDN w:val="0"/>
        <w:rPr>
          <w:noProof/>
        </w:rPr>
      </w:pPr>
      <w:r>
        <w:rPr>
          <w:noProof/>
        </w:rPr>
        <w:t>A jelen okmányban szereplő termékek exportőre (vámfelhatalmazási szám: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kijelentem, hogy eltérő egyértelmű jelzés hiányában a termékek az átmeneti származási szabályok szerint preferenciális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származásúak.</w:t>
      </w:r>
    </w:p>
    <w:p>
      <w:pPr>
        <w:autoSpaceDE w:val="0"/>
        <w:autoSpaceDN w:val="0"/>
        <w:jc w:val="center"/>
        <w:rPr>
          <w:b/>
          <w:noProof/>
        </w:rPr>
      </w:pPr>
    </w:p>
    <w:p>
      <w:pPr>
        <w:autoSpaceDE w:val="0"/>
        <w:autoSpaceDN w:val="0"/>
        <w:jc w:val="center"/>
        <w:rPr>
          <w:b/>
          <w:noProof/>
        </w:rPr>
      </w:pPr>
      <w:r>
        <w:rPr>
          <w:b/>
          <w:noProof/>
        </w:rPr>
        <w:t>Talijanska verzija</w:t>
      </w:r>
    </w:p>
    <w:p>
      <w:pPr>
        <w:autoSpaceDE w:val="0"/>
        <w:autoSpaceDN w:val="0"/>
        <w:rPr>
          <w:rFonts w:asciiTheme="minorHAnsi" w:hAnsiTheme="minorHAnsi"/>
          <w:noProof/>
          <w:sz w:val="22"/>
        </w:rPr>
      </w:pPr>
      <w:r>
        <w:rPr>
          <w:noProof/>
        </w:rPr>
        <w:t>L'esportatore delle merci contemplate nel presente documento (autorizzazione doganale n.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dichiara che, salvo indicazione contraria, le merci sono di origine preferenziale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conformemente alle norme di origine transitorie.</w:t>
      </w:r>
    </w:p>
    <w:p>
      <w:pPr>
        <w:autoSpaceDE w:val="0"/>
        <w:autoSpaceDN w:val="0"/>
        <w:jc w:val="left"/>
        <w:rPr>
          <w:b/>
          <w:noProof/>
        </w:rPr>
      </w:pPr>
    </w:p>
    <w:p>
      <w:pPr>
        <w:autoSpaceDE w:val="0"/>
        <w:autoSpaceDN w:val="0"/>
        <w:jc w:val="center"/>
        <w:rPr>
          <w:b/>
          <w:noProof/>
        </w:rPr>
      </w:pPr>
      <w:r>
        <w:rPr>
          <w:b/>
          <w:noProof/>
        </w:rPr>
        <w:t>Litavska verzija</w:t>
      </w:r>
    </w:p>
    <w:p>
      <w:pPr>
        <w:autoSpaceDE w:val="0"/>
        <w:autoSpaceDN w:val="0"/>
        <w:rPr>
          <w:rFonts w:eastAsia="Times New Roman"/>
          <w:noProof/>
          <w:szCs w:val="24"/>
        </w:rPr>
      </w:pPr>
      <w:r>
        <w:rPr>
          <w:noProof/>
        </w:rPr>
        <w:t>Šiame dokumente nurodytų produktų eksportuotojas (muitinės leidimo Nr.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deklaruoja, kad, jeigu aiškiai nenurodyta kitaip, šie produktai turi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lengvatinės kilmės statusą pagal pereinamojo laikotarpio kilmės taisykles.</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Latvijska verzija</w:t>
      </w:r>
    </w:p>
    <w:p>
      <w:pPr>
        <w:autoSpaceDE w:val="0"/>
        <w:autoSpaceDN w:val="0"/>
        <w:rPr>
          <w:rFonts w:eastAsia="Times New Roman"/>
          <w:noProof/>
          <w:szCs w:val="24"/>
        </w:rPr>
      </w:pPr>
      <w:r>
        <w:rPr>
          <w:noProof/>
        </w:rPr>
        <w:t>To produktu eksportētājs, kuri ietverti šajā dokumentā (muitas atļauja Nr.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deklarē, ka, izņemot tur, kur ir citādi skaidri noteikts, šiem produktiem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ir preferenciāla izcelsme saskaņā ar pārejas noteikumiem par izcelsmi.</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Malteška verzija</w:t>
      </w:r>
    </w:p>
    <w:p>
      <w:pPr>
        <w:autoSpaceDE w:val="0"/>
        <w:autoSpaceDN w:val="0"/>
        <w:rPr>
          <w:rFonts w:eastAsia="Times New Roman"/>
          <w:noProof/>
          <w:szCs w:val="24"/>
        </w:rPr>
      </w:pPr>
      <w:r>
        <w:rPr>
          <w:noProof/>
        </w:rPr>
        <w:t>L-esportatur tal-prodotti koperti minn dan id-dokument (awtorizzazzjoni tad-dwana nru………</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jiddikjara li, ħlief fejn indikat mod ieħor b’mod ċar, dawn il-prodotti huma ta’ oriġini preferenzjali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skont ir-regoli ta’ oriġini tranżizzjonali.</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Nizozemska verzija</w:t>
      </w:r>
    </w:p>
    <w:p>
      <w:pPr>
        <w:autoSpaceDE w:val="0"/>
        <w:autoSpaceDN w:val="0"/>
        <w:rPr>
          <w:rFonts w:eastAsia="Times New Roman"/>
          <w:b/>
          <w:noProof/>
          <w:szCs w:val="24"/>
        </w:rPr>
      </w:pPr>
      <w:r>
        <w:rPr>
          <w:noProof/>
        </w:rPr>
        <w:t>De exporteur van de goederen waarop dit document van toepassing is (douanevergunning nr.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verklaart dat, behoudens uitdrukkelijke andersluidende vermelding, deze goederen van preferentiële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oorsprong zijn in overeenstemming met de overgangsregels van oorsprong.</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Poljska verzija</w:t>
      </w:r>
    </w:p>
    <w:p>
      <w:pPr>
        <w:autoSpaceDE w:val="0"/>
        <w:autoSpaceDN w:val="0"/>
        <w:rPr>
          <w:noProof/>
        </w:rPr>
      </w:pPr>
      <w:r>
        <w:rPr>
          <w:noProof/>
        </w:rPr>
        <w:t>Eksporter produktów objętych tym dokumentem („upoważnienie władz celnych nr………</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deklaruje, że z wyjątkiem gdzie jest to wyraźnie inaczej określone, produkty te mają preferencyjne ……………..</w:t>
      </w:r>
      <w:r>
        <w:rPr>
          <w:noProof/>
          <w:vertAlign w:val="superscript"/>
        </w:rPr>
        <w:fldChar w:fldCharType="begin"/>
      </w:r>
      <w:r>
        <w:rPr>
          <w:noProof/>
          <w:vertAlign w:val="superscript"/>
        </w:rPr>
        <w:instrText xml:space="preserve"> NOTEREF _Ref11420771 \h  \* MERGEFORMAT </w:instrText>
      </w:r>
      <w:r>
        <w:rPr>
          <w:noProof/>
          <w:vertAlign w:val="superscript"/>
        </w:rPr>
      </w:r>
      <w:r>
        <w:rPr>
          <w:noProof/>
          <w:vertAlign w:val="superscript"/>
        </w:rPr>
        <w:fldChar w:fldCharType="separate"/>
      </w:r>
      <w:r>
        <w:rPr>
          <w:noProof/>
          <w:vertAlign w:val="superscript"/>
        </w:rPr>
        <w:t>62</w:t>
      </w:r>
      <w:r>
        <w:rPr>
          <w:noProof/>
        </w:rPr>
        <w:fldChar w:fldCharType="end"/>
      </w:r>
      <w:r>
        <w:rPr>
          <w:noProof/>
        </w:rPr>
        <w:t xml:space="preserve"> pochodzenie zgodnie z przejściowymi regułami pochodzenia.</w:t>
      </w:r>
    </w:p>
    <w:p>
      <w:pPr>
        <w:autoSpaceDE w:val="0"/>
        <w:autoSpaceDN w:val="0"/>
        <w:jc w:val="center"/>
        <w:rPr>
          <w:b/>
          <w:noProof/>
        </w:rPr>
      </w:pPr>
    </w:p>
    <w:p>
      <w:pPr>
        <w:autoSpaceDE w:val="0"/>
        <w:autoSpaceDN w:val="0"/>
        <w:jc w:val="center"/>
        <w:rPr>
          <w:rFonts w:eastAsia="Times New Roman"/>
          <w:b/>
          <w:noProof/>
          <w:szCs w:val="24"/>
        </w:rPr>
      </w:pPr>
      <w:r>
        <w:rPr>
          <w:b/>
          <w:noProof/>
        </w:rPr>
        <w:t>Portugalska verzija</w:t>
      </w:r>
    </w:p>
    <w:p>
      <w:pPr>
        <w:autoSpaceDE w:val="0"/>
        <w:autoSpaceDN w:val="0"/>
        <w:rPr>
          <w:rFonts w:eastAsia="Times New Roman"/>
          <w:noProof/>
          <w:szCs w:val="24"/>
        </w:rPr>
      </w:pPr>
      <w:r>
        <w:rPr>
          <w:noProof/>
        </w:rPr>
        <w:t>O exportador dos produtos cobertos pelo presente documento (autorização aduaneira n.º.........</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declara que, salvo expressamente indicado em contrário, estes produtos são de origem preferencial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rFonts w:asciiTheme="minorHAnsi" w:hAnsiTheme="minorHAnsi"/>
          <w:noProof/>
          <w:sz w:val="22"/>
        </w:rPr>
        <w:t xml:space="preserve"> </w:t>
      </w:r>
      <w:r>
        <w:rPr>
          <w:noProof/>
        </w:rPr>
        <w:t>de acordo com as regras de origem transitórias.</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sz w:val="22"/>
        </w:rPr>
        <w:t>Rumunjska verzija</w:t>
      </w:r>
    </w:p>
    <w:p>
      <w:pPr>
        <w:autoSpaceDE w:val="0"/>
        <w:autoSpaceDN w:val="0"/>
        <w:rPr>
          <w:rFonts w:eastAsia="Times New Roman"/>
          <w:noProof/>
          <w:szCs w:val="24"/>
        </w:rPr>
      </w:pPr>
      <w:r>
        <w:rPr>
          <w:noProof/>
          <w:sz w:val="22"/>
        </w:rPr>
        <w:t>Exportatorul produselor care fac obiectul prezentului document (autorizația vamală nr. ………</w:t>
      </w:r>
      <w:r>
        <w:rPr>
          <w:rFonts w:cstheme="minorBidi"/>
          <w:noProof/>
          <w:sz w:val="22"/>
          <w:vertAlign w:val="superscript"/>
        </w:rPr>
        <w:fldChar w:fldCharType="begin"/>
      </w:r>
      <w:r>
        <w:rPr>
          <w:rFonts w:cstheme="minorBidi"/>
          <w:noProof/>
          <w:sz w:val="22"/>
          <w:vertAlign w:val="superscript"/>
        </w:rPr>
        <w:instrText xml:space="preserve"> NOTEREF _Ref11420439 \h  \* MERGEFORMAT </w:instrText>
      </w:r>
      <w:r>
        <w:rPr>
          <w:rFonts w:cstheme="minorBidi"/>
          <w:noProof/>
          <w:sz w:val="22"/>
          <w:vertAlign w:val="superscript"/>
        </w:rPr>
      </w:r>
      <w:r>
        <w:rPr>
          <w:rFonts w:cstheme="minorBidi"/>
          <w:noProof/>
          <w:sz w:val="22"/>
          <w:vertAlign w:val="superscript"/>
        </w:rPr>
        <w:fldChar w:fldCharType="separate"/>
      </w:r>
      <w:r>
        <w:rPr>
          <w:rFonts w:cstheme="minorBidi"/>
          <w:noProof/>
          <w:sz w:val="22"/>
          <w:vertAlign w:val="superscript"/>
        </w:rPr>
        <w:t>61</w:t>
      </w:r>
      <w:r>
        <w:rPr>
          <w:rFonts w:cstheme="minorBidi"/>
          <w:noProof/>
          <w:sz w:val="22"/>
        </w:rPr>
        <w:fldChar w:fldCharType="end"/>
      </w:r>
      <w:r>
        <w:rPr>
          <w:noProof/>
          <w:sz w:val="22"/>
        </w:rPr>
        <w:t xml:space="preserve">) declară că, exceptând cazul în care se indică altfel în mod clar, aceste produse sunt de </w:t>
      </w:r>
      <w:r>
        <w:rPr>
          <w:noProof/>
        </w:rPr>
        <w:t>……………..</w:t>
      </w:r>
      <w:r>
        <w:rPr>
          <w:noProof/>
          <w:sz w:val="22"/>
        </w:rPr>
        <w:t>.</w:t>
      </w:r>
      <w:r>
        <w:rPr>
          <w:rFonts w:cstheme="minorBidi"/>
          <w:noProof/>
          <w:sz w:val="22"/>
          <w:vertAlign w:val="superscript"/>
        </w:rPr>
        <w:fldChar w:fldCharType="begin"/>
      </w:r>
      <w:r>
        <w:rPr>
          <w:rFonts w:cstheme="minorBidi"/>
          <w:noProof/>
          <w:sz w:val="22"/>
          <w:vertAlign w:val="superscript"/>
        </w:rPr>
        <w:instrText xml:space="preserve"> NOTEREF _Ref11420771 \h  \* MERGEFORMAT </w:instrText>
      </w:r>
      <w:r>
        <w:rPr>
          <w:rFonts w:cstheme="minorBidi"/>
          <w:noProof/>
          <w:sz w:val="22"/>
          <w:vertAlign w:val="superscript"/>
        </w:rPr>
      </w:r>
      <w:r>
        <w:rPr>
          <w:rFonts w:cstheme="minorBidi"/>
          <w:noProof/>
          <w:sz w:val="22"/>
          <w:vertAlign w:val="superscript"/>
        </w:rPr>
        <w:fldChar w:fldCharType="separate"/>
      </w:r>
      <w:r>
        <w:rPr>
          <w:rFonts w:cstheme="minorBidi"/>
          <w:noProof/>
          <w:sz w:val="22"/>
          <w:vertAlign w:val="superscript"/>
        </w:rPr>
        <w:t>62</w:t>
      </w:r>
      <w:r>
        <w:rPr>
          <w:rFonts w:cstheme="minorBidi"/>
          <w:noProof/>
          <w:sz w:val="22"/>
        </w:rPr>
        <w:fldChar w:fldCharType="end"/>
      </w:r>
      <w:r>
        <w:rPr>
          <w:noProof/>
          <w:sz w:val="22"/>
        </w:rPr>
        <w:t xml:space="preserve"> origine preferențială în conformitate cu regulile de origine tranzitorii.</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Slovačka verzija</w:t>
      </w:r>
    </w:p>
    <w:p>
      <w:pPr>
        <w:autoSpaceDE w:val="0"/>
        <w:autoSpaceDN w:val="0"/>
        <w:rPr>
          <w:rFonts w:eastAsia="Times New Roman"/>
          <w:noProof/>
          <w:szCs w:val="24"/>
        </w:rPr>
      </w:pPr>
      <w:r>
        <w:rPr>
          <w:noProof/>
        </w:rPr>
        <w:t>Vývozca výrobkov uvedených v tomto dokumente (číslo povolenia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vyhlasuje, že pokiaľ nie je zreteľne uvedené inak, tieto výrobky majú v súlade s prechodnými pravidlami pôvodu preferenčný pôvod v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sz w:val="22"/>
        </w:rPr>
        <w:t>.</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Slovenska verzija</w:t>
      </w:r>
    </w:p>
    <w:p>
      <w:pPr>
        <w:autoSpaceDE w:val="0"/>
        <w:autoSpaceDN w:val="0"/>
        <w:rPr>
          <w:noProof/>
        </w:rPr>
      </w:pPr>
      <w:r>
        <w:rPr>
          <w:noProof/>
        </w:rPr>
        <w:t>Izvoznik izdelkov, zajetih v tem dokumentu (pooblastilo carinskih organov št.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izjavlja, da imajo ti izdelki, razen če je drugače jasno navedeno,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sz w:val="22"/>
        </w:rPr>
        <w:t>.</w:t>
      </w:r>
      <w:r>
        <w:rPr>
          <w:noProof/>
        </w:rPr>
        <w:t xml:space="preserve"> preferencialno poreklo v skladu s prehodnimi pravili o poreklu.</w:t>
      </w:r>
    </w:p>
    <w:p>
      <w:pPr>
        <w:autoSpaceDE w:val="0"/>
        <w:autoSpaceDN w:val="0"/>
        <w:jc w:val="center"/>
        <w:rPr>
          <w:b/>
          <w:noProof/>
        </w:rPr>
      </w:pPr>
    </w:p>
    <w:p>
      <w:pPr>
        <w:autoSpaceDE w:val="0"/>
        <w:autoSpaceDN w:val="0"/>
        <w:jc w:val="center"/>
        <w:rPr>
          <w:b/>
          <w:noProof/>
        </w:rPr>
      </w:pPr>
      <w:r>
        <w:rPr>
          <w:b/>
          <w:noProof/>
        </w:rPr>
        <w:t>Švedska verzija</w:t>
      </w:r>
    </w:p>
    <w:p>
      <w:pPr>
        <w:autoSpaceDE w:val="0"/>
        <w:autoSpaceDN w:val="0"/>
        <w:rPr>
          <w:noProof/>
        </w:rPr>
      </w:pPr>
      <w:r>
        <w:rPr>
          <w:noProof/>
        </w:rPr>
        <w:t>Exportören av de varor som omfattas av detta dokument (tullmyndighetens tillstånd nr.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försäkrar att dessa varor, om inte annat tydligt markerats, har förmånsberättigande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ursprung i enlighet med övergångsbestämmelserna om ursprung.</w:t>
      </w:r>
    </w:p>
    <w:p>
      <w:pPr>
        <w:autoSpaceDE w:val="0"/>
        <w:autoSpaceDN w:val="0"/>
        <w:jc w:val="center"/>
        <w:rPr>
          <w:b/>
          <w:noProof/>
        </w:rPr>
      </w:pPr>
    </w:p>
    <w:p>
      <w:pPr>
        <w:autoSpaceDE w:val="0"/>
        <w:autoSpaceDN w:val="0"/>
        <w:rPr>
          <w:i/>
          <w:noProof/>
        </w:rPr>
      </w:pPr>
    </w:p>
    <w:p>
      <w:pPr>
        <w:autoSpaceDE w:val="0"/>
        <w:autoSpaceDN w:val="0"/>
        <w:rPr>
          <w:rFonts w:eastAsia="Times New Roman"/>
          <w:noProof/>
          <w:szCs w:val="24"/>
        </w:rPr>
      </w:pPr>
    </w:p>
    <w:p>
      <w:pPr>
        <w:autoSpaceDE w:val="0"/>
        <w:autoSpaceDN w:val="0"/>
        <w:adjustRightInd w:val="0"/>
        <w:spacing w:before="0" w:after="360"/>
        <w:jc w:val="center"/>
        <w:rPr>
          <w:noProof/>
          <w:sz w:val="20"/>
        </w:rPr>
      </w:pPr>
      <w:r>
        <w:rPr>
          <w:noProof/>
        </w:rPr>
        <w:t xml:space="preserve">................................................................................................................................................... </w:t>
      </w:r>
      <w:r>
        <w:rPr>
          <w:noProof/>
          <w:sz w:val="20"/>
        </w:rPr>
        <w:t>(Mjesto i datum)</w:t>
      </w:r>
      <w:r>
        <w:rPr>
          <w:noProof/>
          <w:vertAlign w:val="superscript"/>
        </w:rPr>
        <w:t xml:space="preserve"> </w:t>
      </w:r>
      <w:r>
        <w:rPr>
          <w:rStyle w:val="FootnoteReference"/>
          <w:noProof/>
        </w:rPr>
        <w:footnoteReference w:id="64"/>
      </w:r>
    </w:p>
    <w:p>
      <w:pPr>
        <w:autoSpaceDE w:val="0"/>
        <w:autoSpaceDN w:val="0"/>
        <w:adjustRightInd w:val="0"/>
        <w:spacing w:before="0" w:after="0"/>
        <w:jc w:val="left"/>
        <w:rPr>
          <w:rFonts w:eastAsia="Times New Roman"/>
          <w:bCs/>
          <w:noProof/>
          <w:szCs w:val="24"/>
        </w:rPr>
      </w:pPr>
      <w:r>
        <w:rPr>
          <w:noProof/>
        </w:rPr>
        <w:t xml:space="preserve">..................................................................................................................................................... </w:t>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r>
        <w:rPr>
          <w:bCs/>
          <w:noProof/>
          <w:sz w:val="20"/>
          <w:szCs w:val="20"/>
        </w:rPr>
        <w:t>(Potpis izvoznika; usto, potrebno je čitko navesti puno ime osobe koja potpisuje izjavu)</w:t>
      </w:r>
      <w:r>
        <w:rPr>
          <w:rStyle w:val="FootnoteReference"/>
          <w:noProof/>
        </w:rPr>
        <w:footnoteReference w:id="65"/>
      </w:r>
    </w:p>
    <w:p>
      <w:pPr>
        <w:autoSpaceDE w:val="0"/>
        <w:autoSpaceDN w:val="0"/>
        <w:jc w:val="center"/>
        <w:rPr>
          <w:rFonts w:eastAsia="Times New Roman"/>
          <w:i/>
          <w:noProof/>
          <w:szCs w:val="24"/>
        </w:rPr>
      </w:pPr>
      <w:r>
        <w:rPr>
          <w:i/>
          <w:caps/>
          <w:noProof/>
        </w:rPr>
        <w:t>Prilog IV.</w:t>
      </w:r>
    </w:p>
    <w:p>
      <w:pPr>
        <w:autoSpaceDE w:val="0"/>
        <w:autoSpaceDN w:val="0"/>
        <w:jc w:val="center"/>
        <w:rPr>
          <w:rFonts w:eastAsia="Times New Roman"/>
          <w:b/>
          <w:noProof/>
          <w:szCs w:val="24"/>
        </w:rPr>
      </w:pPr>
      <w:r>
        <w:rPr>
          <w:b/>
          <w:noProof/>
        </w:rPr>
        <w:t>Ogledni primjerci potvrde o prometu robe EUR.1 i zahtjeva za izdavanje potvrde o prometu robe EUR.1</w:t>
      </w:r>
    </w:p>
    <w:p>
      <w:pPr>
        <w:tabs>
          <w:tab w:val="center" w:pos="4657"/>
        </w:tabs>
        <w:spacing w:line="330" w:lineRule="atLeast"/>
        <w:jc w:val="center"/>
        <w:rPr>
          <w:rFonts w:eastAsia="Times New Roman"/>
          <w:noProof/>
          <w:szCs w:val="20"/>
        </w:rPr>
      </w:pPr>
      <w:r>
        <w:rPr>
          <w:noProof/>
        </w:rPr>
        <w:t>Upute za tiskanje</w:t>
      </w:r>
    </w:p>
    <w:p>
      <w:pPr>
        <w:tabs>
          <w:tab w:val="left" w:pos="-1440"/>
          <w:tab w:val="left" w:pos="-720"/>
          <w:tab w:val="left" w:pos="31"/>
          <w:tab w:val="left" w:pos="720"/>
        </w:tabs>
        <w:spacing w:line="330" w:lineRule="atLeast"/>
        <w:ind w:left="371" w:hanging="371"/>
        <w:rPr>
          <w:rFonts w:eastAsia="Times New Roman"/>
          <w:noProof/>
          <w:szCs w:val="20"/>
        </w:rPr>
      </w:pPr>
      <w:r>
        <w:rPr>
          <w:noProof/>
        </w:rPr>
        <w:t>1.</w:t>
      </w:r>
      <w:r>
        <w:rPr>
          <w:noProof/>
        </w:rPr>
        <w:tab/>
        <w:t>Svaki obrazac ima dimenzije 210 x 297 mm; dopušteno je odstupanje po dužini do minus 5 mm i do plus 8 mm.  Obvezatno se upotrebljava bijeli papir, veličine za pisanje, koji je bez dodatnih premaza težak najmanje 25 g/m2.  U pozadini mora imati tiskani guilloche uzorak u zelenoj boji tako da je svako krivotvorenje mehaničkim ili kemijskim sredstvima vidljivo na prvi pogled.</w:t>
      </w:r>
    </w:p>
    <w:p>
      <w:pPr>
        <w:tabs>
          <w:tab w:val="left" w:pos="-1440"/>
          <w:tab w:val="left" w:pos="-720"/>
          <w:tab w:val="left" w:pos="31"/>
          <w:tab w:val="left" w:pos="720"/>
        </w:tabs>
        <w:spacing w:line="330" w:lineRule="atLeast"/>
        <w:ind w:left="371" w:hanging="371"/>
        <w:rPr>
          <w:rFonts w:eastAsia="Times New Roman"/>
          <w:noProof/>
          <w:szCs w:val="20"/>
        </w:rPr>
      </w:pPr>
      <w:r>
        <w:rPr>
          <w:noProof/>
        </w:rPr>
        <w:t>2.</w:t>
      </w:r>
      <w:r>
        <w:rPr>
          <w:noProof/>
        </w:rPr>
        <w:tab/>
        <w:t>Nadležna tijela ugovornih stranaka mogu pridržati pravo samostalnog tiskanja obrazaca ili ih mogu dati na tiskanje ovlaštenim tiskarama.  U ovom drugom slučaju svaki obrazac mora sadržavati naznaku tog odobrenja.  Svaki obrazac sadržava naziv i adresu tiskare ili oznaku pomoću koje je moguće identificirati tiskaru.  Usto, mora sadržavati i serijski broj, neovisno o tome je li otisnut, koji omogućuje njezinu identifikaciju.</w:t>
      </w:r>
    </w:p>
    <w:p>
      <w:pPr>
        <w:tabs>
          <w:tab w:val="center" w:pos="5387"/>
        </w:tabs>
        <w:spacing w:line="127" w:lineRule="atLeast"/>
        <w:jc w:val="center"/>
        <w:rPr>
          <w:rFonts w:eastAsia="Times New Roman"/>
          <w:b/>
          <w:noProof/>
          <w:sz w:val="19"/>
          <w:szCs w:val="20"/>
        </w:rPr>
      </w:pPr>
      <w:r>
        <w:rPr>
          <w:b/>
          <w:noProof/>
          <w:sz w:val="19"/>
          <w:szCs w:val="20"/>
        </w:rPr>
        <w:br w:type="page"/>
        <w:t>POTVRDA O PROMETU ROBE</w:t>
      </w:r>
    </w:p>
    <w:tbl>
      <w:tblPr>
        <w:tblW w:w="9616" w:type="dxa"/>
        <w:jc w:val="right"/>
        <w:tblLayout w:type="fixed"/>
        <w:tblCellMar>
          <w:left w:w="120" w:type="dxa"/>
          <w:right w:w="120" w:type="dxa"/>
        </w:tblCellMar>
        <w:tblLook w:val="0000" w:firstRow="0" w:lastRow="0" w:firstColumn="0" w:lastColumn="0" w:noHBand="0" w:noVBand="0"/>
      </w:tblPr>
      <w:tblGrid>
        <w:gridCol w:w="4670"/>
        <w:gridCol w:w="718"/>
        <w:gridCol w:w="725"/>
        <w:gridCol w:w="947"/>
        <w:gridCol w:w="735"/>
        <w:gridCol w:w="1821"/>
      </w:tblGrid>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1.</w:t>
            </w:r>
            <w:r>
              <w:rPr>
                <w:b/>
                <w:noProof/>
                <w:sz w:val="18"/>
                <w:szCs w:val="20"/>
              </w:rPr>
              <w:tab/>
              <w:t>Izvoznik</w:t>
            </w:r>
            <w:r>
              <w:rPr>
                <w:noProof/>
                <w:sz w:val="18"/>
                <w:szCs w:val="20"/>
              </w:rPr>
              <w:t xml:space="preserve"> (ime, puna adresa, zemlja)</w:t>
            </w:r>
          </w:p>
        </w:tc>
        <w:tc>
          <w:tcPr>
            <w:tcW w:w="4946" w:type="dxa"/>
            <w:gridSpan w:val="5"/>
            <w:tcBorders>
              <w:top w:val="single" w:sz="6"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ind w:left="3396" w:hanging="3396"/>
              <w:jc w:val="left"/>
              <w:rPr>
                <w:rFonts w:eastAsia="Times New Roman"/>
                <w:noProof/>
                <w:sz w:val="16"/>
                <w:szCs w:val="20"/>
              </w:rPr>
            </w:pPr>
            <w:r>
              <w:rPr>
                <w:noProof/>
                <w:sz w:val="16"/>
                <w:szCs w:val="20"/>
              </w:rPr>
              <w:tab/>
            </w:r>
            <w:r>
              <w:rPr>
                <w:noProof/>
                <w:sz w:val="16"/>
                <w:szCs w:val="20"/>
              </w:rPr>
              <w:tab/>
            </w:r>
            <w:r>
              <w:rPr>
                <w:b/>
                <w:noProof/>
                <w:sz w:val="28"/>
                <w:szCs w:val="20"/>
              </w:rPr>
              <w:t>EUR.1</w:t>
            </w:r>
            <w:r>
              <w:rPr>
                <w:b/>
                <w:noProof/>
                <w:szCs w:val="20"/>
              </w:rPr>
              <w:tab/>
            </w:r>
            <w:r>
              <w:rPr>
                <w:b/>
                <w:noProof/>
                <w:szCs w:val="20"/>
              </w:rPr>
              <w:tab/>
            </w:r>
            <w:r>
              <w:rPr>
                <w:b/>
                <w:noProof/>
                <w:szCs w:val="20"/>
              </w:rPr>
              <w:tab/>
            </w:r>
            <w:r>
              <w:rPr>
                <w:b/>
                <w:noProof/>
                <w:sz w:val="16"/>
                <w:szCs w:val="20"/>
              </w:rPr>
              <w:t>br.</w:t>
            </w:r>
            <w:r>
              <w:rPr>
                <w:b/>
                <w:noProof/>
                <w:szCs w:val="20"/>
              </w:rPr>
              <w:t xml:space="preserve">   </w:t>
            </w:r>
            <w:r>
              <w:rPr>
                <w:b/>
                <w:noProof/>
                <w:sz w:val="28"/>
                <w:szCs w:val="20"/>
              </w:rPr>
              <w:t>A</w:t>
            </w:r>
            <w:r>
              <w:rPr>
                <w:noProof/>
                <w:sz w:val="16"/>
                <w:szCs w:val="20"/>
              </w:rPr>
              <w:tab/>
            </w:r>
            <w:r>
              <w:rPr>
                <w:noProof/>
              </w:rPr>
              <w:t>000,000</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5"/>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center"/>
              <w:rPr>
                <w:rFonts w:eastAsia="Times New Roman"/>
                <w:noProof/>
                <w:sz w:val="18"/>
                <w:szCs w:val="20"/>
              </w:rPr>
            </w:pPr>
            <w:r>
              <w:rPr>
                <w:noProof/>
                <w:sz w:val="18"/>
                <w:szCs w:val="20"/>
              </w:rPr>
              <w:t>Prije popunjavanja ovog obrasca vidjeti upute na poleđini.</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5"/>
            <w:tcBorders>
              <w:top w:val="single" w:sz="12" w:space="0" w:color="auto"/>
              <w:left w:val="single" w:sz="12" w:space="0" w:color="auto"/>
              <w:right w:val="single" w:sz="12"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92" w:lineRule="atLeast"/>
              <w:ind w:left="340" w:hanging="340"/>
              <w:jc w:val="left"/>
              <w:rPr>
                <w:rFonts w:eastAsia="Times New Roman"/>
                <w:noProof/>
                <w:sz w:val="18"/>
                <w:szCs w:val="20"/>
              </w:rPr>
            </w:pPr>
            <w:r>
              <w:rPr>
                <w:b/>
                <w:noProof/>
                <w:sz w:val="18"/>
                <w:szCs w:val="20"/>
              </w:rPr>
              <w:t>2.</w:t>
            </w:r>
            <w:r>
              <w:rPr>
                <w:b/>
                <w:noProof/>
                <w:sz w:val="18"/>
                <w:szCs w:val="20"/>
              </w:rPr>
              <w:tab/>
              <w:t>Potvrda koja se koristi u povlaštenoj trgovini između</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92" w:lineRule="atLeast"/>
              <w:jc w:val="left"/>
              <w:rPr>
                <w:rFonts w:eastAsia="Times New Roman"/>
                <w:noProof/>
                <w:sz w:val="18"/>
                <w:szCs w:val="20"/>
              </w:rPr>
            </w:pPr>
          </w:p>
          <w:p>
            <w:pPr>
              <w:tabs>
                <w:tab w:val="left" w:pos="359"/>
                <w:tab w:val="right" w:leader="dot" w:pos="4522"/>
              </w:tabs>
              <w:ind w:left="340" w:hanging="340"/>
              <w:jc w:val="left"/>
              <w:rPr>
                <w:rFonts w:eastAsia="Times New Roman"/>
                <w:noProof/>
                <w:sz w:val="18"/>
                <w:szCs w:val="20"/>
              </w:rPr>
            </w:pPr>
            <w:r>
              <w:rPr>
                <w:noProof/>
                <w:sz w:val="18"/>
                <w:szCs w:val="20"/>
              </w:rPr>
              <w:tab/>
            </w:r>
            <w:r>
              <w:rPr>
                <w:noProof/>
                <w:sz w:val="18"/>
                <w:szCs w:val="20"/>
              </w:rPr>
              <w:tab/>
              <w:t>.......................................................................................</w:t>
            </w:r>
          </w:p>
        </w:tc>
      </w:tr>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3.</w:t>
            </w:r>
            <w:r>
              <w:rPr>
                <w:b/>
                <w:noProof/>
                <w:sz w:val="18"/>
                <w:szCs w:val="20"/>
              </w:rPr>
              <w:tab/>
              <w:t>Primatelj</w:t>
            </w:r>
            <w:r>
              <w:rPr>
                <w:noProof/>
                <w:sz w:val="18"/>
                <w:szCs w:val="20"/>
              </w:rPr>
              <w:t xml:space="preserve"> (ime, puna adresa, zemlja) (podatak nije obvezan)</w:t>
            </w:r>
          </w:p>
        </w:tc>
        <w:tc>
          <w:tcPr>
            <w:tcW w:w="4946" w:type="dxa"/>
            <w:gridSpan w:val="5"/>
            <w:tcBorders>
              <w:left w:val="single" w:sz="12" w:space="0" w:color="auto"/>
              <w:bottom w:val="single" w:sz="12" w:space="0" w:color="auto"/>
              <w:right w:val="single" w:sz="12" w:space="0" w:color="auto"/>
            </w:tcBorders>
          </w:tcPr>
          <w:p>
            <w:pPr>
              <w:tabs>
                <w:tab w:val="center" w:pos="2271"/>
              </w:tabs>
              <w:jc w:val="left"/>
              <w:rPr>
                <w:rFonts w:eastAsia="Times New Roman"/>
                <w:b/>
                <w:noProof/>
                <w:sz w:val="18"/>
                <w:szCs w:val="20"/>
              </w:rPr>
            </w:pPr>
            <w:r>
              <w:rPr>
                <w:noProof/>
                <w:sz w:val="16"/>
                <w:szCs w:val="20"/>
              </w:rPr>
              <w:tab/>
            </w:r>
            <w:r>
              <w:rPr>
                <w:b/>
                <w:noProof/>
                <w:sz w:val="18"/>
                <w:szCs w:val="20"/>
              </w:rPr>
              <w:t>I</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p>
            <w:pPr>
              <w:tabs>
                <w:tab w:val="left" w:pos="359"/>
                <w:tab w:val="right" w:leader="dot" w:pos="4522"/>
              </w:tabs>
              <w:ind w:left="340" w:hanging="340"/>
              <w:jc w:val="left"/>
              <w:rPr>
                <w:rFonts w:eastAsia="Times New Roman"/>
                <w:noProof/>
                <w:sz w:val="16"/>
                <w:szCs w:val="20"/>
              </w:rPr>
            </w:pPr>
            <w:r>
              <w:rPr>
                <w:noProof/>
                <w:sz w:val="16"/>
                <w:szCs w:val="20"/>
              </w:rPr>
              <w:tab/>
            </w:r>
            <w:r>
              <w:rPr>
                <w:noProof/>
                <w:sz w:val="16"/>
                <w:szCs w:val="20"/>
              </w:rPr>
              <w:tab/>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r>
              <w:rPr>
                <w:noProof/>
                <w:sz w:val="16"/>
                <w:szCs w:val="20"/>
              </w:rPr>
              <w:t xml:space="preserve">      (Upisati odgovarajuće zemlje, skupine zemalja ili područja)</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tc>
        <w:tc>
          <w:tcPr>
            <w:tcW w:w="2390" w:type="dxa"/>
            <w:gridSpan w:val="3"/>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b/>
                <w:noProof/>
                <w:sz w:val="18"/>
                <w:szCs w:val="20"/>
              </w:rPr>
            </w:pPr>
            <w:r>
              <w:rPr>
                <w:b/>
                <w:noProof/>
                <w:sz w:val="18"/>
                <w:szCs w:val="20"/>
              </w:rPr>
              <w:t>4.</w:t>
            </w:r>
            <w:r>
              <w:rPr>
                <w:b/>
                <w:noProof/>
                <w:sz w:val="18"/>
                <w:szCs w:val="20"/>
              </w:rPr>
              <w:tab/>
              <w:t>Zemlja, skupina zemalja ili područje podrijetla proizvoda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c>
          <w:tcPr>
            <w:tcW w:w="2556" w:type="dxa"/>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b/>
                <w:noProof/>
                <w:sz w:val="18"/>
                <w:szCs w:val="20"/>
              </w:rPr>
            </w:pPr>
            <w:r>
              <w:rPr>
                <w:b/>
                <w:noProof/>
                <w:sz w:val="18"/>
                <w:szCs w:val="20"/>
              </w:rPr>
              <w:t>5.</w:t>
            </w:r>
            <w:r>
              <w:rPr>
                <w:b/>
                <w:noProof/>
                <w:sz w:val="18"/>
                <w:szCs w:val="20"/>
              </w:rPr>
              <w:tab/>
              <w:t>Zemlja/skupina zemalja ili područje odredišta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r>
      <w:tr>
        <w:trPr>
          <w:cantSplit/>
          <w:trHeight w:val="1494"/>
          <w:jc w:val="right"/>
        </w:trPr>
        <w:tc>
          <w:tcPr>
            <w:tcW w:w="4670" w:type="dxa"/>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6.</w:t>
            </w:r>
            <w:r>
              <w:rPr>
                <w:b/>
                <w:noProof/>
                <w:sz w:val="18"/>
                <w:szCs w:val="20"/>
              </w:rPr>
              <w:tab/>
              <w:t>Podaci u vezi s prijevozom</w:t>
            </w:r>
            <w:r>
              <w:rPr>
                <w:noProof/>
                <w:sz w:val="18"/>
                <w:szCs w:val="20"/>
              </w:rPr>
              <w:t xml:space="preserve"> (podatak nije obvezan)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c>
          <w:tcPr>
            <w:tcW w:w="4946" w:type="dxa"/>
            <w:gridSpan w:val="5"/>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7.</w:t>
            </w:r>
            <w:r>
              <w:rPr>
                <w:b/>
                <w:noProof/>
                <w:sz w:val="18"/>
                <w:szCs w:val="20"/>
              </w:rPr>
              <w:tab/>
              <w:t>Napomene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r>
      <w:tr>
        <w:trPr>
          <w:cantSplit/>
          <w:trHeight w:val="4250"/>
          <w:jc w:val="right"/>
        </w:trPr>
        <w:tc>
          <w:tcPr>
            <w:tcW w:w="6113" w:type="dxa"/>
            <w:gridSpan w:val="3"/>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8.</w:t>
            </w:r>
            <w:r>
              <w:rPr>
                <w:b/>
                <w:noProof/>
                <w:sz w:val="18"/>
                <w:szCs w:val="20"/>
              </w:rPr>
              <w:tab/>
              <w:t>Broj stavke; Oznake i brojevi; Broj i vrsta paketa </w:t>
            </w:r>
            <w:r>
              <w:rPr>
                <w:b/>
                <w:noProof/>
                <w:sz w:val="18"/>
                <w:szCs w:val="20"/>
                <w:vertAlign w:val="superscript"/>
              </w:rPr>
              <w:footnoteReference w:customMarkFollows="1" w:id="66"/>
              <w:t>(1)</w:t>
            </w:r>
            <w:r>
              <w:rPr>
                <w:b/>
                <w:noProof/>
                <w:sz w:val="18"/>
                <w:szCs w:val="20"/>
              </w:rPr>
              <w:t>; Opis robe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682" w:type="dxa"/>
            <w:gridSpan w:val="2"/>
            <w:tcBorders>
              <w:top w:val="single" w:sz="6"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9.</w:t>
            </w:r>
            <w:r>
              <w:rPr>
                <w:b/>
                <w:noProof/>
                <w:sz w:val="18"/>
                <w:szCs w:val="20"/>
              </w:rPr>
              <w:tab/>
              <w:t>Bruto težina (kg) ili druga mjera (l, m</w:t>
            </w:r>
            <w:r>
              <w:rPr>
                <w:b/>
                <w:noProof/>
                <w:sz w:val="18"/>
                <w:szCs w:val="20"/>
                <w:vertAlign w:val="superscript"/>
              </w:rPr>
              <w:t>3</w:t>
            </w:r>
            <w:r>
              <w:rPr>
                <w:b/>
                <w:noProof/>
                <w:sz w:val="18"/>
                <w:szCs w:val="20"/>
              </w:rPr>
              <w:t>, itd.)</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821" w:type="dxa"/>
            <w:tcBorders>
              <w:top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10.</w:t>
            </w:r>
            <w:r>
              <w:rPr>
                <w:b/>
                <w:noProof/>
                <w:sz w:val="18"/>
                <w:szCs w:val="20"/>
              </w:rPr>
              <w:tab/>
              <w:t>Računi</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ab/>
              <w:t>(podatak nije obvezan)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r>
      <w:tr>
        <w:trPr>
          <w:cantSplit/>
          <w:jc w:val="right"/>
        </w:trPr>
        <w:tc>
          <w:tcPr>
            <w:tcW w:w="5388" w:type="dxa"/>
            <w:gridSpan w:val="2"/>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b/>
                <w:noProof/>
                <w:sz w:val="18"/>
                <w:szCs w:val="20"/>
              </w:rPr>
              <w:t>11. CARINSKA OVJERA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i/>
                <w:noProof/>
                <w:sz w:val="18"/>
                <w:szCs w:val="20"/>
              </w:rPr>
            </w:pPr>
            <w:r>
              <w:rPr>
                <w:i/>
                <w:noProof/>
                <w:sz w:val="18"/>
                <w:szCs w:val="20"/>
              </w:rPr>
              <w:t>Ovjerena izjava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r>
              <w:rPr>
                <w:noProof/>
                <w:sz w:val="18"/>
                <w:szCs w:val="20"/>
              </w:rPr>
              <w:t xml:space="preserve">Izvozna isprava </w:t>
            </w:r>
            <w:r>
              <w:rPr>
                <w:noProof/>
                <w:sz w:val="18"/>
                <w:szCs w:val="20"/>
                <w:vertAlign w:val="superscript"/>
              </w:rPr>
              <w:footnoteReference w:customMarkFollows="1" w:id="67"/>
              <w:t>(2)</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Obrazac ..................................</w:t>
            </w:r>
            <w:r>
              <w:rPr>
                <w:noProof/>
                <w:sz w:val="16"/>
                <w:szCs w:val="20"/>
              </w:rPr>
              <w:t>br.</w:t>
            </w:r>
            <w:r>
              <w:rPr>
                <w:noProof/>
                <w:sz w:val="18"/>
                <w:szCs w:val="20"/>
              </w:rPr>
              <w:t xml:space="preserve">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Od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Carinski ured.......................................</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 xml:space="preserve">Zemlja ili područje izdavanja ...................... </w:t>
            </w:r>
            <w:r>
              <w:rPr>
                <w:noProof/>
                <w:sz w:val="18"/>
                <w:szCs w:val="20"/>
              </w:rPr>
              <w:tab/>
            </w:r>
            <w:r>
              <w:rPr>
                <w:noProof/>
                <w:sz w:val="18"/>
                <w:szCs w:val="20"/>
              </w:rPr>
              <w:tab/>
              <w:t>Pečat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Mjesto i datum……………......................</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6"/>
                <w:szCs w:val="20"/>
              </w:rPr>
            </w:pPr>
            <w:r>
              <w:rPr>
                <w:noProof/>
                <w:sz w:val="18"/>
                <w:szCs w:val="20"/>
              </w:rPr>
              <w:t xml:space="preserve">                         </w:t>
            </w:r>
            <w:r>
              <w:rPr>
                <w:noProof/>
                <w:sz w:val="16"/>
                <w:szCs w:val="20"/>
              </w:rPr>
              <w:t>(Potpis)</w:t>
            </w:r>
          </w:p>
        </w:tc>
        <w:tc>
          <w:tcPr>
            <w:tcW w:w="4228" w:type="dxa"/>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b/>
                <w:noProof/>
                <w:sz w:val="18"/>
                <w:szCs w:val="20"/>
              </w:rPr>
              <w:t>12. IZJAVA IZVOZNIKA</w:t>
            </w: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r>
              <w:rPr>
                <w:noProof/>
                <w:sz w:val="18"/>
                <w:szCs w:val="20"/>
              </w:rPr>
              <w:t>Ja, niže potpisani, izjavljujem da navedena roba ispunjava uvjete potrebne za izdavanje ove potvrde.</w:t>
            </w: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r>
              <w:rPr>
                <w:noProof/>
                <w:sz w:val="18"/>
                <w:szCs w:val="20"/>
              </w:rPr>
              <w:t>Mjesto i datum………………........................</w:t>
            </w: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noProof/>
                <w:sz w:val="18"/>
                <w:szCs w:val="20"/>
              </w:rPr>
              <w:t xml:space="preserve">                            </w:t>
            </w:r>
            <w:r>
              <w:rPr>
                <w:noProof/>
                <w:sz w:val="16"/>
                <w:szCs w:val="20"/>
              </w:rPr>
              <w:t>(Potpis)</w:t>
            </w:r>
          </w:p>
        </w:tc>
      </w:tr>
    </w:tbl>
    <w:p>
      <w:pPr>
        <w:tabs>
          <w:tab w:val="center" w:pos="4734"/>
        </w:tabs>
        <w:spacing w:line="330" w:lineRule="atLeast"/>
        <w:jc w:val="center"/>
        <w:rPr>
          <w:rFonts w:eastAsia="Times New Roman"/>
          <w:noProof/>
          <w:szCs w:val="20"/>
        </w:rPr>
      </w:pPr>
    </w:p>
    <w:tbl>
      <w:tblPr>
        <w:tblW w:w="0" w:type="auto"/>
        <w:jc w:val="right"/>
        <w:tblLayout w:type="fixed"/>
        <w:tblCellMar>
          <w:left w:w="120" w:type="dxa"/>
          <w:right w:w="120" w:type="dxa"/>
        </w:tblCellMar>
        <w:tblLook w:val="0000" w:firstRow="0" w:lastRow="0" w:firstColumn="0" w:lastColumn="0" w:noHBand="0" w:noVBand="0"/>
      </w:tblPr>
      <w:tblGrid>
        <w:gridCol w:w="4844"/>
        <w:gridCol w:w="4512"/>
      </w:tblGrid>
      <w:tr>
        <w:trPr>
          <w:cantSplit/>
          <w:jc w:val="right"/>
        </w:trPr>
        <w:tc>
          <w:tcPr>
            <w:tcW w:w="4844"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b/>
                <w:noProof/>
                <w:sz w:val="18"/>
                <w:szCs w:val="20"/>
              </w:rPr>
              <w:t>13. ZAHTJEV ZA PROVJERU, upućuje se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p>
        </w:tc>
        <w:tc>
          <w:tcPr>
            <w:tcW w:w="4512" w:type="dxa"/>
            <w:tcBorders>
              <w:top w:val="single" w:sz="6" w:space="0" w:color="auto"/>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22"/>
              <w:rPr>
                <w:rFonts w:eastAsia="Times New Roman"/>
                <w:b/>
                <w:noProof/>
                <w:sz w:val="18"/>
                <w:szCs w:val="20"/>
              </w:rPr>
            </w:pPr>
            <w:r>
              <w:rPr>
                <w:b/>
                <w:noProof/>
                <w:sz w:val="18"/>
                <w:szCs w:val="20"/>
              </w:rPr>
              <w:t>14. REZULTAT PROVJERE</w:t>
            </w:r>
          </w:p>
        </w:tc>
      </w:tr>
      <w:tr>
        <w:trPr>
          <w:cantSplit/>
          <w:jc w:val="right"/>
        </w:trPr>
        <w:tc>
          <w:tcPr>
            <w:tcW w:w="4844" w:type="dxa"/>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tc>
        <w:tc>
          <w:tcPr>
            <w:tcW w:w="4512" w:type="dxa"/>
            <w:tcBorders>
              <w:left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vertAlign w:val="superscript"/>
              </w:rPr>
            </w:pPr>
            <w:r>
              <w:rPr>
                <w:noProof/>
                <w:sz w:val="18"/>
                <w:szCs w:val="20"/>
              </w:rPr>
              <w:t xml:space="preserve">Na temelju obavljene provjere utvrđuje se sljedeće </w:t>
            </w:r>
            <w:r>
              <w:rPr>
                <w:noProof/>
                <w:sz w:val="18"/>
                <w:szCs w:val="20"/>
                <w:vertAlign w:val="superscript"/>
              </w:rPr>
              <w:t>(1)</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3"/>
              <w:rPr>
                <w:rFonts w:eastAsia="Times New Roman"/>
                <w:noProof/>
                <w:sz w:val="18"/>
                <w:szCs w:val="20"/>
                <w:vertAlign w:val="superscript"/>
              </w:rPr>
            </w:pPr>
          </w:p>
          <w:p>
            <w:pPr>
              <w:tabs>
                <w:tab w:val="left" w:pos="22"/>
                <w:tab w:val="left" w:pos="305"/>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3"/>
              <w:rPr>
                <w:rFonts w:eastAsia="Times New Roman"/>
                <w:noProof/>
                <w:sz w:val="18"/>
                <w:szCs w:val="20"/>
              </w:rPr>
            </w:pPr>
            <w:r>
              <w:rPr>
                <w:noProof/>
              </w:rPr>
              <w:sym w:font="Wingdings (PCL6)" w:char="F0A8"/>
            </w:r>
            <w:r>
              <w:rPr>
                <w:noProof/>
                <w:sz w:val="18"/>
                <w:szCs w:val="20"/>
              </w:rPr>
              <w:t xml:space="preserve">  da je ovu potvrdu izdao spomenuti carinski ured</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 xml:space="preserve">      i da su podaci u njoj točni.</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3"/>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rPr>
              <w:sym w:font="Wingdings (PCL6)" w:char="F0A8"/>
            </w:r>
            <w:r>
              <w:rPr>
                <w:noProof/>
                <w:sz w:val="18"/>
                <w:szCs w:val="20"/>
              </w:rPr>
              <w:t xml:space="preserve"> da ova potvrda ne ispunjava zahtjeve u pogledu vjerodostojnosti</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 xml:space="preserve">      ni točnosti (vidjeti napomene u dodatku).</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tc>
      </w:tr>
      <w:tr>
        <w:trPr>
          <w:cantSplit/>
          <w:jc w:val="right"/>
        </w:trPr>
        <w:tc>
          <w:tcPr>
            <w:tcW w:w="4844" w:type="dxa"/>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r>
              <w:rPr>
                <w:noProof/>
                <w:sz w:val="18"/>
                <w:szCs w:val="20"/>
              </w:rPr>
              <w:t>Traži se provjera vjerodostojnosti i točnosti ove potvrde.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center"/>
              <w:rPr>
                <w:rFonts w:eastAsia="Times New Roman"/>
                <w:noProof/>
                <w:sz w:val="18"/>
                <w:szCs w:val="20"/>
              </w:rPr>
            </w:pPr>
            <w:r>
              <w:rPr>
                <w:noProof/>
                <w:sz w:val="18"/>
                <w:szCs w:val="20"/>
              </w:rPr>
              <w:t>(Mjesto i datum)</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6"/>
                <w:szCs w:val="20"/>
              </w:rPr>
            </w:pP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6"/>
                <w:szCs w:val="20"/>
              </w:rPr>
              <w:t>Pečat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40"/>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right="1723" w:hanging="340"/>
              <w:jc w:val="center"/>
              <w:rPr>
                <w:rFonts w:eastAsia="Times New Roman"/>
                <w:noProof/>
                <w:sz w:val="18"/>
                <w:szCs w:val="20"/>
              </w:rPr>
            </w:pPr>
            <w:r>
              <w:rPr>
                <w:noProof/>
                <w:sz w:val="18"/>
                <w:szCs w:val="20"/>
              </w:rPr>
              <w:t>(Potpis)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tc>
        <w:tc>
          <w:tcPr>
            <w:tcW w:w="4512" w:type="dxa"/>
            <w:tcBorders>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jc w:val="center"/>
              <w:rPr>
                <w:rFonts w:eastAsia="Times New Roman"/>
                <w:noProof/>
                <w:sz w:val="18"/>
                <w:szCs w:val="20"/>
              </w:rPr>
            </w:pPr>
            <w:r>
              <w:rPr>
                <w:noProof/>
                <w:sz w:val="18"/>
                <w:szCs w:val="20"/>
              </w:rPr>
              <w:t>(Mjesto i datum)</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6"/>
                <w:szCs w:val="20"/>
              </w:rPr>
            </w:pP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8"/>
                <w:szCs w:val="20"/>
              </w:rPr>
              <w:tab/>
            </w:r>
            <w:r>
              <w:rPr>
                <w:noProof/>
                <w:sz w:val="16"/>
                <w:szCs w:val="20"/>
              </w:rPr>
              <w:t>Pečat</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w:t>
            </w:r>
          </w:p>
          <w:p>
            <w:pPr>
              <w:tabs>
                <w:tab w:val="left" w:pos="0"/>
                <w:tab w:val="left" w:pos="339"/>
                <w:tab w:val="left" w:pos="679"/>
                <w:tab w:val="left" w:pos="1019"/>
                <w:tab w:val="left" w:pos="1358"/>
                <w:tab w:val="left" w:pos="1698"/>
                <w:tab w:val="left" w:pos="2037"/>
                <w:tab w:val="left" w:pos="2377"/>
                <w:tab w:val="left" w:pos="2715"/>
                <w:tab w:val="left" w:pos="2857"/>
                <w:tab w:val="left" w:pos="3396"/>
                <w:tab w:val="left" w:pos="3735"/>
                <w:tab w:val="left" w:pos="407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right="1699" w:hanging="340"/>
              <w:jc w:val="center"/>
              <w:rPr>
                <w:rFonts w:eastAsia="Times New Roman"/>
                <w:noProof/>
                <w:sz w:val="18"/>
                <w:szCs w:val="20"/>
              </w:rPr>
            </w:pPr>
            <w:r>
              <w:rPr>
                <w:noProof/>
                <w:sz w:val="18"/>
                <w:szCs w:val="20"/>
              </w:rPr>
              <w:t>(Potpis)</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___</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szCs w:val="20"/>
              </w:rPr>
              <w:t>(1) Upisati X u odgovarajuće polje.</w:t>
            </w:r>
          </w:p>
        </w:tc>
      </w:tr>
    </w:tbl>
    <w:p>
      <w:pPr>
        <w:tabs>
          <w:tab w:val="center" w:pos="4734"/>
        </w:tabs>
        <w:spacing w:line="330" w:lineRule="atLeast"/>
        <w:jc w:val="center"/>
        <w:rPr>
          <w:rFonts w:eastAsia="Times New Roman"/>
          <w:b/>
          <w:noProof/>
          <w:sz w:val="20"/>
          <w:szCs w:val="20"/>
        </w:rPr>
      </w:pPr>
      <w:r>
        <w:rPr>
          <w:b/>
          <w:noProof/>
          <w:sz w:val="20"/>
          <w:szCs w:val="20"/>
        </w:rPr>
        <w:t>NAPOMENE</w:t>
      </w:r>
    </w:p>
    <w:p>
      <w:pPr>
        <w:tabs>
          <w:tab w:val="center" w:pos="4734"/>
        </w:tabs>
        <w:spacing w:line="220" w:lineRule="atLeast"/>
        <w:ind w:right="-144" w:hanging="426"/>
        <w:rPr>
          <w:rFonts w:eastAsia="Times New Roman"/>
          <w:noProof/>
          <w:sz w:val="16"/>
          <w:szCs w:val="16"/>
        </w:rPr>
      </w:pPr>
      <w:r>
        <w:rPr>
          <w:noProof/>
          <w:sz w:val="16"/>
          <w:szCs w:val="16"/>
        </w:rPr>
        <w:t>1.</w:t>
      </w:r>
      <w:r>
        <w:rPr>
          <w:noProof/>
          <w:sz w:val="16"/>
          <w:szCs w:val="16"/>
        </w:rPr>
        <w:tab/>
        <w:t>Potvrda ne smije sadržavati izbrisane dijelove ili riječi napisane jedne preko drugih. Eventualni ispravci unose se tako da se netočni navodi precrtaju i po potrebi dodaju točni navodi. Svaku takvu promjenu mora parafirati osoba koja je ispunila potvrdu i moraju je potvrditi carinska tijela države ili područja izdavanja.</w:t>
      </w:r>
    </w:p>
    <w:p>
      <w:pPr>
        <w:tabs>
          <w:tab w:val="center" w:pos="4734"/>
        </w:tabs>
        <w:spacing w:line="220" w:lineRule="atLeast"/>
        <w:ind w:right="-144" w:hanging="426"/>
        <w:rPr>
          <w:rFonts w:eastAsia="Times New Roman"/>
          <w:noProof/>
          <w:sz w:val="16"/>
          <w:szCs w:val="16"/>
        </w:rPr>
      </w:pPr>
      <w:r>
        <w:rPr>
          <w:noProof/>
          <w:sz w:val="16"/>
          <w:szCs w:val="16"/>
        </w:rPr>
        <w:t>2.</w:t>
      </w:r>
      <w:r>
        <w:rPr>
          <w:noProof/>
          <w:sz w:val="16"/>
          <w:szCs w:val="16"/>
        </w:rPr>
        <w:tab/>
        <w:t>Između stavki na potvrdi ne smije ostati prazan prostor te se ispred svake stavke mora nalaziti redni broj. Ispod posljednje stavke potrebno je povući vodoravnu crtu. Neiskorišteni se prostor mora precrtati na način da se onemogući naknadno upisivanje podataka.</w:t>
      </w:r>
    </w:p>
    <w:p>
      <w:pPr>
        <w:tabs>
          <w:tab w:val="center" w:pos="4734"/>
        </w:tabs>
        <w:spacing w:line="220" w:lineRule="atLeast"/>
        <w:ind w:right="-144" w:hanging="426"/>
        <w:rPr>
          <w:rFonts w:eastAsia="Times New Roman"/>
          <w:noProof/>
          <w:sz w:val="16"/>
          <w:szCs w:val="16"/>
        </w:rPr>
      </w:pPr>
      <w:r>
        <w:rPr>
          <w:noProof/>
          <w:sz w:val="16"/>
          <w:szCs w:val="16"/>
        </w:rPr>
        <w:t>3.</w:t>
      </w:r>
      <w:r>
        <w:rPr>
          <w:noProof/>
          <w:sz w:val="16"/>
          <w:szCs w:val="16"/>
        </w:rPr>
        <w:tab/>
        <w:t>Roba mora biti opisana u skladu s trgovačkom praksom i dovoljno detaljno kako bi je se moglo identificirati.</w:t>
      </w:r>
    </w:p>
    <w:p>
      <w:pPr>
        <w:jc w:val="center"/>
        <w:rPr>
          <w:rFonts w:eastAsia="Times New Roman"/>
          <w:noProof/>
          <w:sz w:val="16"/>
          <w:szCs w:val="20"/>
        </w:rPr>
      </w:pPr>
      <w:r>
        <w:rPr>
          <w:noProof/>
        </w:rPr>
        <w:br w:type="page"/>
      </w:r>
      <w:r>
        <w:rPr>
          <w:b/>
          <w:noProof/>
          <w:szCs w:val="20"/>
        </w:rPr>
        <w:t>ZAHTJEV ZA IZDAVANJE POTVRDE O PROMETU ROBE</w:t>
      </w:r>
    </w:p>
    <w:tbl>
      <w:tblPr>
        <w:tblW w:w="0" w:type="auto"/>
        <w:jc w:val="right"/>
        <w:tblLayout w:type="fixed"/>
        <w:tblCellMar>
          <w:left w:w="120" w:type="dxa"/>
          <w:right w:w="120" w:type="dxa"/>
        </w:tblCellMar>
        <w:tblLook w:val="0000" w:firstRow="0" w:lastRow="0" w:firstColumn="0" w:lastColumn="0" w:noHBand="0" w:noVBand="0"/>
      </w:tblPr>
      <w:tblGrid>
        <w:gridCol w:w="4670"/>
        <w:gridCol w:w="1443"/>
        <w:gridCol w:w="947"/>
        <w:gridCol w:w="735"/>
        <w:gridCol w:w="1821"/>
      </w:tblGrid>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1.</w:t>
            </w:r>
            <w:r>
              <w:rPr>
                <w:b/>
                <w:noProof/>
                <w:sz w:val="18"/>
                <w:szCs w:val="20"/>
              </w:rPr>
              <w:tab/>
              <w:t>Izvoznik</w:t>
            </w:r>
            <w:r>
              <w:rPr>
                <w:noProof/>
                <w:sz w:val="18"/>
                <w:szCs w:val="20"/>
              </w:rPr>
              <w:t xml:space="preserve"> (ime, puna adresa, zemlja)</w:t>
            </w:r>
          </w:p>
        </w:tc>
        <w:tc>
          <w:tcPr>
            <w:tcW w:w="4946" w:type="dxa"/>
            <w:gridSpan w:val="4"/>
            <w:tcBorders>
              <w:top w:val="single" w:sz="6"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ind w:left="3396" w:hanging="3396"/>
              <w:jc w:val="left"/>
              <w:rPr>
                <w:rFonts w:eastAsia="Times New Roman"/>
                <w:noProof/>
                <w:sz w:val="16"/>
                <w:szCs w:val="20"/>
              </w:rPr>
            </w:pPr>
            <w:r>
              <w:rPr>
                <w:noProof/>
                <w:sz w:val="16"/>
                <w:szCs w:val="20"/>
              </w:rPr>
              <w:tab/>
            </w:r>
            <w:r>
              <w:rPr>
                <w:noProof/>
                <w:sz w:val="16"/>
                <w:szCs w:val="20"/>
              </w:rPr>
              <w:tab/>
            </w:r>
            <w:r>
              <w:rPr>
                <w:b/>
                <w:noProof/>
                <w:sz w:val="28"/>
                <w:szCs w:val="20"/>
              </w:rPr>
              <w:t>EUR.1</w:t>
            </w:r>
            <w:r>
              <w:rPr>
                <w:b/>
                <w:noProof/>
                <w:szCs w:val="20"/>
              </w:rPr>
              <w:tab/>
            </w:r>
            <w:r>
              <w:rPr>
                <w:b/>
                <w:noProof/>
                <w:szCs w:val="20"/>
              </w:rPr>
              <w:tab/>
            </w:r>
            <w:r>
              <w:rPr>
                <w:b/>
                <w:noProof/>
                <w:szCs w:val="20"/>
              </w:rPr>
              <w:tab/>
            </w:r>
            <w:r>
              <w:rPr>
                <w:b/>
                <w:noProof/>
                <w:sz w:val="16"/>
                <w:szCs w:val="20"/>
              </w:rPr>
              <w:t>br.</w:t>
            </w:r>
            <w:r>
              <w:rPr>
                <w:b/>
                <w:noProof/>
                <w:szCs w:val="20"/>
              </w:rPr>
              <w:t xml:space="preserve">   </w:t>
            </w:r>
            <w:r>
              <w:rPr>
                <w:b/>
                <w:noProof/>
                <w:sz w:val="28"/>
                <w:szCs w:val="20"/>
              </w:rPr>
              <w:t>A</w:t>
            </w:r>
            <w:r>
              <w:rPr>
                <w:noProof/>
                <w:sz w:val="16"/>
                <w:szCs w:val="20"/>
              </w:rPr>
              <w:tab/>
            </w:r>
            <w:r>
              <w:rPr>
                <w:noProof/>
              </w:rPr>
              <w:t>000,000</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4"/>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center"/>
              <w:rPr>
                <w:rFonts w:eastAsia="Times New Roman"/>
                <w:noProof/>
                <w:sz w:val="18"/>
                <w:szCs w:val="20"/>
              </w:rPr>
            </w:pPr>
            <w:r>
              <w:rPr>
                <w:noProof/>
                <w:sz w:val="18"/>
                <w:szCs w:val="20"/>
              </w:rPr>
              <w:t>Prije popunjavanja ovog obrasca vidjeti upute na poleđini.</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4"/>
            <w:tcBorders>
              <w:top w:val="single" w:sz="12" w:space="0" w:color="auto"/>
              <w:left w:val="single" w:sz="12" w:space="0" w:color="auto"/>
              <w:right w:val="single" w:sz="12"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92" w:lineRule="atLeast"/>
              <w:ind w:left="340" w:hanging="340"/>
              <w:jc w:val="left"/>
              <w:rPr>
                <w:rFonts w:eastAsia="Times New Roman"/>
                <w:noProof/>
                <w:sz w:val="18"/>
                <w:szCs w:val="20"/>
              </w:rPr>
            </w:pPr>
            <w:r>
              <w:rPr>
                <w:b/>
                <w:noProof/>
                <w:sz w:val="18"/>
                <w:szCs w:val="20"/>
              </w:rPr>
              <w:t>2.</w:t>
            </w:r>
            <w:r>
              <w:rPr>
                <w:b/>
                <w:noProof/>
                <w:sz w:val="18"/>
                <w:szCs w:val="20"/>
              </w:rPr>
              <w:tab/>
              <w:t>Zahtjev za izdavanje potvrde koja se koristi u povlaštenoj trgovini između</w:t>
            </w:r>
          </w:p>
          <w:p>
            <w:pPr>
              <w:tabs>
                <w:tab w:val="left" w:pos="359"/>
                <w:tab w:val="right" w:leader="dot" w:pos="4522"/>
              </w:tabs>
              <w:ind w:left="340" w:hanging="340"/>
              <w:jc w:val="left"/>
              <w:rPr>
                <w:rFonts w:eastAsia="Times New Roman"/>
                <w:noProof/>
                <w:sz w:val="18"/>
                <w:szCs w:val="20"/>
              </w:rPr>
            </w:pPr>
            <w:r>
              <w:rPr>
                <w:noProof/>
                <w:sz w:val="18"/>
                <w:szCs w:val="20"/>
              </w:rPr>
              <w:tab/>
            </w:r>
            <w:r>
              <w:rPr>
                <w:noProof/>
                <w:sz w:val="18"/>
                <w:szCs w:val="20"/>
              </w:rPr>
              <w:tab/>
              <w:t>.......................................................................................</w:t>
            </w:r>
          </w:p>
        </w:tc>
      </w:tr>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3.</w:t>
            </w:r>
            <w:r>
              <w:rPr>
                <w:b/>
                <w:noProof/>
                <w:sz w:val="18"/>
                <w:szCs w:val="20"/>
              </w:rPr>
              <w:tab/>
              <w:t>Primatelj</w:t>
            </w:r>
            <w:r>
              <w:rPr>
                <w:noProof/>
                <w:sz w:val="18"/>
                <w:szCs w:val="20"/>
              </w:rPr>
              <w:t xml:space="preserve"> (ime, puna adresa, zemlja) (podatak nije obvezan)</w:t>
            </w:r>
          </w:p>
        </w:tc>
        <w:tc>
          <w:tcPr>
            <w:tcW w:w="4946" w:type="dxa"/>
            <w:gridSpan w:val="4"/>
            <w:tcBorders>
              <w:left w:val="single" w:sz="12" w:space="0" w:color="auto"/>
              <w:bottom w:val="single" w:sz="12" w:space="0" w:color="auto"/>
              <w:right w:val="single" w:sz="12" w:space="0" w:color="auto"/>
            </w:tcBorders>
          </w:tcPr>
          <w:p>
            <w:pPr>
              <w:tabs>
                <w:tab w:val="center" w:pos="2271"/>
              </w:tabs>
              <w:jc w:val="left"/>
              <w:rPr>
                <w:rFonts w:eastAsia="Times New Roman"/>
                <w:noProof/>
                <w:sz w:val="18"/>
                <w:szCs w:val="20"/>
              </w:rPr>
            </w:pPr>
            <w:r>
              <w:rPr>
                <w:noProof/>
                <w:sz w:val="16"/>
                <w:szCs w:val="20"/>
              </w:rPr>
              <w:tab/>
            </w:r>
            <w:r>
              <w:rPr>
                <w:b/>
                <w:noProof/>
                <w:sz w:val="18"/>
                <w:szCs w:val="20"/>
              </w:rPr>
              <w:t>i</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p>
            <w:pPr>
              <w:tabs>
                <w:tab w:val="left" w:pos="359"/>
                <w:tab w:val="right" w:leader="dot" w:pos="4522"/>
              </w:tabs>
              <w:ind w:left="340" w:hanging="340"/>
              <w:jc w:val="left"/>
              <w:rPr>
                <w:rFonts w:eastAsia="Times New Roman"/>
                <w:noProof/>
                <w:sz w:val="16"/>
                <w:szCs w:val="20"/>
              </w:rPr>
            </w:pPr>
            <w:r>
              <w:rPr>
                <w:noProof/>
                <w:sz w:val="16"/>
                <w:szCs w:val="20"/>
              </w:rPr>
              <w:tab/>
            </w:r>
            <w:r>
              <w:rPr>
                <w:noProof/>
                <w:sz w:val="16"/>
                <w:szCs w:val="20"/>
              </w:rPr>
              <w:tab/>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center"/>
              <w:rPr>
                <w:rFonts w:eastAsia="Times New Roman"/>
                <w:noProof/>
                <w:sz w:val="16"/>
                <w:szCs w:val="20"/>
              </w:rPr>
            </w:pPr>
            <w:r>
              <w:rPr>
                <w:noProof/>
                <w:sz w:val="16"/>
                <w:szCs w:val="20"/>
              </w:rPr>
              <w:t>(Upisati odgovarajuće zemlje, skupine zemalja ili područja)</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tc>
        <w:tc>
          <w:tcPr>
            <w:tcW w:w="2390" w:type="dxa"/>
            <w:gridSpan w:val="2"/>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b/>
                <w:noProof/>
                <w:sz w:val="18"/>
                <w:szCs w:val="20"/>
              </w:rPr>
            </w:pPr>
            <w:r>
              <w:rPr>
                <w:b/>
                <w:noProof/>
                <w:sz w:val="18"/>
                <w:szCs w:val="20"/>
              </w:rPr>
              <w:t>4.</w:t>
            </w:r>
            <w:r>
              <w:rPr>
                <w:b/>
                <w:noProof/>
                <w:sz w:val="18"/>
                <w:szCs w:val="20"/>
              </w:rPr>
              <w:tab/>
              <w:t>Zemlja, skupina zemalja ili područje podrijetla proizvoda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c>
          <w:tcPr>
            <w:tcW w:w="2556" w:type="dxa"/>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5.</w:t>
            </w:r>
            <w:r>
              <w:rPr>
                <w:b/>
                <w:noProof/>
                <w:sz w:val="18"/>
                <w:szCs w:val="20"/>
              </w:rPr>
              <w:tab/>
              <w:t>Zemlja/skupina zemalja ili područje odredišta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r>
      <w:tr>
        <w:trPr>
          <w:cantSplit/>
          <w:jc w:val="right"/>
        </w:trPr>
        <w:tc>
          <w:tcPr>
            <w:tcW w:w="4670" w:type="dxa"/>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6.</w:t>
            </w:r>
            <w:r>
              <w:rPr>
                <w:b/>
                <w:noProof/>
                <w:sz w:val="18"/>
                <w:szCs w:val="20"/>
              </w:rPr>
              <w:tab/>
              <w:t>Podaci u vezi s prijevozom</w:t>
            </w:r>
            <w:r>
              <w:rPr>
                <w:noProof/>
                <w:sz w:val="18"/>
                <w:szCs w:val="20"/>
              </w:rPr>
              <w:t xml:space="preserve"> (podatak nije obvezan)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c>
          <w:tcPr>
            <w:tcW w:w="4946" w:type="dxa"/>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szCs w:val="20"/>
              </w:rPr>
              <w:t>7.</w:t>
            </w:r>
            <w:r>
              <w:rPr>
                <w:b/>
                <w:noProof/>
                <w:sz w:val="18"/>
                <w:szCs w:val="20"/>
              </w:rPr>
              <w:tab/>
              <w:t>Napomene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r>
      <w:tr>
        <w:trPr>
          <w:cantSplit/>
          <w:trHeight w:val="7721"/>
          <w:jc w:val="right"/>
        </w:trPr>
        <w:tc>
          <w:tcPr>
            <w:tcW w:w="6113" w:type="dxa"/>
            <w:gridSpan w:val="2"/>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8.</w:t>
            </w:r>
            <w:r>
              <w:rPr>
                <w:b/>
                <w:noProof/>
                <w:sz w:val="18"/>
                <w:szCs w:val="20"/>
              </w:rPr>
              <w:tab/>
              <w:t xml:space="preserve">Broj stavke; Oznake i brojevi; Broj i vrsta paketa </w:t>
            </w:r>
            <w:r>
              <w:rPr>
                <w:b/>
                <w:noProof/>
                <w:sz w:val="18"/>
                <w:szCs w:val="20"/>
                <w:vertAlign w:val="superscript"/>
              </w:rPr>
              <w:t xml:space="preserve">(1) </w:t>
            </w:r>
            <w:r>
              <w:rPr>
                <w:b/>
                <w:noProof/>
                <w:sz w:val="18"/>
                <w:szCs w:val="20"/>
              </w:rPr>
              <w:t>Opis robe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682" w:type="dxa"/>
            <w:gridSpan w:val="2"/>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9.</w:t>
            </w:r>
            <w:r>
              <w:rPr>
                <w:b/>
                <w:noProof/>
                <w:sz w:val="18"/>
                <w:szCs w:val="20"/>
              </w:rPr>
              <w:tab/>
              <w:t>Bruto težina (kg) ili druga mjera (l, m</w:t>
            </w:r>
            <w:r>
              <w:rPr>
                <w:b/>
                <w:noProof/>
                <w:sz w:val="18"/>
                <w:szCs w:val="20"/>
                <w:vertAlign w:val="superscript"/>
              </w:rPr>
              <w:t>3</w:t>
            </w:r>
            <w:r>
              <w:rPr>
                <w:b/>
                <w:noProof/>
                <w:sz w:val="18"/>
                <w:szCs w:val="20"/>
              </w:rPr>
              <w:t>, itd.)</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821" w:type="dxa"/>
            <w:tcBorders>
              <w:top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szCs w:val="20"/>
              </w:rPr>
              <w:t>10.</w:t>
            </w:r>
            <w:r>
              <w:rPr>
                <w:b/>
                <w:noProof/>
                <w:sz w:val="18"/>
                <w:szCs w:val="20"/>
              </w:rPr>
              <w:tab/>
              <w:t>Računi</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szCs w:val="20"/>
              </w:rPr>
              <w:tab/>
              <w:t>(podatak nije obvezan)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r>
    </w:tbl>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6"/>
          <w:szCs w:val="20"/>
        </w:rPr>
      </w:pPr>
      <w:r>
        <w:rPr>
          <w:noProof/>
          <w:sz w:val="16"/>
          <w:szCs w:val="20"/>
        </w:rPr>
        <w:t>(1) Ako roba nije pakirana, navesti broj artikala ili navesti „rasuto”, prema potrebi.</w:t>
      </w:r>
    </w:p>
    <w:p>
      <w:pPr>
        <w:tabs>
          <w:tab w:val="center" w:pos="4734"/>
        </w:tabs>
        <w:spacing w:line="330" w:lineRule="atLeast"/>
        <w:jc w:val="center"/>
        <w:rPr>
          <w:rFonts w:eastAsia="Times New Roman"/>
          <w:noProof/>
          <w:sz w:val="22"/>
          <w:szCs w:val="20"/>
        </w:rPr>
      </w:pPr>
      <w:r>
        <w:rPr>
          <w:noProof/>
        </w:rPr>
        <w:br w:type="page"/>
      </w:r>
      <w:r>
        <w:rPr>
          <w:b/>
          <w:noProof/>
          <w:sz w:val="22"/>
          <w:szCs w:val="20"/>
        </w:rPr>
        <w:t>IZJAVA IZVOZNIKA</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jc w:val="left"/>
        <w:rPr>
          <w:rFonts w:eastAsia="Times New Roman"/>
          <w:noProof/>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r>
        <w:rPr>
          <w:noProof/>
          <w:sz w:val="20"/>
          <w:szCs w:val="20"/>
        </w:rPr>
        <w:t>Ja, niže potpisani, izvoznik robe opisane na poleđini,</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p>
    <w:p>
      <w:pPr>
        <w:tabs>
          <w:tab w:val="left" w:pos="0"/>
          <w:tab w:val="left" w:pos="397"/>
          <w:tab w:val="left" w:pos="794"/>
          <w:tab w:val="left" w:pos="1192"/>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ind w:left="1589" w:hanging="1589"/>
        <w:rPr>
          <w:rFonts w:eastAsia="Times New Roman"/>
          <w:noProof/>
          <w:sz w:val="20"/>
          <w:szCs w:val="20"/>
        </w:rPr>
      </w:pPr>
      <w:r>
        <w:rPr>
          <w:noProof/>
          <w:sz w:val="20"/>
          <w:szCs w:val="20"/>
        </w:rPr>
        <w:t>IZJAVLJUJEM</w:t>
      </w:r>
      <w:r>
        <w:rPr>
          <w:noProof/>
          <w:sz w:val="20"/>
          <w:szCs w:val="20"/>
        </w:rPr>
        <w:tab/>
        <w:t>da roba ispunjava potrebne uvjete za izdavanje priložene potvrde;</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ind w:left="1589" w:hanging="1589"/>
        <w:rPr>
          <w:rFonts w:eastAsia="Times New Roman"/>
          <w:noProof/>
          <w:sz w:val="20"/>
          <w:szCs w:val="20"/>
        </w:rPr>
      </w:pPr>
      <w:r>
        <w:rPr>
          <w:noProof/>
          <w:sz w:val="20"/>
          <w:szCs w:val="20"/>
        </w:rPr>
        <w:t>NAVODIM</w:t>
      </w:r>
      <w:r>
        <w:rPr>
          <w:noProof/>
          <w:sz w:val="20"/>
          <w:szCs w:val="20"/>
        </w:rPr>
        <w:tab/>
        <w:t>okolnosti na temelju kojih roba ispunjava te uvjete:</w:t>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r>
        <w:rPr>
          <w:noProof/>
          <w:sz w:val="20"/>
          <w:szCs w:val="20"/>
        </w:rPr>
        <w:t>PODNOSIM</w:t>
      </w:r>
      <w:r>
        <w:rPr>
          <w:noProof/>
          <w:sz w:val="20"/>
          <w:szCs w:val="20"/>
        </w:rPr>
        <w:tab/>
      </w:r>
      <w:r>
        <w:rPr>
          <w:noProof/>
          <w:sz w:val="20"/>
          <w:szCs w:val="20"/>
        </w:rPr>
        <w:tab/>
        <w:t>sljedeću popratnu dokumentaciju (</w:t>
      </w:r>
      <w:r>
        <w:rPr>
          <w:rStyle w:val="FootnoteReference"/>
          <w:noProof/>
        </w:rPr>
        <w:footnoteReference w:id="68"/>
      </w:r>
      <w:r>
        <w:rPr>
          <w:noProof/>
          <w:sz w:val="20"/>
          <w:szCs w:val="20"/>
        </w:rPr>
        <w:t>):</w:t>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right" w:leader="dot" w:pos="9468"/>
        </w:tabs>
        <w:spacing w:line="330" w:lineRule="atLeast"/>
        <w:ind w:firstLine="1134"/>
        <w:rPr>
          <w:rFonts w:eastAsia="Times New Roman"/>
          <w:noProof/>
          <w:sz w:val="20"/>
          <w:szCs w:val="20"/>
        </w:rPr>
      </w:pPr>
      <w:r>
        <w:rPr>
          <w:noProof/>
          <w:sz w:val="20"/>
          <w:szCs w:val="20"/>
        </w:rPr>
        <w:tab/>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p>
    <w:p>
      <w:pPr>
        <w:tabs>
          <w:tab w:val="left" w:pos="0"/>
          <w:tab w:val="left" w:pos="397"/>
          <w:tab w:val="left" w:pos="794"/>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498"/>
          <w:tab w:val="left" w:pos="9533"/>
        </w:tabs>
        <w:ind w:left="1276" w:right="-428" w:hanging="1276"/>
        <w:rPr>
          <w:rFonts w:eastAsia="Times New Roman"/>
          <w:noProof/>
          <w:sz w:val="20"/>
          <w:szCs w:val="20"/>
        </w:rPr>
      </w:pPr>
      <w:r>
        <w:rPr>
          <w:noProof/>
          <w:sz w:val="20"/>
          <w:szCs w:val="20"/>
        </w:rPr>
        <w:t>OBVEZUJEM SE</w:t>
      </w:r>
      <w:r>
        <w:rPr>
          <w:noProof/>
          <w:sz w:val="20"/>
          <w:szCs w:val="20"/>
        </w:rPr>
        <w:tab/>
        <w:t>na zahtjev nadležnih tijela podnijeti sve dodatne dokaze koje bi ta tijela mogla smatrati potrebnima za izdavanje priložene potvrde te se obvezujem dopustiti, prema potrebi, da navedena tijela provedu bilo kakvu provjeru mojih poslovnih knjiga i postupaka proizvodnje navedene robe;</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rPr>
          <w:rFonts w:eastAsia="Times New Roman"/>
          <w:noProof/>
          <w:sz w:val="20"/>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rPr>
          <w:rFonts w:eastAsia="Times New Roman"/>
          <w:noProof/>
          <w:sz w:val="20"/>
          <w:szCs w:val="20"/>
        </w:rPr>
      </w:pPr>
      <w:r>
        <w:rPr>
          <w:noProof/>
          <w:sz w:val="20"/>
          <w:szCs w:val="20"/>
        </w:rPr>
        <w:t>TRAŽIM</w:t>
      </w:r>
      <w:r>
        <w:rPr>
          <w:noProof/>
          <w:sz w:val="20"/>
          <w:szCs w:val="20"/>
        </w:rPr>
        <w:tab/>
        <w:t>izdavanje priložene potvrde za tu robu.</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jc w:val="left"/>
        <w:rPr>
          <w:rFonts w:eastAsia="Times New Roman"/>
          <w:noProof/>
          <w:sz w:val="20"/>
          <w:szCs w:val="20"/>
        </w:rPr>
      </w:pPr>
    </w:p>
    <w:p>
      <w:pPr>
        <w:tabs>
          <w:tab w:val="left" w:pos="4252"/>
          <w:tab w:val="left" w:leader="dot" w:pos="7086"/>
          <w:tab w:val="right" w:leader="dot" w:pos="9468"/>
        </w:tabs>
        <w:rPr>
          <w:rFonts w:eastAsia="Times New Roman"/>
          <w:noProof/>
          <w:sz w:val="20"/>
          <w:szCs w:val="20"/>
        </w:rPr>
      </w:pPr>
      <w:r>
        <w:rPr>
          <w:noProof/>
          <w:sz w:val="20"/>
          <w:szCs w:val="20"/>
        </w:rPr>
        <w:tab/>
      </w:r>
      <w:r>
        <w:rPr>
          <w:noProof/>
          <w:sz w:val="20"/>
          <w:szCs w:val="20"/>
        </w:rPr>
        <w:tab/>
        <w:t>.</w:t>
      </w:r>
      <w:r>
        <w:rPr>
          <w:noProof/>
          <w:sz w:val="20"/>
          <w:szCs w:val="20"/>
        </w:rPr>
        <w:tab/>
      </w:r>
    </w:p>
    <w:p>
      <w:pPr>
        <w:tabs>
          <w:tab w:val="left" w:pos="4252"/>
          <w:tab w:val="left" w:leader="dot" w:pos="7086"/>
          <w:tab w:val="right" w:leader="dot" w:pos="9468"/>
        </w:tabs>
        <w:ind w:left="4253"/>
        <w:jc w:val="center"/>
        <w:rPr>
          <w:rFonts w:eastAsia="Times New Roman"/>
          <w:noProof/>
          <w:sz w:val="20"/>
          <w:szCs w:val="20"/>
        </w:rPr>
      </w:pPr>
      <w:r>
        <w:rPr>
          <w:noProof/>
          <w:sz w:val="20"/>
          <w:szCs w:val="20"/>
        </w:rPr>
        <w:t>(Mjesto i datum)</w:t>
      </w:r>
    </w:p>
    <w:p>
      <w:pPr>
        <w:tabs>
          <w:tab w:val="left" w:pos="4252"/>
          <w:tab w:val="left" w:leader="dot" w:pos="7086"/>
        </w:tabs>
        <w:jc w:val="left"/>
        <w:rPr>
          <w:rFonts w:eastAsia="Times New Roman"/>
          <w:noProof/>
          <w:sz w:val="20"/>
          <w:szCs w:val="20"/>
        </w:rPr>
      </w:pPr>
    </w:p>
    <w:p>
      <w:pPr>
        <w:tabs>
          <w:tab w:val="left" w:pos="4252"/>
          <w:tab w:val="right" w:leader="dot" w:pos="9468"/>
        </w:tabs>
        <w:jc w:val="left"/>
        <w:rPr>
          <w:rFonts w:eastAsia="Times New Roman"/>
          <w:noProof/>
          <w:sz w:val="20"/>
          <w:szCs w:val="20"/>
        </w:rPr>
      </w:pPr>
      <w:r>
        <w:rPr>
          <w:noProof/>
          <w:sz w:val="20"/>
          <w:szCs w:val="20"/>
        </w:rPr>
        <w:tab/>
        <w:t>.</w:t>
      </w:r>
      <w:r>
        <w:rPr>
          <w:noProof/>
          <w:sz w:val="20"/>
          <w:szCs w:val="20"/>
        </w:rPr>
        <w:tab/>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r>
        <w:rPr>
          <w:noProof/>
          <w:sz w:val="20"/>
          <w:szCs w:val="20"/>
        </w:rPr>
        <w:t>(Potpis)</w:t>
      </w:r>
    </w:p>
    <w:p>
      <w:pPr>
        <w:autoSpaceDE w:val="0"/>
        <w:autoSpaceDN w:val="0"/>
        <w:jc w:val="left"/>
        <w:rPr>
          <w:rFonts w:eastAsia="Times New Roman"/>
          <w:caps/>
          <w:noProof/>
          <w:szCs w:val="24"/>
        </w:rPr>
      </w:pPr>
    </w:p>
    <w:p>
      <w:pPr>
        <w:autoSpaceDE w:val="0"/>
        <w:autoSpaceDN w:val="0"/>
        <w:jc w:val="center"/>
        <w:rPr>
          <w:rFonts w:eastAsia="Times New Roman"/>
          <w:caps/>
          <w:noProof/>
          <w:szCs w:val="24"/>
        </w:rPr>
      </w:pPr>
    </w:p>
    <w:p>
      <w:pPr>
        <w:autoSpaceDE w:val="0"/>
        <w:autoSpaceDN w:val="0"/>
        <w:jc w:val="center"/>
        <w:rPr>
          <w:rFonts w:eastAsia="Times New Roman"/>
          <w:caps/>
          <w:noProof/>
          <w:szCs w:val="24"/>
        </w:rPr>
      </w:pPr>
    </w:p>
    <w:p>
      <w:pPr>
        <w:autoSpaceDE w:val="0"/>
        <w:autoSpaceDN w:val="0"/>
        <w:jc w:val="center"/>
        <w:rPr>
          <w:rFonts w:eastAsia="Times New Roman"/>
          <w:caps/>
          <w:noProof/>
          <w:szCs w:val="24"/>
        </w:rPr>
      </w:pPr>
      <w:r>
        <w:rPr>
          <w:caps/>
          <w:noProof/>
        </w:rPr>
        <w:t>Prilog V.</w:t>
      </w:r>
    </w:p>
    <w:p>
      <w:pPr>
        <w:autoSpaceDE w:val="0"/>
        <w:autoSpaceDN w:val="0"/>
        <w:jc w:val="center"/>
        <w:rPr>
          <w:rFonts w:eastAsia="Times New Roman"/>
          <w:b/>
          <w:noProof/>
          <w:szCs w:val="24"/>
        </w:rPr>
      </w:pPr>
      <w:r>
        <w:rPr>
          <w:b/>
          <w:noProof/>
        </w:rPr>
        <w:t xml:space="preserve">Posebni uvjeti za proizvode podrijetlom iz Ceute i Melille </w:t>
      </w:r>
    </w:p>
    <w:p>
      <w:pPr>
        <w:autoSpaceDE w:val="0"/>
        <w:autoSpaceDN w:val="0"/>
        <w:jc w:val="center"/>
        <w:rPr>
          <w:rFonts w:eastAsia="Times New Roman"/>
          <w:noProof/>
          <w:szCs w:val="24"/>
        </w:rPr>
      </w:pPr>
      <w:r>
        <w:rPr>
          <w:noProof/>
        </w:rPr>
        <w:t>Jedini članak</w:t>
      </w:r>
    </w:p>
    <w:p>
      <w:pPr>
        <w:autoSpaceDE w:val="0"/>
        <w:autoSpaceDN w:val="0"/>
        <w:rPr>
          <w:rFonts w:eastAsia="Times New Roman"/>
          <w:noProof/>
          <w:szCs w:val="24"/>
        </w:rPr>
      </w:pPr>
      <w:r>
        <w:rPr>
          <w:noProof/>
        </w:rPr>
        <w:t>1. Pod uvjetom da su u skladu s pravilom o neizmijenjenosti iz članka 14. Dodatka II., sljedeći proizvodi smatraju se:</w:t>
      </w:r>
    </w:p>
    <w:p>
      <w:pPr>
        <w:autoSpaceDE w:val="0"/>
        <w:autoSpaceDN w:val="0"/>
        <w:rPr>
          <w:rFonts w:eastAsia="Times New Roman"/>
          <w:noProof/>
          <w:szCs w:val="24"/>
        </w:rPr>
      </w:pPr>
      <w:r>
        <w:rPr>
          <w:noProof/>
        </w:rPr>
        <w:t>(1) proizvodima podrijetlom iz Ceute i Melille:</w:t>
      </w:r>
    </w:p>
    <w:p>
      <w:pPr>
        <w:autoSpaceDE w:val="0"/>
        <w:autoSpaceDN w:val="0"/>
        <w:rPr>
          <w:rFonts w:eastAsia="Times New Roman"/>
          <w:noProof/>
          <w:szCs w:val="24"/>
        </w:rPr>
      </w:pPr>
      <w:r>
        <w:rPr>
          <w:noProof/>
        </w:rPr>
        <w:tab/>
        <w:t>(a) proizvodi dobiveni u cijelosti u Ceuti i Melilli;</w:t>
      </w:r>
    </w:p>
    <w:p>
      <w:pPr>
        <w:autoSpaceDE w:val="0"/>
        <w:autoSpaceDN w:val="0"/>
        <w:ind w:left="720" w:hanging="720"/>
        <w:rPr>
          <w:rFonts w:eastAsia="Times New Roman"/>
          <w:noProof/>
          <w:szCs w:val="24"/>
        </w:rPr>
      </w:pPr>
      <w:r>
        <w:rPr>
          <w:noProof/>
        </w:rPr>
        <w:tab/>
        <w:t>(b) proizvodi dobiveni u Ceuti i Melilli pri čijoj su proizvodnji upotrijebljeni proizvodi različiti od proizvoda navedenih u točki (a), pod uvjetom:</w:t>
      </w:r>
    </w:p>
    <w:p>
      <w:pPr>
        <w:autoSpaceDE w:val="0"/>
        <w:autoSpaceDN w:val="0"/>
        <w:ind w:left="1440" w:hanging="1440"/>
        <w:rPr>
          <w:rFonts w:eastAsia="Times New Roman"/>
          <w:noProof/>
          <w:szCs w:val="24"/>
        </w:rPr>
      </w:pPr>
      <w:r>
        <w:rPr>
          <w:noProof/>
        </w:rPr>
        <w:tab/>
        <w:t>i. da su navedeni proizvodi podvrgnuti dostatnoj obradi ili preradi u smislu članka 4. Dodatka I.; ili</w:t>
      </w:r>
    </w:p>
    <w:p>
      <w:pPr>
        <w:autoSpaceDE w:val="0"/>
        <w:autoSpaceDN w:val="0"/>
        <w:ind w:left="1440" w:hanging="1440"/>
        <w:rPr>
          <w:rFonts w:eastAsia="Times New Roman"/>
          <w:noProof/>
          <w:szCs w:val="24"/>
        </w:rPr>
      </w:pPr>
      <w:r>
        <w:rPr>
          <w:noProof/>
        </w:rPr>
        <w:tab/>
        <w:t>ii. da su ti proizvodi podrijetlom iz Libanona ili Europske unije, pod uvjetom da su podvrgnuti obradi ili preradi koja nadilazi postupke iz članka 6. Dodatka I.</w:t>
      </w:r>
    </w:p>
    <w:p>
      <w:pPr>
        <w:autoSpaceDE w:val="0"/>
        <w:autoSpaceDN w:val="0"/>
        <w:rPr>
          <w:rFonts w:eastAsia="Times New Roman"/>
          <w:noProof/>
          <w:szCs w:val="24"/>
        </w:rPr>
      </w:pPr>
      <w:r>
        <w:rPr>
          <w:noProof/>
        </w:rPr>
        <w:t>(2) proizvodima podrijetlom iz Libanona:</w:t>
      </w:r>
    </w:p>
    <w:p>
      <w:pPr>
        <w:autoSpaceDE w:val="0"/>
        <w:autoSpaceDN w:val="0"/>
        <w:rPr>
          <w:rFonts w:eastAsia="Times New Roman"/>
          <w:noProof/>
          <w:szCs w:val="24"/>
        </w:rPr>
      </w:pPr>
      <w:r>
        <w:rPr>
          <w:noProof/>
        </w:rPr>
        <w:tab/>
        <w:t>(a) proizvodi u cijelosti dobiveni u Libanonu;</w:t>
      </w:r>
    </w:p>
    <w:p>
      <w:pPr>
        <w:autoSpaceDE w:val="0"/>
        <w:autoSpaceDN w:val="0"/>
        <w:ind w:left="720" w:hanging="720"/>
        <w:rPr>
          <w:rFonts w:eastAsia="Times New Roman"/>
          <w:noProof/>
          <w:szCs w:val="24"/>
        </w:rPr>
      </w:pPr>
      <w:r>
        <w:rPr>
          <w:noProof/>
        </w:rPr>
        <w:tab/>
        <w:t>(b) proizvodi dobiveni u Libanonu pri čijoj su proizvodnji upotrijebljeni proizvodi različiti od proizvoda navedenih u točki (a), pod uvjetom:</w:t>
      </w:r>
    </w:p>
    <w:p>
      <w:pPr>
        <w:autoSpaceDE w:val="0"/>
        <w:autoSpaceDN w:val="0"/>
        <w:ind w:left="1440" w:hanging="1440"/>
        <w:rPr>
          <w:rFonts w:eastAsia="Times New Roman"/>
          <w:noProof/>
          <w:szCs w:val="24"/>
        </w:rPr>
      </w:pPr>
      <w:r>
        <w:rPr>
          <w:noProof/>
        </w:rPr>
        <w:tab/>
        <w:t>i. da su navedeni proizvodi podvrgnuti dostatnoj obradi ili preradi u smislu članka 4. Dodatka I.; ili</w:t>
      </w:r>
    </w:p>
    <w:p>
      <w:pPr>
        <w:autoSpaceDE w:val="0"/>
        <w:autoSpaceDN w:val="0"/>
        <w:ind w:left="1440" w:hanging="1440"/>
        <w:rPr>
          <w:rFonts w:eastAsia="Times New Roman"/>
          <w:noProof/>
          <w:szCs w:val="24"/>
        </w:rPr>
      </w:pPr>
      <w:r>
        <w:rPr>
          <w:noProof/>
        </w:rPr>
        <w:tab/>
        <w:t>ii. da su ti proizvodi podrijetlom iz Ceute i Melille ili Europske unije, pod uvjetom da su podvrgnuti obradi ili preradi koja nadilazi postupke iz članka 6. Dodatka I.</w:t>
      </w:r>
    </w:p>
    <w:p>
      <w:pPr>
        <w:autoSpaceDE w:val="0"/>
        <w:autoSpaceDN w:val="0"/>
        <w:rPr>
          <w:rFonts w:eastAsia="Times New Roman"/>
          <w:noProof/>
          <w:szCs w:val="24"/>
        </w:rPr>
      </w:pPr>
      <w:r>
        <w:rPr>
          <w:noProof/>
        </w:rPr>
        <w:t>2. Ceuta i Melilla smatraju se jedinstvenim područjem.</w:t>
      </w:r>
    </w:p>
    <w:p>
      <w:pPr>
        <w:autoSpaceDE w:val="0"/>
        <w:autoSpaceDN w:val="0"/>
        <w:rPr>
          <w:rFonts w:eastAsia="Times New Roman"/>
          <w:noProof/>
          <w:szCs w:val="24"/>
        </w:rPr>
      </w:pPr>
      <w:r>
        <w:rPr>
          <w:noProof/>
        </w:rPr>
        <w:t>3. Izvoznik ili njegov ovlašteni zastupnik unose „Libanon” ili „Ceuta i Melilla” u polje 2. potvrda o prometu robe EUR.1 ili izjava o podrijetlu. Usto, u slučaju proizvodâ podrijetlom iz Ceute i Melille, taj se status navodi u polju 4. potvrda o prometu robe EUR.1 ili izjava o podrijetlu.</w:t>
      </w:r>
    </w:p>
    <w:p>
      <w:pPr>
        <w:autoSpaceDE w:val="0"/>
        <w:autoSpaceDN w:val="0"/>
        <w:rPr>
          <w:rFonts w:eastAsia="Times New Roman"/>
          <w:noProof/>
          <w:szCs w:val="24"/>
        </w:rPr>
      </w:pPr>
      <w:r>
        <w:rPr>
          <w:noProof/>
        </w:rPr>
        <w:t>4. Za primjenu ovih Pravila u Ceuti i Melilli odgovorna su španjolska carinska tijela.</w:t>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i/>
          <w:caps/>
          <w:noProof/>
          <w:szCs w:val="24"/>
        </w:rPr>
      </w:pPr>
      <w:r>
        <w:rPr>
          <w:i/>
          <w:caps/>
          <w:noProof/>
        </w:rPr>
        <w:t>Prilog VI.</w:t>
      </w:r>
    </w:p>
    <w:p>
      <w:pPr>
        <w:autoSpaceDE w:val="0"/>
        <w:autoSpaceDN w:val="0"/>
        <w:jc w:val="center"/>
        <w:rPr>
          <w:rFonts w:eastAsia="Times New Roman"/>
          <w:b/>
          <w:noProof/>
          <w:szCs w:val="24"/>
        </w:rPr>
      </w:pPr>
      <w:r>
        <w:rPr>
          <w:b/>
          <w:noProof/>
        </w:rPr>
        <w:t>Izjava dobavljača</w:t>
      </w:r>
    </w:p>
    <w:p>
      <w:pPr>
        <w:autoSpaceDE w:val="0"/>
        <w:autoSpaceDN w:val="0"/>
        <w:rPr>
          <w:rFonts w:eastAsia="Times New Roman"/>
          <w:noProof/>
          <w:szCs w:val="24"/>
        </w:rPr>
      </w:pPr>
      <w:r>
        <w:rPr>
          <w:noProof/>
        </w:rPr>
        <w:t>Izjava dobavljača, čiji se tekst nalazi u nastavku, mora se sastaviti u skladu s bilješkama. Međutim, bilješke nije potrebno navesti.</w:t>
      </w:r>
    </w:p>
    <w:p>
      <w:pPr>
        <w:autoSpaceDE w:val="0"/>
        <w:autoSpaceDN w:val="0"/>
        <w:jc w:val="center"/>
        <w:rPr>
          <w:rFonts w:eastAsia="Times New Roman"/>
          <w:b/>
          <w:noProof/>
          <w:color w:val="000000"/>
          <w:szCs w:val="24"/>
        </w:rPr>
      </w:pPr>
      <w:r>
        <w:rPr>
          <w:b/>
          <w:noProof/>
        </w:rPr>
        <w:t>IZJAVA DOBAVLJAČA</w:t>
      </w:r>
    </w:p>
    <w:p>
      <w:pPr>
        <w:autoSpaceDE w:val="0"/>
        <w:autoSpaceDN w:val="0"/>
        <w:jc w:val="center"/>
        <w:rPr>
          <w:rFonts w:eastAsia="Times New Roman"/>
          <w:noProof/>
          <w:color w:val="000000"/>
          <w:szCs w:val="24"/>
        </w:rPr>
      </w:pPr>
      <w:r>
        <w:rPr>
          <w:noProof/>
        </w:rPr>
        <w:t>za robu koja je obrađena ili prerađena u ugovornim strankama koje primjenjuju ova Pravila bez dobivanja povlaštenog podrijetla</w:t>
      </w:r>
    </w:p>
    <w:p>
      <w:pPr>
        <w:autoSpaceDE w:val="0"/>
        <w:autoSpaceDN w:val="0"/>
        <w:rPr>
          <w:rFonts w:eastAsia="Times New Roman"/>
          <w:noProof/>
          <w:szCs w:val="24"/>
        </w:rPr>
      </w:pPr>
      <w:r>
        <w:rPr>
          <w:noProof/>
        </w:rPr>
        <w:t>Ja, niže potpisani dobavljač robe obuhvaćene priloženom ispravom, izjavljujem da:</w:t>
      </w:r>
    </w:p>
    <w:p>
      <w:pPr>
        <w:autoSpaceDE w:val="0"/>
        <w:autoSpaceDN w:val="0"/>
        <w:rPr>
          <w:rFonts w:eastAsia="Times New Roman"/>
          <w:noProof/>
          <w:szCs w:val="24"/>
        </w:rPr>
      </w:pPr>
      <w:r>
        <w:rPr>
          <w:noProof/>
        </w:rPr>
        <w:t>1. Sljedeći materijali koji nisu podrijetlom iz [navesti imena relevantnih ugovornih stranaka koje primjenjuju ova Pravila] upotrijebljeni su u [navesti imena relevantnih ugovornih stranaka koje primjenjuju ova Pravila] za proizvodnju ove robe: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26"/>
        <w:gridCol w:w="6"/>
        <w:gridCol w:w="2132"/>
      </w:tblGrid>
      <w:tr>
        <w:trPr>
          <w:jc w:val="center"/>
        </w:trPr>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Opis dostavljene robe </w:t>
            </w:r>
            <w:r>
              <w:rPr>
                <w:noProof/>
                <w:vertAlign w:val="superscript"/>
              </w:rPr>
              <w:t>(1)</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Opis upotrijebljenih materijala bez podrijetla</w:t>
            </w:r>
          </w:p>
        </w:tc>
        <w:tc>
          <w:tcPr>
            <w:tcW w:w="2132"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Tarifni broj upotrijebljenih materijala bez podrijetla </w:t>
            </w:r>
            <w:r>
              <w:rPr>
                <w:noProof/>
                <w:vertAlign w:val="superscript"/>
              </w:rPr>
              <w:t>(2)</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Vrijednost upotrijebljenih materijala bez podrijetla </w:t>
            </w:r>
            <w:r>
              <w:rPr>
                <w:noProof/>
                <w:vertAlign w:val="superscript"/>
              </w:rPr>
              <w:t>(2)(3)</w:t>
            </w: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6390" w:type="dxa"/>
            <w:gridSpan w:val="3"/>
          </w:tcPr>
          <w:p>
            <w:pPr>
              <w:tabs>
                <w:tab w:val="left" w:pos="396"/>
                <w:tab w:val="left" w:pos="2494"/>
                <w:tab w:val="left" w:pos="5045"/>
                <w:tab w:val="center" w:pos="6803"/>
                <w:tab w:val="left" w:pos="7596"/>
              </w:tabs>
              <w:autoSpaceDE w:val="0"/>
              <w:autoSpaceDN w:val="0"/>
              <w:jc w:val="right"/>
              <w:rPr>
                <w:rFonts w:eastAsia="Times New Roman"/>
                <w:noProof/>
                <w:color w:val="000000"/>
                <w:szCs w:val="24"/>
              </w:rPr>
            </w:pPr>
            <w:r>
              <w:rPr>
                <w:noProof/>
              </w:rPr>
              <w:t>Ukupna vrijednost</w:t>
            </w:r>
          </w:p>
        </w:tc>
        <w:tc>
          <w:tcPr>
            <w:tcW w:w="2138"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p>
        </w:tc>
      </w:tr>
    </w:tbl>
    <w:p>
      <w:pPr>
        <w:autoSpaceDE w:val="0"/>
        <w:autoSpaceDN w:val="0"/>
        <w:rPr>
          <w:rFonts w:eastAsia="Times New Roman"/>
          <w:noProof/>
          <w:szCs w:val="24"/>
        </w:rPr>
      </w:pPr>
      <w:r>
        <w:rPr>
          <w:noProof/>
        </w:rPr>
        <w:t>2. Svi ostali materijali koji se upotrebljavaju u [navesti imena relevantnih ugovornih stranaka koje primjenjuju ova Pravila] za proizvodnju te robe podrijetlom su iz [navesti imena relevantnih ugovornih stranaka koje primjenjuju ova Pravila];</w:t>
      </w:r>
    </w:p>
    <w:p>
      <w:pPr>
        <w:autoSpaceDE w:val="0"/>
        <w:autoSpaceDN w:val="0"/>
        <w:rPr>
          <w:rFonts w:eastAsia="Times New Roman"/>
          <w:noProof/>
          <w:szCs w:val="24"/>
        </w:rPr>
      </w:pPr>
      <w:r>
        <w:rPr>
          <w:noProof/>
        </w:rPr>
        <w:t>3.</w:t>
      </w:r>
      <w:r>
        <w:rPr>
          <w:noProof/>
        </w:rPr>
        <w:tab/>
        <w:t>Sljedeća roba podvrgnuta je obradi ili preradi izvan [navesti imena relevantnih ugovornih stranaka koje primjenjuju ova Pravila] u skladu s člankom 13. Dodatka I. i tamo je stekla sljedeću ukupnu dodanu vrijednost:</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920"/>
      </w:tblGrid>
      <w:tr>
        <w:tc>
          <w:tcPr>
            <w:tcW w:w="3600" w:type="dxa"/>
          </w:tcPr>
          <w:p>
            <w:pPr>
              <w:autoSpaceDE w:val="0"/>
              <w:autoSpaceDN w:val="0"/>
              <w:jc w:val="left"/>
              <w:rPr>
                <w:rFonts w:eastAsia="Times New Roman"/>
                <w:noProof/>
                <w:szCs w:val="24"/>
              </w:rPr>
            </w:pPr>
            <w:r>
              <w:rPr>
                <w:noProof/>
              </w:rPr>
              <w:t>Opis isporučene robe</w:t>
            </w:r>
          </w:p>
        </w:tc>
        <w:tc>
          <w:tcPr>
            <w:tcW w:w="4920" w:type="dxa"/>
          </w:tcPr>
          <w:p>
            <w:pPr>
              <w:autoSpaceDE w:val="0"/>
              <w:autoSpaceDN w:val="0"/>
              <w:jc w:val="left"/>
              <w:rPr>
                <w:rFonts w:eastAsia="Times New Roman"/>
                <w:noProof/>
                <w:szCs w:val="24"/>
              </w:rPr>
            </w:pPr>
            <w:r>
              <w:rPr>
                <w:noProof/>
              </w:rPr>
              <w:t xml:space="preserve">Ukupna dodana vrijednost stečena izvan [navesti imena relevantnih ugovornih stranaka koje primjenjuju ova Pravila] </w:t>
            </w:r>
            <w:r>
              <w:rPr>
                <w:noProof/>
                <w:vertAlign w:val="superscript"/>
              </w:rPr>
              <w:t>(4)</w:t>
            </w: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spacing w:after="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spacing w:after="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30"/>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p>
            <w:pPr>
              <w:tabs>
                <w:tab w:val="left" w:pos="396"/>
                <w:tab w:val="left" w:pos="2494"/>
                <w:tab w:val="left" w:pos="5045"/>
                <w:tab w:val="center" w:pos="6803"/>
                <w:tab w:val="left" w:pos="7596"/>
              </w:tabs>
              <w:autoSpaceDE w:val="0"/>
              <w:autoSpaceDN w:val="0"/>
              <w:ind w:right="-766"/>
              <w:jc w:val="center"/>
              <w:rPr>
                <w:rFonts w:eastAsia="Times New Roman"/>
                <w:noProof/>
                <w:color w:val="000000"/>
                <w:sz w:val="16"/>
                <w:szCs w:val="24"/>
              </w:rPr>
            </w:pPr>
            <w:r>
              <w:rPr>
                <w:noProof/>
                <w:sz w:val="16"/>
              </w:rPr>
              <w:t>(Mjesto i datum)</w:t>
            </w:r>
          </w:p>
        </w:tc>
      </w:tr>
      <w:tr>
        <w:trPr>
          <w:gridBefore w:val="1"/>
          <w:wBefore w:w="3600" w:type="dxa"/>
          <w:trHeight w:val="315"/>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15"/>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15"/>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75"/>
        </w:trPr>
        <w:tc>
          <w:tcPr>
            <w:tcW w:w="4920" w:type="dxa"/>
          </w:tcPr>
          <w:p>
            <w:pPr>
              <w:tabs>
                <w:tab w:val="left" w:pos="396"/>
                <w:tab w:val="left" w:pos="2494"/>
                <w:tab w:val="left" w:pos="5045"/>
                <w:tab w:val="center" w:pos="6803"/>
                <w:tab w:val="left" w:pos="7596"/>
              </w:tabs>
              <w:autoSpaceDE w:val="0"/>
              <w:autoSpaceDN w:val="0"/>
              <w:jc w:val="left"/>
              <w:rPr>
                <w:rFonts w:eastAsia="Times New Roman"/>
                <w:noProof/>
                <w:color w:val="000000"/>
                <w:sz w:val="16"/>
                <w:szCs w:val="24"/>
              </w:rPr>
            </w:pPr>
            <w:r>
              <w:rPr>
                <w:noProof/>
                <w:sz w:val="16"/>
              </w:rPr>
              <w:t>(Adresa i potpis dobavljača; osim toga, ime osobe koja je potpisala izjavu mora biti čitko navedeno)</w:t>
            </w:r>
          </w:p>
        </w:tc>
      </w:tr>
    </w:tbl>
    <w:p>
      <w:pPr>
        <w:autoSpaceDE w:val="0"/>
        <w:autoSpaceDN w:val="0"/>
        <w:ind w:left="360" w:hanging="360"/>
        <w:rPr>
          <w:rFonts w:eastAsia="Times New Roman"/>
          <w:noProof/>
          <w:sz w:val="16"/>
          <w:szCs w:val="16"/>
        </w:rPr>
      </w:pPr>
      <w:r>
        <w:rPr>
          <w:noProof/>
          <w:sz w:val="16"/>
          <w:szCs w:val="16"/>
        </w:rPr>
        <w:t>(1)</w:t>
      </w:r>
      <w:r>
        <w:rPr>
          <w:noProof/>
          <w:sz w:val="16"/>
          <w:szCs w:val="16"/>
        </w:rPr>
        <w:tab/>
        <w:t>Ako se račun, dostavnica ili druga komercijalna isprava kojoj se prilaže izjava odnosi na različite vrste robe ili na robu koja ne uključuje materijale bez podrijetla u istom opsegu, dobavljač ih mora jasno razlikovati.</w:t>
      </w:r>
    </w:p>
    <w:p>
      <w:pPr>
        <w:autoSpaceDE w:val="0"/>
        <w:autoSpaceDN w:val="0"/>
        <w:rPr>
          <w:rFonts w:eastAsia="Times New Roman"/>
          <w:noProof/>
          <w:sz w:val="16"/>
          <w:szCs w:val="16"/>
        </w:rPr>
      </w:pPr>
      <w:r>
        <w:rPr>
          <w:noProof/>
          <w:sz w:val="16"/>
          <w:szCs w:val="16"/>
        </w:rPr>
        <w:tab/>
        <w:t>Primjer:</w:t>
      </w:r>
    </w:p>
    <w:p>
      <w:pPr>
        <w:autoSpaceDE w:val="0"/>
        <w:autoSpaceDN w:val="0"/>
        <w:ind w:left="360" w:hanging="360"/>
        <w:rPr>
          <w:rFonts w:eastAsia="Times New Roman"/>
          <w:noProof/>
          <w:sz w:val="16"/>
          <w:szCs w:val="16"/>
        </w:rPr>
      </w:pPr>
      <w:r>
        <w:rPr>
          <w:noProof/>
          <w:sz w:val="16"/>
          <w:szCs w:val="16"/>
        </w:rPr>
        <w:tab/>
        <w:t>Isprava se odnosi na različite modele električnih motora iz tarifnog broja 8501 koji će se upotrijebiti u proizvodnji perilica za rublje iz tarifnog broja 8450. Vrsta i vrijednost materijala bez podrijetla upotrijebljenih u proizvodnji tih motora razlikuje se od jednog do drugog modela. Stoga se razlikovanje između modela vrši u prvom stupcu, a oznake u ostalim stupcima moraju se navesti odvojeno za svaki model kako bi se proizvođaču perilica za rublje omogućila pravilna procjena o tome imaju li njegovi proizvodi status proizvoda s podrijetlom ovisno o upotrijebljenom modelu električnog motora.</w:t>
      </w:r>
    </w:p>
    <w:p>
      <w:pPr>
        <w:autoSpaceDE w:val="0"/>
        <w:autoSpaceDN w:val="0"/>
        <w:rPr>
          <w:rFonts w:eastAsia="Times New Roman"/>
          <w:noProof/>
          <w:sz w:val="16"/>
          <w:szCs w:val="16"/>
        </w:rPr>
      </w:pPr>
      <w:r>
        <w:rPr>
          <w:noProof/>
          <w:sz w:val="16"/>
          <w:szCs w:val="16"/>
        </w:rPr>
        <w:t>(2)</w:t>
      </w:r>
      <w:r>
        <w:rPr>
          <w:noProof/>
          <w:sz w:val="16"/>
          <w:szCs w:val="16"/>
        </w:rPr>
        <w:tab/>
        <w:t>Oznake u ovim stupcima navode se samo ako su potrebne.</w:t>
      </w:r>
    </w:p>
    <w:p>
      <w:pPr>
        <w:autoSpaceDE w:val="0"/>
        <w:autoSpaceDN w:val="0"/>
        <w:rPr>
          <w:rFonts w:eastAsia="Times New Roman"/>
          <w:noProof/>
          <w:sz w:val="16"/>
          <w:szCs w:val="16"/>
        </w:rPr>
      </w:pPr>
      <w:r>
        <w:rPr>
          <w:noProof/>
          <w:sz w:val="16"/>
          <w:szCs w:val="16"/>
        </w:rPr>
        <w:tab/>
        <w:t>Primjeri:</w:t>
      </w:r>
    </w:p>
    <w:p>
      <w:pPr>
        <w:autoSpaceDE w:val="0"/>
        <w:autoSpaceDN w:val="0"/>
        <w:ind w:left="360" w:hanging="360"/>
        <w:rPr>
          <w:rFonts w:eastAsia="Times New Roman"/>
          <w:noProof/>
          <w:sz w:val="16"/>
          <w:szCs w:val="16"/>
        </w:rPr>
      </w:pPr>
      <w:r>
        <w:rPr>
          <w:noProof/>
          <w:sz w:val="16"/>
          <w:szCs w:val="16"/>
        </w:rPr>
        <w:tab/>
        <w:t>U skladu s pravilom za odjeću iz ex poglavlja 62. može se upotrijebiti pređa bez podrijetla. Ako proizvođač takve odjeće u Alžiru upotrebljava tkaninu uvezenu iz EU-a koja je ondje proizvedena tkanjem pređe bez podrijetla, dovoljno je da dobavljač iz EU-a u svojoj izjavi opiše materijal bez podrijetla koji je upotrijebljen kao pređa, pri čemu nije nužno navesti tarifni broj i vrijednost takve pređe.</w:t>
      </w:r>
    </w:p>
    <w:p>
      <w:pPr>
        <w:autoSpaceDE w:val="0"/>
        <w:autoSpaceDN w:val="0"/>
        <w:ind w:left="360" w:hanging="360"/>
        <w:rPr>
          <w:rFonts w:eastAsia="Times New Roman"/>
          <w:noProof/>
          <w:sz w:val="16"/>
          <w:szCs w:val="16"/>
        </w:rPr>
      </w:pPr>
      <w:r>
        <w:rPr>
          <w:noProof/>
          <w:sz w:val="16"/>
          <w:szCs w:val="16"/>
        </w:rPr>
        <w:tab/>
        <w:t>Proizvođač željeznih proizvoda iz tarifnog broja 7217 koji ih je proizveo iz željeznih šipki bez podrijetla, u drugom stupcu treba navesti „šipke od željeza”. Ako se ta žica koristi pri izradi stroja, za koji pravilo ograničava uporabu svih materijala bez podrijetla na određen postotak vrijednosti, tada je potrebno u trećem stupcu navesti vrijednost šipki bez podrijetla.</w:t>
      </w:r>
    </w:p>
    <w:p>
      <w:pPr>
        <w:autoSpaceDE w:val="0"/>
        <w:autoSpaceDN w:val="0"/>
        <w:ind w:left="360" w:hanging="360"/>
        <w:rPr>
          <w:rFonts w:eastAsia="Times New Roman"/>
          <w:noProof/>
          <w:sz w:val="16"/>
          <w:szCs w:val="16"/>
        </w:rPr>
      </w:pPr>
      <w:r>
        <w:rPr>
          <w:noProof/>
          <w:sz w:val="16"/>
          <w:szCs w:val="16"/>
        </w:rPr>
        <w:t>(3)</w:t>
      </w:r>
      <w:r>
        <w:rPr>
          <w:noProof/>
          <w:sz w:val="16"/>
          <w:szCs w:val="16"/>
        </w:rPr>
        <w:tab/>
        <w:t>„Vrijednost materijala” znači carinska vrijednost u trenutku uvoza upotrijebljenih materijala bez podrijetla ili, ako ona nije poznata i ne može se utvrditi, prvu cijenu koja se može utvrditi, a koja je plaćena za materijale u [navesti ime relevantne ugovorne stranke].</w:t>
      </w:r>
    </w:p>
    <w:p>
      <w:pPr>
        <w:autoSpaceDE w:val="0"/>
        <w:autoSpaceDN w:val="0"/>
        <w:rPr>
          <w:rFonts w:eastAsia="Times New Roman"/>
          <w:noProof/>
          <w:sz w:val="16"/>
          <w:szCs w:val="16"/>
        </w:rPr>
      </w:pPr>
      <w:r>
        <w:rPr>
          <w:noProof/>
          <w:sz w:val="16"/>
          <w:szCs w:val="16"/>
        </w:rPr>
        <w:tab/>
        <w:t>Točna vrijednost za svaki upotrijebljeni materijal bez podrijetla navodi se za svaku jedinicu robe koja je navedena u prvom stupcu.</w:t>
      </w:r>
    </w:p>
    <w:p>
      <w:pPr>
        <w:autoSpaceDE w:val="0"/>
        <w:autoSpaceDN w:val="0"/>
        <w:ind w:left="360" w:hanging="360"/>
        <w:rPr>
          <w:rFonts w:eastAsia="Times New Roman"/>
          <w:noProof/>
          <w:sz w:val="16"/>
          <w:szCs w:val="16"/>
        </w:rPr>
      </w:pPr>
      <w:r>
        <w:rPr>
          <w:noProof/>
          <w:sz w:val="16"/>
          <w:szCs w:val="16"/>
        </w:rPr>
        <w:t>(4)</w:t>
      </w:r>
      <w:r>
        <w:rPr>
          <w:noProof/>
          <w:sz w:val="16"/>
          <w:szCs w:val="16"/>
        </w:rPr>
        <w:tab/>
        <w:t>„Ukupna dodana vrijednost” znači svi troškovi koji nastanu izvan [navesti ime odgovarajuće ugovorne stranke koja primjenjuje ova Pravila], uključujući i vrijednost materijala koji je ondje ugrađen. Točna ukupna dodana vrijednost stečena izvan [navesti ime relevantne ugovorne stranke koja primjenjuje ova Pravila] mora se navesti po jedinici robe navedene u prvom stupcu.</w:t>
      </w:r>
    </w:p>
    <w:p>
      <w:pPr>
        <w:autoSpaceDE w:val="0"/>
        <w:autoSpaceDN w:val="0"/>
        <w:rPr>
          <w:rFonts w:eastAsia="Times New Roman"/>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i/>
          <w:caps/>
          <w:noProof/>
          <w:szCs w:val="24"/>
        </w:rPr>
      </w:pPr>
      <w:r>
        <w:rPr>
          <w:i/>
          <w:caps/>
          <w:noProof/>
        </w:rPr>
        <w:t>Prilog VII.</w:t>
      </w:r>
    </w:p>
    <w:p>
      <w:pPr>
        <w:autoSpaceDE w:val="0"/>
        <w:autoSpaceDN w:val="0"/>
        <w:jc w:val="center"/>
        <w:rPr>
          <w:rFonts w:eastAsia="Times New Roman"/>
          <w:b/>
          <w:noProof/>
          <w:szCs w:val="24"/>
        </w:rPr>
      </w:pPr>
      <w:r>
        <w:rPr>
          <w:b/>
          <w:noProof/>
        </w:rPr>
        <w:t>Dugoročna izjava dobavljača</w:t>
      </w:r>
    </w:p>
    <w:p>
      <w:pPr>
        <w:autoSpaceDE w:val="0"/>
        <w:autoSpaceDN w:val="0"/>
        <w:rPr>
          <w:rFonts w:eastAsia="Times New Roman"/>
          <w:noProof/>
          <w:szCs w:val="24"/>
        </w:rPr>
      </w:pPr>
      <w:r>
        <w:rPr>
          <w:noProof/>
        </w:rPr>
        <w:t>Dugoročna izjava dobavljača, čiji se tekst nalazi u nastavku, mora se sastaviti u skladu s bilješkama. Međutim, bilješke nije potrebno navesti.</w:t>
      </w:r>
    </w:p>
    <w:p>
      <w:pPr>
        <w:autoSpaceDE w:val="0"/>
        <w:autoSpaceDN w:val="0"/>
        <w:jc w:val="center"/>
        <w:rPr>
          <w:rFonts w:eastAsia="Times New Roman"/>
          <w:b/>
          <w:noProof/>
          <w:color w:val="000000"/>
          <w:szCs w:val="24"/>
        </w:rPr>
      </w:pPr>
      <w:r>
        <w:rPr>
          <w:b/>
          <w:noProof/>
        </w:rPr>
        <w:t>DUGOROČNA IZJAVA DOBAVLJAČA</w:t>
      </w:r>
    </w:p>
    <w:p>
      <w:pPr>
        <w:autoSpaceDE w:val="0"/>
        <w:autoSpaceDN w:val="0"/>
        <w:jc w:val="center"/>
        <w:rPr>
          <w:rFonts w:eastAsia="Times New Roman"/>
          <w:noProof/>
          <w:color w:val="000000"/>
          <w:szCs w:val="24"/>
        </w:rPr>
      </w:pPr>
      <w:r>
        <w:rPr>
          <w:noProof/>
        </w:rPr>
        <w:t>za robu koja je obrađena ili prerađena u ugovornim strankama koje primjenjuju ova Pravila bez dobivanja povlaštenog podrijetla</w:t>
      </w:r>
    </w:p>
    <w:p>
      <w:pPr>
        <w:autoSpaceDE w:val="0"/>
        <w:autoSpaceDN w:val="0"/>
        <w:rPr>
          <w:rFonts w:eastAsia="Times New Roman"/>
          <w:noProof/>
          <w:szCs w:val="24"/>
        </w:rPr>
      </w:pPr>
      <w:r>
        <w:rPr>
          <w:noProof/>
        </w:rPr>
        <w:t xml:space="preserve">Ja, niže potpisani dobavljač robe obuhvaćene priloženom ispravom koja se redovito dostavlja kupcu </w:t>
      </w:r>
      <w:r>
        <w:rPr>
          <w:noProof/>
          <w:vertAlign w:val="superscript"/>
        </w:rPr>
        <w:t>(1)</w:t>
      </w:r>
      <w:r>
        <w:rPr>
          <w:noProof/>
        </w:rPr>
        <w:t xml:space="preserve"> ……………. izjavljujem da:</w:t>
      </w:r>
    </w:p>
    <w:p>
      <w:pPr>
        <w:autoSpaceDE w:val="0"/>
        <w:autoSpaceDN w:val="0"/>
        <w:rPr>
          <w:rFonts w:eastAsia="Times New Roman"/>
          <w:noProof/>
          <w:szCs w:val="24"/>
        </w:rPr>
      </w:pPr>
      <w:r>
        <w:rPr>
          <w:noProof/>
        </w:rPr>
        <w:t>1. Sljedeći materijali koji nisu podrijetlom iz [navesti ime relevantne ugovorne stranke koja primjenjuje ova Pravila] upotrijebljeni su u [navesti ime relevantne ugovorne stranke koja primjenjuje ova Pravila] za proizvodnju ove robe: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26"/>
        <w:gridCol w:w="6"/>
        <w:gridCol w:w="2132"/>
      </w:tblGrid>
      <w:tr>
        <w:trPr>
          <w:jc w:val="center"/>
        </w:trPr>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Opis dostavljene robe </w:t>
            </w:r>
            <w:r>
              <w:rPr>
                <w:noProof/>
                <w:vertAlign w:val="superscript"/>
              </w:rPr>
              <w:t>(2)</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Opis upotrijebljenih materijala bez podrijetla</w:t>
            </w:r>
          </w:p>
        </w:tc>
        <w:tc>
          <w:tcPr>
            <w:tcW w:w="2132"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Tarifni broj upotrijebljenih materijala bez podrijetla </w:t>
            </w:r>
            <w:r>
              <w:rPr>
                <w:noProof/>
                <w:vertAlign w:val="superscript"/>
              </w:rPr>
              <w:t>(3)</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rPr>
              <w:t xml:space="preserve">Vrijednost upotrijebljenih materijala bez podrijetla </w:t>
            </w:r>
            <w:r>
              <w:rPr>
                <w:noProof/>
                <w:vertAlign w:val="superscript"/>
              </w:rPr>
              <w:t>(3)(4)</w:t>
            </w: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6390" w:type="dxa"/>
            <w:gridSpan w:val="3"/>
          </w:tcPr>
          <w:p>
            <w:pPr>
              <w:tabs>
                <w:tab w:val="left" w:pos="396"/>
                <w:tab w:val="left" w:pos="2494"/>
                <w:tab w:val="left" w:pos="5045"/>
                <w:tab w:val="center" w:pos="6803"/>
                <w:tab w:val="left" w:pos="7596"/>
              </w:tabs>
              <w:autoSpaceDE w:val="0"/>
              <w:autoSpaceDN w:val="0"/>
              <w:jc w:val="right"/>
              <w:rPr>
                <w:rFonts w:eastAsia="Times New Roman"/>
                <w:noProof/>
                <w:color w:val="000000"/>
                <w:szCs w:val="24"/>
              </w:rPr>
            </w:pPr>
            <w:r>
              <w:rPr>
                <w:noProof/>
              </w:rPr>
              <w:t>Ukupna vrijednost</w:t>
            </w:r>
          </w:p>
        </w:tc>
        <w:tc>
          <w:tcPr>
            <w:tcW w:w="2138"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p>
        </w:tc>
      </w:tr>
    </w:tbl>
    <w:p>
      <w:pPr>
        <w:autoSpaceDE w:val="0"/>
        <w:autoSpaceDN w:val="0"/>
        <w:rPr>
          <w:rFonts w:eastAsia="Times New Roman"/>
          <w:noProof/>
          <w:szCs w:val="24"/>
        </w:rPr>
      </w:pPr>
      <w:r>
        <w:rPr>
          <w:noProof/>
        </w:rPr>
        <w:t>2. Svi ostali materijali koji se upotrebljavaju u [navesti ime relevantne ugovorne stranke koja primjenjuje ova Pravila] za proizvodnju te robe podrijetlom su iz [navesti ime relevantne ugovorne stranke koja primjenjuje ova Pravila];</w:t>
      </w:r>
    </w:p>
    <w:p>
      <w:pPr>
        <w:autoSpaceDE w:val="0"/>
        <w:autoSpaceDN w:val="0"/>
        <w:rPr>
          <w:rFonts w:eastAsia="Times New Roman"/>
          <w:noProof/>
          <w:szCs w:val="24"/>
        </w:rPr>
      </w:pPr>
      <w:r>
        <w:rPr>
          <w:noProof/>
        </w:rPr>
        <w:t>3.</w:t>
      </w:r>
      <w:r>
        <w:rPr>
          <w:noProof/>
        </w:rPr>
        <w:tab/>
        <w:t>Sljedeća roba podvrgnuta je obradi ili preradi izvan [navesti imena relevantnih ugovornih stranaka koje primjenjuju ova Pravila] u skladu s člankom 13. Dodatka I. i tamo je stekla sljedeću ukupnu dodanu vrijednost:</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920"/>
      </w:tblGrid>
      <w:tr>
        <w:tc>
          <w:tcPr>
            <w:tcW w:w="3600" w:type="dxa"/>
          </w:tcPr>
          <w:p>
            <w:pPr>
              <w:autoSpaceDE w:val="0"/>
              <w:autoSpaceDN w:val="0"/>
              <w:jc w:val="left"/>
              <w:rPr>
                <w:rFonts w:eastAsia="Times New Roman"/>
                <w:noProof/>
                <w:szCs w:val="24"/>
              </w:rPr>
            </w:pPr>
            <w:r>
              <w:rPr>
                <w:noProof/>
              </w:rPr>
              <w:t>Opis isporučene robe</w:t>
            </w:r>
          </w:p>
        </w:tc>
        <w:tc>
          <w:tcPr>
            <w:tcW w:w="4920" w:type="dxa"/>
          </w:tcPr>
          <w:p>
            <w:pPr>
              <w:autoSpaceDE w:val="0"/>
              <w:autoSpaceDN w:val="0"/>
              <w:jc w:val="left"/>
              <w:rPr>
                <w:rFonts w:eastAsia="Times New Roman"/>
                <w:noProof/>
                <w:szCs w:val="24"/>
              </w:rPr>
            </w:pPr>
            <w:r>
              <w:rPr>
                <w:noProof/>
              </w:rPr>
              <w:t xml:space="preserve">Ukupna dodana vrijednost stečena izvan [navesti imena relevantnih ugovornih stranaka koje primjenjuju ova Pravila] </w:t>
            </w:r>
            <w:r>
              <w:rPr>
                <w:noProof/>
                <w:vertAlign w:val="superscript"/>
              </w:rPr>
              <w:t>(5)</w:t>
            </w: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bl>
    <w:p>
      <w:pPr>
        <w:autoSpaceDE w:val="0"/>
        <w:autoSpaceDN w:val="0"/>
        <w:rPr>
          <w:rFonts w:eastAsia="Times New Roman"/>
          <w:noProof/>
          <w:szCs w:val="24"/>
        </w:rPr>
      </w:pPr>
      <w:r>
        <w:rPr>
          <w:noProof/>
        </w:rPr>
        <w:t>Ova izjava vrijedi za sve daljnje isporuke ove robe otpremljene</w:t>
      </w:r>
    </w:p>
    <w:p>
      <w:pPr>
        <w:autoSpaceDE w:val="0"/>
        <w:autoSpaceDN w:val="0"/>
        <w:rPr>
          <w:rFonts w:eastAsia="Times New Roman"/>
          <w:noProof/>
          <w:szCs w:val="24"/>
        </w:rPr>
      </w:pPr>
      <w:r>
        <w:rPr>
          <w:noProof/>
        </w:rPr>
        <w:t>iz ……………………………………………..</w:t>
      </w:r>
    </w:p>
    <w:p>
      <w:pPr>
        <w:autoSpaceDE w:val="0"/>
        <w:autoSpaceDN w:val="0"/>
        <w:rPr>
          <w:rFonts w:eastAsia="Times New Roman"/>
          <w:noProof/>
          <w:szCs w:val="24"/>
          <w:vertAlign w:val="superscript"/>
        </w:rPr>
      </w:pPr>
      <w:r>
        <w:rPr>
          <w:noProof/>
        </w:rPr>
        <w:t xml:space="preserve">u ……………………………………………… </w:t>
      </w:r>
      <w:r>
        <w:rPr>
          <w:noProof/>
          <w:vertAlign w:val="superscript"/>
        </w:rPr>
        <w:t>(6)</w:t>
      </w:r>
    </w:p>
    <w:p>
      <w:pPr>
        <w:autoSpaceDE w:val="0"/>
        <w:autoSpaceDN w:val="0"/>
        <w:rPr>
          <w:rFonts w:eastAsia="Times New Roman"/>
          <w:noProof/>
          <w:szCs w:val="24"/>
        </w:rPr>
      </w:pPr>
      <w:r>
        <w:rPr>
          <w:noProof/>
        </w:rPr>
        <w:t xml:space="preserve">Obvezujem se odmah obavijestiti................................... </w:t>
      </w:r>
      <w:r>
        <w:rPr>
          <w:noProof/>
          <w:vertAlign w:val="superscript"/>
        </w:rPr>
        <w:t>(1)</w:t>
      </w:r>
      <w:r>
        <w:rPr>
          <w:noProof/>
        </w:rPr>
        <w:t xml:space="preserve"> ako ova izjava više nije valjana.</w:t>
      </w:r>
    </w:p>
    <w:tbl>
      <w:tblPr>
        <w:tblW w:w="408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trPr>
          <w:trHeight w:val="330"/>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p>
            <w:pPr>
              <w:tabs>
                <w:tab w:val="left" w:pos="396"/>
                <w:tab w:val="left" w:pos="2494"/>
                <w:tab w:val="left" w:pos="5045"/>
                <w:tab w:val="center" w:pos="6803"/>
                <w:tab w:val="left" w:pos="7596"/>
              </w:tabs>
              <w:autoSpaceDE w:val="0"/>
              <w:autoSpaceDN w:val="0"/>
              <w:ind w:right="-766"/>
              <w:jc w:val="center"/>
              <w:rPr>
                <w:rFonts w:eastAsia="Times New Roman"/>
                <w:noProof/>
                <w:color w:val="000000"/>
                <w:sz w:val="16"/>
                <w:szCs w:val="24"/>
              </w:rPr>
            </w:pPr>
            <w:r>
              <w:rPr>
                <w:noProof/>
                <w:sz w:val="16"/>
              </w:rPr>
              <w:t>(Mjesto i datum)</w:t>
            </w:r>
          </w:p>
        </w:tc>
      </w:tr>
      <w:tr>
        <w:trPr>
          <w:trHeight w:val="315"/>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trHeight w:val="315"/>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trHeight w:val="315"/>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trHeight w:val="375"/>
        </w:trPr>
        <w:tc>
          <w:tcPr>
            <w:tcW w:w="4080" w:type="dxa"/>
          </w:tcPr>
          <w:p>
            <w:pPr>
              <w:tabs>
                <w:tab w:val="left" w:pos="396"/>
                <w:tab w:val="left" w:pos="2494"/>
                <w:tab w:val="left" w:pos="5045"/>
                <w:tab w:val="center" w:pos="6803"/>
                <w:tab w:val="left" w:pos="7596"/>
              </w:tabs>
              <w:autoSpaceDE w:val="0"/>
              <w:autoSpaceDN w:val="0"/>
              <w:jc w:val="left"/>
              <w:rPr>
                <w:rFonts w:eastAsia="Times New Roman"/>
                <w:noProof/>
                <w:color w:val="000000"/>
                <w:sz w:val="16"/>
                <w:szCs w:val="24"/>
              </w:rPr>
            </w:pPr>
            <w:r>
              <w:rPr>
                <w:noProof/>
                <w:sz w:val="16"/>
              </w:rPr>
              <w:t>(Adresa i potpis dobavljača; osim toga, ime osobe koja je potpisala izjavu mora biti čitko navedeno)</w:t>
            </w:r>
          </w:p>
        </w:tc>
      </w:tr>
    </w:tbl>
    <w:p>
      <w:pPr>
        <w:autoSpaceDE w:val="0"/>
        <w:autoSpaceDN w:val="0"/>
        <w:ind w:left="360" w:hanging="360"/>
        <w:rPr>
          <w:rFonts w:eastAsia="Times New Roman"/>
          <w:noProof/>
          <w:sz w:val="18"/>
          <w:szCs w:val="18"/>
        </w:rPr>
      </w:pPr>
      <w:r>
        <w:rPr>
          <w:noProof/>
          <w:sz w:val="18"/>
          <w:szCs w:val="18"/>
        </w:rPr>
        <w:t>(1)</w:t>
      </w:r>
      <w:r>
        <w:rPr>
          <w:noProof/>
          <w:sz w:val="18"/>
          <w:szCs w:val="18"/>
        </w:rPr>
        <w:tab/>
        <w:t>Ime i adresa kupca</w:t>
      </w:r>
    </w:p>
    <w:p>
      <w:pPr>
        <w:autoSpaceDE w:val="0"/>
        <w:autoSpaceDN w:val="0"/>
        <w:ind w:left="360" w:hanging="360"/>
        <w:rPr>
          <w:rFonts w:eastAsia="Times New Roman"/>
          <w:noProof/>
          <w:sz w:val="18"/>
          <w:szCs w:val="18"/>
        </w:rPr>
      </w:pPr>
      <w:r>
        <w:rPr>
          <w:noProof/>
          <w:sz w:val="18"/>
          <w:szCs w:val="18"/>
        </w:rPr>
        <w:t>(2)</w:t>
      </w:r>
      <w:r>
        <w:rPr>
          <w:noProof/>
          <w:sz w:val="18"/>
          <w:szCs w:val="18"/>
        </w:rPr>
        <w:tab/>
        <w:t>Ako se račun, dostavnica ili druga komercijalna isprava kojoj se prilaže izjava odnosi na različite vrste robe ili na robu koja ne uključuje materijale bez podrijetla u istom opsegu, dobavljač ih mora jasno razlikovati.</w:t>
      </w:r>
    </w:p>
    <w:p>
      <w:pPr>
        <w:autoSpaceDE w:val="0"/>
        <w:autoSpaceDN w:val="0"/>
        <w:rPr>
          <w:rFonts w:eastAsia="Times New Roman"/>
          <w:noProof/>
          <w:sz w:val="18"/>
          <w:szCs w:val="18"/>
        </w:rPr>
      </w:pPr>
      <w:r>
        <w:rPr>
          <w:noProof/>
          <w:sz w:val="18"/>
          <w:szCs w:val="18"/>
        </w:rPr>
        <w:tab/>
        <w:t>Primjer:</w:t>
      </w:r>
    </w:p>
    <w:p>
      <w:pPr>
        <w:autoSpaceDE w:val="0"/>
        <w:autoSpaceDN w:val="0"/>
        <w:ind w:left="360" w:hanging="360"/>
        <w:rPr>
          <w:rFonts w:eastAsia="Times New Roman"/>
          <w:noProof/>
          <w:sz w:val="18"/>
          <w:szCs w:val="18"/>
        </w:rPr>
      </w:pPr>
      <w:r>
        <w:rPr>
          <w:noProof/>
          <w:sz w:val="18"/>
          <w:szCs w:val="18"/>
        </w:rPr>
        <w:tab/>
        <w:t>Isprava se odnosi na različite modele električnih motora iz tarifnog broja 8501 koji će se upotrijebiti u proizvodnji perilica za rublje iz tarifnog broja 8450. Vrsta i vrijednost materijala bez podrijetla upotrijebljenih u proizvodnji tih motora razlikuje se od jednog do drugog modela. Stoga se razlikovanje između modela vrši u prvom stupcu, a oznake u ostalim stupcima moraju se navesti odvojeno za svaki model kako bi se proizvođaču perilica za rublje omogućila pravilna procjena o tome imaju li njegovi proizvodi status proizvoda s podrijetlom ovisno o upotrijebljenom modelu električnog motora.</w:t>
      </w:r>
    </w:p>
    <w:p>
      <w:pPr>
        <w:autoSpaceDE w:val="0"/>
        <w:autoSpaceDN w:val="0"/>
        <w:rPr>
          <w:rFonts w:eastAsia="Times New Roman"/>
          <w:noProof/>
          <w:sz w:val="18"/>
          <w:szCs w:val="18"/>
        </w:rPr>
      </w:pPr>
      <w:r>
        <w:rPr>
          <w:noProof/>
          <w:sz w:val="18"/>
          <w:szCs w:val="18"/>
        </w:rPr>
        <w:t>(3)</w:t>
      </w:r>
      <w:r>
        <w:rPr>
          <w:noProof/>
          <w:sz w:val="18"/>
          <w:szCs w:val="18"/>
        </w:rPr>
        <w:tab/>
        <w:t>Oznake u ovim stupcima navode se samo ako su potrebne.</w:t>
      </w:r>
    </w:p>
    <w:p>
      <w:pPr>
        <w:autoSpaceDE w:val="0"/>
        <w:autoSpaceDN w:val="0"/>
        <w:rPr>
          <w:rFonts w:eastAsia="Times New Roman"/>
          <w:noProof/>
          <w:sz w:val="18"/>
          <w:szCs w:val="18"/>
        </w:rPr>
      </w:pPr>
      <w:r>
        <w:rPr>
          <w:noProof/>
          <w:sz w:val="18"/>
          <w:szCs w:val="18"/>
        </w:rPr>
        <w:tab/>
        <w:t>Primjeri:</w:t>
      </w:r>
    </w:p>
    <w:p>
      <w:pPr>
        <w:autoSpaceDE w:val="0"/>
        <w:autoSpaceDN w:val="0"/>
        <w:ind w:left="360" w:hanging="360"/>
        <w:rPr>
          <w:rFonts w:eastAsia="Times New Roman"/>
          <w:noProof/>
          <w:sz w:val="18"/>
          <w:szCs w:val="18"/>
        </w:rPr>
      </w:pPr>
      <w:r>
        <w:rPr>
          <w:noProof/>
          <w:sz w:val="18"/>
          <w:szCs w:val="18"/>
        </w:rPr>
        <w:tab/>
        <w:t>U skladu s pravilom za odjeću iz ex poglavlja 62. može se upotrijebiti pređa bez podrijetla. Ako proizvođač takve odjeće u Alžiru upotrebljava tkaninu uvezenu iz EU-a koja je ondje proizvedena tkanjem pređe bez podrijetla, dovoljno je da dobavljač iz EU-a u svojoj izjavi opiše materijal bez podrijetla koji je upotrijebljen kao pređa, pri čemu nije nužno navesti tarifni broj i vrijednost takve pređe.</w:t>
      </w:r>
    </w:p>
    <w:p>
      <w:pPr>
        <w:autoSpaceDE w:val="0"/>
        <w:autoSpaceDN w:val="0"/>
        <w:ind w:left="360" w:hanging="360"/>
        <w:rPr>
          <w:rFonts w:eastAsia="Times New Roman"/>
          <w:noProof/>
          <w:sz w:val="18"/>
          <w:szCs w:val="18"/>
        </w:rPr>
      </w:pPr>
      <w:r>
        <w:rPr>
          <w:noProof/>
          <w:sz w:val="18"/>
          <w:szCs w:val="18"/>
        </w:rPr>
        <w:tab/>
        <w:t>Proizvođač željeznih proizvoda iz tarifnog broja 7217 koji ih je proizveo iz željeznih šipki bez podrijetla, u drugom stupcu treba navesti „šipke od željeza”. Ako se ta žica koristi pri izradi stroja, za koji pravilo ograničava uporabu svih materijala bez podrijetla na određen postotak vrijednosti, tada je potrebno u trećem stupcu navesti vrijednost šipki bez podrijetla.</w:t>
      </w:r>
    </w:p>
    <w:p>
      <w:pPr>
        <w:autoSpaceDE w:val="0"/>
        <w:autoSpaceDN w:val="0"/>
        <w:ind w:left="360" w:hanging="360"/>
        <w:rPr>
          <w:rFonts w:eastAsia="Times New Roman"/>
          <w:noProof/>
          <w:sz w:val="18"/>
          <w:szCs w:val="18"/>
        </w:rPr>
      </w:pPr>
      <w:r>
        <w:rPr>
          <w:noProof/>
          <w:sz w:val="18"/>
          <w:szCs w:val="18"/>
        </w:rPr>
        <w:t>(4)</w:t>
      </w:r>
      <w:r>
        <w:rPr>
          <w:noProof/>
          <w:sz w:val="18"/>
          <w:szCs w:val="18"/>
        </w:rPr>
        <w:tab/>
        <w:t>Vrijednost materijala” znači carinska vrijednost u trenutku uvoza upotrijebljenih materijala bez podrijetla ili, ako ona nije poznata i ne može se utvrditi, prva cijena koja se može utvrditi, a koja je plaćena za materijale u [navesti ime relevantne</w:t>
      </w:r>
      <w:r>
        <w:rPr>
          <w:noProof/>
        </w:rPr>
        <w:t xml:space="preserve"> </w:t>
      </w:r>
      <w:r>
        <w:rPr>
          <w:noProof/>
          <w:sz w:val="18"/>
          <w:szCs w:val="18"/>
        </w:rPr>
        <w:t>ugovorne stranke koja primjenjuje ova Pravila].</w:t>
      </w:r>
    </w:p>
    <w:p>
      <w:pPr>
        <w:autoSpaceDE w:val="0"/>
        <w:autoSpaceDN w:val="0"/>
        <w:rPr>
          <w:rFonts w:eastAsia="Times New Roman"/>
          <w:noProof/>
          <w:sz w:val="18"/>
          <w:szCs w:val="18"/>
        </w:rPr>
      </w:pPr>
      <w:r>
        <w:rPr>
          <w:noProof/>
          <w:sz w:val="18"/>
          <w:szCs w:val="18"/>
        </w:rPr>
        <w:tab/>
        <w:t>Točna vrijednost za svaki upotrijebljeni materijal bez podrijetla navodi se za svaku jedinicu robe koja je navedena u prvom stupcu.</w:t>
      </w:r>
    </w:p>
    <w:p>
      <w:pPr>
        <w:autoSpaceDE w:val="0"/>
        <w:autoSpaceDN w:val="0"/>
        <w:ind w:left="360" w:hanging="360"/>
        <w:rPr>
          <w:rFonts w:eastAsia="Times New Roman"/>
          <w:noProof/>
          <w:sz w:val="18"/>
          <w:szCs w:val="18"/>
        </w:rPr>
      </w:pPr>
      <w:r>
        <w:rPr>
          <w:noProof/>
          <w:sz w:val="18"/>
          <w:szCs w:val="18"/>
        </w:rPr>
        <w:t>(5)</w:t>
      </w:r>
      <w:r>
        <w:rPr>
          <w:noProof/>
          <w:sz w:val="18"/>
          <w:szCs w:val="18"/>
        </w:rPr>
        <w:tab/>
        <w:t>„Ukupna dodana vrijednost” znači svi troškovi koji nastanu izvan [navesti ime relevantne</w:t>
      </w:r>
      <w:r>
        <w:rPr>
          <w:noProof/>
        </w:rPr>
        <w:t xml:space="preserve"> </w:t>
      </w:r>
      <w:r>
        <w:rPr>
          <w:noProof/>
          <w:sz w:val="18"/>
          <w:szCs w:val="18"/>
        </w:rPr>
        <w:t>ugovorne stranke koja primjenjuje ova Pravila], uključujući i vrijednost materijala koji je ondje ugrađen. Točna ukupna dodana vrijednost stečena izvan [navesti ime relevantne ugovorne stranke koja primjenjuje ova Pravila] mora se navesti po jedinici robe navedene u prvom stupcu.</w:t>
      </w:r>
    </w:p>
    <w:p>
      <w:pPr>
        <w:autoSpaceDE w:val="0"/>
        <w:autoSpaceDN w:val="0"/>
        <w:rPr>
          <w:rFonts w:eastAsia="Times New Roman"/>
          <w:noProof/>
          <w:szCs w:val="24"/>
        </w:rPr>
      </w:pPr>
      <w:r>
        <w:rPr>
          <w:noProof/>
          <w:sz w:val="18"/>
          <w:szCs w:val="18"/>
        </w:rPr>
        <w:t>(6)</w:t>
      </w:r>
      <w:r>
        <w:rPr>
          <w:noProof/>
          <w:sz w:val="18"/>
          <w:szCs w:val="18"/>
        </w:rPr>
        <w:tab/>
        <w:t>Navedite datume. Rok valjanosti dugoročne izjave dobavljača obično ne bi trebao biti dulji od 12 mjeseci, podložno uvjetima koje odrede carinska tijela države u kojoj je sastavljena dugoročna izjava dobavljača.</w:t>
      </w:r>
      <w:r>
        <w:rPr>
          <w:noProof/>
        </w:rPr>
        <w:t>”</w:t>
      </w:r>
    </w:p>
    <w:p>
      <w:pPr>
        <w:rPr>
          <w:noProof/>
        </w:rPr>
      </w:pPr>
    </w:p>
    <w:p>
      <w:pPr>
        <w:rPr>
          <w:noProof/>
        </w:rPr>
      </w:pP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Wingdings (PCL6)">
    <w:altName w:val="Wingding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SL L 143, 30.5.2006., str. 2.</w:t>
      </w:r>
    </w:p>
  </w:footnote>
  <w:footnote w:id="3">
    <w:p>
      <w:pPr>
        <w:pStyle w:val="FootnoteText"/>
      </w:pPr>
      <w:r>
        <w:rPr>
          <w:rStyle w:val="FootnoteReference"/>
        </w:rPr>
        <w:footnoteRef/>
      </w:r>
      <w:r>
        <w:tab/>
        <w:t>SL L 54, 26.2.2013., str. 4.</w:t>
      </w:r>
    </w:p>
  </w:footnote>
  <w:footnote w:id="4">
    <w:p>
      <w:pPr>
        <w:pStyle w:val="FootnoteText"/>
      </w:pPr>
      <w:r>
        <w:rPr>
          <w:rStyle w:val="FootnoteReference"/>
        </w:rPr>
        <w:footnoteRef/>
      </w:r>
      <w:r>
        <w:tab/>
        <w:t>SL L 54, 26.2.2013., str. 4.</w:t>
      </w:r>
    </w:p>
  </w:footnote>
  <w:footnote w:id="5">
    <w:p>
      <w:pPr>
        <w:pStyle w:val="FootnoteText"/>
        <w:rPr>
          <w:sz w:val="16"/>
          <w:szCs w:val="16"/>
        </w:rPr>
      </w:pPr>
      <w:r>
        <w:rPr>
          <w:rStyle w:val="FootnoteReference"/>
        </w:rPr>
        <w:footnoteRef/>
      </w:r>
      <w:r>
        <w:rPr>
          <w:sz w:val="16"/>
          <w:szCs w:val="16"/>
        </w:rPr>
        <w:tab/>
        <w:t>Za posebne uvjete povezane sa „specifičnim postupcima” vidjeti uvodne napomene 8.1. i 8.3.</w:t>
      </w:r>
    </w:p>
  </w:footnote>
  <w:footnote w:id="6">
    <w:p>
      <w:pPr>
        <w:pStyle w:val="FootnoteText"/>
        <w:rPr>
          <w:sz w:val="16"/>
          <w:szCs w:val="16"/>
        </w:rPr>
      </w:pPr>
      <w:r>
        <w:rPr>
          <w:rStyle w:val="FootnoteReference"/>
        </w:rPr>
        <w:footnoteRef/>
      </w:r>
      <w:r>
        <w:rPr>
          <w:sz w:val="16"/>
          <w:szCs w:val="16"/>
        </w:rPr>
        <w:tab/>
        <w:t>Za posebne uvjete povezane sa „specifičnim postupcima” vidjeti uvodne napomene 8.1. i 8.3.</w:t>
      </w:r>
    </w:p>
  </w:footnote>
  <w:footnote w:id="7">
    <w:p>
      <w:pPr>
        <w:pStyle w:val="FootnoteText"/>
        <w:rPr>
          <w:sz w:val="16"/>
          <w:szCs w:val="16"/>
        </w:rPr>
      </w:pPr>
      <w:r>
        <w:rPr>
          <w:rStyle w:val="FootnoteReference"/>
        </w:rPr>
        <w:footnoteRef/>
      </w:r>
      <w:r>
        <w:rPr>
          <w:sz w:val="16"/>
          <w:szCs w:val="16"/>
        </w:rPr>
        <w:tab/>
        <w:t>Za posebne uvjete povezane sa „specifičnim postupcima” vidjeti uvodne napomene 8.1. i 8.3.</w:t>
      </w:r>
    </w:p>
  </w:footnote>
  <w:footnote w:id="8">
    <w:p>
      <w:pPr>
        <w:pStyle w:val="FootnoteText"/>
        <w:rPr>
          <w:sz w:val="16"/>
          <w:szCs w:val="16"/>
        </w:rPr>
      </w:pPr>
      <w:r>
        <w:rPr>
          <w:rStyle w:val="FootnoteReference"/>
        </w:rPr>
        <w:footnoteRef/>
      </w:r>
      <w:r>
        <w:rPr>
          <w:sz w:val="16"/>
          <w:szCs w:val="16"/>
        </w:rPr>
        <w:tab/>
        <w:t>Za posebne uvjete povezane sa „specifičnim postupcima” vidjeti uvodne napomene 8.1. i 8.3.</w:t>
      </w:r>
    </w:p>
  </w:footnote>
  <w:footnote w:id="9">
    <w:p>
      <w:pPr>
        <w:pStyle w:val="FootnoteText"/>
        <w:rPr>
          <w:sz w:val="16"/>
          <w:szCs w:val="16"/>
        </w:rPr>
      </w:pPr>
      <w:r>
        <w:rPr>
          <w:rStyle w:val="FootnoteReference"/>
        </w:rPr>
        <w:footnoteRef/>
      </w:r>
      <w:r>
        <w:rPr>
          <w:sz w:val="16"/>
          <w:szCs w:val="16"/>
        </w:rPr>
        <w:tab/>
        <w:t>Za posebne uvjete povezane sa „specifičnim postupcima” vidjeti uvodne napomene 8.1. i 8.3.</w:t>
      </w:r>
    </w:p>
  </w:footnote>
  <w:footnote w:id="10">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11">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12">
    <w:p>
      <w:pPr>
        <w:pStyle w:val="FootnoteText"/>
        <w:ind w:left="284" w:hanging="284"/>
        <w:rPr>
          <w:sz w:val="18"/>
        </w:rPr>
      </w:pPr>
      <w:r>
        <w:rPr>
          <w:rStyle w:val="FootnoteReference"/>
        </w:rPr>
        <w:footnoteRef/>
      </w:r>
      <w:r>
        <w:rPr>
          <w:sz w:val="18"/>
        </w:rPr>
        <w:tab/>
        <w:t>Za posebne uvjete koji se odnose na proizvode izrađene od mješavina tekstilnih materijala, vidjeti uvodnu napomenu 6.</w:t>
      </w:r>
    </w:p>
  </w:footnote>
  <w:footnote w:id="13">
    <w:p>
      <w:pPr>
        <w:pStyle w:val="FootnoteText"/>
        <w:ind w:left="284" w:hanging="284"/>
        <w:rPr>
          <w:sz w:val="18"/>
        </w:rPr>
      </w:pPr>
      <w:r>
        <w:rPr>
          <w:rStyle w:val="FootnoteReference"/>
        </w:rPr>
        <w:footnoteRef/>
      </w:r>
      <w:r>
        <w:rPr>
          <w:sz w:val="18"/>
        </w:rPr>
        <w:tab/>
        <w:t>Za posebne uvjete koji se odnose na proizvode izrađene od mješavina tekstilnih materijala, vidjeti uvodnu napomenu 6.</w:t>
      </w:r>
    </w:p>
  </w:footnote>
  <w:footnote w:id="14">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15">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16">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17">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18">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19">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20">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21">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22">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23">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24">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25">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26">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27">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28">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29">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30">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31">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32">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33">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34">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35">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36">
    <w:p>
      <w:pPr>
        <w:pStyle w:val="FootnoteText"/>
        <w:ind w:left="284" w:hanging="284"/>
        <w:rPr>
          <w:sz w:val="16"/>
          <w:szCs w:val="16"/>
        </w:rPr>
      </w:pPr>
      <w:r>
        <w:rPr>
          <w:rStyle w:val="FootnoteReference"/>
        </w:rPr>
        <w:footnoteRef/>
      </w:r>
      <w:r>
        <w:rPr>
          <w:sz w:val="16"/>
          <w:szCs w:val="16"/>
        </w:rPr>
        <w:tab/>
        <w:t>Vidjeti uvodnu napomenu 7.</w:t>
      </w:r>
    </w:p>
  </w:footnote>
  <w:footnote w:id="37">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38">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39">
    <w:p>
      <w:pPr>
        <w:pStyle w:val="FootnoteText"/>
        <w:ind w:left="284" w:hanging="284"/>
        <w:rPr>
          <w:sz w:val="16"/>
          <w:szCs w:val="16"/>
        </w:rPr>
      </w:pPr>
      <w:r>
        <w:rPr>
          <w:rStyle w:val="FootnoteReference"/>
        </w:rPr>
        <w:footnoteRef/>
      </w:r>
      <w:r>
        <w:rPr>
          <w:sz w:val="16"/>
          <w:szCs w:val="16"/>
        </w:rPr>
        <w:tab/>
        <w:t>Vidjeti uvodnu napomenu 7.</w:t>
      </w:r>
    </w:p>
  </w:footnote>
  <w:footnote w:id="40">
    <w:p>
      <w:pPr>
        <w:pStyle w:val="FootnoteText"/>
        <w:ind w:left="284" w:hanging="284"/>
        <w:rPr>
          <w:sz w:val="16"/>
          <w:szCs w:val="16"/>
        </w:rPr>
      </w:pPr>
      <w:r>
        <w:rPr>
          <w:rStyle w:val="FootnoteReference"/>
        </w:rPr>
        <w:footnoteRef/>
      </w:r>
      <w:r>
        <w:rPr>
          <w:sz w:val="16"/>
          <w:szCs w:val="16"/>
        </w:rPr>
        <w:tab/>
        <w:t>Vidjeti uvodnu napomenu 7.</w:t>
      </w:r>
    </w:p>
  </w:footnote>
  <w:footnote w:id="41">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42">
    <w:p>
      <w:pPr>
        <w:pStyle w:val="FootnoteText"/>
        <w:ind w:left="284" w:hanging="284"/>
        <w:rPr>
          <w:sz w:val="16"/>
          <w:szCs w:val="16"/>
        </w:rPr>
      </w:pPr>
      <w:r>
        <w:rPr>
          <w:rStyle w:val="FootnoteReference"/>
        </w:rPr>
        <w:footnoteRef/>
      </w:r>
      <w:r>
        <w:rPr>
          <w:sz w:val="16"/>
          <w:szCs w:val="16"/>
        </w:rPr>
        <w:tab/>
        <w:t>Vidjeti uvodnu napomenu 7.</w:t>
      </w:r>
    </w:p>
  </w:footnote>
  <w:footnote w:id="43">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44">
    <w:p>
      <w:pPr>
        <w:pStyle w:val="FootnoteText"/>
        <w:ind w:left="284" w:hanging="284"/>
        <w:rPr>
          <w:sz w:val="16"/>
          <w:szCs w:val="16"/>
        </w:rPr>
      </w:pPr>
      <w:r>
        <w:rPr>
          <w:rStyle w:val="FootnoteReference"/>
        </w:rPr>
        <w:footnoteRef/>
      </w:r>
      <w:r>
        <w:rPr>
          <w:sz w:val="16"/>
          <w:szCs w:val="16"/>
        </w:rPr>
        <w:tab/>
        <w:t>Vidjeti uvodnu napomenu 7.</w:t>
      </w:r>
    </w:p>
  </w:footnote>
  <w:footnote w:id="45">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46">
    <w:p>
      <w:pPr>
        <w:pStyle w:val="FootnoteText"/>
        <w:ind w:left="284" w:hanging="284"/>
        <w:rPr>
          <w:sz w:val="16"/>
          <w:szCs w:val="16"/>
        </w:rPr>
      </w:pPr>
      <w:r>
        <w:rPr>
          <w:rStyle w:val="FootnoteReference"/>
        </w:rPr>
        <w:footnoteRef/>
      </w:r>
      <w:r>
        <w:rPr>
          <w:sz w:val="16"/>
          <w:szCs w:val="16"/>
        </w:rPr>
        <w:tab/>
        <w:t>Vidjeti uvodnu napomenu 7.</w:t>
      </w:r>
    </w:p>
  </w:footnote>
  <w:footnote w:id="47">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48">
    <w:p>
      <w:pPr>
        <w:pStyle w:val="FootnoteText"/>
        <w:ind w:left="284" w:hanging="284"/>
        <w:rPr>
          <w:sz w:val="16"/>
          <w:szCs w:val="16"/>
        </w:rPr>
      </w:pPr>
      <w:r>
        <w:rPr>
          <w:rStyle w:val="FootnoteReference"/>
        </w:rPr>
        <w:footnoteRef/>
      </w:r>
      <w:r>
        <w:rPr>
          <w:sz w:val="16"/>
          <w:szCs w:val="16"/>
        </w:rPr>
        <w:tab/>
        <w:t>Vidjeti uvodnu napomenu 7.</w:t>
      </w:r>
    </w:p>
  </w:footnote>
  <w:footnote w:id="49">
    <w:p>
      <w:pPr>
        <w:pStyle w:val="FootnoteText"/>
        <w:ind w:left="284" w:hanging="284"/>
        <w:rPr>
          <w:sz w:val="16"/>
          <w:szCs w:val="16"/>
        </w:rPr>
      </w:pPr>
      <w:r>
        <w:rPr>
          <w:rStyle w:val="FootnoteReference"/>
        </w:rPr>
        <w:footnoteRef/>
      </w:r>
      <w:r>
        <w:rPr>
          <w:sz w:val="16"/>
          <w:szCs w:val="16"/>
        </w:rPr>
        <w:tab/>
        <w:t>Vidjeti uvodnu napomenu 7.</w:t>
      </w:r>
    </w:p>
  </w:footnote>
  <w:footnote w:id="50">
    <w:p>
      <w:pPr>
        <w:pStyle w:val="FootnoteText"/>
        <w:ind w:left="284" w:hanging="284"/>
        <w:rPr>
          <w:sz w:val="16"/>
          <w:szCs w:val="16"/>
        </w:rPr>
      </w:pPr>
      <w:r>
        <w:rPr>
          <w:rStyle w:val="FootnoteReference"/>
        </w:rPr>
        <w:footnoteRef/>
      </w:r>
      <w:r>
        <w:rPr>
          <w:sz w:val="16"/>
          <w:szCs w:val="16"/>
        </w:rPr>
        <w:tab/>
        <w:t>Vidjeti uvodnu napomenu 7.</w:t>
      </w:r>
    </w:p>
  </w:footnote>
  <w:footnote w:id="51">
    <w:p>
      <w:pPr>
        <w:pStyle w:val="FootnoteText"/>
        <w:ind w:left="284" w:hanging="284"/>
        <w:rPr>
          <w:sz w:val="16"/>
          <w:szCs w:val="16"/>
        </w:rPr>
      </w:pPr>
      <w:r>
        <w:rPr>
          <w:rStyle w:val="FootnoteReference"/>
        </w:rPr>
        <w:footnoteRef/>
      </w:r>
      <w:r>
        <w:rPr>
          <w:sz w:val="16"/>
          <w:szCs w:val="16"/>
        </w:rPr>
        <w:tab/>
        <w:t>Vidjeti uvodnu napomenu 7.</w:t>
      </w:r>
    </w:p>
  </w:footnote>
  <w:footnote w:id="52">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53">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54">
    <w:p>
      <w:pPr>
        <w:pStyle w:val="FootnoteText"/>
        <w:ind w:left="284" w:hanging="284"/>
        <w:rPr>
          <w:sz w:val="16"/>
          <w:szCs w:val="16"/>
        </w:rPr>
      </w:pPr>
      <w:r>
        <w:rPr>
          <w:rStyle w:val="FootnoteReference"/>
        </w:rPr>
        <w:footnoteRef/>
      </w:r>
      <w:r>
        <w:rPr>
          <w:sz w:val="16"/>
          <w:szCs w:val="16"/>
        </w:rPr>
        <w:tab/>
        <w:t>Vidjeti uvodnu napomenu 7.</w:t>
      </w:r>
    </w:p>
  </w:footnote>
  <w:footnote w:id="55">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56">
    <w:p>
      <w:pPr>
        <w:pStyle w:val="FootnoteText"/>
        <w:ind w:left="284" w:hanging="284"/>
        <w:rPr>
          <w:sz w:val="16"/>
          <w:szCs w:val="16"/>
        </w:rPr>
      </w:pPr>
      <w:r>
        <w:rPr>
          <w:rStyle w:val="FootnoteReference"/>
        </w:rPr>
        <w:footnoteRef/>
      </w:r>
      <w:r>
        <w:rPr>
          <w:sz w:val="16"/>
          <w:szCs w:val="16"/>
        </w:rPr>
        <w:tab/>
        <w:t>Vidjeti uvodnu napomenu 7.</w:t>
      </w:r>
    </w:p>
  </w:footnote>
  <w:footnote w:id="57">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58">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59">
    <w:p>
      <w:pPr>
        <w:pStyle w:val="FootnoteText"/>
        <w:ind w:left="284" w:hanging="284"/>
        <w:rPr>
          <w:sz w:val="16"/>
          <w:szCs w:val="16"/>
        </w:rPr>
      </w:pPr>
      <w:r>
        <w:rPr>
          <w:rStyle w:val="FootnoteReference"/>
        </w:rPr>
        <w:footnoteRef/>
      </w:r>
      <w:r>
        <w:rPr>
          <w:sz w:val="16"/>
          <w:szCs w:val="16"/>
        </w:rPr>
        <w:tab/>
        <w:t>Vidjeti uvodnu napomenu 7.</w:t>
      </w:r>
    </w:p>
  </w:footnote>
  <w:footnote w:id="60">
    <w:p>
      <w:pPr>
        <w:pStyle w:val="FootnoteText"/>
        <w:ind w:left="284" w:hanging="284"/>
        <w:rPr>
          <w:sz w:val="16"/>
          <w:szCs w:val="16"/>
        </w:rPr>
      </w:pPr>
      <w:r>
        <w:rPr>
          <w:rStyle w:val="FootnoteReference"/>
        </w:rPr>
        <w:footnoteRef/>
      </w:r>
      <w:r>
        <w:rPr>
          <w:sz w:val="16"/>
          <w:szCs w:val="16"/>
        </w:rPr>
        <w:tab/>
        <w:t>Za posebne uvjete koji se odnose na proizvode izrađene od mješavina tekstilnih materijala, vidjeti uvodnu napomenu 6.</w:t>
      </w:r>
    </w:p>
  </w:footnote>
  <w:footnote w:id="61">
    <w:p>
      <w:pPr>
        <w:pStyle w:val="FootnoteText"/>
        <w:ind w:left="284" w:hanging="284"/>
        <w:rPr>
          <w:sz w:val="16"/>
          <w:szCs w:val="16"/>
        </w:rPr>
      </w:pPr>
      <w:r>
        <w:rPr>
          <w:rStyle w:val="FootnoteReference"/>
        </w:rPr>
        <w:footnoteRef/>
      </w:r>
      <w:r>
        <w:rPr>
          <w:sz w:val="16"/>
          <w:szCs w:val="16"/>
        </w:rPr>
        <w:tab/>
        <w:t>Vidjeti uvodnu napomenu 7.</w:t>
      </w:r>
    </w:p>
  </w:footnote>
  <w:footnote w:id="62">
    <w:p>
      <w:pPr>
        <w:pStyle w:val="FootnoteText"/>
      </w:pPr>
      <w:r>
        <w:rPr>
          <w:rStyle w:val="FootnoteReference"/>
        </w:rPr>
        <w:footnoteRef/>
      </w:r>
      <w:r>
        <w:tab/>
        <w:t>Ako izjave o podrijetlu izdaje ovlašteni izvoznik, broj ovlaštenja ovlaštenog izvoznika mora biti upisan u ovaj prostor. Ako izjavu o podrijetlu ne izdaje ovlašteni izvoznik, riječi u zagradama izostavljaju se ili se ostavlja prazan prostor.</w:t>
      </w:r>
    </w:p>
  </w:footnote>
  <w:footnote w:id="63">
    <w:p>
      <w:pPr>
        <w:pStyle w:val="FootnoteText"/>
      </w:pPr>
      <w:r>
        <w:rPr>
          <w:rStyle w:val="FootnoteReference"/>
        </w:rPr>
        <w:footnoteRef/>
      </w:r>
      <w:r>
        <w:tab/>
        <w:t>Mora se navesti podrijetlo proizvoda. Ako se izjava o podrijetlu u cijelosti ili djelomično odnosi na proizvode podrijetlom iz Ceute i Melille, izvoznik ih mora jasno naznačiti u ispravi na kojoj se sastavlja izjava stavljanjem oznake „CM”.</w:t>
      </w:r>
    </w:p>
  </w:footnote>
  <w:footnote w:id="64">
    <w:p>
      <w:pPr>
        <w:pStyle w:val="FootnoteText"/>
      </w:pPr>
      <w:r>
        <w:rPr>
          <w:rStyle w:val="FootnoteReference"/>
        </w:rPr>
        <w:footnoteRef/>
      </w:r>
      <w:r>
        <w:tab/>
        <w:t>Ti se navodi mogu izostaviti ako su podaci navedeni u samoj ispravi.</w:t>
      </w:r>
    </w:p>
  </w:footnote>
  <w:footnote w:id="65">
    <w:p>
      <w:pPr>
        <w:pStyle w:val="FootnoteText"/>
      </w:pPr>
      <w:r>
        <w:rPr>
          <w:rStyle w:val="FootnoteReference"/>
        </w:rPr>
        <w:footnoteRef/>
      </w:r>
      <w:r>
        <w:tab/>
        <w:t>U slučajevima u kojima se ne zahtijeva potpis izvoznika, izuzeće se odnosi i na obvezu navođenja imena potpisnika.</w:t>
      </w:r>
    </w:p>
  </w:footnote>
  <w:footnote w:id="66">
    <w:p>
      <w:pPr>
        <w:pStyle w:val="FootnoteText"/>
      </w:pPr>
      <w:r>
        <w:rPr>
          <w:rStyle w:val="FootnoteReference"/>
        </w:rPr>
        <w:t>(1)</w:t>
      </w:r>
      <w:r>
        <w:t xml:space="preserve"> </w:t>
      </w:r>
      <w:r>
        <w:rPr>
          <w:sz w:val="16"/>
        </w:rPr>
        <w:t>Ako roba nije pakirana, navesti broj artikala ili navesti „rasuto”, prema potrebi.</w:t>
      </w:r>
    </w:p>
  </w:footnote>
  <w:footnote w:id="67">
    <w:p>
      <w:pPr>
        <w:pStyle w:val="FootnoteText"/>
      </w:pPr>
      <w:r>
        <w:rPr>
          <w:rStyle w:val="FootnoteReference"/>
        </w:rPr>
        <w:t>(2)</w:t>
      </w:r>
      <w:r>
        <w:rPr>
          <w:sz w:val="16"/>
        </w:rPr>
        <w:t xml:space="preserve"> Ispuniti samo kada to zahtijevaju propisi zemlje izvoznice ili područja izvoza.</w:t>
      </w:r>
    </w:p>
  </w:footnote>
  <w:footnote w:id="68">
    <w:p>
      <w:pPr>
        <w:pStyle w:val="FootnoteText"/>
        <w:rPr>
          <w:sz w:val="16"/>
          <w:szCs w:val="16"/>
        </w:rPr>
      </w:pPr>
      <w:r>
        <w:rPr>
          <w:rStyle w:val="FootnoteReference"/>
        </w:rPr>
        <w:footnoteRef/>
      </w:r>
      <w:r>
        <w:tab/>
      </w:r>
      <w:r>
        <w:rPr>
          <w:sz w:val="16"/>
          <w:szCs w:val="16"/>
        </w:rPr>
        <w:t>Na primjer: uvozne isprave, potvrde o prometu robe, trgovački računi, deklaracije proizvođača itd. koji se odnose na proizvode korištene u proizvodnji ili na robu ponovno izvezenu u istu državu.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AA867C8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344204"/>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CA14176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1B84DAC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2"/>
    <w:multiLevelType w:val="singleLevel"/>
    <w:tmpl w:val="00000002"/>
    <w:name w:val="WW8Num2"/>
    <w:lvl w:ilvl="0">
      <w:numFmt w:val="bullet"/>
      <w:lvlText w:val="-"/>
      <w:lvlJc w:val="left"/>
      <w:pPr>
        <w:tabs>
          <w:tab w:val="num" w:pos="1440"/>
        </w:tabs>
        <w:ind w:left="1440" w:hanging="360"/>
      </w:pPr>
      <w:rPr>
        <w:rFonts w:ascii="Times New Roman" w:hAnsi="Times New Roman" w:cs="Times New Roman"/>
        <w:lang w:val="fr-BE"/>
      </w:rPr>
    </w:lvl>
  </w:abstractNum>
  <w:abstractNum w:abstractNumId="7">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3A7730C4"/>
    <w:multiLevelType w:val="singleLevel"/>
    <w:tmpl w:val="456C96DE"/>
    <w:name w:val="0,8324963"/>
    <w:lvl w:ilvl="0">
      <w:start w:val="1"/>
      <w:numFmt w:val="bullet"/>
      <w:pStyle w:val="ListBullet1"/>
      <w:lvlText w:val=""/>
      <w:lvlJc w:val="left"/>
      <w:pPr>
        <w:tabs>
          <w:tab w:val="num" w:pos="765"/>
        </w:tabs>
        <w:ind w:left="765" w:hanging="283"/>
      </w:pPr>
      <w:rPr>
        <w:rFonts w:ascii="Symbol" w:hAnsi="Symbol"/>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14"/>
  </w:num>
  <w:num w:numId="10">
    <w:abstractNumId w:val="28"/>
  </w:num>
  <w:num w:numId="11">
    <w:abstractNumId w:val="8"/>
  </w:num>
  <w:num w:numId="12">
    <w:abstractNumId w:val="15"/>
  </w:num>
  <w:num w:numId="13">
    <w:abstractNumId w:val="29"/>
  </w:num>
  <w:num w:numId="14">
    <w:abstractNumId w:val="31"/>
  </w:num>
  <w:num w:numId="15">
    <w:abstractNumId w:val="30"/>
  </w:num>
  <w:num w:numId="16">
    <w:abstractNumId w:val="33"/>
  </w:num>
  <w:num w:numId="17">
    <w:abstractNumId w:val="11"/>
  </w:num>
  <w:num w:numId="18">
    <w:abstractNumId w:val="17"/>
  </w:num>
  <w:num w:numId="19">
    <w:abstractNumId w:val="21"/>
  </w:num>
  <w:num w:numId="20">
    <w:abstractNumId w:val="19"/>
  </w:num>
  <w:num w:numId="21">
    <w:abstractNumId w:val="7"/>
  </w:num>
  <w:num w:numId="22">
    <w:abstractNumId w:val="22"/>
  </w:num>
  <w:num w:numId="23">
    <w:abstractNumId w:val="16"/>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6"/>
  </w:num>
  <w:num w:numId="27">
    <w:abstractNumId w:val="16"/>
  </w:num>
  <w:num w:numId="28">
    <w:abstractNumId w:val="32"/>
  </w:num>
  <w:num w:numId="29">
    <w:abstractNumId w:val="13"/>
  </w:num>
  <w:num w:numId="30">
    <w:abstractNumId w:val="18"/>
  </w:num>
  <w:num w:numId="31">
    <w:abstractNumId w:val="10"/>
  </w:num>
  <w:num w:numId="32">
    <w:abstractNumId w:val="27"/>
  </w:num>
  <w:num w:numId="33">
    <w:abstractNumId w:val="9"/>
  </w:num>
  <w:num w:numId="34">
    <w:abstractNumId w:val="20"/>
  </w:num>
  <w:num w:numId="35">
    <w:abstractNumId w:val="24"/>
  </w:num>
  <w:num w:numId="36">
    <w:abstractNumId w:val="25"/>
  </w:num>
  <w:num w:numId="37">
    <w:abstractNumId w:val="12"/>
  </w:num>
  <w:num w:numId="38">
    <w:abstractNumId w:val="23"/>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7 16:03:00"/>
    <w:docVar w:name="DQCNUMB_1" w:val="27"/>
    <w:docVar w:name="DQCResult_Distribution" w:val="0;0"/>
    <w:docVar w:name="DQCResult_DocumentContent" w:val="0;0"/>
    <w:docVar w:name="DQCResult_DocumentSize" w:val="0;0"/>
    <w:docVar w:name="DQCResult_DocumentVersions" w:val="0;0"/>
    <w:docVar w:name="DQCResult_InvalidFootnotes" w:val="0;2"/>
    <w:docVar w:name="DQCResult_LinkedStyles" w:val="0;0"/>
    <w:docVar w:name="DQCResult_ModifiedMargins" w:val="0;241"/>
    <w:docVar w:name="DQCResult_ModifiedMarkers" w:val="0;0"/>
    <w:docVar w:name="DQCResult_ModifiedNumbering" w:val="0;0"/>
    <w:docVar w:name="DQCResult_Objects" w:val="0;0"/>
    <w:docVar w:name="DQCResult_Sections" w:val="0;0"/>
    <w:docVar w:name="DQCResult_StructureCheck" w:val="0;0"/>
    <w:docVar w:name="DQCResult_SuperfluousWhitespace" w:val="0;113"/>
    <w:docVar w:name="DQCResult_UnknownFonts" w:val="0;0"/>
    <w:docVar w:name="DQCResult_UnknownStyles" w:val="0;0"/>
    <w:docVar w:name="DQCStatus" w:val="Green"/>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666A3BF6-9C33-4D86-A199-0AE2A9025DFB"/>
    <w:docVar w:name="LW_COVERPAGE_TYPE" w:val="1"/>
    <w:docVar w:name="LW_CROSSREFERENCE" w:val="&lt;UNUSED&gt;"/>
    <w:docVar w:name="LW_DocType" w:val="ANNEX"/>
    <w:docVar w:name="LW_EMISSION" w:val="25.9.2019."/>
    <w:docVar w:name="LW_EMISSION_ISODATE" w:val="2019-09-25"/>
    <w:docVar w:name="LW_EMISSION_LOCATION" w:val="BRX"/>
    <w:docVar w:name="LW_EMISSION_PREFIX" w:val="Bruxelles, "/>
    <w:docVar w:name="LW_EMISSION_SUFFIX" w:val="&lt;EMPTY&gt;"/>
    <w:docVar w:name="LW_ID_DOCSTRUCTURE" w:val="COM/ANNEX"/>
    <w:docVar w:name="LW_ID_DOCTYPE" w:val="SG-017"/>
    <w:docVar w:name="LW_LANGUE" w:val="HR"/>
    <w:docVar w:name="LW_LEVEL_OF_SENSITIVITY" w:val="Standard treatment"/>
    <w:docVar w:name="LW_NOM.INST" w:val="EUROPSKA KOMISIJA"/>
    <w:docVar w:name="LW_NOM.INST_JOINTDOC" w:val="&lt;EMPTY&gt;"/>
    <w:docVar w:name="LW_OBJETACTEPRINCIPAL" w:val="&lt;FMT:Bold&gt;o stajali\u353?tu koje treba zauzeti u ime Europske unije u okviru Vije\u263?a za pridru\u382?ivanje osnovanog Euro-mediteranskim sporazumom o pridru\u382?ivanju izme\u273?u Europske zajednice i njezinih dr\u382?ava \u269?lanica, s jedne strane, i  Libanonske Republike, s druge strane, u pogledu izmjene Protokola 4. uz taj sporazum o definiciji pojma \u8222?proizvodi s podrijetlom\u8221? i na\u269?inima administrativne suradnje&lt;/FMT&gt;"/>
    <w:docVar w:name="LW_OBJETACTEPRINCIPAL.CP" w:val="&lt;FMT:Bold&gt;o stajali\u353?tu koje treba zauzeti u ime Europske unije u okviru Vije\u263?a za pridru\u382?ivanje osnovanog Euro-mediteranskim sporazumom o pridru\u382?ivanju izme\u273?u Europske zajednice i njezinih dr\u382?ava \u269?lanica, s jedne strane, i  Libanonske Republike, s druge strane, u pogledu izmjene Protokola 4. uz taj sporazum o definiciji pojma \u8222?proizvodi s podrijetlom\u8221? i na\u269?inima administrativne suradnje&lt;/FMT&gt;"/>
    <w:docVar w:name="LW_PART_NBR" w:val="1"/>
    <w:docVar w:name="LW_PART_NBR_TOTAL" w:val="1"/>
    <w:docVar w:name="LW_REF.INST.NEW" w:val="COM"/>
    <w:docVar w:name="LW_REF.INST.NEW_ADOPTED" w:val="final"/>
    <w:docVar w:name="LW_REF.INST.NEW_TEXT" w:val="(2019) 4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
    <w:docVar w:name="LW_TYPE.DOC.CP" w:val="PRILOG"/>
    <w:docVar w:name="LW_TYPEACTEPRINCIPAL" w:val="Prijedlogu odluke Vije\u263?a"/>
    <w:docVar w:name="LW_TYPEACTEPRINCIPAL.CP" w:val="Prijedlogu odluke Vije\u263?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hr-HR"/>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hr-HR" w:eastAsia="en-GB"/>
    </w:rPr>
  </w:style>
  <w:style w:type="character" w:customStyle="1" w:styleId="Heading6Char">
    <w:name w:val="Heading 6 Char"/>
    <w:basedOn w:val="DefaultParagraphFont"/>
    <w:link w:val="Heading6"/>
    <w:rPr>
      <w:rFonts w:ascii="Arial" w:eastAsia="Times New Roman" w:hAnsi="Arial" w:cs="Arial"/>
      <w:i/>
      <w:iCs/>
      <w:lang w:val="hr-HR" w:eastAsia="en-GB"/>
    </w:rPr>
  </w:style>
  <w:style w:type="character" w:customStyle="1" w:styleId="Heading7Char">
    <w:name w:val="Heading 7 Char"/>
    <w:basedOn w:val="DefaultParagraphFont"/>
    <w:link w:val="Heading7"/>
    <w:rPr>
      <w:rFonts w:ascii="Arial" w:eastAsia="Times New Roman" w:hAnsi="Arial" w:cs="Arial"/>
      <w:sz w:val="20"/>
      <w:szCs w:val="20"/>
      <w:lang w:val="hr-HR" w:eastAsia="en-GB"/>
    </w:rPr>
  </w:style>
  <w:style w:type="character" w:customStyle="1" w:styleId="Heading8Char">
    <w:name w:val="Heading 8 Char"/>
    <w:basedOn w:val="DefaultParagraphFont"/>
    <w:link w:val="Heading8"/>
    <w:rPr>
      <w:rFonts w:ascii="Arial" w:eastAsia="Times New Roman" w:hAnsi="Arial" w:cs="Arial"/>
      <w:i/>
      <w:iCs/>
      <w:sz w:val="20"/>
      <w:szCs w:val="20"/>
      <w:lang w:val="hr-HR" w:eastAsia="en-GB"/>
    </w:rPr>
  </w:style>
  <w:style w:type="character" w:customStyle="1" w:styleId="Heading9Char">
    <w:name w:val="Heading 9 Char"/>
    <w:basedOn w:val="DefaultParagraphFont"/>
    <w:link w:val="Heading9"/>
    <w:rPr>
      <w:rFonts w:ascii="Arial" w:eastAsia="Times New Roman" w:hAnsi="Arial" w:cs="Arial"/>
      <w:i/>
      <w:iCs/>
      <w:sz w:val="18"/>
      <w:szCs w:val="18"/>
      <w:lang w:val="hr-HR" w:eastAsia="en-GB"/>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hr-HR"/>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2"/>
      </w:numPr>
      <w:spacing w:before="0" w:after="240"/>
    </w:pPr>
    <w:rPr>
      <w:rFonts w:eastAsia="Times New Roman"/>
      <w:szCs w:val="20"/>
    </w:rPr>
  </w:style>
  <w:style w:type="paragraph" w:customStyle="1" w:styleId="ListDash">
    <w:name w:val="List Dash"/>
    <w:basedOn w:val="Normal"/>
    <w:pPr>
      <w:numPr>
        <w:numId w:val="13"/>
      </w:numPr>
      <w:spacing w:before="0" w:after="240"/>
    </w:pPr>
    <w:rPr>
      <w:rFonts w:eastAsia="Times New Roman"/>
      <w:szCs w:val="20"/>
    </w:rPr>
  </w:style>
  <w:style w:type="paragraph" w:customStyle="1" w:styleId="ListDash1">
    <w:name w:val="List Dash 1"/>
    <w:basedOn w:val="Text1"/>
    <w:pPr>
      <w:numPr>
        <w:numId w:val="14"/>
      </w:numPr>
      <w:spacing w:before="0" w:after="240"/>
    </w:pPr>
    <w:rPr>
      <w:rFonts w:eastAsia="Times New Roman"/>
      <w:szCs w:val="20"/>
    </w:rPr>
  </w:style>
  <w:style w:type="paragraph" w:customStyle="1" w:styleId="ListDash2">
    <w:name w:val="List Dash 2"/>
    <w:basedOn w:val="Text2"/>
    <w:pPr>
      <w:numPr>
        <w:numId w:val="15"/>
      </w:numPr>
      <w:spacing w:before="0" w:after="240"/>
    </w:pPr>
    <w:rPr>
      <w:rFonts w:eastAsia="Times New Roman"/>
      <w:szCs w:val="20"/>
    </w:rPr>
  </w:style>
  <w:style w:type="paragraph" w:customStyle="1" w:styleId="ListDash3">
    <w:name w:val="List Dash 3"/>
    <w:basedOn w:val="Text3"/>
    <w:pPr>
      <w:numPr>
        <w:numId w:val="16"/>
      </w:numPr>
      <w:spacing w:before="0" w:after="240"/>
    </w:pPr>
    <w:rPr>
      <w:rFonts w:eastAsia="Times New Roman"/>
      <w:szCs w:val="20"/>
    </w:rPr>
  </w:style>
  <w:style w:type="paragraph" w:customStyle="1" w:styleId="ListDash4">
    <w:name w:val="List Dash 4"/>
    <w:basedOn w:val="Text4"/>
    <w:pPr>
      <w:numPr>
        <w:numId w:val="17"/>
      </w:numPr>
      <w:spacing w:before="0" w:after="240"/>
    </w:pPr>
    <w:rPr>
      <w:rFonts w:eastAsia="Times New Roman"/>
      <w:szCs w:val="20"/>
    </w:rPr>
  </w:style>
  <w:style w:type="paragraph" w:styleId="ListNumber">
    <w:name w:val="List Number"/>
    <w:basedOn w:val="Normal"/>
    <w:pPr>
      <w:numPr>
        <w:numId w:val="18"/>
      </w:numPr>
      <w:spacing w:before="0" w:after="240"/>
    </w:pPr>
    <w:rPr>
      <w:rFonts w:eastAsia="Times New Roman"/>
      <w:szCs w:val="20"/>
    </w:rPr>
  </w:style>
  <w:style w:type="paragraph" w:customStyle="1" w:styleId="ListNumber1">
    <w:name w:val="List Number 1"/>
    <w:basedOn w:val="Text1"/>
    <w:pPr>
      <w:numPr>
        <w:numId w:val="19"/>
      </w:numPr>
      <w:spacing w:before="0" w:after="240"/>
    </w:pPr>
    <w:rPr>
      <w:rFonts w:eastAsia="Times New Roman"/>
      <w:szCs w:val="20"/>
    </w:rPr>
  </w:style>
  <w:style w:type="paragraph" w:styleId="ListNumber2">
    <w:name w:val="List Number 2"/>
    <w:basedOn w:val="Text2"/>
    <w:pPr>
      <w:numPr>
        <w:numId w:val="20"/>
      </w:numPr>
      <w:spacing w:before="0" w:after="240"/>
    </w:pPr>
    <w:rPr>
      <w:rFonts w:eastAsia="Times New Roman"/>
      <w:szCs w:val="20"/>
    </w:rPr>
  </w:style>
  <w:style w:type="paragraph" w:styleId="ListNumber3">
    <w:name w:val="List Number 3"/>
    <w:basedOn w:val="Text3"/>
    <w:pPr>
      <w:numPr>
        <w:numId w:val="21"/>
      </w:numPr>
      <w:spacing w:before="0" w:after="240"/>
    </w:pPr>
    <w:rPr>
      <w:rFonts w:eastAsia="Times New Roman"/>
      <w:szCs w:val="20"/>
    </w:rPr>
  </w:style>
  <w:style w:type="paragraph" w:styleId="ListNumber4">
    <w:name w:val="List Number 4"/>
    <w:basedOn w:val="Text4"/>
    <w:pPr>
      <w:numPr>
        <w:numId w:val="22"/>
      </w:numPr>
      <w:spacing w:before="0" w:after="240"/>
    </w:pPr>
    <w:rPr>
      <w:rFonts w:eastAsia="Times New Roman"/>
      <w:szCs w:val="20"/>
    </w:rPr>
  </w:style>
  <w:style w:type="paragraph" w:customStyle="1" w:styleId="ListNumberLevel2">
    <w:name w:val="List Number (Level 2)"/>
    <w:basedOn w:val="Normal"/>
    <w:pPr>
      <w:numPr>
        <w:ilvl w:val="1"/>
        <w:numId w:val="18"/>
      </w:numPr>
      <w:spacing w:before="0" w:after="240"/>
    </w:pPr>
    <w:rPr>
      <w:rFonts w:eastAsia="Times New Roman"/>
      <w:szCs w:val="20"/>
    </w:rPr>
  </w:style>
  <w:style w:type="paragraph" w:customStyle="1" w:styleId="ListNumber1Level2">
    <w:name w:val="List Number 1 (Level 2)"/>
    <w:basedOn w:val="Text1"/>
    <w:pPr>
      <w:numPr>
        <w:ilvl w:val="1"/>
        <w:numId w:val="19"/>
      </w:numPr>
      <w:spacing w:before="0" w:after="240"/>
    </w:pPr>
    <w:rPr>
      <w:rFonts w:eastAsia="Times New Roman"/>
      <w:szCs w:val="20"/>
    </w:rPr>
  </w:style>
  <w:style w:type="paragraph" w:customStyle="1" w:styleId="ListNumber2Level2">
    <w:name w:val="List Number 2 (Level 2)"/>
    <w:basedOn w:val="Text2"/>
    <w:pPr>
      <w:numPr>
        <w:ilvl w:val="1"/>
        <w:numId w:val="20"/>
      </w:numPr>
      <w:spacing w:before="0" w:after="240"/>
    </w:pPr>
    <w:rPr>
      <w:rFonts w:eastAsia="Times New Roman"/>
      <w:szCs w:val="20"/>
    </w:rPr>
  </w:style>
  <w:style w:type="paragraph" w:customStyle="1" w:styleId="ListNumber3Level2">
    <w:name w:val="List Number 3 (Level 2)"/>
    <w:basedOn w:val="Text3"/>
    <w:pPr>
      <w:numPr>
        <w:ilvl w:val="1"/>
        <w:numId w:val="21"/>
      </w:numPr>
      <w:spacing w:before="0" w:after="240"/>
    </w:pPr>
    <w:rPr>
      <w:rFonts w:eastAsia="Times New Roman"/>
      <w:szCs w:val="20"/>
    </w:rPr>
  </w:style>
  <w:style w:type="paragraph" w:customStyle="1" w:styleId="ListNumber4Level2">
    <w:name w:val="List Number 4 (Level 2)"/>
    <w:basedOn w:val="Text4"/>
    <w:pPr>
      <w:numPr>
        <w:ilvl w:val="1"/>
        <w:numId w:val="22"/>
      </w:numPr>
      <w:spacing w:before="0" w:after="240"/>
    </w:pPr>
    <w:rPr>
      <w:rFonts w:eastAsia="Times New Roman"/>
      <w:szCs w:val="20"/>
    </w:rPr>
  </w:style>
  <w:style w:type="paragraph" w:customStyle="1" w:styleId="ListNumberLevel3">
    <w:name w:val="List Number (Level 3)"/>
    <w:basedOn w:val="Normal"/>
    <w:pPr>
      <w:numPr>
        <w:ilvl w:val="2"/>
        <w:numId w:val="18"/>
      </w:numPr>
      <w:spacing w:before="0" w:after="240"/>
    </w:pPr>
    <w:rPr>
      <w:rFonts w:eastAsia="Times New Roman"/>
      <w:szCs w:val="20"/>
    </w:rPr>
  </w:style>
  <w:style w:type="paragraph" w:customStyle="1" w:styleId="ListNumber1Level3">
    <w:name w:val="List Number 1 (Level 3)"/>
    <w:basedOn w:val="Text1"/>
    <w:pPr>
      <w:numPr>
        <w:ilvl w:val="2"/>
        <w:numId w:val="19"/>
      </w:numPr>
      <w:spacing w:before="0" w:after="240"/>
    </w:pPr>
    <w:rPr>
      <w:rFonts w:eastAsia="Times New Roman"/>
      <w:szCs w:val="20"/>
    </w:rPr>
  </w:style>
  <w:style w:type="paragraph" w:customStyle="1" w:styleId="ListNumber2Level3">
    <w:name w:val="List Number 2 (Level 3)"/>
    <w:basedOn w:val="Text2"/>
    <w:pPr>
      <w:numPr>
        <w:ilvl w:val="2"/>
        <w:numId w:val="20"/>
      </w:numPr>
      <w:spacing w:before="0" w:after="240"/>
    </w:pPr>
    <w:rPr>
      <w:rFonts w:eastAsia="Times New Roman"/>
      <w:szCs w:val="20"/>
    </w:rPr>
  </w:style>
  <w:style w:type="paragraph" w:customStyle="1" w:styleId="ListNumber3Level3">
    <w:name w:val="List Number 3 (Level 3)"/>
    <w:basedOn w:val="Text3"/>
    <w:pPr>
      <w:numPr>
        <w:ilvl w:val="2"/>
        <w:numId w:val="21"/>
      </w:numPr>
      <w:spacing w:before="0" w:after="240"/>
    </w:pPr>
    <w:rPr>
      <w:rFonts w:eastAsia="Times New Roman"/>
      <w:szCs w:val="20"/>
    </w:rPr>
  </w:style>
  <w:style w:type="paragraph" w:customStyle="1" w:styleId="ListNumber4Level3">
    <w:name w:val="List Number 4 (Level 3)"/>
    <w:basedOn w:val="Text4"/>
    <w:pPr>
      <w:numPr>
        <w:ilvl w:val="2"/>
        <w:numId w:val="22"/>
      </w:numPr>
      <w:spacing w:before="0" w:after="240"/>
    </w:pPr>
    <w:rPr>
      <w:rFonts w:eastAsia="Times New Roman"/>
      <w:szCs w:val="20"/>
    </w:rPr>
  </w:style>
  <w:style w:type="paragraph" w:customStyle="1" w:styleId="ListNumberLevel4">
    <w:name w:val="List Number (Level 4)"/>
    <w:basedOn w:val="Normal"/>
    <w:pPr>
      <w:numPr>
        <w:ilvl w:val="3"/>
        <w:numId w:val="18"/>
      </w:numPr>
      <w:spacing w:before="0" w:after="240"/>
    </w:pPr>
    <w:rPr>
      <w:rFonts w:eastAsia="Times New Roman"/>
      <w:szCs w:val="20"/>
    </w:rPr>
  </w:style>
  <w:style w:type="paragraph" w:customStyle="1" w:styleId="ListNumber1Level4">
    <w:name w:val="List Number 1 (Level 4)"/>
    <w:basedOn w:val="Text1"/>
    <w:pPr>
      <w:numPr>
        <w:ilvl w:val="3"/>
        <w:numId w:val="19"/>
      </w:numPr>
      <w:spacing w:before="0" w:after="240"/>
    </w:pPr>
    <w:rPr>
      <w:rFonts w:eastAsia="Times New Roman"/>
      <w:szCs w:val="20"/>
    </w:rPr>
  </w:style>
  <w:style w:type="paragraph" w:customStyle="1" w:styleId="ListNumber2Level4">
    <w:name w:val="List Number 2 (Level 4)"/>
    <w:basedOn w:val="Text2"/>
    <w:pPr>
      <w:numPr>
        <w:ilvl w:val="3"/>
        <w:numId w:val="20"/>
      </w:numPr>
      <w:spacing w:before="0" w:after="240"/>
    </w:pPr>
    <w:rPr>
      <w:rFonts w:eastAsia="Times New Roman"/>
      <w:szCs w:val="20"/>
    </w:rPr>
  </w:style>
  <w:style w:type="paragraph" w:customStyle="1" w:styleId="ListNumber3Level4">
    <w:name w:val="List Number 3 (Level 4)"/>
    <w:basedOn w:val="Text3"/>
    <w:pPr>
      <w:numPr>
        <w:ilvl w:val="3"/>
        <w:numId w:val="21"/>
      </w:numPr>
      <w:spacing w:before="0" w:after="240"/>
    </w:pPr>
    <w:rPr>
      <w:rFonts w:eastAsia="Times New Roman"/>
      <w:szCs w:val="20"/>
    </w:rPr>
  </w:style>
  <w:style w:type="paragraph" w:customStyle="1" w:styleId="ListNumber4Level4">
    <w:name w:val="List Number 4 (Level 4)"/>
    <w:basedOn w:val="Text4"/>
    <w:pPr>
      <w:numPr>
        <w:ilvl w:val="3"/>
        <w:numId w:val="22"/>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hr-HR"/>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hr-HR"/>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hr-HR"/>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hr-HR"/>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hr-HR"/>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hr-HR"/>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hr-HR"/>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hr-HR"/>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hr-HR"/>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hr-HR"/>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hr-HR"/>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hr-HR"/>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7"/>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8"/>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hr-HR"/>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hr-HR"/>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hr-HR"/>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hr-HR"/>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hr-HR"/>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hr-HR"/>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hr-HR"/>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hr-HR"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hr-HR"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hr-HR"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hr-HR"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1"/>
      </w:numPr>
    </w:pPr>
  </w:style>
  <w:style w:type="numbering" w:styleId="ArticleSection">
    <w:name w:val="Outline List 3"/>
    <w:basedOn w:val="NoList"/>
    <w:pPr>
      <w:numPr>
        <w:numId w:val="9"/>
      </w:numPr>
    </w:pPr>
  </w:style>
  <w:style w:type="numbering" w:styleId="111111">
    <w:name w:val="Outline List 2"/>
    <w:basedOn w:val="NoList"/>
    <w:pPr>
      <w:numPr>
        <w:numId w:val="10"/>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hr-HR"/>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hr-HR" w:eastAsia="en-GB"/>
    </w:rPr>
  </w:style>
  <w:style w:type="character" w:customStyle="1" w:styleId="Heading6Char">
    <w:name w:val="Heading 6 Char"/>
    <w:basedOn w:val="DefaultParagraphFont"/>
    <w:link w:val="Heading6"/>
    <w:rPr>
      <w:rFonts w:ascii="Arial" w:eastAsia="Times New Roman" w:hAnsi="Arial" w:cs="Arial"/>
      <w:i/>
      <w:iCs/>
      <w:lang w:val="hr-HR" w:eastAsia="en-GB"/>
    </w:rPr>
  </w:style>
  <w:style w:type="character" w:customStyle="1" w:styleId="Heading7Char">
    <w:name w:val="Heading 7 Char"/>
    <w:basedOn w:val="DefaultParagraphFont"/>
    <w:link w:val="Heading7"/>
    <w:rPr>
      <w:rFonts w:ascii="Arial" w:eastAsia="Times New Roman" w:hAnsi="Arial" w:cs="Arial"/>
      <w:sz w:val="20"/>
      <w:szCs w:val="20"/>
      <w:lang w:val="hr-HR" w:eastAsia="en-GB"/>
    </w:rPr>
  </w:style>
  <w:style w:type="character" w:customStyle="1" w:styleId="Heading8Char">
    <w:name w:val="Heading 8 Char"/>
    <w:basedOn w:val="DefaultParagraphFont"/>
    <w:link w:val="Heading8"/>
    <w:rPr>
      <w:rFonts w:ascii="Arial" w:eastAsia="Times New Roman" w:hAnsi="Arial" w:cs="Arial"/>
      <w:i/>
      <w:iCs/>
      <w:sz w:val="20"/>
      <w:szCs w:val="20"/>
      <w:lang w:val="hr-HR" w:eastAsia="en-GB"/>
    </w:rPr>
  </w:style>
  <w:style w:type="character" w:customStyle="1" w:styleId="Heading9Char">
    <w:name w:val="Heading 9 Char"/>
    <w:basedOn w:val="DefaultParagraphFont"/>
    <w:link w:val="Heading9"/>
    <w:rPr>
      <w:rFonts w:ascii="Arial" w:eastAsia="Times New Roman" w:hAnsi="Arial" w:cs="Arial"/>
      <w:i/>
      <w:iCs/>
      <w:sz w:val="18"/>
      <w:szCs w:val="18"/>
      <w:lang w:val="hr-HR" w:eastAsia="en-GB"/>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hr-HR"/>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2"/>
      </w:numPr>
      <w:spacing w:before="0" w:after="240"/>
    </w:pPr>
    <w:rPr>
      <w:rFonts w:eastAsia="Times New Roman"/>
      <w:szCs w:val="20"/>
    </w:rPr>
  </w:style>
  <w:style w:type="paragraph" w:customStyle="1" w:styleId="ListDash">
    <w:name w:val="List Dash"/>
    <w:basedOn w:val="Normal"/>
    <w:pPr>
      <w:numPr>
        <w:numId w:val="13"/>
      </w:numPr>
      <w:spacing w:before="0" w:after="240"/>
    </w:pPr>
    <w:rPr>
      <w:rFonts w:eastAsia="Times New Roman"/>
      <w:szCs w:val="20"/>
    </w:rPr>
  </w:style>
  <w:style w:type="paragraph" w:customStyle="1" w:styleId="ListDash1">
    <w:name w:val="List Dash 1"/>
    <w:basedOn w:val="Text1"/>
    <w:pPr>
      <w:numPr>
        <w:numId w:val="14"/>
      </w:numPr>
      <w:spacing w:before="0" w:after="240"/>
    </w:pPr>
    <w:rPr>
      <w:rFonts w:eastAsia="Times New Roman"/>
      <w:szCs w:val="20"/>
    </w:rPr>
  </w:style>
  <w:style w:type="paragraph" w:customStyle="1" w:styleId="ListDash2">
    <w:name w:val="List Dash 2"/>
    <w:basedOn w:val="Text2"/>
    <w:pPr>
      <w:numPr>
        <w:numId w:val="15"/>
      </w:numPr>
      <w:spacing w:before="0" w:after="240"/>
    </w:pPr>
    <w:rPr>
      <w:rFonts w:eastAsia="Times New Roman"/>
      <w:szCs w:val="20"/>
    </w:rPr>
  </w:style>
  <w:style w:type="paragraph" w:customStyle="1" w:styleId="ListDash3">
    <w:name w:val="List Dash 3"/>
    <w:basedOn w:val="Text3"/>
    <w:pPr>
      <w:numPr>
        <w:numId w:val="16"/>
      </w:numPr>
      <w:spacing w:before="0" w:after="240"/>
    </w:pPr>
    <w:rPr>
      <w:rFonts w:eastAsia="Times New Roman"/>
      <w:szCs w:val="20"/>
    </w:rPr>
  </w:style>
  <w:style w:type="paragraph" w:customStyle="1" w:styleId="ListDash4">
    <w:name w:val="List Dash 4"/>
    <w:basedOn w:val="Text4"/>
    <w:pPr>
      <w:numPr>
        <w:numId w:val="17"/>
      </w:numPr>
      <w:spacing w:before="0" w:after="240"/>
    </w:pPr>
    <w:rPr>
      <w:rFonts w:eastAsia="Times New Roman"/>
      <w:szCs w:val="20"/>
    </w:rPr>
  </w:style>
  <w:style w:type="paragraph" w:styleId="ListNumber">
    <w:name w:val="List Number"/>
    <w:basedOn w:val="Normal"/>
    <w:pPr>
      <w:numPr>
        <w:numId w:val="18"/>
      </w:numPr>
      <w:spacing w:before="0" w:after="240"/>
    </w:pPr>
    <w:rPr>
      <w:rFonts w:eastAsia="Times New Roman"/>
      <w:szCs w:val="20"/>
    </w:rPr>
  </w:style>
  <w:style w:type="paragraph" w:customStyle="1" w:styleId="ListNumber1">
    <w:name w:val="List Number 1"/>
    <w:basedOn w:val="Text1"/>
    <w:pPr>
      <w:numPr>
        <w:numId w:val="19"/>
      </w:numPr>
      <w:spacing w:before="0" w:after="240"/>
    </w:pPr>
    <w:rPr>
      <w:rFonts w:eastAsia="Times New Roman"/>
      <w:szCs w:val="20"/>
    </w:rPr>
  </w:style>
  <w:style w:type="paragraph" w:styleId="ListNumber2">
    <w:name w:val="List Number 2"/>
    <w:basedOn w:val="Text2"/>
    <w:pPr>
      <w:numPr>
        <w:numId w:val="20"/>
      </w:numPr>
      <w:spacing w:before="0" w:after="240"/>
    </w:pPr>
    <w:rPr>
      <w:rFonts w:eastAsia="Times New Roman"/>
      <w:szCs w:val="20"/>
    </w:rPr>
  </w:style>
  <w:style w:type="paragraph" w:styleId="ListNumber3">
    <w:name w:val="List Number 3"/>
    <w:basedOn w:val="Text3"/>
    <w:pPr>
      <w:numPr>
        <w:numId w:val="21"/>
      </w:numPr>
      <w:spacing w:before="0" w:after="240"/>
    </w:pPr>
    <w:rPr>
      <w:rFonts w:eastAsia="Times New Roman"/>
      <w:szCs w:val="20"/>
    </w:rPr>
  </w:style>
  <w:style w:type="paragraph" w:styleId="ListNumber4">
    <w:name w:val="List Number 4"/>
    <w:basedOn w:val="Text4"/>
    <w:pPr>
      <w:numPr>
        <w:numId w:val="22"/>
      </w:numPr>
      <w:spacing w:before="0" w:after="240"/>
    </w:pPr>
    <w:rPr>
      <w:rFonts w:eastAsia="Times New Roman"/>
      <w:szCs w:val="20"/>
    </w:rPr>
  </w:style>
  <w:style w:type="paragraph" w:customStyle="1" w:styleId="ListNumberLevel2">
    <w:name w:val="List Number (Level 2)"/>
    <w:basedOn w:val="Normal"/>
    <w:pPr>
      <w:numPr>
        <w:ilvl w:val="1"/>
        <w:numId w:val="18"/>
      </w:numPr>
      <w:spacing w:before="0" w:after="240"/>
    </w:pPr>
    <w:rPr>
      <w:rFonts w:eastAsia="Times New Roman"/>
      <w:szCs w:val="20"/>
    </w:rPr>
  </w:style>
  <w:style w:type="paragraph" w:customStyle="1" w:styleId="ListNumber1Level2">
    <w:name w:val="List Number 1 (Level 2)"/>
    <w:basedOn w:val="Text1"/>
    <w:pPr>
      <w:numPr>
        <w:ilvl w:val="1"/>
        <w:numId w:val="19"/>
      </w:numPr>
      <w:spacing w:before="0" w:after="240"/>
    </w:pPr>
    <w:rPr>
      <w:rFonts w:eastAsia="Times New Roman"/>
      <w:szCs w:val="20"/>
    </w:rPr>
  </w:style>
  <w:style w:type="paragraph" w:customStyle="1" w:styleId="ListNumber2Level2">
    <w:name w:val="List Number 2 (Level 2)"/>
    <w:basedOn w:val="Text2"/>
    <w:pPr>
      <w:numPr>
        <w:ilvl w:val="1"/>
        <w:numId w:val="20"/>
      </w:numPr>
      <w:spacing w:before="0" w:after="240"/>
    </w:pPr>
    <w:rPr>
      <w:rFonts w:eastAsia="Times New Roman"/>
      <w:szCs w:val="20"/>
    </w:rPr>
  </w:style>
  <w:style w:type="paragraph" w:customStyle="1" w:styleId="ListNumber3Level2">
    <w:name w:val="List Number 3 (Level 2)"/>
    <w:basedOn w:val="Text3"/>
    <w:pPr>
      <w:numPr>
        <w:ilvl w:val="1"/>
        <w:numId w:val="21"/>
      </w:numPr>
      <w:spacing w:before="0" w:after="240"/>
    </w:pPr>
    <w:rPr>
      <w:rFonts w:eastAsia="Times New Roman"/>
      <w:szCs w:val="20"/>
    </w:rPr>
  </w:style>
  <w:style w:type="paragraph" w:customStyle="1" w:styleId="ListNumber4Level2">
    <w:name w:val="List Number 4 (Level 2)"/>
    <w:basedOn w:val="Text4"/>
    <w:pPr>
      <w:numPr>
        <w:ilvl w:val="1"/>
        <w:numId w:val="22"/>
      </w:numPr>
      <w:spacing w:before="0" w:after="240"/>
    </w:pPr>
    <w:rPr>
      <w:rFonts w:eastAsia="Times New Roman"/>
      <w:szCs w:val="20"/>
    </w:rPr>
  </w:style>
  <w:style w:type="paragraph" w:customStyle="1" w:styleId="ListNumberLevel3">
    <w:name w:val="List Number (Level 3)"/>
    <w:basedOn w:val="Normal"/>
    <w:pPr>
      <w:numPr>
        <w:ilvl w:val="2"/>
        <w:numId w:val="18"/>
      </w:numPr>
      <w:spacing w:before="0" w:after="240"/>
    </w:pPr>
    <w:rPr>
      <w:rFonts w:eastAsia="Times New Roman"/>
      <w:szCs w:val="20"/>
    </w:rPr>
  </w:style>
  <w:style w:type="paragraph" w:customStyle="1" w:styleId="ListNumber1Level3">
    <w:name w:val="List Number 1 (Level 3)"/>
    <w:basedOn w:val="Text1"/>
    <w:pPr>
      <w:numPr>
        <w:ilvl w:val="2"/>
        <w:numId w:val="19"/>
      </w:numPr>
      <w:spacing w:before="0" w:after="240"/>
    </w:pPr>
    <w:rPr>
      <w:rFonts w:eastAsia="Times New Roman"/>
      <w:szCs w:val="20"/>
    </w:rPr>
  </w:style>
  <w:style w:type="paragraph" w:customStyle="1" w:styleId="ListNumber2Level3">
    <w:name w:val="List Number 2 (Level 3)"/>
    <w:basedOn w:val="Text2"/>
    <w:pPr>
      <w:numPr>
        <w:ilvl w:val="2"/>
        <w:numId w:val="20"/>
      </w:numPr>
      <w:spacing w:before="0" w:after="240"/>
    </w:pPr>
    <w:rPr>
      <w:rFonts w:eastAsia="Times New Roman"/>
      <w:szCs w:val="20"/>
    </w:rPr>
  </w:style>
  <w:style w:type="paragraph" w:customStyle="1" w:styleId="ListNumber3Level3">
    <w:name w:val="List Number 3 (Level 3)"/>
    <w:basedOn w:val="Text3"/>
    <w:pPr>
      <w:numPr>
        <w:ilvl w:val="2"/>
        <w:numId w:val="21"/>
      </w:numPr>
      <w:spacing w:before="0" w:after="240"/>
    </w:pPr>
    <w:rPr>
      <w:rFonts w:eastAsia="Times New Roman"/>
      <w:szCs w:val="20"/>
    </w:rPr>
  </w:style>
  <w:style w:type="paragraph" w:customStyle="1" w:styleId="ListNumber4Level3">
    <w:name w:val="List Number 4 (Level 3)"/>
    <w:basedOn w:val="Text4"/>
    <w:pPr>
      <w:numPr>
        <w:ilvl w:val="2"/>
        <w:numId w:val="22"/>
      </w:numPr>
      <w:spacing w:before="0" w:after="240"/>
    </w:pPr>
    <w:rPr>
      <w:rFonts w:eastAsia="Times New Roman"/>
      <w:szCs w:val="20"/>
    </w:rPr>
  </w:style>
  <w:style w:type="paragraph" w:customStyle="1" w:styleId="ListNumberLevel4">
    <w:name w:val="List Number (Level 4)"/>
    <w:basedOn w:val="Normal"/>
    <w:pPr>
      <w:numPr>
        <w:ilvl w:val="3"/>
        <w:numId w:val="18"/>
      </w:numPr>
      <w:spacing w:before="0" w:after="240"/>
    </w:pPr>
    <w:rPr>
      <w:rFonts w:eastAsia="Times New Roman"/>
      <w:szCs w:val="20"/>
    </w:rPr>
  </w:style>
  <w:style w:type="paragraph" w:customStyle="1" w:styleId="ListNumber1Level4">
    <w:name w:val="List Number 1 (Level 4)"/>
    <w:basedOn w:val="Text1"/>
    <w:pPr>
      <w:numPr>
        <w:ilvl w:val="3"/>
        <w:numId w:val="19"/>
      </w:numPr>
      <w:spacing w:before="0" w:after="240"/>
    </w:pPr>
    <w:rPr>
      <w:rFonts w:eastAsia="Times New Roman"/>
      <w:szCs w:val="20"/>
    </w:rPr>
  </w:style>
  <w:style w:type="paragraph" w:customStyle="1" w:styleId="ListNumber2Level4">
    <w:name w:val="List Number 2 (Level 4)"/>
    <w:basedOn w:val="Text2"/>
    <w:pPr>
      <w:numPr>
        <w:ilvl w:val="3"/>
        <w:numId w:val="20"/>
      </w:numPr>
      <w:spacing w:before="0" w:after="240"/>
    </w:pPr>
    <w:rPr>
      <w:rFonts w:eastAsia="Times New Roman"/>
      <w:szCs w:val="20"/>
    </w:rPr>
  </w:style>
  <w:style w:type="paragraph" w:customStyle="1" w:styleId="ListNumber3Level4">
    <w:name w:val="List Number 3 (Level 4)"/>
    <w:basedOn w:val="Text3"/>
    <w:pPr>
      <w:numPr>
        <w:ilvl w:val="3"/>
        <w:numId w:val="21"/>
      </w:numPr>
      <w:spacing w:before="0" w:after="240"/>
    </w:pPr>
    <w:rPr>
      <w:rFonts w:eastAsia="Times New Roman"/>
      <w:szCs w:val="20"/>
    </w:rPr>
  </w:style>
  <w:style w:type="paragraph" w:customStyle="1" w:styleId="ListNumber4Level4">
    <w:name w:val="List Number 4 (Level 4)"/>
    <w:basedOn w:val="Text4"/>
    <w:pPr>
      <w:numPr>
        <w:ilvl w:val="3"/>
        <w:numId w:val="22"/>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hr-HR"/>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hr-HR"/>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hr-HR"/>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hr-HR"/>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hr-HR"/>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hr-HR"/>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hr-HR"/>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hr-HR"/>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hr-HR"/>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hr-HR"/>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hr-HR"/>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hr-HR"/>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7"/>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8"/>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hr-HR"/>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hr-HR"/>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hr-HR"/>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hr-HR"/>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hr-HR"/>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hr-HR"/>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hr-HR"/>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hr-HR"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hr-HR"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hr-HR"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hr-HR"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1"/>
      </w:numPr>
    </w:pPr>
  </w:style>
  <w:style w:type="numbering" w:styleId="ArticleSection">
    <w:name w:val="Outline List 3"/>
    <w:basedOn w:val="NoList"/>
    <w:pPr>
      <w:numPr>
        <w:numId w:val="9"/>
      </w:numPr>
    </w:pPr>
  </w:style>
  <w:style w:type="numbering" w:styleId="111111">
    <w:name w:val="Outline List 2"/>
    <w:basedOn w:val="NoList"/>
    <w:pPr>
      <w:numPr>
        <w:numId w:val="10"/>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55</Pages>
  <Words>26880</Words>
  <Characters>159936</Characters>
  <Application>Microsoft Office Word</Application>
  <DocSecurity>0</DocSecurity>
  <Lines>5331</Lines>
  <Paragraphs>2490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SZATKOWSKI Pawel (TAXUD)</dc:creator>
  <cp:lastModifiedBy>WES PDFC Administrator</cp:lastModifiedBy>
  <cp:revision>9</cp:revision>
  <cp:lastPrinted>2019-08-28T11:52:00Z</cp:lastPrinted>
  <dcterms:created xsi:type="dcterms:W3CDTF">2019-09-10T14:16:00Z</dcterms:created>
  <dcterms:modified xsi:type="dcterms:W3CDTF">2019-09-17T14:03:00Z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