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ABB63ED-8256-424E-A9B2-A5A7AB51ACE0" style="width:450.75pt;height:434.2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noProof/>
        </w:rPr>
      </w:pPr>
      <w:bookmarkStart w:id="1" w:name="_GoBack"/>
      <w:bookmarkEnd w:id="1"/>
      <w:r>
        <w:rPr>
          <w:noProof/>
        </w:rPr>
        <w:lastRenderedPageBreak/>
        <w:t xml:space="preserve">PROTOKOLL </w:t>
      </w:r>
    </w:p>
    <w:p>
      <w:pPr>
        <w:jc w:val="center"/>
        <w:rPr>
          <w:noProof/>
          <w:snapToGrid w:val="0"/>
        </w:rPr>
      </w:pPr>
      <w:r>
        <w:rPr>
          <w:noProof/>
        </w:rPr>
        <w:t>GĦALL-FTEHIM TA’ KOOPERAZZJONI</w:t>
      </w:r>
    </w:p>
    <w:p>
      <w:pPr>
        <w:jc w:val="center"/>
        <w:rPr>
          <w:i/>
          <w:noProof/>
        </w:rPr>
      </w:pPr>
      <w:r>
        <w:rPr>
          <w:noProof/>
        </w:rPr>
        <w:t xml:space="preserve">DWAR SISTEMA ĊIVILI GLOBALI TA’ NAVIGAZZJONI BIS-SATELLITA (GNSS) </w:t>
      </w:r>
    </w:p>
    <w:p>
      <w:pPr>
        <w:jc w:val="center"/>
        <w:rPr>
          <w:noProof/>
          <w:snapToGrid w:val="0"/>
        </w:rPr>
      </w:pPr>
      <w:r>
        <w:rPr>
          <w:noProof/>
        </w:rPr>
        <w:t>BEJN IL-KOMUNITÀ EWROPEA U L-ISTATI MEMBRI TAGĦHA</w:t>
      </w:r>
    </w:p>
    <w:p>
      <w:pPr>
        <w:jc w:val="center"/>
        <w:rPr>
          <w:i/>
          <w:noProof/>
        </w:rPr>
      </w:pPr>
      <w:r>
        <w:rPr>
          <w:noProof/>
        </w:rPr>
        <w:t>U L-UKRAJNA</w:t>
      </w:r>
      <w:r>
        <w:rPr>
          <w:i/>
          <w:noProof/>
        </w:rPr>
        <w:t xml:space="preserve"> </w:t>
      </w:r>
    </w:p>
    <w:p>
      <w:pPr>
        <w:jc w:val="center"/>
        <w:rPr>
          <w:i/>
          <w:noProof/>
        </w:rPr>
      </w:pPr>
      <w:r>
        <w:rPr>
          <w:noProof/>
        </w:rPr>
        <w:t>SABIEX TITQIES L-ADEŻJONI TAR-REPUBBLIKA TAL-BULGARIJA, TAR-REPUBBLIKA TAL-KROAZJA U TAR-RUMANIJA GĦALL-UNJONI EWROPEA</w:t>
      </w:r>
    </w:p>
    <w:p>
      <w:pPr>
        <w:outlineLvl w:val="0"/>
        <w:rPr>
          <w:noProof/>
        </w:rPr>
      </w:pPr>
    </w:p>
    <w:p>
      <w:pPr>
        <w:outlineLvl w:val="0"/>
        <w:rPr>
          <w:i/>
          <w:noProof/>
        </w:rPr>
      </w:pPr>
    </w:p>
    <w:p>
      <w:pPr>
        <w:outlineLvl w:val="0"/>
        <w:rPr>
          <w:i/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outlineLvl w:val="0"/>
        <w:rPr>
          <w:noProof/>
        </w:rPr>
      </w:pPr>
    </w:p>
    <w:p>
      <w:pPr>
        <w:tabs>
          <w:tab w:val="left" w:pos="6300"/>
        </w:tabs>
        <w:outlineLvl w:val="0"/>
        <w:rPr>
          <w:noProof/>
        </w:rPr>
      </w:pPr>
      <w:r>
        <w:rPr>
          <w:noProof/>
        </w:rPr>
        <w:tab/>
      </w:r>
    </w:p>
    <w:p>
      <w:pPr>
        <w:outlineLvl w:val="0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 xml:space="preserve">L-UNJONI EWROPEA, </w:t>
      </w:r>
    </w:p>
    <w:p>
      <w:pPr>
        <w:outlineLvl w:val="0"/>
        <w:rPr>
          <w:noProof/>
        </w:rPr>
      </w:pPr>
    </w:p>
    <w:p>
      <w:pPr>
        <w:outlineLvl w:val="0"/>
        <w:rPr>
          <w:noProof/>
        </w:rPr>
      </w:pPr>
      <w:r>
        <w:rPr>
          <w:noProof/>
        </w:rPr>
        <w:t xml:space="preserve">kif ukoll </w:t>
      </w:r>
    </w:p>
    <w:p>
      <w:pPr>
        <w:outlineLvl w:val="0"/>
        <w:rPr>
          <w:noProof/>
        </w:rPr>
      </w:pPr>
      <w:r>
        <w:rPr>
          <w:noProof/>
        </w:rPr>
        <w:t>IR-RENJU TAL-BELĠJU,</w:t>
      </w:r>
    </w:p>
    <w:p>
      <w:pPr>
        <w:outlineLvl w:val="0"/>
        <w:rPr>
          <w:noProof/>
        </w:rPr>
      </w:pPr>
      <w:r>
        <w:rPr>
          <w:noProof/>
        </w:rPr>
        <w:t>IR-REPUBBLIKA TAL-BULGARIJA,</w:t>
      </w:r>
    </w:p>
    <w:p>
      <w:pPr>
        <w:outlineLvl w:val="0"/>
        <w:rPr>
          <w:noProof/>
        </w:rPr>
      </w:pPr>
      <w:r>
        <w:rPr>
          <w:noProof/>
        </w:rPr>
        <w:t>IR-REPUBBLIKA ĊEKA,</w:t>
      </w:r>
    </w:p>
    <w:p>
      <w:pPr>
        <w:rPr>
          <w:noProof/>
        </w:rPr>
      </w:pPr>
      <w:r>
        <w:rPr>
          <w:noProof/>
        </w:rPr>
        <w:t>IR-RENJU TAD-DANIMARKA,</w:t>
      </w:r>
    </w:p>
    <w:p>
      <w:pPr>
        <w:rPr>
          <w:noProof/>
        </w:rPr>
      </w:pPr>
      <w:r>
        <w:rPr>
          <w:noProof/>
        </w:rPr>
        <w:t>IR-REPUBBLIKA FEDERALI TAL-ĠERMANJA,</w:t>
      </w:r>
    </w:p>
    <w:p>
      <w:pPr>
        <w:rPr>
          <w:noProof/>
        </w:rPr>
      </w:pPr>
      <w:r>
        <w:rPr>
          <w:noProof/>
        </w:rPr>
        <w:t>IR-REPUBBLIKA TAL-ESTONJA,</w:t>
      </w:r>
    </w:p>
    <w:p>
      <w:pPr>
        <w:rPr>
          <w:noProof/>
        </w:rPr>
      </w:pPr>
      <w:r>
        <w:rPr>
          <w:noProof/>
        </w:rPr>
        <w:t>L-IRLANDA,</w:t>
      </w:r>
    </w:p>
    <w:p>
      <w:pPr>
        <w:rPr>
          <w:noProof/>
        </w:rPr>
      </w:pPr>
      <w:r>
        <w:rPr>
          <w:noProof/>
        </w:rPr>
        <w:t>IR-REPUBBLIKA ELLENIKA,</w:t>
      </w:r>
    </w:p>
    <w:p>
      <w:pPr>
        <w:rPr>
          <w:noProof/>
        </w:rPr>
      </w:pPr>
      <w:r>
        <w:rPr>
          <w:noProof/>
        </w:rPr>
        <w:t>IR-RENJU TA’ SPANJA,</w:t>
      </w:r>
    </w:p>
    <w:p>
      <w:pPr>
        <w:rPr>
          <w:noProof/>
        </w:rPr>
      </w:pPr>
      <w:r>
        <w:rPr>
          <w:noProof/>
        </w:rPr>
        <w:t>IR-REPUBBLIKA FRANĊIŻA,</w:t>
      </w:r>
    </w:p>
    <w:p>
      <w:pPr>
        <w:rPr>
          <w:noProof/>
        </w:rPr>
      </w:pPr>
      <w:r>
        <w:rPr>
          <w:noProof/>
        </w:rPr>
        <w:t>IR-REPUBBLIKA TAL-KROAZJA,</w:t>
      </w:r>
    </w:p>
    <w:p>
      <w:pPr>
        <w:rPr>
          <w:noProof/>
        </w:rPr>
      </w:pPr>
      <w:r>
        <w:rPr>
          <w:noProof/>
        </w:rPr>
        <w:t>IR-REPUBBLIKA TALJANA,</w:t>
      </w:r>
    </w:p>
    <w:p>
      <w:pPr>
        <w:rPr>
          <w:noProof/>
        </w:rPr>
      </w:pPr>
      <w:r>
        <w:rPr>
          <w:noProof/>
        </w:rPr>
        <w:t>IR-REPUBBLIKA TA’ ĊIPRU,</w:t>
      </w:r>
    </w:p>
    <w:p>
      <w:pPr>
        <w:rPr>
          <w:noProof/>
        </w:rPr>
      </w:pPr>
      <w:r>
        <w:rPr>
          <w:noProof/>
        </w:rPr>
        <w:t>IR-REPUBBLIKA TAL-LATVJA,</w:t>
      </w:r>
    </w:p>
    <w:p>
      <w:pPr>
        <w:rPr>
          <w:noProof/>
        </w:rPr>
      </w:pPr>
      <w:r>
        <w:rPr>
          <w:noProof/>
        </w:rPr>
        <w:t>IR-REPUBBLIKA TAL-LITWANJA,</w:t>
      </w:r>
    </w:p>
    <w:p>
      <w:pPr>
        <w:rPr>
          <w:noProof/>
        </w:rPr>
      </w:pPr>
      <w:r>
        <w:rPr>
          <w:noProof/>
        </w:rPr>
        <w:t>IL-GRAN DUKAT TAL-LUSSEMBURGU,</w:t>
      </w:r>
    </w:p>
    <w:p>
      <w:pPr>
        <w:rPr>
          <w:noProof/>
        </w:rPr>
      </w:pPr>
      <w:r>
        <w:rPr>
          <w:noProof/>
        </w:rPr>
        <w:t>L-UNGERIJA,</w:t>
      </w:r>
    </w:p>
    <w:p>
      <w:pPr>
        <w:rPr>
          <w:noProof/>
        </w:rPr>
      </w:pPr>
      <w:r>
        <w:rPr>
          <w:noProof/>
        </w:rPr>
        <w:t>IR-REPUBBLIKA TA’ MALTA,</w:t>
      </w:r>
    </w:p>
    <w:p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IR-RENJU TAL-PAJJIŻI L-BAXXI,</w:t>
      </w:r>
    </w:p>
    <w:p>
      <w:pPr>
        <w:rPr>
          <w:noProof/>
        </w:rPr>
      </w:pPr>
      <w:r>
        <w:rPr>
          <w:noProof/>
        </w:rPr>
        <w:t>IR-REPUBBLIKA TAL-AWSTRIJA,</w:t>
      </w:r>
    </w:p>
    <w:p>
      <w:pPr>
        <w:rPr>
          <w:noProof/>
        </w:rPr>
      </w:pPr>
      <w:r>
        <w:rPr>
          <w:noProof/>
        </w:rPr>
        <w:t>IR-REPUBBLIKA TAL-POLONJA,</w:t>
      </w:r>
    </w:p>
    <w:p>
      <w:pPr>
        <w:rPr>
          <w:noProof/>
        </w:rPr>
      </w:pPr>
      <w:r>
        <w:rPr>
          <w:noProof/>
        </w:rPr>
        <w:t>IR-REPUBBLIKA PORTUGIŻA,</w:t>
      </w:r>
    </w:p>
    <w:p>
      <w:pPr>
        <w:rPr>
          <w:noProof/>
        </w:rPr>
      </w:pPr>
      <w:r>
        <w:rPr>
          <w:noProof/>
        </w:rPr>
        <w:t>IR-RUMANIJA,</w:t>
      </w:r>
    </w:p>
    <w:p>
      <w:pPr>
        <w:rPr>
          <w:noProof/>
        </w:rPr>
      </w:pPr>
      <w:r>
        <w:rPr>
          <w:noProof/>
        </w:rPr>
        <w:t>IR-REPUBBLIKA TAS-SLOVENJA,</w:t>
      </w:r>
    </w:p>
    <w:p>
      <w:pPr>
        <w:rPr>
          <w:noProof/>
        </w:rPr>
      </w:pPr>
      <w:r>
        <w:rPr>
          <w:noProof/>
        </w:rPr>
        <w:t>IR-REPUBBLIKA SLOVAKKA,</w:t>
      </w:r>
    </w:p>
    <w:p>
      <w:pPr>
        <w:rPr>
          <w:noProof/>
        </w:rPr>
      </w:pPr>
      <w:r>
        <w:rPr>
          <w:noProof/>
        </w:rPr>
        <w:t>IR-REPUBBLIKA TAL-FINLANDJA,</w:t>
      </w:r>
    </w:p>
    <w:p>
      <w:pPr>
        <w:rPr>
          <w:noProof/>
        </w:rPr>
      </w:pPr>
      <w:r>
        <w:rPr>
          <w:noProof/>
        </w:rPr>
        <w:t>IR-RENJU TAL-IŻVEZJA,</w:t>
      </w:r>
    </w:p>
    <w:p>
      <w:pPr>
        <w:rPr>
          <w:noProof/>
        </w:rPr>
      </w:pPr>
      <w:r>
        <w:rPr>
          <w:noProof/>
        </w:rPr>
        <w:t>IR-RENJU UNIT TAL-GRAN BRITTANJA U L-IRLANDA TA’ FUQ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minn hawn ’il quddiem imsejħa l-“Istati Membri”, </w:t>
      </w:r>
    </w:p>
    <w:p>
      <w:pPr>
        <w:rPr>
          <w:noProof/>
        </w:rPr>
      </w:pPr>
      <w:r>
        <w:rPr>
          <w:noProof/>
        </w:rPr>
        <w:t>minn naħa waħda, u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L-UKRAJNA, </w:t>
      </w:r>
    </w:p>
    <w:p>
      <w:pPr>
        <w:tabs>
          <w:tab w:val="left" w:pos="6480"/>
        </w:tabs>
        <w:rPr>
          <w:noProof/>
        </w:rPr>
      </w:pPr>
      <w:r>
        <w:rPr>
          <w:noProof/>
        </w:rPr>
        <w:t>min-naħa l-oħra,</w:t>
      </w:r>
    </w:p>
    <w:p>
      <w:pPr>
        <w:tabs>
          <w:tab w:val="left" w:pos="6480"/>
        </w:tabs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FILWAQT LI JFAKKRU l-Ftehim ta’ Kooperazzjoni dwar Sistema Ċivili Globali ta’ Navigazzjoni bis-Satellita (GNSS) bejn il-Komunità Ewropea u l-Istati Membri tagħha u l-Ukrajna (minn hawn ’il quddiem imsejjaħ “il-Ftehim”), li ġie ffirmat fl-1 ta’ Diċembru 2005 u li daħal fis-seħħ fl-1 ta’ Diċembru 2013 u, b’mod partikolari, fl-Artikolu 17(3) tiegħu;</w:t>
      </w:r>
    </w:p>
    <w:p>
      <w:pPr>
        <w:jc w:val="both"/>
        <w:rPr>
          <w:noProof/>
        </w:rPr>
      </w:pPr>
      <w:r>
        <w:rPr>
          <w:noProof/>
        </w:rPr>
        <w:t>WARA LI KKUNSIDRAW l-adeżjoni tar-Repubblika tal-Bulgarija u tar-Rumanija għall-Unjoni Ewropea fl-1 ta’ Jannar 2007 u l-adeżjoni tar-Repubblika tal-Kroazja għall-Unjoni Ewropea fl-1 ta’ Lulju 2013;</w:t>
      </w:r>
    </w:p>
    <w:p>
      <w:pPr>
        <w:spacing w:after="0"/>
        <w:jc w:val="both"/>
        <w:rPr>
          <w:noProof/>
        </w:rPr>
      </w:pPr>
    </w:p>
    <w:p>
      <w:pPr>
        <w:spacing w:after="0"/>
        <w:jc w:val="both"/>
        <w:rPr>
          <w:noProof/>
        </w:rPr>
      </w:pPr>
      <w:r>
        <w:rPr>
          <w:noProof/>
        </w:rPr>
        <w:t xml:space="preserve">XEWQANA li r-Repubblika tal-Bulgarija, ir-Repubblika tal-Kroazja u r-Rumanija jaderixxu </w:t>
      </w:r>
    </w:p>
    <w:p>
      <w:pPr>
        <w:spacing w:after="0"/>
        <w:jc w:val="both"/>
        <w:rPr>
          <w:noProof/>
        </w:rPr>
      </w:pPr>
      <w:r>
        <w:rPr>
          <w:noProof/>
        </w:rPr>
        <w:t>għall-Ftehim;</w:t>
      </w:r>
    </w:p>
    <w:p>
      <w:pPr>
        <w:jc w:val="both"/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FILWAQT LI JQISU l-Artikolu 6(2) tal-Att dwar il-kundizzjonijiet tal-adeżjoni tar-Repubblika tal-Bulgarija u tar-Rumanija, l-Artikolu 6(2) tal-Att dwar il-kundizzjonijiet tal-adeżjoni tar-Repubblika tal-Kroazja u l-aġġustamenti għat-trattati li fuqhom tissejjes l-Unjoni Ewropea, l-adeżjoni ta’ dawk l-Istati għall-Ftehim irid jintlaħaq qbil dwarha permezz tal-konklużjoni ta’ protokoll għal dak il-Ftehim,</w:t>
      </w:r>
    </w:p>
    <w:p>
      <w:pPr>
        <w:rPr>
          <w:noProof/>
        </w:rPr>
      </w:pPr>
    </w:p>
    <w:p>
      <w:pPr>
        <w:outlineLvl w:val="0"/>
        <w:rPr>
          <w:noProof/>
        </w:rPr>
      </w:pPr>
      <w:r>
        <w:rPr>
          <w:noProof/>
        </w:rPr>
        <w:t>QABLU KIF ĠEJ:</w:t>
      </w:r>
    </w:p>
    <w:p>
      <w:pPr>
        <w:outlineLvl w:val="0"/>
        <w:rPr>
          <w:noProof/>
        </w:rPr>
      </w:pPr>
    </w:p>
    <w:p>
      <w:pPr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</w:p>
    <w:p>
      <w:pPr>
        <w:jc w:val="both"/>
        <w:rPr>
          <w:noProof/>
        </w:rPr>
      </w:pPr>
      <w:r>
        <w:rPr>
          <w:noProof/>
        </w:rPr>
        <w:t>Ir-Repubblika tal-Bulgarija, ir-Repubblika tal-Kroazja u r-Rumanija għandhom ikunu Partijiet tal-Ftehim ta’ Kooperazzjoni dwar Sistema Ċivili Globali ta’ Navigazzjoni bis-Satellita (GNSS) bejn il-Komunità Ewropea u l-Istati Membri tagħha u l-Ukrajna u għandhom jadottaw u jieħdu nota, rispettivament, tat-test tal-Ftehim hekk kif għamlu l-Istati Membri l-oħrajn.</w:t>
      </w:r>
    </w:p>
    <w:p>
      <w:pPr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ARTIKOLU 2</w:t>
      </w:r>
    </w:p>
    <w:p>
      <w:pPr>
        <w:jc w:val="both"/>
        <w:outlineLvl w:val="0"/>
        <w:rPr>
          <w:noProof/>
        </w:rPr>
      </w:pPr>
      <w:r>
        <w:rPr>
          <w:noProof/>
        </w:rPr>
        <w:t>Dan il-Protokoll jifforma parti integrali mill-Ftehim.</w:t>
      </w:r>
    </w:p>
    <w:p>
      <w:pPr>
        <w:jc w:val="center"/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ARTIKOLU 3</w:t>
      </w:r>
    </w:p>
    <w:p>
      <w:pPr>
        <w:jc w:val="both"/>
        <w:rPr>
          <w:noProof/>
        </w:rPr>
      </w:pPr>
      <w:r>
        <w:rPr>
          <w:noProof/>
        </w:rPr>
        <w:t xml:space="preserve">It-testi tal-Ftehim bil-Bulgaru, bil-Kroat u bir-Rumen huma mehmużin ma’ dan il-Protokoll. </w:t>
      </w:r>
    </w:p>
    <w:p>
      <w:pPr>
        <w:rPr>
          <w:noProof/>
        </w:rPr>
      </w:pPr>
    </w:p>
    <w:p>
      <w:pPr>
        <w:jc w:val="center"/>
        <w:outlineLvl w:val="0"/>
        <w:rPr>
          <w:noProof/>
        </w:rPr>
      </w:pPr>
      <w:r>
        <w:rPr>
          <w:noProof/>
        </w:rPr>
        <w:t>ARTIKOLU 4</w:t>
      </w:r>
    </w:p>
    <w:p>
      <w:pPr>
        <w:jc w:val="both"/>
        <w:rPr>
          <w:noProof/>
        </w:rPr>
      </w:pPr>
      <w:r>
        <w:rPr>
          <w:noProof/>
        </w:rPr>
        <w:t>Dan il-Protokoll għandu jidħol fis-seħħ fl-ewwel jum tax-xahar wara d-data li fiha l-Partijiet ikunu għarrfu lid-Depożitarju tal-Ftehim, permezz ta’ noti diplomatiċi, li jkunu lestew il-proċeduri legali interni rispettivi tagħhom għad-dħul fis-seħħ ta’ dan il-Protokoll.</w:t>
      </w:r>
    </w:p>
    <w:p>
      <w:pPr>
        <w:rPr>
          <w:rFonts w:eastAsia="SimSun"/>
          <w:noProof/>
          <w:kern w:val="2"/>
        </w:rPr>
      </w:pPr>
    </w:p>
    <w:p>
      <w:pPr>
        <w:jc w:val="both"/>
        <w:outlineLvl w:val="0"/>
        <w:rPr>
          <w:noProof/>
          <w:kern w:val="2"/>
        </w:rPr>
      </w:pPr>
      <w:r>
        <w:rPr>
          <w:noProof/>
        </w:rPr>
        <w:t>B’SINJAL TA’ XHIEDA TA’ DAN, is-sottoskritti, awtorizzati kif għandu jkun, iffirmaw dan il-Protokoll.</w:t>
      </w:r>
    </w:p>
    <w:p>
      <w:pPr>
        <w:jc w:val="center"/>
        <w:outlineLvl w:val="0"/>
        <w:rPr>
          <w:noProof/>
          <w:kern w:val="2"/>
        </w:rPr>
      </w:pPr>
    </w:p>
    <w:p>
      <w:pPr>
        <w:jc w:val="both"/>
        <w:rPr>
          <w:i/>
          <w:noProof/>
        </w:rPr>
      </w:pPr>
      <w:r>
        <w:rPr>
          <w:noProof/>
        </w:rPr>
        <w:t xml:space="preserve">MAGĦMUL f’żewġ kopji fi xxxx, f’dan il-jum xx ta’ mm tas-sena elfejn u zz, bil-Bulgaru, biċ-Ċek, bid-Daniż, bl-Estonjan, bil-Finlandiż, bil-Franċiż, bil-Ġermaniż, bil-Grieg, bl-Ingliż, bl-Ispanjol, bl-Iżvediż, bil-Kroat, bil-Latvjan, bil-Litwan, bil-Malti, bl-Olandiż, bil-Pollakk, bil-Portugiż, bir-Rumen, bis-Slovakk, bis-Sloven, bit-Taljan, bl-Ungeriż, u bl-Ukren, u kull test huwa ugwalment awtentiku. </w:t>
      </w:r>
    </w:p>
    <w:p>
      <w:pPr>
        <w:outlineLvl w:val="0"/>
        <w:rPr>
          <w:noProof/>
          <w:kern w:val="2"/>
        </w:rPr>
      </w:pPr>
    </w:p>
    <w:p>
      <w:pPr>
        <w:rPr>
          <w:noProof/>
        </w:rPr>
      </w:pPr>
    </w:p>
    <w:p>
      <w:pPr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5"/>
        <w:gridCol w:w="5104"/>
      </w:tblGrid>
      <w:tr>
        <w:tc>
          <w:tcPr>
            <w:tcW w:w="4428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GĦALL-UNJONI EWROPEA U L-ISTATI MEMBRI</w:t>
            </w:r>
          </w:p>
          <w:p>
            <w:pPr>
              <w:jc w:val="center"/>
              <w:rPr>
                <w:noProof/>
              </w:rPr>
            </w:pPr>
          </w:p>
          <w:p>
            <w:pPr>
              <w:jc w:val="center"/>
              <w:rPr>
                <w:noProof/>
              </w:rPr>
            </w:pPr>
          </w:p>
        </w:tc>
        <w:tc>
          <w:tcPr>
            <w:tcW w:w="5427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GĦALL-UKRAJNA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66903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CoverPage"/>
      <w:rPr>
        <w:rFonts w:ascii="Arial" w:hAnsi="Arial" w:cs="Arial"/>
        <w:b/>
        <w:sz w:val="4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ABB63ED-8256-424E-A9B2-A5A7AB51ACE0"/>
    <w:docVar w:name="LW_COVERPAGE_TYPE" w:val="1"/>
    <w:docVar w:name="LW_CROSSREFERENCE" w:val="&lt;UNUSED&gt;"/>
    <w:docVar w:name="LW_DocType" w:val="NORMAL"/>
    <w:docVar w:name="LW_EMISSION" w:val="1.10.2019"/>
    <w:docVar w:name="LW_EMISSION_ISODATE" w:val="2019-10-01"/>
    <w:docVar w:name="LW_EMISSION_LOCATION" w:val="BRX"/>
    <w:docVar w:name="LW_EMISSION_PREFIX" w:val="Brussell, "/>
    <w:docVar w:name="LW_EMISSION_SUFFIX" w:val=" "/>
    <w:docVar w:name="LW_ID_DOCTYPE_NONLW" w:val="CP-03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&lt;FMT:Bold&gt;dwar il-konklu\u380?joni tal-Protokoll g\u295?all-Ftehim ta\u8217? Kooperazzjoni dwar Sistema \u266?ivili Globali ta\u8217? Navigazzjoni bis-Satellita (GNSS), f\u8217?isem l-Unjoni Ewropea u l-Istati Membri tag\u295?ha, bejn il-Komunità Ewropea u l-Istati Membri tag\u295?ha u l-Ukrajna sabiex titqies l-ade\u380?joni tar-Repubblika tal-Bulgarija, tar-Repubblika tal-Kroazja u tar-Rumanija mal-Unjoni Ewropea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Proposta g\u295?al_x000b_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420</Words>
  <Characters>3219</Characters>
  <Application>Microsoft Office Word</Application>
  <DocSecurity>0</DocSecurity>
  <Lines>123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ROSA-CLOT Michele (GROW)</dc:creator>
  <cp:lastModifiedBy>DIGIT/C6</cp:lastModifiedBy>
  <cp:revision>10</cp:revision>
  <dcterms:created xsi:type="dcterms:W3CDTF">2019-08-20T10:22:00Z</dcterms:created>
  <dcterms:modified xsi:type="dcterms:W3CDTF">2019-09-24T12:38:00Z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7.0, Build 20190717</vt:lpwstr>
  </property>
  <property fmtid="{D5CDD505-2E9C-101B-9397-08002B2CF9AE}" pid="10" name="Created using">
    <vt:lpwstr>LW 6.0.1, Build 20180503</vt:lpwstr>
  </property>
  <property fmtid="{D5CDD505-2E9C-101B-9397-08002B2CF9AE}" pid="11" name="CPTemplateID">
    <vt:lpwstr>CP-036</vt:lpwstr>
  </property>
</Properties>
</file>