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ADF3EAC5-95FC-4636-8FB3-8A0F533C2AA6" style="width:451pt;height:434.05pt">
            <v:imagedata r:id="rId7" o:title=""/>
          </v:shape>
        </w:pict>
      </w:r>
    </w:p>
    <w:bookmarkEnd w:id="0"/>
    <w:p>
      <w:pPr>
        <w:rPr>
          <w:noProof/>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pPr>
        <w:jc w:val="center"/>
        <w:rPr>
          <w:noProof/>
          <w:lang w:val="pt-PT"/>
        </w:rPr>
      </w:pPr>
      <w:bookmarkStart w:id="1" w:name="_GoBack"/>
      <w:bookmarkEnd w:id="1"/>
      <w:r>
        <w:rPr>
          <w:noProof/>
          <w:lang w:val="pt-PT"/>
        </w:rPr>
        <w:lastRenderedPageBreak/>
        <w:t xml:space="preserve">PROTOCOLO </w:t>
      </w:r>
    </w:p>
    <w:p>
      <w:pPr>
        <w:jc w:val="center"/>
        <w:rPr>
          <w:noProof/>
          <w:snapToGrid w:val="0"/>
          <w:lang w:val="pt-PT"/>
        </w:rPr>
      </w:pPr>
      <w:r>
        <w:rPr>
          <w:noProof/>
          <w:lang w:val="pt-PT"/>
        </w:rPr>
        <w:t>AO ACORDO DE COOPERAÇÃO</w:t>
      </w:r>
    </w:p>
    <w:p>
      <w:pPr>
        <w:jc w:val="center"/>
        <w:rPr>
          <w:i/>
          <w:noProof/>
          <w:lang w:val="pt-PT"/>
        </w:rPr>
      </w:pPr>
      <w:r>
        <w:rPr>
          <w:noProof/>
          <w:lang w:val="pt-PT"/>
        </w:rPr>
        <w:t xml:space="preserve">RELATIVO A UM SISTEMA MUNDIAL CIVIL DE NAVEGAÇÃO POR SATÉLITE (GNSS) </w:t>
      </w:r>
    </w:p>
    <w:p>
      <w:pPr>
        <w:jc w:val="center"/>
        <w:rPr>
          <w:noProof/>
          <w:snapToGrid w:val="0"/>
          <w:lang w:val="pt-PT"/>
        </w:rPr>
      </w:pPr>
      <w:r>
        <w:rPr>
          <w:noProof/>
          <w:lang w:val="pt-PT"/>
        </w:rPr>
        <w:t xml:space="preserve">ENTRE A COMUNIDADE EUROPEIA E OS SEUS ESTADOS-MEMBROS </w:t>
      </w:r>
    </w:p>
    <w:p>
      <w:pPr>
        <w:jc w:val="center"/>
        <w:rPr>
          <w:i/>
          <w:noProof/>
          <w:lang w:val="pt-PT"/>
        </w:rPr>
      </w:pPr>
      <w:r>
        <w:rPr>
          <w:noProof/>
          <w:lang w:val="pt-PT"/>
        </w:rPr>
        <w:t>E A UCRÂNIA</w:t>
      </w:r>
      <w:r>
        <w:rPr>
          <w:i/>
          <w:noProof/>
          <w:lang w:val="pt-PT"/>
        </w:rPr>
        <w:t xml:space="preserve"> </w:t>
      </w:r>
    </w:p>
    <w:p>
      <w:pPr>
        <w:jc w:val="center"/>
        <w:rPr>
          <w:i/>
          <w:noProof/>
          <w:lang w:val="pt-PT"/>
        </w:rPr>
      </w:pPr>
      <w:r>
        <w:rPr>
          <w:noProof/>
          <w:lang w:val="pt-PT"/>
        </w:rPr>
        <w:t>A FIM DE TER EM CONTA A ADESÃO DA REPÚBLICA DA BULGÁRIA, DA REPÚBLICA DA CROÁCIA E DA ROMÉNIA À UNIÃO EUROPEIA</w:t>
      </w:r>
    </w:p>
    <w:p>
      <w:pPr>
        <w:outlineLvl w:val="0"/>
        <w:rPr>
          <w:noProof/>
          <w:lang w:val="pt-PT"/>
        </w:rPr>
      </w:pPr>
    </w:p>
    <w:p>
      <w:pPr>
        <w:outlineLvl w:val="0"/>
        <w:rPr>
          <w:i/>
          <w:noProof/>
          <w:lang w:val="pt-PT"/>
        </w:rPr>
      </w:pPr>
    </w:p>
    <w:p>
      <w:pPr>
        <w:outlineLvl w:val="0"/>
        <w:rPr>
          <w:i/>
          <w:noProof/>
          <w:lang w:val="pt-PT"/>
        </w:rPr>
      </w:pPr>
    </w:p>
    <w:p>
      <w:pPr>
        <w:rPr>
          <w:noProof/>
          <w:lang w:val="pt-PT"/>
        </w:rPr>
      </w:pPr>
    </w:p>
    <w:p>
      <w:pPr>
        <w:rPr>
          <w:noProof/>
          <w:lang w:val="pt-PT"/>
        </w:rPr>
      </w:pPr>
    </w:p>
    <w:p>
      <w:pPr>
        <w:rPr>
          <w:noProof/>
          <w:lang w:val="pt-PT"/>
        </w:rPr>
      </w:pPr>
    </w:p>
    <w:p>
      <w:pPr>
        <w:rPr>
          <w:noProof/>
          <w:lang w:val="pt-PT"/>
        </w:rPr>
      </w:pPr>
    </w:p>
    <w:p>
      <w:pPr>
        <w:rPr>
          <w:noProof/>
          <w:lang w:val="pt-PT"/>
        </w:rPr>
      </w:pPr>
    </w:p>
    <w:p>
      <w:pPr>
        <w:rPr>
          <w:noProof/>
          <w:lang w:val="pt-PT"/>
        </w:rPr>
      </w:pPr>
    </w:p>
    <w:p>
      <w:pPr>
        <w:rPr>
          <w:noProof/>
          <w:lang w:val="pt-PT"/>
        </w:rPr>
      </w:pPr>
    </w:p>
    <w:p>
      <w:pPr>
        <w:rPr>
          <w:noProof/>
          <w:lang w:val="pt-PT"/>
        </w:rPr>
      </w:pPr>
    </w:p>
    <w:p>
      <w:pPr>
        <w:rPr>
          <w:noProof/>
          <w:lang w:val="pt-PT"/>
        </w:rPr>
      </w:pPr>
    </w:p>
    <w:p>
      <w:pPr>
        <w:outlineLvl w:val="0"/>
        <w:rPr>
          <w:noProof/>
          <w:lang w:val="pt-PT"/>
        </w:rPr>
      </w:pPr>
    </w:p>
    <w:p>
      <w:pPr>
        <w:tabs>
          <w:tab w:val="left" w:pos="6300"/>
        </w:tabs>
        <w:outlineLvl w:val="0"/>
        <w:rPr>
          <w:noProof/>
          <w:lang w:val="pt-PT"/>
        </w:rPr>
      </w:pPr>
      <w:r>
        <w:rPr>
          <w:noProof/>
          <w:lang w:val="pt-PT"/>
        </w:rPr>
        <w:tab/>
      </w:r>
    </w:p>
    <w:p>
      <w:pPr>
        <w:outlineLvl w:val="0"/>
        <w:rPr>
          <w:noProof/>
          <w:lang w:val="pt-PT"/>
        </w:rPr>
      </w:pPr>
      <w:r>
        <w:rPr>
          <w:noProof/>
          <w:lang w:val="pt-PT"/>
        </w:rPr>
        <w:br w:type="page"/>
      </w:r>
      <w:r>
        <w:rPr>
          <w:noProof/>
          <w:lang w:val="pt-PT"/>
        </w:rPr>
        <w:lastRenderedPageBreak/>
        <w:t xml:space="preserve">A UNIÃO EUROPEIA, </w:t>
      </w:r>
    </w:p>
    <w:p>
      <w:pPr>
        <w:outlineLvl w:val="0"/>
        <w:rPr>
          <w:noProof/>
          <w:lang w:val="pt-PT"/>
        </w:rPr>
      </w:pPr>
    </w:p>
    <w:p>
      <w:pPr>
        <w:outlineLvl w:val="0"/>
        <w:rPr>
          <w:noProof/>
          <w:lang w:val="pt-PT"/>
        </w:rPr>
      </w:pPr>
      <w:r>
        <w:rPr>
          <w:noProof/>
          <w:lang w:val="pt-PT"/>
        </w:rPr>
        <w:t xml:space="preserve">e </w:t>
      </w:r>
    </w:p>
    <w:p>
      <w:pPr>
        <w:outlineLvl w:val="0"/>
        <w:rPr>
          <w:noProof/>
          <w:lang w:val="pt-PT"/>
        </w:rPr>
      </w:pPr>
      <w:r>
        <w:rPr>
          <w:noProof/>
          <w:lang w:val="pt-PT"/>
        </w:rPr>
        <w:t>O REINO DA BÉLGICA,</w:t>
      </w:r>
    </w:p>
    <w:p>
      <w:pPr>
        <w:outlineLvl w:val="0"/>
        <w:rPr>
          <w:noProof/>
          <w:lang w:val="pt-PT"/>
        </w:rPr>
      </w:pPr>
      <w:r>
        <w:rPr>
          <w:noProof/>
          <w:lang w:val="pt-PT"/>
        </w:rPr>
        <w:t>A REPÚBLICA DA BULGÁRIA,</w:t>
      </w:r>
    </w:p>
    <w:p>
      <w:pPr>
        <w:outlineLvl w:val="0"/>
        <w:rPr>
          <w:noProof/>
          <w:lang w:val="pt-PT"/>
        </w:rPr>
      </w:pPr>
      <w:r>
        <w:rPr>
          <w:noProof/>
          <w:lang w:val="pt-PT"/>
        </w:rPr>
        <w:t>A REPÚBLICA CHECA,</w:t>
      </w:r>
    </w:p>
    <w:p>
      <w:pPr>
        <w:rPr>
          <w:noProof/>
          <w:lang w:val="pt-PT"/>
        </w:rPr>
      </w:pPr>
      <w:r>
        <w:rPr>
          <w:noProof/>
          <w:lang w:val="pt-PT"/>
        </w:rPr>
        <w:t>O REINO DA DINAMARCA,</w:t>
      </w:r>
    </w:p>
    <w:p>
      <w:pPr>
        <w:rPr>
          <w:noProof/>
          <w:lang w:val="pt-PT"/>
        </w:rPr>
      </w:pPr>
      <w:r>
        <w:rPr>
          <w:noProof/>
          <w:lang w:val="pt-PT"/>
        </w:rPr>
        <w:t>A REPÚBLICA FEDERAL DA ALEMANHA,</w:t>
      </w:r>
    </w:p>
    <w:p>
      <w:pPr>
        <w:rPr>
          <w:noProof/>
          <w:lang w:val="pt-PT"/>
        </w:rPr>
      </w:pPr>
      <w:r>
        <w:rPr>
          <w:noProof/>
          <w:lang w:val="pt-PT"/>
        </w:rPr>
        <w:t>A REPÚBLICA DA ESTÓNIA,</w:t>
      </w:r>
    </w:p>
    <w:p>
      <w:pPr>
        <w:rPr>
          <w:noProof/>
          <w:lang w:val="pt-PT"/>
        </w:rPr>
      </w:pPr>
      <w:r>
        <w:rPr>
          <w:noProof/>
          <w:lang w:val="pt-PT"/>
        </w:rPr>
        <w:t>A IRLANDA,</w:t>
      </w:r>
    </w:p>
    <w:p>
      <w:pPr>
        <w:rPr>
          <w:noProof/>
          <w:lang w:val="pt-PT"/>
        </w:rPr>
      </w:pPr>
      <w:r>
        <w:rPr>
          <w:noProof/>
          <w:lang w:val="pt-PT"/>
        </w:rPr>
        <w:t>A REPÚBLICA HELÉNICA,</w:t>
      </w:r>
    </w:p>
    <w:p>
      <w:pPr>
        <w:rPr>
          <w:noProof/>
          <w:lang w:val="pt-PT"/>
        </w:rPr>
      </w:pPr>
      <w:r>
        <w:rPr>
          <w:noProof/>
          <w:lang w:val="pt-PT"/>
        </w:rPr>
        <w:t>O REINO DE ESPANHA,</w:t>
      </w:r>
    </w:p>
    <w:p>
      <w:pPr>
        <w:rPr>
          <w:noProof/>
          <w:lang w:val="pt-PT"/>
        </w:rPr>
      </w:pPr>
      <w:r>
        <w:rPr>
          <w:noProof/>
          <w:lang w:val="pt-PT"/>
        </w:rPr>
        <w:t>A REPÚBLICA FRANCESA,</w:t>
      </w:r>
    </w:p>
    <w:p>
      <w:pPr>
        <w:rPr>
          <w:noProof/>
          <w:lang w:val="pt-PT"/>
        </w:rPr>
      </w:pPr>
      <w:r>
        <w:rPr>
          <w:noProof/>
          <w:lang w:val="pt-PT"/>
        </w:rPr>
        <w:t>A REPÚBLICA DA CROÁCIA,</w:t>
      </w:r>
    </w:p>
    <w:p>
      <w:pPr>
        <w:rPr>
          <w:noProof/>
          <w:lang w:val="pt-PT"/>
        </w:rPr>
      </w:pPr>
      <w:r>
        <w:rPr>
          <w:noProof/>
          <w:lang w:val="pt-PT"/>
        </w:rPr>
        <w:t>A REPÚBLICA ITALIANA,</w:t>
      </w:r>
    </w:p>
    <w:p>
      <w:pPr>
        <w:rPr>
          <w:noProof/>
          <w:lang w:val="pt-PT"/>
        </w:rPr>
      </w:pPr>
      <w:r>
        <w:rPr>
          <w:noProof/>
          <w:lang w:val="pt-PT"/>
        </w:rPr>
        <w:t>A REPÚBLICA DE CHIPRE,</w:t>
      </w:r>
    </w:p>
    <w:p>
      <w:pPr>
        <w:rPr>
          <w:noProof/>
          <w:lang w:val="pt-PT"/>
        </w:rPr>
      </w:pPr>
      <w:r>
        <w:rPr>
          <w:noProof/>
          <w:lang w:val="pt-PT"/>
        </w:rPr>
        <w:t>A REPÚBLICA DA LETÓNIA,</w:t>
      </w:r>
    </w:p>
    <w:p>
      <w:pPr>
        <w:rPr>
          <w:noProof/>
          <w:lang w:val="pt-PT"/>
        </w:rPr>
      </w:pPr>
      <w:r>
        <w:rPr>
          <w:noProof/>
          <w:lang w:val="pt-PT"/>
        </w:rPr>
        <w:t>A REPÚBLICA DA LITUÂNIA,</w:t>
      </w:r>
    </w:p>
    <w:p>
      <w:pPr>
        <w:rPr>
          <w:noProof/>
          <w:lang w:val="pt-PT"/>
        </w:rPr>
      </w:pPr>
      <w:r>
        <w:rPr>
          <w:noProof/>
          <w:lang w:val="pt-PT"/>
        </w:rPr>
        <w:t>O GRÃO-DUCADO DO LUXEMBURGO,</w:t>
      </w:r>
    </w:p>
    <w:p>
      <w:pPr>
        <w:rPr>
          <w:noProof/>
          <w:lang w:val="pt-PT"/>
        </w:rPr>
      </w:pPr>
      <w:r>
        <w:rPr>
          <w:noProof/>
          <w:lang w:val="pt-PT"/>
        </w:rPr>
        <w:t>A HUNGRIA,</w:t>
      </w:r>
    </w:p>
    <w:p>
      <w:pPr>
        <w:rPr>
          <w:noProof/>
          <w:lang w:val="pt-PT"/>
        </w:rPr>
      </w:pPr>
      <w:r>
        <w:rPr>
          <w:noProof/>
          <w:lang w:val="pt-PT"/>
        </w:rPr>
        <w:t>A REPÚBLICA DE MALTA,</w:t>
      </w:r>
    </w:p>
    <w:p>
      <w:pPr>
        <w:rPr>
          <w:noProof/>
          <w:lang w:val="pt-PT"/>
        </w:rPr>
      </w:pPr>
      <w:r>
        <w:rPr>
          <w:noProof/>
          <w:lang w:val="pt-PT"/>
        </w:rPr>
        <w:br w:type="page"/>
        <w:t>O REINO DOS PAÍSES BAIXOS,</w:t>
      </w:r>
    </w:p>
    <w:p>
      <w:pPr>
        <w:rPr>
          <w:noProof/>
          <w:lang w:val="pt-PT"/>
        </w:rPr>
      </w:pPr>
      <w:r>
        <w:rPr>
          <w:noProof/>
          <w:lang w:val="pt-PT"/>
        </w:rPr>
        <w:t>A REPÚBLICA DA ÁUSTRIA,</w:t>
      </w:r>
    </w:p>
    <w:p>
      <w:pPr>
        <w:rPr>
          <w:noProof/>
          <w:lang w:val="pt-PT"/>
        </w:rPr>
      </w:pPr>
      <w:r>
        <w:rPr>
          <w:noProof/>
          <w:lang w:val="pt-PT"/>
        </w:rPr>
        <w:t>A REPÚBLICA DA POLÓNIA,</w:t>
      </w:r>
    </w:p>
    <w:p>
      <w:pPr>
        <w:rPr>
          <w:noProof/>
          <w:lang w:val="pt-PT"/>
        </w:rPr>
      </w:pPr>
      <w:r>
        <w:rPr>
          <w:noProof/>
          <w:lang w:val="pt-PT"/>
        </w:rPr>
        <w:t>A REPÚBLICA PORTUGUESA,</w:t>
      </w:r>
    </w:p>
    <w:p>
      <w:pPr>
        <w:rPr>
          <w:noProof/>
          <w:lang w:val="pt-PT"/>
        </w:rPr>
      </w:pPr>
      <w:r>
        <w:rPr>
          <w:noProof/>
          <w:lang w:val="pt-PT"/>
        </w:rPr>
        <w:t>A ROMÉNIA,</w:t>
      </w:r>
    </w:p>
    <w:p>
      <w:pPr>
        <w:rPr>
          <w:noProof/>
          <w:lang w:val="pt-PT"/>
        </w:rPr>
      </w:pPr>
      <w:r>
        <w:rPr>
          <w:noProof/>
          <w:lang w:val="pt-PT"/>
        </w:rPr>
        <w:t>A REPÚBLICA DA ESLOVÉNIA,</w:t>
      </w:r>
    </w:p>
    <w:p>
      <w:pPr>
        <w:rPr>
          <w:noProof/>
          <w:lang w:val="pt-PT"/>
        </w:rPr>
      </w:pPr>
      <w:r>
        <w:rPr>
          <w:noProof/>
          <w:lang w:val="pt-PT"/>
        </w:rPr>
        <w:t>A REPÚBLICA ESLOVACA,</w:t>
      </w:r>
    </w:p>
    <w:p>
      <w:pPr>
        <w:rPr>
          <w:noProof/>
          <w:lang w:val="pt-PT"/>
        </w:rPr>
      </w:pPr>
      <w:r>
        <w:rPr>
          <w:noProof/>
          <w:lang w:val="pt-PT"/>
        </w:rPr>
        <w:t>A REPÚBLICA DA FINLÂNDIA,</w:t>
      </w:r>
    </w:p>
    <w:p>
      <w:pPr>
        <w:rPr>
          <w:noProof/>
          <w:lang w:val="pt-PT"/>
        </w:rPr>
      </w:pPr>
      <w:r>
        <w:rPr>
          <w:noProof/>
          <w:lang w:val="pt-PT"/>
        </w:rPr>
        <w:t>O REINO DA SUÉCIA,</w:t>
      </w:r>
    </w:p>
    <w:p>
      <w:pPr>
        <w:rPr>
          <w:noProof/>
          <w:lang w:val="pt-PT"/>
        </w:rPr>
      </w:pPr>
      <w:r>
        <w:rPr>
          <w:noProof/>
          <w:lang w:val="pt-PT"/>
        </w:rPr>
        <w:t>O REINO UNIDO DA GRÃ-BRETANHA E DA IRLANDA DO NORTE</w:t>
      </w:r>
    </w:p>
    <w:p>
      <w:pPr>
        <w:rPr>
          <w:noProof/>
          <w:lang w:val="pt-PT"/>
        </w:rPr>
      </w:pPr>
    </w:p>
    <w:p>
      <w:pPr>
        <w:rPr>
          <w:noProof/>
          <w:lang w:val="pt-PT"/>
        </w:rPr>
      </w:pPr>
      <w:r>
        <w:rPr>
          <w:noProof/>
          <w:lang w:val="pt-PT"/>
        </w:rPr>
        <w:t xml:space="preserve">a seguir designados por «os Estados-Membros», </w:t>
      </w:r>
    </w:p>
    <w:p>
      <w:pPr>
        <w:rPr>
          <w:noProof/>
          <w:lang w:val="pt-PT"/>
        </w:rPr>
      </w:pPr>
      <w:r>
        <w:rPr>
          <w:noProof/>
          <w:lang w:val="pt-PT"/>
        </w:rPr>
        <w:t>por um lado, e</w:t>
      </w:r>
    </w:p>
    <w:p>
      <w:pPr>
        <w:rPr>
          <w:noProof/>
          <w:lang w:val="pt-PT"/>
        </w:rPr>
      </w:pPr>
    </w:p>
    <w:p>
      <w:pPr>
        <w:rPr>
          <w:noProof/>
          <w:lang w:val="pt-PT"/>
        </w:rPr>
      </w:pPr>
      <w:r>
        <w:rPr>
          <w:noProof/>
          <w:lang w:val="pt-PT"/>
        </w:rPr>
        <w:t xml:space="preserve">A UCRÂNIA, </w:t>
      </w:r>
    </w:p>
    <w:p>
      <w:pPr>
        <w:tabs>
          <w:tab w:val="left" w:pos="6480"/>
        </w:tabs>
        <w:rPr>
          <w:noProof/>
          <w:lang w:val="pt-PT"/>
        </w:rPr>
      </w:pPr>
      <w:r>
        <w:rPr>
          <w:noProof/>
          <w:lang w:val="pt-PT"/>
        </w:rPr>
        <w:t>por outro</w:t>
      </w:r>
      <w:r>
        <w:rPr>
          <w:rFonts w:hint="eastAsia"/>
          <w:noProof/>
          <w:lang w:val="pt-PT"/>
        </w:rPr>
        <w:t>,</w:t>
      </w:r>
    </w:p>
    <w:p>
      <w:pPr>
        <w:tabs>
          <w:tab w:val="left" w:pos="6480"/>
        </w:tabs>
        <w:rPr>
          <w:noProof/>
          <w:lang w:val="pt-PT"/>
        </w:rPr>
      </w:pPr>
    </w:p>
    <w:p>
      <w:pPr>
        <w:jc w:val="both"/>
        <w:rPr>
          <w:noProof/>
          <w:lang w:val="pt-PT"/>
        </w:rPr>
      </w:pPr>
      <w:r>
        <w:rPr>
          <w:noProof/>
          <w:lang w:val="pt-PT"/>
        </w:rPr>
        <w:br w:type="page"/>
        <w:t>RECORDANDO o Acordo de Cooperação relativo a um sistema mundial civil de navegação por satélite (GNSS) entre a Comunidade Europeia e os seus Estados-Membros e a Ucrânia (a seguir designado por «Acordo»), assinado em 1 de dezembro de 2005, que entrou em vigor em 1 de dezembro de 2013, nomeadamente o artigo 17.º, n.º 3;</w:t>
      </w:r>
    </w:p>
    <w:p>
      <w:pPr>
        <w:jc w:val="both"/>
        <w:rPr>
          <w:noProof/>
          <w:lang w:val="pt-PT"/>
        </w:rPr>
      </w:pPr>
      <w:r>
        <w:rPr>
          <w:noProof/>
          <w:lang w:val="pt-PT"/>
        </w:rPr>
        <w:t>TENDO EM CONTA a adesão da República da Bulgária e da Roménia à União Europeia, em 1 de janeiro de 2007, e a adesão da República da Croácia à União Europeia, em 1 de julho de 2013;</w:t>
      </w:r>
    </w:p>
    <w:p>
      <w:pPr>
        <w:spacing w:after="0"/>
        <w:rPr>
          <w:noProof/>
          <w:lang w:val="pt-PT"/>
        </w:rPr>
      </w:pPr>
    </w:p>
    <w:p>
      <w:pPr>
        <w:spacing w:after="0"/>
        <w:jc w:val="both"/>
        <w:rPr>
          <w:noProof/>
          <w:lang w:val="pt-PT"/>
        </w:rPr>
      </w:pPr>
      <w:r>
        <w:rPr>
          <w:noProof/>
          <w:lang w:val="pt-PT"/>
        </w:rPr>
        <w:t xml:space="preserve">DESEJANDO que a República da Bulgária, a República da Croácia e a Roménia adiram ao </w:t>
      </w:r>
    </w:p>
    <w:p>
      <w:pPr>
        <w:spacing w:after="0"/>
        <w:jc w:val="both"/>
        <w:rPr>
          <w:noProof/>
          <w:lang w:val="pt-PT"/>
        </w:rPr>
      </w:pPr>
      <w:r>
        <w:rPr>
          <w:noProof/>
          <w:lang w:val="pt-PT"/>
        </w:rPr>
        <w:t>Acordo;</w:t>
      </w:r>
    </w:p>
    <w:p>
      <w:pPr>
        <w:rPr>
          <w:noProof/>
          <w:lang w:val="pt-PT"/>
        </w:rPr>
      </w:pPr>
    </w:p>
    <w:p>
      <w:pPr>
        <w:jc w:val="both"/>
        <w:rPr>
          <w:noProof/>
          <w:lang w:val="pt-PT"/>
        </w:rPr>
      </w:pPr>
      <w:r>
        <w:rPr>
          <w:noProof/>
          <w:lang w:val="pt-PT"/>
        </w:rPr>
        <w:t>CONSIDERANDO o artigo 6.º, n.º 2, do Ato relativo às condições de adesão da República da Bulgária e da Roménia, o artigo 6.º, n.º 2, do Ato relativo às condições de adesão da República da Croácia, bem como as adaptações dos Tratados fundadores da União Europeia, a adesão destes Estados ao acordo deve ser acordada mediante a celebração de um protocolo ao acordo,</w:t>
      </w:r>
    </w:p>
    <w:p>
      <w:pPr>
        <w:rPr>
          <w:noProof/>
          <w:lang w:val="pt-PT"/>
        </w:rPr>
      </w:pPr>
    </w:p>
    <w:p>
      <w:pPr>
        <w:outlineLvl w:val="0"/>
        <w:rPr>
          <w:noProof/>
          <w:lang w:val="pt-PT"/>
        </w:rPr>
      </w:pPr>
      <w:r>
        <w:rPr>
          <w:noProof/>
          <w:lang w:val="pt-PT"/>
        </w:rPr>
        <w:t>ACORDARAM NO SEGUINTE:</w:t>
      </w:r>
    </w:p>
    <w:p>
      <w:pPr>
        <w:outlineLvl w:val="0"/>
        <w:rPr>
          <w:noProof/>
          <w:lang w:val="pt-PT"/>
        </w:rPr>
      </w:pPr>
    </w:p>
    <w:p>
      <w:pPr>
        <w:outlineLvl w:val="0"/>
        <w:rPr>
          <w:noProof/>
          <w:lang w:val="pt-PT"/>
        </w:rPr>
      </w:pPr>
    </w:p>
    <w:p>
      <w:pPr>
        <w:jc w:val="center"/>
        <w:outlineLvl w:val="0"/>
        <w:rPr>
          <w:noProof/>
          <w:lang w:val="pt-PT"/>
        </w:rPr>
      </w:pPr>
      <w:r>
        <w:rPr>
          <w:noProof/>
          <w:lang w:val="pt-PT"/>
        </w:rPr>
        <w:t>ARTIGO 1.º</w:t>
      </w:r>
    </w:p>
    <w:p>
      <w:pPr>
        <w:rPr>
          <w:noProof/>
          <w:lang w:val="pt-PT"/>
        </w:rPr>
      </w:pPr>
    </w:p>
    <w:p>
      <w:pPr>
        <w:jc w:val="both"/>
        <w:rPr>
          <w:noProof/>
          <w:lang w:val="pt-PT"/>
        </w:rPr>
      </w:pPr>
      <w:r>
        <w:rPr>
          <w:noProof/>
          <w:lang w:val="pt-PT"/>
        </w:rPr>
        <w:t>A República da Bulgária, a República da Croácia e a Roménia são Partes no Acordo de Cooperação relativo a um sistema mundial civil de navegação por satélite (GNSS) entre a Comunidade Europeia e os seus Estados-Membros e a Ucrânia, devendo, respetivamente, adotar e tomar nota, tal como os outros Estados-Membros, das disposições do Acordo.</w:t>
      </w:r>
    </w:p>
    <w:p>
      <w:pPr>
        <w:rPr>
          <w:noProof/>
          <w:lang w:val="pt-PT"/>
        </w:rPr>
      </w:pPr>
    </w:p>
    <w:p>
      <w:pPr>
        <w:jc w:val="center"/>
        <w:rPr>
          <w:noProof/>
          <w:lang w:val="pt-PT"/>
        </w:rPr>
      </w:pPr>
    </w:p>
    <w:p>
      <w:pPr>
        <w:jc w:val="center"/>
        <w:outlineLvl w:val="0"/>
        <w:rPr>
          <w:noProof/>
          <w:lang w:val="pt-PT"/>
        </w:rPr>
      </w:pPr>
    </w:p>
    <w:p>
      <w:pPr>
        <w:jc w:val="center"/>
        <w:outlineLvl w:val="0"/>
        <w:rPr>
          <w:noProof/>
          <w:lang w:val="pt-PT"/>
        </w:rPr>
      </w:pPr>
      <w:r>
        <w:rPr>
          <w:noProof/>
          <w:lang w:val="pt-PT"/>
        </w:rPr>
        <w:t>ARTIGO 2.º</w:t>
      </w:r>
    </w:p>
    <w:p>
      <w:pPr>
        <w:jc w:val="both"/>
        <w:outlineLvl w:val="0"/>
        <w:rPr>
          <w:noProof/>
          <w:lang w:val="pt-PT"/>
        </w:rPr>
      </w:pPr>
      <w:r>
        <w:rPr>
          <w:noProof/>
          <w:lang w:val="pt-PT"/>
        </w:rPr>
        <w:t>O presente Protocolo faz parte integrante do Acordo.</w:t>
      </w:r>
    </w:p>
    <w:p>
      <w:pPr>
        <w:jc w:val="center"/>
        <w:outlineLvl w:val="0"/>
        <w:rPr>
          <w:noProof/>
          <w:lang w:val="pt-PT"/>
        </w:rPr>
      </w:pPr>
    </w:p>
    <w:p>
      <w:pPr>
        <w:jc w:val="center"/>
        <w:outlineLvl w:val="0"/>
        <w:rPr>
          <w:noProof/>
          <w:lang w:val="pt-PT"/>
        </w:rPr>
      </w:pPr>
    </w:p>
    <w:p>
      <w:pPr>
        <w:jc w:val="center"/>
        <w:outlineLvl w:val="0"/>
        <w:rPr>
          <w:noProof/>
          <w:lang w:val="pt-PT"/>
        </w:rPr>
      </w:pPr>
      <w:r>
        <w:rPr>
          <w:noProof/>
          <w:lang w:val="pt-PT"/>
        </w:rPr>
        <w:t>ARTIGO 3.º</w:t>
      </w:r>
    </w:p>
    <w:p>
      <w:pPr>
        <w:jc w:val="both"/>
        <w:rPr>
          <w:noProof/>
          <w:lang w:val="pt-PT"/>
        </w:rPr>
      </w:pPr>
      <w:r>
        <w:rPr>
          <w:noProof/>
          <w:lang w:val="pt-PT"/>
        </w:rPr>
        <w:t>Apensos ao presente Protocolo encontram-se os textos do Acordo, redigidos em búlgaro, croata e romeno.</w:t>
      </w:r>
      <w:r>
        <w:rPr>
          <w:rFonts w:hint="eastAsia"/>
          <w:noProof/>
          <w:lang w:val="pt-PT"/>
        </w:rPr>
        <w:t xml:space="preserve"> </w:t>
      </w:r>
    </w:p>
    <w:p>
      <w:pPr>
        <w:rPr>
          <w:noProof/>
          <w:lang w:val="pt-PT"/>
        </w:rPr>
      </w:pPr>
    </w:p>
    <w:p>
      <w:pPr>
        <w:jc w:val="center"/>
        <w:outlineLvl w:val="0"/>
        <w:rPr>
          <w:noProof/>
          <w:lang w:val="pt-PT"/>
        </w:rPr>
      </w:pPr>
      <w:r>
        <w:rPr>
          <w:noProof/>
          <w:lang w:val="pt-PT"/>
        </w:rPr>
        <w:t>ARTIGO 4.º</w:t>
      </w:r>
    </w:p>
    <w:p>
      <w:pPr>
        <w:jc w:val="both"/>
        <w:rPr>
          <w:noProof/>
          <w:lang w:val="pt-PT"/>
        </w:rPr>
      </w:pPr>
      <w:r>
        <w:rPr>
          <w:noProof/>
          <w:lang w:val="pt-PT"/>
        </w:rPr>
        <w:t>O presente Protocolo entra em vigor no primeiro dia do mês seguinte à data em que as partes procederem à notificação do depositário do Acordo, por nota diplomática, da conclusão dos respetivos procedimentos legislativos internos para a entrada em vigor do presente Protocolo.</w:t>
      </w:r>
    </w:p>
    <w:p>
      <w:pPr>
        <w:rPr>
          <w:rFonts w:eastAsia="SimSun"/>
          <w:noProof/>
          <w:kern w:val="2"/>
          <w:lang w:val="pt-PT"/>
        </w:rPr>
      </w:pPr>
    </w:p>
    <w:p>
      <w:pPr>
        <w:jc w:val="both"/>
        <w:outlineLvl w:val="0"/>
        <w:rPr>
          <w:noProof/>
          <w:kern w:val="2"/>
          <w:lang w:val="pt-PT"/>
        </w:rPr>
      </w:pPr>
      <w:r>
        <w:rPr>
          <w:rFonts w:hint="eastAsia"/>
          <w:noProof/>
          <w:lang w:val="pt-PT"/>
        </w:rPr>
        <w:t>EM FÉ DO QUE, os abaixo assinados, devidamente autorizados para o efeito, assinaram o presente Protocolo.</w:t>
      </w:r>
    </w:p>
    <w:p>
      <w:pPr>
        <w:jc w:val="center"/>
        <w:outlineLvl w:val="0"/>
        <w:rPr>
          <w:noProof/>
          <w:kern w:val="2"/>
          <w:lang w:val="pt-PT"/>
        </w:rPr>
      </w:pPr>
    </w:p>
    <w:p>
      <w:pPr>
        <w:jc w:val="both"/>
        <w:rPr>
          <w:i/>
          <w:noProof/>
          <w:lang w:val="pt-PT"/>
        </w:rPr>
      </w:pPr>
      <w:r>
        <w:rPr>
          <w:rFonts w:hint="eastAsia"/>
          <w:noProof/>
          <w:lang w:val="pt-PT"/>
        </w:rPr>
        <w:t xml:space="preserve">FEITO em duplo exemplar em xxxx, aos xx de mm de 2xxx, nas línguas alemã, búlgara, croata, checa, dinamarquesa, eslovaca, eslovena, espanhola, estónia, finlandesa, francesa, grega, húngara, inglesa, italiana, letã, lituana, maltesa, neerlandesa, polaca, portuguesa, romena, sueca e ucraniana, fazendo todos os textos igualmente fé. </w:t>
      </w:r>
    </w:p>
    <w:p>
      <w:pPr>
        <w:outlineLvl w:val="0"/>
        <w:rPr>
          <w:noProof/>
          <w:kern w:val="2"/>
          <w:lang w:val="pt-PT"/>
        </w:rPr>
      </w:pPr>
    </w:p>
    <w:p>
      <w:pPr>
        <w:rPr>
          <w:noProof/>
          <w:lang w:val="pt-PT"/>
        </w:rPr>
      </w:pPr>
    </w:p>
    <w:p>
      <w:pPr>
        <w:rPr>
          <w:noProof/>
          <w:lang w:val="pt-PT"/>
        </w:rPr>
      </w:pPr>
    </w:p>
    <w:tbl>
      <w:tblPr>
        <w:tblW w:w="0" w:type="auto"/>
        <w:tblLook w:val="01E0" w:firstRow="1" w:lastRow="1" w:firstColumn="1" w:lastColumn="1" w:noHBand="0" w:noVBand="0"/>
      </w:tblPr>
      <w:tblGrid>
        <w:gridCol w:w="4187"/>
        <w:gridCol w:w="5102"/>
      </w:tblGrid>
      <w:tr>
        <w:tc>
          <w:tcPr>
            <w:tcW w:w="4428" w:type="dxa"/>
          </w:tcPr>
          <w:p>
            <w:pPr>
              <w:jc w:val="center"/>
              <w:rPr>
                <w:noProof/>
                <w:lang w:val="pt-PT"/>
              </w:rPr>
            </w:pPr>
            <w:r>
              <w:rPr>
                <w:noProof/>
                <w:lang w:val="pt-PT"/>
              </w:rPr>
              <w:t>PELA UNIÃO EUROPEIA E OS SEUS ESTADOS-MEMBROS</w:t>
            </w:r>
          </w:p>
          <w:p>
            <w:pPr>
              <w:jc w:val="center"/>
              <w:rPr>
                <w:noProof/>
                <w:lang w:val="pt-PT"/>
              </w:rPr>
            </w:pPr>
          </w:p>
          <w:p>
            <w:pPr>
              <w:jc w:val="center"/>
              <w:rPr>
                <w:noProof/>
                <w:lang w:val="pt-PT"/>
              </w:rPr>
            </w:pPr>
          </w:p>
        </w:tc>
        <w:tc>
          <w:tcPr>
            <w:tcW w:w="5427" w:type="dxa"/>
          </w:tcPr>
          <w:p>
            <w:pPr>
              <w:jc w:val="center"/>
              <w:rPr>
                <w:noProof/>
              </w:rPr>
            </w:pPr>
            <w:r>
              <w:rPr>
                <w:noProof/>
              </w:rPr>
              <w:t>PELA UCRÂNIA</w:t>
            </w:r>
          </w:p>
        </w:tc>
      </w:tr>
    </w:tbl>
    <w:p>
      <w:pPr>
        <w:rPr>
          <w:noProof/>
        </w:rPr>
      </w:pPr>
    </w:p>
    <w:p>
      <w:pPr>
        <w:rPr>
          <w:noProof/>
        </w:rPr>
      </w:pPr>
    </w:p>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66903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a"/>
    <w:docVar w:name="LW_ANNEX_NBR_FIRST" w:val="1"/>
    <w:docVar w:name="LW_ANNEX_NBR_LAST" w:val="1"/>
    <w:docVar w:name="LW_ANNEX_UNIQUE" w:val="1"/>
    <w:docVar w:name="LW_CORRIGENDUM" w:val="&lt;UNUSED&gt;"/>
    <w:docVar w:name="LW_COVERPAGE_EXISTS" w:val="True"/>
    <w:docVar w:name="LW_COVERPAGE_GUID" w:val="ADF3EAC5-95FC-4636-8FB3-8A0F533C2AA6"/>
    <w:docVar w:name="LW_COVERPAGE_TYPE" w:val="1"/>
    <w:docVar w:name="LW_CROSSREFERENCE" w:val="&lt;UNUSED&gt;"/>
    <w:docVar w:name="LW_DocType" w:val="NORMAL"/>
    <w:docVar w:name="LW_EMISSION" w:val="1.10.2019"/>
    <w:docVar w:name="LW_EMISSION_ISODATE" w:val="2019-10-01"/>
    <w:docVar w:name="LW_EMISSION_LOCATION" w:val="BRX"/>
    <w:docVar w:name="LW_EMISSION_PREFIX" w:val="Bruxelas, "/>
    <w:docVar w:name="LW_EMISSION_SUFFIX" w:val=" "/>
    <w:docVar w:name="LW_ID_DOCTYPE_NONLW" w:val="CP-036"/>
    <w:docVar w:name="LW_LANGUE" w:val="PT"/>
    <w:docVar w:name="LW_LEVEL_OF_SENSITIVITY" w:val="Standard treatment"/>
    <w:docVar w:name="LW_NOM.INST" w:val="COMISSÃO EUROPEIA"/>
    <w:docVar w:name="LW_NOM.INST_JOINTDOC" w:val="&lt;EMPTY&gt;"/>
    <w:docVar w:name="LW_OBJETACTEPRINCIPAL.CP" w:val="relativa à assinatura, em nome da União Europeia e dos seus Estados-Membros, de um Protocolo ao Acordo de Cooperação relativo a um sistema mundial civil de navegação por satélite (GNSS) entre a Comunidade Europeia e os seus Estados-Membros e a Ucrânia, a fim de ter em conta a adesão da República da Bulgária, da República da Croácia e da Roménia à União Europeia"/>
    <w:docVar w:name="LW_PART_NBR" w:val="1"/>
    <w:docVar w:name="LW_PART_NBR_TOTAL" w:val="1"/>
    <w:docVar w:name="LW_REF.INST.NEW" w:val="COM"/>
    <w:docVar w:name="LW_REF.INST.NEW_ADOPTED" w:val="final"/>
    <w:docVar w:name="LW_REF.INST.NEW_TEXT" w:val="(2019) 4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EXO_x000b_"/>
    <w:docVar w:name="LW_TYPEACTEPRINCIPAL.CP" w:val="Proposta de_x000b_DECISÃO DO CONSELH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557</Words>
  <Characters>2830</Characters>
  <Application>Microsoft Office Word</Application>
  <DocSecurity>0</DocSecurity>
  <Lines>123</Lines>
  <Paragraphs>70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ROSA-CLOT Michele (GROW)</dc:creator>
  <cp:lastModifiedBy>WES PDFC Administrator</cp:lastModifiedBy>
  <cp:revision>8</cp:revision>
  <dcterms:created xsi:type="dcterms:W3CDTF">2019-09-04T13:07:00Z</dcterms:created>
  <dcterms:modified xsi:type="dcterms:W3CDTF">2019-09-24T12:24:00Z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Last edited using">
    <vt:lpwstr>LW 7.0, Build 20190717</vt:lpwstr>
  </property>
  <property fmtid="{D5CDD505-2E9C-101B-9397-08002B2CF9AE}" pid="10" name="Created using">
    <vt:lpwstr>LW 6.0.1, Build 20180503</vt:lpwstr>
  </property>
  <property fmtid="{D5CDD505-2E9C-101B-9397-08002B2CF9AE}" pid="11" name="CPTemplateID">
    <vt:lpwstr>CP-036</vt:lpwstr>
  </property>
</Properties>
</file>