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CE13E816-766E-4A15-8CF6-267BD7F5061F" style="width:450pt;height:465.1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PŘÍLOHA – Dohoda ve formě výměny dopisů mezi Evropskou unií a Mauritánskou islámskou republikou o prodloužení protokolu, kterým se stanoví rybolovná práva a finanční příspěvek podle Dohody mezi Evropským společenstvím a Mauritánskou islámskou republikou o partnerství v odvětví rybolovu, jehož platnost končí dne 15. listopadu 2019.</w:t>
      </w:r>
    </w:p>
    <w:p>
      <w:pPr>
        <w:pStyle w:val="ManualHeading1"/>
        <w:rPr>
          <w:noProof/>
        </w:rPr>
      </w:pPr>
      <w:r>
        <w:rPr>
          <w:noProof/>
        </w:rPr>
        <w:t>A. Dopis Evropské unie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Vážení pánové,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Mám tu čest potvrdit, že jsme se dohodli na následujících prozatímních opatřeních k zajištění prodloužení platnosti stávajícího protokolu (16. listopadu 2015 – 15. listopadu 2019) (dále jen „protokol“), kterým se stanoví rybolovná práva a finanční příspěvek podle Dohody mezi Evropským společenstvím a Mauritánskou islámskou republikou o partnerství v odvětví rybolovu, do dokončení jednání o obnovení dohody o partnerství a protokolu.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V této souvislosti se Evropská unie a Mauritánská islámská republika dohodly takto: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 xml:space="preserve">Od 16. listopadu 2019 nebo od jiného pozdějšího data po podpisu této výměny dopisů se ujednání platná v průběhu posledního roku platnosti protokolu prodlouží za stejných podmínek na dobu nejvýše jednoho roku. 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Finanční příspěvek Unie za přístup plavidel do mauritánských vod v rámci prodloužení odpovídá roční částce stanovené v článku 2 protokolu ve znění pozměněném smíšeným výborem ve dnech 15. a 16. listopadu 2016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. Tato platba se provede v jedné tranši nejpozději do tří měsíců ode dne prozatímního provádění této výměny dopisů. </w:t>
      </w:r>
    </w:p>
    <w:p>
      <w:pPr>
        <w:pStyle w:val="Point0"/>
        <w:rPr>
          <w:noProof/>
        </w:rPr>
      </w:pPr>
      <w:r>
        <w:rPr>
          <w:noProof/>
        </w:rPr>
        <w:t>3)</w:t>
      </w:r>
      <w:r>
        <w:rPr>
          <w:noProof/>
        </w:rPr>
        <w:tab/>
        <w:t xml:space="preserve">Výše odvětvové podpory související s touto dohodou o prodloužení činí 4,125 milionů EUR. Smíšený výbor zřízený článkem 10 dohody o partnerství v odvětví rybolovu schvaluje programování této částky v souladu s čl. 3 odst. 1 protokolu, a to nejpozději do dvou měsíců ode dne provádění této výměny dopisů. Podmínky stanovené v článku 3 protokolu v souvislosti s prováděním a platbami odvětvové podpory se použijí obdobně. </w:t>
      </w:r>
    </w:p>
    <w:p>
      <w:pPr>
        <w:pStyle w:val="Point0"/>
        <w:rPr>
          <w:noProof/>
        </w:rPr>
      </w:pPr>
      <w:r>
        <w:rPr>
          <w:noProof/>
        </w:rPr>
        <w:t>4)</w:t>
      </w:r>
      <w:r>
        <w:rPr>
          <w:noProof/>
        </w:rPr>
        <w:tab/>
        <w:t>Pokud jednání o obnovení dohody o partnerství a jejího protokolu povedou k podpisu, na jehož základě dojde k jejich provádění před uplynutím jednoho roku stanoveného v bodě 1 výše, budou platby finančního příspěvku uvedené v bodech 2 a 3 sníženy poměrným dílem. Odpovídající částka, která již byla zaplacena, bude odečtena od prvního finančního příspěvku podle nového protokolu.</w:t>
      </w:r>
    </w:p>
    <w:p>
      <w:pPr>
        <w:pStyle w:val="Point0"/>
        <w:rPr>
          <w:noProof/>
        </w:rPr>
      </w:pPr>
      <w:r>
        <w:rPr>
          <w:noProof/>
        </w:rPr>
        <w:t>5)</w:t>
      </w:r>
      <w:r>
        <w:rPr>
          <w:noProof/>
        </w:rPr>
        <w:tab/>
        <w:t xml:space="preserve">V průběhu období provádění této dohody o prodloužení jsou licence k rybolovu udělovány v mezích stanovených v protokolu za poplatky nebo zálohy odpovídající poplatkům nebo zálohám uvedeným v dodatku 1 k příloze 1 protokolu. </w:t>
      </w:r>
    </w:p>
    <w:p>
      <w:pPr>
        <w:pStyle w:val="Point0"/>
        <w:rPr>
          <w:noProof/>
        </w:rPr>
      </w:pPr>
      <w:r>
        <w:rPr>
          <w:noProof/>
        </w:rPr>
        <w:t>6)</w:t>
      </w:r>
      <w:r>
        <w:rPr>
          <w:noProof/>
        </w:rPr>
        <w:tab/>
        <w:t>Tato výměna dopisů se provádí prozatímně ode dne 16. listopadu 2019 nebo od jiného pozdějšího data po dni podpisu této výměny dopisů až do jejího vstupu v platnost. Vstupuje v platnost dnem, kdy si strany navzájem oznámí splnění postupů nezbytných k tomuto účelu.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Byl bych Vám zavázán, kdybyste potvrdili obdržení tohoto dopisu a Váš souhlas s jeho obsahem.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lastRenderedPageBreak/>
        <w:t>Přijměte prosím, vážení pánové, ujištění o mé nejhlubší úctě.</w:t>
      </w:r>
    </w:p>
    <w:p>
      <w:pPr>
        <w:pStyle w:val="Personnequisigne"/>
        <w:rPr>
          <w:noProof/>
        </w:rPr>
      </w:pPr>
      <w:r>
        <w:rPr>
          <w:noProof/>
        </w:rPr>
        <w:t>Za Evropskou unii</w:t>
      </w:r>
    </w:p>
    <w:p>
      <w:pPr>
        <w:spacing w:before="150" w:after="150"/>
        <w:ind w:left="225" w:right="525"/>
        <w:rPr>
          <w:rFonts w:eastAsia="Times New Roman"/>
          <w:b/>
          <w:noProof/>
          <w:color w:val="000000"/>
          <w:szCs w:val="24"/>
        </w:rPr>
      </w:pPr>
    </w:p>
    <w:p>
      <w:pPr>
        <w:pStyle w:val="ManualHeading1"/>
        <w:rPr>
          <w:noProof/>
        </w:rPr>
      </w:pPr>
      <w:r>
        <w:rPr>
          <w:noProof/>
        </w:rPr>
        <w:t>B. Dopis Mauritánské islámské republiky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Vážení pánové,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 xml:space="preserve">mám tu čest potvrdit, že jsem obdržel Váš dopis z dnešního dne tohoto znění: 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„Vážení pánové,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Mám tu čest potvrdit, že jsme se dohodli na následujících prozatímních opatřeních k zajištění prodloužení platnosti stávajícího protokolu (16. listopadu 2015 – 15. listopadu 2019) (dále jen „protokol“), kterým se stanoví rybolovná práva a finanční příspěvek podle Dohody mezi Evropským společenstvím a Mauritánskou islámskou republikou o partnerství v odvětví rybolovu, do dokončení jednání o obnovení dohody o partnerství a protokolu.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V této souvislosti se Evropská unie a Mauritánská islámská republika dohodly takto: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 xml:space="preserve">Od 16. listopadu 2019 nebo od jiného pozdějšího data po podpisu této výměny dopisů se ujednání platná v průběhu posledního roku platnosti protokolu prodlouží za stejných podmínek na dobu nejvýše jednoho roku. 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Finanční příspěvek Unie za přístup plavidel do mauritánských vod v rámci prodloužení odpovídá roční částce stanovené v článku 2 protokolu ve znění pozměněném smíšeným výborem ve dnech 15. a 16. listopadu 2016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. Tato platba se provede v jedné tranši nejpozději do tří měsíců ode dne prozatímního provádění této výměny dopisů. </w:t>
      </w:r>
    </w:p>
    <w:p>
      <w:pPr>
        <w:pStyle w:val="Point0"/>
        <w:rPr>
          <w:noProof/>
        </w:rPr>
      </w:pPr>
      <w:r>
        <w:rPr>
          <w:noProof/>
        </w:rPr>
        <w:t>3)</w:t>
      </w:r>
      <w:r>
        <w:rPr>
          <w:noProof/>
        </w:rPr>
        <w:tab/>
        <w:t xml:space="preserve">Výše odvětvové podpory související s touto dohodou o prodloužení činí 4,125 milionů EUR. Smíšený výbor zřízený článkem 10 dohody o partnerství v odvětví rybolovu schvaluje programování této částky v souladu s čl. 3 odst. 1 protokolu, a to nejpozději do dvou měsíců ode dne provádění této výměny dopisů. Podmínky stanovené v článku 3 protokolu v souvislosti s prováděním a platbami odvětvové podpory se použijí obdobně. </w:t>
      </w:r>
    </w:p>
    <w:p>
      <w:pPr>
        <w:pStyle w:val="Point0"/>
        <w:rPr>
          <w:noProof/>
        </w:rPr>
      </w:pPr>
      <w:r>
        <w:rPr>
          <w:noProof/>
        </w:rPr>
        <w:t>4)</w:t>
      </w:r>
      <w:r>
        <w:rPr>
          <w:noProof/>
        </w:rPr>
        <w:tab/>
        <w:t>Pokud jednání o obnovení dohody o partnerství a jejího protokolu povedou k podpisu, na jehož základě dojde k jejich provádění před uplynutím jednoho roku stanoveného v bodě 1 výše, budou platby finančního příspěvku uvedené v bodech 2 a 3 sníženy poměrným dílem. Odpovídající částka, která již byla zaplacena, bude odečtena od prvního finančního příspěvku podle nového protokolu.</w:t>
      </w:r>
    </w:p>
    <w:p>
      <w:pPr>
        <w:pStyle w:val="Point0"/>
        <w:rPr>
          <w:noProof/>
        </w:rPr>
      </w:pPr>
      <w:r>
        <w:rPr>
          <w:noProof/>
        </w:rPr>
        <w:t>5)</w:t>
      </w:r>
      <w:r>
        <w:rPr>
          <w:noProof/>
        </w:rPr>
        <w:tab/>
        <w:t xml:space="preserve">V průběhu období provádění této dohody o prodloužení jsou licence k rybolovu udělovány v mezích stanovených v protokolu za poplatky nebo zálohy odpovídající poplatkům nebo zálohám uvedeným v dodatku 1 k příloze 1 protokolu. </w:t>
      </w:r>
    </w:p>
    <w:p>
      <w:pPr>
        <w:pStyle w:val="Point0"/>
        <w:rPr>
          <w:rFonts w:eastAsia="Times New Roman"/>
          <w:noProof/>
          <w:color w:val="000000"/>
          <w:szCs w:val="24"/>
        </w:rPr>
      </w:pPr>
      <w:r>
        <w:rPr>
          <w:noProof/>
        </w:rPr>
        <w:t>6)</w:t>
      </w:r>
      <w:r>
        <w:rPr>
          <w:noProof/>
        </w:rPr>
        <w:tab/>
        <w:t>Tato výměna dopisů se provádí prozatímně ode dne 16. listopadu 2019 nebo od jiného pozdějšího data po dni podpisu této výměny dopisů až do jejího vstupu v platnost. Vstupuje v platnost dnem, kdy si strany navzájem oznámí splnění postupů nezbytných k tomuto účelu.“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lastRenderedPageBreak/>
        <w:t xml:space="preserve">Potvrzuji, že obsah Vašeho dopisu je pro mou vládu přijatelný. 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Váš dopis a tento dopis představují dohodu v souladu s Vaším návrhem.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Přijměte prosím, vážení pánové, ujištění o mé nejhlubší úctě.</w:t>
      </w:r>
    </w:p>
    <w:p>
      <w:pPr>
        <w:pStyle w:val="Personnequisigne"/>
        <w:rPr>
          <w:noProof/>
        </w:rPr>
      </w:pPr>
      <w:r>
        <w:rPr>
          <w:noProof/>
        </w:rPr>
        <w:t>Za vládu Mauritánské islámské republiky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Ref. ROZHODNUTÍ KOMISE (EU) 2017/451 ze dne 14. března 2017, Úř. věst. L 69, 15.3.2017, s. 34. 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Ref. ROZHODNUTÍ KOMISE (EU) 2017/451 ze dne 14. března 2017, Úř. věst. L 69, 15.3.2017, s. 34.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74CBD9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9400F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45A9D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63E59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070DA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53804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8A4E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9F4E6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9-10-01 12:02:0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CE13E816-766E-4A15-8CF6-267BD7F5061F"/>
    <w:docVar w:name="LW_COVERPAGE_TYPE" w:val="1"/>
    <w:docVar w:name="LW_CROSSREFERENCE" w:val="&lt;UNUSED&gt;"/>
    <w:docVar w:name="LW_DocType" w:val="ANNEX"/>
    <w:docVar w:name="LW_EMISSION" w:val="1.10.2019"/>
    <w:docVar w:name="LW_EMISSION_ISODATE" w:val="2019-10-01"/>
    <w:docVar w:name="LW_EMISSION_LOCATION" w:val="BRX"/>
    <w:docVar w:name="LW_EMISSION_PREFIX" w:val="V Bruselu dne "/>
    <w:docVar w:name="LW_EMISSION_SUFFIX" w:val=" "/>
    <w:docVar w:name="LW_ID_DOCSTRUCTURE" w:val="COM/ANNEX"/>
    <w:docVar w:name="LW_ID_DOCTYPE" w:val="SG-017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" w:val="o podpisu jménem Evropské unie a prozatímním provád\u283?ní Dohody ve form\u283? vým\u283?ny dopis\u367? mezi Evropskou unií a Mauritánskou islámskou republikou o prodlou\u382?ení protokolu, kterým se stanoví rybolovná práva a finan\u269?ní p\u345?ísp\u283?vek podle Dohody mezi Evropským spole\u269?enstvím a Mauritánskou islámskou republikou o partnerství v odv\u283?tví rybolovu, jeho\u382? platnost kon\u269?í dne 15. listopadu 2019._x000d__x000d__x000d__x000d__x000d__x000b__x000d__x000d__x000d__x000d__x000d__x000d__x000d__x000b__x000d__x000d__x000d__x000d__x000d__x000d__x000d__x000b_"/>
    <w:docVar w:name="LW_OBJETACTEPRINCIPAL.CP" w:val="o podpisu jménem Evropské unie a prozatímním provád\u283?ní Dohody ve form\u283? vým\u283?ny dopis\u367? mezi Evropskou unií a Mauritánskou islámskou republikou o prodlou\u382?ení protokolu, kterým se stanoví rybolovná práva a finan\u269?ní p\u345?ísp\u283?vek podle Dohody mezi Evropským spole\u269?enstvím a Mauritánskou islámskou republikou o partnerství v odv\u283?tví rybolovu, jeho\u382? platnost kon\u269?í dne 15. listopadu 2019._x000d__x000d__x000d__x000d__x000d__x000b__x000d__x000d__x000d__x000d__x000d__x000d__x000d__x000b__x000d__x000d__x000d__x000d__x000d_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44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\u344?ÍLOHA"/>
    <w:docVar w:name="LW_TYPE.DOC.CP" w:val="P\u344?ÍLOHA"/>
    <w:docVar w:name="LW_TYPEACTEPRINCIPAL" w:val="návrhu ROZHODNUTÍ RADY"/>
    <w:docVar w:name="LW_TYPEACTEPRINCIPAL.CP" w:val="návrhu ROZHODNUTÍ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857</Words>
  <Characters>4802</Characters>
  <Application>Microsoft Office Word</Application>
  <DocSecurity>0</DocSecurity>
  <Lines>88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YAKOVA Iglika (MARE)</dc:creator>
  <cp:keywords/>
  <dc:description/>
  <cp:lastModifiedBy>WES PDFC Administrator</cp:lastModifiedBy>
  <cp:revision>9</cp:revision>
  <dcterms:created xsi:type="dcterms:W3CDTF">2019-09-25T09:38:00Z</dcterms:created>
  <dcterms:modified xsi:type="dcterms:W3CDTF">2019-10-01T10:02:00Z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