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BE4A3564-27CA-41FD-9C61-B6376EEC9DCB" style="width:450.75pt;height:383.7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 xml:space="preserve">ΠΑΡΑΡΤΗΜΑ I </w:t>
      </w:r>
      <w:r>
        <w:rPr>
          <w:noProof/>
        </w:rPr>
        <w:br/>
      </w:r>
      <w:r>
        <w:rPr>
          <w:noProof/>
        </w:rPr>
        <w:br/>
      </w:r>
      <w:r>
        <w:rPr>
          <w:noProof/>
          <w:u w:val="none"/>
        </w:rPr>
        <w:t>ΑΛΙΕΥΤΙΚΗ ΠΡΟΣΠΑΘΕΙΑ ΓΙΑ ΕΝΩΣΙΑΚΑ ΑΛΙΕΥΤΙΚΑ ΣΚΑΦΗ ΣΤΟ ΠΛΑΙΣΙΟ ΤΗΣ ΔΙΑΧΕΙΡΙΣΗΣ ΒΕΝΘΟΠΕΛΑΓΙΚΩΝ ΕΙΔΩΝ ΣΤΗ ΔΥΤΙΚΗ ΜΕΣΟΓΕΙΟ ΘΑΛΑΣΣΑ</w:t>
      </w:r>
    </w:p>
    <w:p>
      <w:pPr>
        <w:rPr>
          <w:noProof/>
        </w:rPr>
      </w:pPr>
      <w:r>
        <w:rPr>
          <w:noProof/>
        </w:rPr>
        <w:t>Στους πίνακες του παρόντος παραρτήματος καθορίζεται η μέγιστη επιτρεπόμενη αλιευτική προσπάθεια (σε ημέρες αλιείας) ανά ομάδες αποθεμάτων, όπως ορίζονται στο άρθρο 1 του κανονισμού (ΕΕ) 2019/1022, και συνολικό μήκος σκαφών για όλους τους τύπους τρατών</w:t>
      </w:r>
      <w:r>
        <w:rPr>
          <w:rStyle w:val="FootnoteReference"/>
          <w:noProof/>
        </w:rPr>
        <w:footnoteReference w:customMarkFollows="1" w:id="1"/>
        <w:t>*</w:t>
      </w:r>
      <w:r>
        <w:rPr>
          <w:noProof/>
        </w:rPr>
        <w:t xml:space="preserve"> που αλιεύουν βενθοπελαγικά αποθέματα στη δυτική Μεσόγειο θάλασσα.</w:t>
      </w:r>
    </w:p>
    <w:p>
      <w:pPr>
        <w:rPr>
          <w:noProof/>
        </w:rPr>
      </w:pPr>
      <w:r>
        <w:rPr>
          <w:noProof/>
        </w:rPr>
        <w:t xml:space="preserve">Όλες οι μέγιστες επιτρεπόμενες αλιευτικές προσπάθειες που καθορίζονται στο παρόν παράρτημα υπόκεινται στους κανόνες που προβλέπονται στον κανονισμό (ΕΕ) 2019/1022 και στα άρθρα 26 έως 35 του κανονισμού (ΕΚ) αριθ. 1224/2009. </w:t>
      </w:r>
    </w:p>
    <w:p>
      <w:pPr>
        <w:spacing w:after="0"/>
        <w:rPr>
          <w:noProof/>
        </w:rPr>
      </w:pPr>
      <w:r>
        <w:rPr>
          <w:noProof/>
        </w:rPr>
        <w:t>Όπου υπάρχουν αναφορές σε αλιευτικές ζώνες, αυτές αναφέρονται σε γεωγραφικές υποπεριοχές (ΓΥΠ) της Γενικής Επιτροπής Αλιείας για τη Μεσόγειο (ΓΕΑΜ).</w:t>
      </w:r>
    </w:p>
    <w:p>
      <w:pPr>
        <w:rPr>
          <w:noProof/>
        </w:rPr>
      </w:pPr>
      <w:r>
        <w:rPr>
          <w:noProof/>
        </w:rPr>
        <w:t>Για τους σκοπούς του παρόντος παραρτήματος, παρέχεται ο ακόλουθος πίνακας αντιστοίχισης των λατινικών ονομασιών με τις κοινές ονομασίες των αποθεμάτων ιχθύων:</w:t>
      </w:r>
    </w:p>
    <w:p>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tc>
          <w:tcPr>
            <w:tcW w:w="3080" w:type="dxa"/>
            <w:tcBorders>
              <w:bottom w:val="single" w:sz="4" w:space="0" w:color="auto"/>
            </w:tcBorders>
          </w:tcPr>
          <w:p>
            <w:pPr>
              <w:spacing w:before="40" w:after="40"/>
              <w:jc w:val="center"/>
              <w:rPr>
                <w:noProof/>
              </w:rPr>
            </w:pPr>
            <w:r>
              <w:rPr>
                <w:noProof/>
              </w:rPr>
              <w:t>Επιστημονική ονομασία</w:t>
            </w:r>
          </w:p>
        </w:tc>
        <w:tc>
          <w:tcPr>
            <w:tcW w:w="3081" w:type="dxa"/>
            <w:tcBorders>
              <w:bottom w:val="single" w:sz="4" w:space="0" w:color="auto"/>
            </w:tcBorders>
          </w:tcPr>
          <w:p>
            <w:pPr>
              <w:spacing w:before="40" w:after="40"/>
              <w:jc w:val="center"/>
              <w:rPr>
                <w:noProof/>
              </w:rPr>
            </w:pPr>
            <w:r>
              <w:rPr>
                <w:noProof/>
              </w:rPr>
              <w:t>Τριψήφιος αλφαβητικός κωδικός</w:t>
            </w:r>
          </w:p>
        </w:tc>
        <w:tc>
          <w:tcPr>
            <w:tcW w:w="3081" w:type="dxa"/>
            <w:tcBorders>
              <w:bottom w:val="single" w:sz="4" w:space="0" w:color="auto"/>
            </w:tcBorders>
          </w:tcPr>
          <w:p>
            <w:pPr>
              <w:spacing w:before="40" w:after="40"/>
              <w:jc w:val="center"/>
              <w:rPr>
                <w:noProof/>
              </w:rPr>
            </w:pPr>
            <w:r>
              <w:rPr>
                <w:noProof/>
              </w:rPr>
              <w:t>Κοινή ονομασία</w:t>
            </w:r>
          </w:p>
        </w:tc>
      </w:tr>
      <w:tr>
        <w:tc>
          <w:tcPr>
            <w:tcW w:w="3080" w:type="dxa"/>
            <w:tcBorders>
              <w:top w:val="single" w:sz="4" w:space="0" w:color="auto"/>
            </w:tcBorders>
          </w:tcPr>
          <w:p>
            <w:pPr>
              <w:spacing w:before="40" w:after="40"/>
              <w:rPr>
                <w:i/>
                <w:noProof/>
              </w:rPr>
            </w:pPr>
            <w:r>
              <w:rPr>
                <w:i/>
                <w:noProof/>
              </w:rPr>
              <w:t>Aristaeomorpha foliacea</w:t>
            </w:r>
          </w:p>
        </w:tc>
        <w:tc>
          <w:tcPr>
            <w:tcW w:w="3081" w:type="dxa"/>
            <w:tcBorders>
              <w:top w:val="single" w:sz="4" w:space="0" w:color="auto"/>
            </w:tcBorders>
          </w:tcPr>
          <w:p>
            <w:pPr>
              <w:spacing w:before="40" w:after="40"/>
              <w:jc w:val="center"/>
              <w:rPr>
                <w:noProof/>
              </w:rPr>
            </w:pPr>
            <w:r>
              <w:rPr>
                <w:noProof/>
              </w:rPr>
              <w:t>ARS</w:t>
            </w:r>
          </w:p>
        </w:tc>
        <w:tc>
          <w:tcPr>
            <w:tcW w:w="3081" w:type="dxa"/>
            <w:tcBorders>
              <w:top w:val="single" w:sz="4" w:space="0" w:color="auto"/>
            </w:tcBorders>
          </w:tcPr>
          <w:p>
            <w:pPr>
              <w:spacing w:before="40" w:after="40"/>
              <w:rPr>
                <w:noProof/>
              </w:rPr>
            </w:pPr>
            <w:r>
              <w:rPr>
                <w:noProof/>
              </w:rPr>
              <w:t>Κόκκινη γιγαντογαρίδα</w:t>
            </w:r>
          </w:p>
        </w:tc>
      </w:tr>
      <w:tr>
        <w:tc>
          <w:tcPr>
            <w:tcW w:w="3080" w:type="dxa"/>
          </w:tcPr>
          <w:p>
            <w:pPr>
              <w:spacing w:before="40" w:after="40"/>
              <w:rPr>
                <w:i/>
                <w:noProof/>
              </w:rPr>
            </w:pPr>
            <w:r>
              <w:rPr>
                <w:i/>
                <w:noProof/>
              </w:rPr>
              <w:t>Aristeus antennatus</w:t>
            </w:r>
          </w:p>
        </w:tc>
        <w:tc>
          <w:tcPr>
            <w:tcW w:w="3081" w:type="dxa"/>
          </w:tcPr>
          <w:p>
            <w:pPr>
              <w:spacing w:before="40" w:after="40"/>
              <w:jc w:val="center"/>
              <w:rPr>
                <w:noProof/>
              </w:rPr>
            </w:pPr>
            <w:r>
              <w:rPr>
                <w:noProof/>
              </w:rPr>
              <w:t>ARA</w:t>
            </w:r>
          </w:p>
        </w:tc>
        <w:tc>
          <w:tcPr>
            <w:tcW w:w="3081" w:type="dxa"/>
          </w:tcPr>
          <w:p>
            <w:pPr>
              <w:spacing w:before="40" w:after="40"/>
              <w:rPr>
                <w:noProof/>
              </w:rPr>
            </w:pPr>
            <w:r>
              <w:rPr>
                <w:noProof/>
              </w:rPr>
              <w:t>Κόκκινη γαρίδα</w:t>
            </w:r>
          </w:p>
        </w:tc>
      </w:tr>
      <w:tr>
        <w:tc>
          <w:tcPr>
            <w:tcW w:w="3080" w:type="dxa"/>
          </w:tcPr>
          <w:p>
            <w:pPr>
              <w:spacing w:before="40" w:after="40"/>
              <w:rPr>
                <w:i/>
                <w:noProof/>
              </w:rPr>
            </w:pPr>
            <w:r>
              <w:rPr>
                <w:i/>
                <w:noProof/>
              </w:rPr>
              <w:t>Merluccius merluccius</w:t>
            </w:r>
          </w:p>
        </w:tc>
        <w:tc>
          <w:tcPr>
            <w:tcW w:w="3081" w:type="dxa"/>
          </w:tcPr>
          <w:p>
            <w:pPr>
              <w:spacing w:before="40" w:after="40"/>
              <w:jc w:val="center"/>
              <w:rPr>
                <w:noProof/>
              </w:rPr>
            </w:pPr>
            <w:r>
              <w:rPr>
                <w:noProof/>
              </w:rPr>
              <w:t>HKE</w:t>
            </w:r>
          </w:p>
        </w:tc>
        <w:tc>
          <w:tcPr>
            <w:tcW w:w="3081" w:type="dxa"/>
          </w:tcPr>
          <w:p>
            <w:pPr>
              <w:spacing w:before="40" w:after="40"/>
              <w:rPr>
                <w:noProof/>
              </w:rPr>
            </w:pPr>
            <w:r>
              <w:rPr>
                <w:noProof/>
              </w:rPr>
              <w:t>Μπακαλιάρος μερλούκιος</w:t>
            </w:r>
          </w:p>
        </w:tc>
      </w:tr>
      <w:tr>
        <w:tc>
          <w:tcPr>
            <w:tcW w:w="3080" w:type="dxa"/>
          </w:tcPr>
          <w:p>
            <w:pPr>
              <w:spacing w:before="40" w:after="40"/>
              <w:rPr>
                <w:i/>
                <w:noProof/>
              </w:rPr>
            </w:pPr>
            <w:r>
              <w:rPr>
                <w:i/>
                <w:noProof/>
              </w:rPr>
              <w:t>Mullus barbatus</w:t>
            </w:r>
          </w:p>
        </w:tc>
        <w:tc>
          <w:tcPr>
            <w:tcW w:w="3081" w:type="dxa"/>
          </w:tcPr>
          <w:p>
            <w:pPr>
              <w:spacing w:before="40" w:after="40"/>
              <w:jc w:val="center"/>
              <w:rPr>
                <w:noProof/>
              </w:rPr>
            </w:pPr>
            <w:r>
              <w:rPr>
                <w:noProof/>
              </w:rPr>
              <w:t>MUT</w:t>
            </w:r>
          </w:p>
        </w:tc>
        <w:tc>
          <w:tcPr>
            <w:tcW w:w="3081" w:type="dxa"/>
          </w:tcPr>
          <w:p>
            <w:pPr>
              <w:spacing w:before="40" w:after="40"/>
              <w:rPr>
                <w:noProof/>
              </w:rPr>
            </w:pPr>
            <w:r>
              <w:rPr>
                <w:noProof/>
              </w:rPr>
              <w:t>Κουτσομούρα</w:t>
            </w:r>
          </w:p>
        </w:tc>
      </w:tr>
      <w:tr>
        <w:tc>
          <w:tcPr>
            <w:tcW w:w="3080" w:type="dxa"/>
          </w:tcPr>
          <w:p>
            <w:pPr>
              <w:spacing w:before="40" w:after="40"/>
              <w:rPr>
                <w:i/>
                <w:noProof/>
              </w:rPr>
            </w:pPr>
            <w:r>
              <w:rPr>
                <w:i/>
                <w:noProof/>
              </w:rPr>
              <w:t>Nephrops norvegicus</w:t>
            </w:r>
          </w:p>
        </w:tc>
        <w:tc>
          <w:tcPr>
            <w:tcW w:w="3081" w:type="dxa"/>
          </w:tcPr>
          <w:p>
            <w:pPr>
              <w:spacing w:before="40" w:after="40"/>
              <w:jc w:val="center"/>
              <w:rPr>
                <w:noProof/>
              </w:rPr>
            </w:pPr>
            <w:r>
              <w:rPr>
                <w:noProof/>
              </w:rPr>
              <w:t>NEP</w:t>
            </w:r>
          </w:p>
        </w:tc>
        <w:tc>
          <w:tcPr>
            <w:tcW w:w="3081" w:type="dxa"/>
          </w:tcPr>
          <w:p>
            <w:pPr>
              <w:spacing w:before="40" w:after="40"/>
              <w:rPr>
                <w:noProof/>
              </w:rPr>
            </w:pPr>
            <w:r>
              <w:rPr>
                <w:noProof/>
              </w:rPr>
              <w:t>Καραβίδα</w:t>
            </w:r>
          </w:p>
        </w:tc>
      </w:tr>
      <w:tr>
        <w:tc>
          <w:tcPr>
            <w:tcW w:w="3080" w:type="dxa"/>
          </w:tcPr>
          <w:p>
            <w:pPr>
              <w:spacing w:before="40" w:after="40"/>
              <w:rPr>
                <w:i/>
                <w:noProof/>
              </w:rPr>
            </w:pPr>
            <w:r>
              <w:rPr>
                <w:i/>
                <w:noProof/>
              </w:rPr>
              <w:t>Parapenaeus longirostris</w:t>
            </w:r>
          </w:p>
        </w:tc>
        <w:tc>
          <w:tcPr>
            <w:tcW w:w="3081" w:type="dxa"/>
          </w:tcPr>
          <w:p>
            <w:pPr>
              <w:spacing w:before="40" w:after="40"/>
              <w:jc w:val="center"/>
              <w:rPr>
                <w:noProof/>
              </w:rPr>
            </w:pPr>
            <w:r>
              <w:rPr>
                <w:noProof/>
              </w:rPr>
              <w:t>DPS</w:t>
            </w:r>
          </w:p>
        </w:tc>
        <w:tc>
          <w:tcPr>
            <w:tcW w:w="3081" w:type="dxa"/>
          </w:tcPr>
          <w:p>
            <w:pPr>
              <w:spacing w:before="40" w:after="40"/>
              <w:rPr>
                <w:noProof/>
                <w:szCs w:val="24"/>
              </w:rPr>
            </w:pPr>
            <w:r>
              <w:rPr>
                <w:noProof/>
              </w:rPr>
              <w:t>Κόκκινη γαρίδα βαθέων υδάτων</w:t>
            </w:r>
          </w:p>
        </w:tc>
      </w:tr>
    </w:tbl>
    <w:p>
      <w:pPr>
        <w:pBdr>
          <w:bottom w:val="single" w:sz="4" w:space="1" w:color="auto"/>
        </w:pBdr>
        <w:spacing w:after="0"/>
        <w:ind w:left="3969" w:right="4206"/>
        <w:rPr>
          <w:b/>
          <w:noProof/>
        </w:rPr>
      </w:pPr>
    </w:p>
    <w:p>
      <w:pPr>
        <w:spacing w:after="160" w:line="259" w:lineRule="auto"/>
        <w:rPr>
          <w:b/>
          <w:noProof/>
        </w:rPr>
      </w:pPr>
    </w:p>
    <w:p>
      <w:pPr>
        <w:spacing w:before="0" w:after="200" w:line="276" w:lineRule="auto"/>
        <w:jc w:val="left"/>
        <w:rPr>
          <w:b/>
          <w:noProof/>
        </w:rPr>
      </w:pPr>
      <w:r>
        <w:rPr>
          <w:noProof/>
        </w:rPr>
        <w:br w:type="page"/>
      </w:r>
    </w:p>
    <w:p>
      <w:pPr>
        <w:pStyle w:val="NormalCentered"/>
        <w:rPr>
          <w:b/>
          <w:noProof/>
        </w:rPr>
      </w:pPr>
      <w:r>
        <w:rPr>
          <w:b/>
          <w:noProof/>
        </w:rPr>
        <w:t>Μέγιστη επιτρεπτή αλιευτική προσπάθεια σε ημέρες αλιείας</w:t>
      </w:r>
    </w:p>
    <w:p>
      <w:pPr>
        <w:spacing w:after="160" w:line="259" w:lineRule="auto"/>
        <w:rPr>
          <w:noProof/>
        </w:rPr>
      </w:pPr>
      <w:r>
        <w:rPr>
          <w:noProof/>
        </w:rPr>
        <w:t>α) Πέλαγος Αλμποράν, Βαλεαρίδες Νήσοι, Βόρεια Ισπανία και Κόλπος του Λέοντος (ΓΥΠ 1-2-5-6-7)</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2188"/>
        <w:gridCol w:w="2188"/>
        <w:gridCol w:w="1051"/>
        <w:gridCol w:w="922"/>
        <w:gridCol w:w="923"/>
        <w:gridCol w:w="2017"/>
      </w:tblGrid>
      <w:tr>
        <w:tc>
          <w:tcPr>
            <w:tcW w:w="1276" w:type="pct"/>
          </w:tcPr>
          <w:p>
            <w:pPr>
              <w:spacing w:before="40" w:after="40"/>
              <w:jc w:val="center"/>
              <w:rPr>
                <w:noProof/>
              </w:rPr>
            </w:pPr>
            <w:r>
              <w:rPr>
                <w:noProof/>
              </w:rPr>
              <w:t>Ομάδα αποθεμάτων</w:t>
            </w:r>
          </w:p>
        </w:tc>
        <w:tc>
          <w:tcPr>
            <w:tcW w:w="1276" w:type="pct"/>
          </w:tcPr>
          <w:p>
            <w:pPr>
              <w:spacing w:before="40" w:after="40"/>
              <w:jc w:val="center"/>
              <w:rPr>
                <w:noProof/>
              </w:rPr>
            </w:pPr>
            <w:r>
              <w:rPr>
                <w:noProof/>
              </w:rPr>
              <w:t>Συνολικό μήκος σκαφών</w:t>
            </w:r>
          </w:p>
        </w:tc>
        <w:tc>
          <w:tcPr>
            <w:tcW w:w="664" w:type="pct"/>
          </w:tcPr>
          <w:p>
            <w:pPr>
              <w:spacing w:before="40" w:after="40"/>
              <w:jc w:val="center"/>
              <w:rPr>
                <w:noProof/>
              </w:rPr>
            </w:pPr>
            <w:r>
              <w:rPr>
                <w:noProof/>
              </w:rPr>
              <w:t>Ισπανία</w:t>
            </w:r>
          </w:p>
        </w:tc>
        <w:tc>
          <w:tcPr>
            <w:tcW w:w="595" w:type="pct"/>
          </w:tcPr>
          <w:p>
            <w:pPr>
              <w:spacing w:before="40" w:after="40"/>
              <w:jc w:val="center"/>
              <w:rPr>
                <w:noProof/>
              </w:rPr>
            </w:pPr>
            <w:r>
              <w:rPr>
                <w:noProof/>
              </w:rPr>
              <w:t>Γαλλία</w:t>
            </w:r>
          </w:p>
        </w:tc>
        <w:tc>
          <w:tcPr>
            <w:tcW w:w="595" w:type="pct"/>
          </w:tcPr>
          <w:p>
            <w:pPr>
              <w:spacing w:before="40" w:after="40"/>
              <w:jc w:val="center"/>
              <w:rPr>
                <w:noProof/>
              </w:rPr>
            </w:pPr>
            <w:r>
              <w:rPr>
                <w:noProof/>
              </w:rPr>
              <w:t>Ιταλία</w:t>
            </w:r>
          </w:p>
        </w:tc>
        <w:tc>
          <w:tcPr>
            <w:tcW w:w="594" w:type="pct"/>
          </w:tcPr>
          <w:p>
            <w:pPr>
              <w:spacing w:before="40" w:after="40"/>
              <w:jc w:val="center"/>
              <w:rPr>
                <w:noProof/>
              </w:rPr>
            </w:pPr>
            <w:r>
              <w:rPr>
                <w:noProof/>
              </w:rPr>
              <w:t>Κωδικός ομάδας αλιευτικής προσπάθειας</w:t>
            </w:r>
          </w:p>
        </w:tc>
      </w:tr>
      <w:tr>
        <w:trPr>
          <w:trHeight w:val="426"/>
        </w:trPr>
        <w:tc>
          <w:tcPr>
            <w:tcW w:w="1276" w:type="pct"/>
            <w:vMerge w:val="restart"/>
            <w:vAlign w:val="center"/>
          </w:tcPr>
          <w:p>
            <w:pPr>
              <w:spacing w:before="40" w:after="40"/>
              <w:rPr>
                <w:noProof/>
              </w:rPr>
            </w:pPr>
            <w:r>
              <w:rPr>
                <w:noProof/>
              </w:rPr>
              <w:t>Κουτσομούρα στις ΓΥΠ 1, 5, 6 και 7· Μπακαλιάρος μερλούκιος στις ΓΥΠ 1-5-6-7· Κόκκινη γαρίδα βαθέων υδάτων στις ΓΥΠ 1, 5 και 6· Καραβίδα στις ΓΥΠ 5 και 6.</w:t>
            </w:r>
          </w:p>
        </w:tc>
        <w:tc>
          <w:tcPr>
            <w:tcW w:w="1276" w:type="pct"/>
            <w:vAlign w:val="center"/>
          </w:tcPr>
          <w:p>
            <w:pPr>
              <w:spacing w:before="40" w:after="40"/>
              <w:rPr>
                <w:rFonts w:eastAsia="Times New Roman"/>
                <w:noProof/>
                <w:szCs w:val="24"/>
              </w:rPr>
            </w:pPr>
            <w:r>
              <w:rPr>
                <w:noProof/>
              </w:rPr>
              <w:t>&lt; 12 m</w:t>
            </w:r>
          </w:p>
        </w:tc>
        <w:tc>
          <w:tcPr>
            <w:tcW w:w="664" w:type="pct"/>
          </w:tcPr>
          <w:p>
            <w:pPr>
              <w:spacing w:before="40" w:after="40"/>
              <w:jc w:val="center"/>
              <w:rPr>
                <w:noProof/>
              </w:rPr>
            </w:pPr>
            <w:r>
              <w:rPr>
                <w:noProof/>
              </w:rPr>
              <w:t>2 260</w:t>
            </w:r>
          </w:p>
        </w:tc>
        <w:tc>
          <w:tcPr>
            <w:tcW w:w="595" w:type="pct"/>
          </w:tcPr>
          <w:p>
            <w:pPr>
              <w:spacing w:before="40" w:after="40"/>
              <w:jc w:val="center"/>
              <w:rPr>
                <w:noProof/>
              </w:rPr>
            </w:pPr>
            <w:r>
              <w:rPr>
                <w:noProof/>
              </w:rPr>
              <w:t>0</w:t>
            </w:r>
          </w:p>
        </w:tc>
        <w:tc>
          <w:tcPr>
            <w:tcW w:w="595" w:type="pct"/>
          </w:tcPr>
          <w:p>
            <w:pPr>
              <w:spacing w:before="40" w:after="40"/>
              <w:jc w:val="center"/>
              <w:rPr>
                <w:noProof/>
              </w:rPr>
            </w:pPr>
            <w:r>
              <w:rPr>
                <w:noProof/>
              </w:rPr>
              <w:t>0</w:t>
            </w:r>
          </w:p>
        </w:tc>
        <w:tc>
          <w:tcPr>
            <w:tcW w:w="594" w:type="pct"/>
          </w:tcPr>
          <w:p>
            <w:pPr>
              <w:spacing w:before="40" w:after="40"/>
              <w:jc w:val="center"/>
              <w:rPr>
                <w:noProof/>
              </w:rPr>
            </w:pPr>
            <w:r>
              <w:rPr>
                <w:noProof/>
              </w:rPr>
              <w:t>EFF1/MED1_TR1</w:t>
            </w:r>
          </w:p>
        </w:tc>
      </w:tr>
      <w:tr>
        <w:trPr>
          <w:trHeight w:val="427"/>
        </w:trPr>
        <w:tc>
          <w:tcPr>
            <w:tcW w:w="1276" w:type="pct"/>
            <w:vMerge/>
          </w:tcPr>
          <w:p>
            <w:pPr>
              <w:spacing w:before="40" w:after="40"/>
              <w:rPr>
                <w:noProof/>
              </w:rPr>
            </w:pPr>
          </w:p>
        </w:tc>
        <w:tc>
          <w:tcPr>
            <w:tcW w:w="1276" w:type="pct"/>
            <w:vAlign w:val="center"/>
          </w:tcPr>
          <w:p>
            <w:pPr>
              <w:spacing w:before="40" w:after="40"/>
              <w:rPr>
                <w:rFonts w:eastAsia="Times New Roman"/>
                <w:noProof/>
                <w:szCs w:val="24"/>
              </w:rPr>
            </w:pPr>
            <w:r>
              <w:rPr>
                <w:noProof/>
              </w:rPr>
              <w:t>≥ 12 m και &lt; 18 m</w:t>
            </w:r>
          </w:p>
        </w:tc>
        <w:tc>
          <w:tcPr>
            <w:tcW w:w="664" w:type="pct"/>
          </w:tcPr>
          <w:p>
            <w:pPr>
              <w:spacing w:before="40" w:after="40"/>
              <w:jc w:val="center"/>
              <w:rPr>
                <w:noProof/>
              </w:rPr>
            </w:pPr>
            <w:r>
              <w:rPr>
                <w:noProof/>
              </w:rPr>
              <w:t>24 284</w:t>
            </w:r>
          </w:p>
        </w:tc>
        <w:tc>
          <w:tcPr>
            <w:tcW w:w="595" w:type="pct"/>
          </w:tcPr>
          <w:p>
            <w:pPr>
              <w:spacing w:before="40" w:after="40"/>
              <w:jc w:val="center"/>
              <w:rPr>
                <w:noProof/>
              </w:rPr>
            </w:pPr>
            <w:r>
              <w:rPr>
                <w:noProof/>
              </w:rPr>
              <w:t>0</w:t>
            </w:r>
          </w:p>
        </w:tc>
        <w:tc>
          <w:tcPr>
            <w:tcW w:w="595" w:type="pct"/>
          </w:tcPr>
          <w:p>
            <w:pPr>
              <w:spacing w:before="40" w:after="40"/>
              <w:jc w:val="center"/>
              <w:rPr>
                <w:noProof/>
              </w:rPr>
            </w:pPr>
            <w:r>
              <w:rPr>
                <w:noProof/>
              </w:rPr>
              <w:t>0</w:t>
            </w:r>
          </w:p>
        </w:tc>
        <w:tc>
          <w:tcPr>
            <w:tcW w:w="594" w:type="pct"/>
          </w:tcPr>
          <w:p>
            <w:pPr>
              <w:spacing w:before="40" w:after="40"/>
              <w:jc w:val="center"/>
              <w:rPr>
                <w:noProof/>
              </w:rPr>
            </w:pPr>
            <w:r>
              <w:rPr>
                <w:noProof/>
              </w:rPr>
              <w:t>EFF1/MED1_TR2</w:t>
            </w:r>
          </w:p>
        </w:tc>
      </w:tr>
      <w:tr>
        <w:trPr>
          <w:trHeight w:val="426"/>
        </w:trPr>
        <w:tc>
          <w:tcPr>
            <w:tcW w:w="1276" w:type="pct"/>
            <w:vMerge/>
          </w:tcPr>
          <w:p>
            <w:pPr>
              <w:spacing w:before="40" w:after="40"/>
              <w:rPr>
                <w:noProof/>
              </w:rPr>
            </w:pPr>
          </w:p>
        </w:tc>
        <w:tc>
          <w:tcPr>
            <w:tcW w:w="1276" w:type="pct"/>
            <w:vAlign w:val="center"/>
          </w:tcPr>
          <w:p>
            <w:pPr>
              <w:spacing w:before="40" w:after="40"/>
              <w:rPr>
                <w:rFonts w:eastAsia="Times New Roman"/>
                <w:noProof/>
                <w:szCs w:val="24"/>
              </w:rPr>
            </w:pPr>
            <w:r>
              <w:rPr>
                <w:noProof/>
              </w:rPr>
              <w:t>≥ 18 m και &lt; 24 m</w:t>
            </w:r>
          </w:p>
        </w:tc>
        <w:tc>
          <w:tcPr>
            <w:tcW w:w="664" w:type="pct"/>
          </w:tcPr>
          <w:p>
            <w:pPr>
              <w:spacing w:before="40" w:after="40"/>
              <w:jc w:val="center"/>
              <w:rPr>
                <w:noProof/>
              </w:rPr>
            </w:pPr>
            <w:r>
              <w:rPr>
                <w:noProof/>
              </w:rPr>
              <w:t>46 277</w:t>
            </w:r>
          </w:p>
        </w:tc>
        <w:tc>
          <w:tcPr>
            <w:tcW w:w="595" w:type="pct"/>
          </w:tcPr>
          <w:p>
            <w:pPr>
              <w:spacing w:before="40" w:after="40"/>
              <w:jc w:val="center"/>
              <w:rPr>
                <w:noProof/>
              </w:rPr>
            </w:pPr>
            <w:r>
              <w:rPr>
                <w:noProof/>
              </w:rPr>
              <w:t>5 144</w:t>
            </w:r>
          </w:p>
        </w:tc>
        <w:tc>
          <w:tcPr>
            <w:tcW w:w="595" w:type="pct"/>
          </w:tcPr>
          <w:p>
            <w:pPr>
              <w:spacing w:before="40" w:after="40"/>
              <w:jc w:val="center"/>
              <w:rPr>
                <w:noProof/>
              </w:rPr>
            </w:pPr>
            <w:r>
              <w:rPr>
                <w:noProof/>
              </w:rPr>
              <w:t>0</w:t>
            </w:r>
          </w:p>
        </w:tc>
        <w:tc>
          <w:tcPr>
            <w:tcW w:w="594" w:type="pct"/>
          </w:tcPr>
          <w:p>
            <w:pPr>
              <w:spacing w:before="40" w:after="40"/>
              <w:jc w:val="center"/>
              <w:rPr>
                <w:noProof/>
              </w:rPr>
            </w:pPr>
            <w:r>
              <w:rPr>
                <w:noProof/>
              </w:rPr>
              <w:t>EFF1/MED1_TR3</w:t>
            </w:r>
          </w:p>
        </w:tc>
      </w:tr>
      <w:tr>
        <w:trPr>
          <w:trHeight w:val="427"/>
        </w:trPr>
        <w:tc>
          <w:tcPr>
            <w:tcW w:w="1276" w:type="pct"/>
            <w:vMerge/>
          </w:tcPr>
          <w:p>
            <w:pPr>
              <w:spacing w:before="40" w:after="40"/>
              <w:rPr>
                <w:noProof/>
              </w:rPr>
            </w:pPr>
          </w:p>
        </w:tc>
        <w:tc>
          <w:tcPr>
            <w:tcW w:w="1276" w:type="pct"/>
            <w:vAlign w:val="center"/>
          </w:tcPr>
          <w:p>
            <w:pPr>
              <w:spacing w:before="40" w:after="40"/>
              <w:rPr>
                <w:rFonts w:eastAsia="Times New Roman"/>
                <w:noProof/>
                <w:szCs w:val="24"/>
              </w:rPr>
            </w:pPr>
            <w:r>
              <w:rPr>
                <w:noProof/>
              </w:rPr>
              <w:t>≥ 24 m</w:t>
            </w:r>
          </w:p>
        </w:tc>
        <w:tc>
          <w:tcPr>
            <w:tcW w:w="664" w:type="pct"/>
          </w:tcPr>
          <w:p>
            <w:pPr>
              <w:spacing w:before="40" w:after="40"/>
              <w:jc w:val="center"/>
              <w:rPr>
                <w:noProof/>
              </w:rPr>
            </w:pPr>
            <w:r>
              <w:rPr>
                <w:noProof/>
              </w:rPr>
              <w:t>16 240</w:t>
            </w:r>
          </w:p>
        </w:tc>
        <w:tc>
          <w:tcPr>
            <w:tcW w:w="595" w:type="pct"/>
          </w:tcPr>
          <w:p>
            <w:pPr>
              <w:spacing w:before="40" w:after="40"/>
              <w:jc w:val="center"/>
              <w:rPr>
                <w:noProof/>
              </w:rPr>
            </w:pPr>
            <w:r>
              <w:rPr>
                <w:noProof/>
              </w:rPr>
              <w:t>6 258</w:t>
            </w:r>
          </w:p>
        </w:tc>
        <w:tc>
          <w:tcPr>
            <w:tcW w:w="595" w:type="pct"/>
          </w:tcPr>
          <w:p>
            <w:pPr>
              <w:spacing w:before="40" w:after="40"/>
              <w:jc w:val="center"/>
              <w:rPr>
                <w:noProof/>
              </w:rPr>
            </w:pPr>
            <w:r>
              <w:rPr>
                <w:noProof/>
              </w:rPr>
              <w:t>0</w:t>
            </w:r>
          </w:p>
        </w:tc>
        <w:tc>
          <w:tcPr>
            <w:tcW w:w="594" w:type="pct"/>
          </w:tcPr>
          <w:p>
            <w:pPr>
              <w:spacing w:before="40" w:after="40"/>
              <w:jc w:val="center"/>
              <w:rPr>
                <w:noProof/>
              </w:rPr>
            </w:pPr>
            <w:r>
              <w:rPr>
                <w:noProof/>
              </w:rPr>
              <w:t>EFF1/MED1_TR4</w:t>
            </w:r>
          </w:p>
        </w:tc>
      </w:tr>
    </w:tbl>
    <w:p>
      <w:pPr>
        <w:spacing w:after="0"/>
        <w:rPr>
          <w:noProof/>
        </w:rPr>
      </w:pPr>
    </w:p>
    <w:tbl>
      <w:tblPr>
        <w:tblStyle w:val="TableGrid"/>
        <w:tblW w:w="5000" w:type="pct"/>
        <w:tblBorders>
          <w:left w:val="none" w:sz="0" w:space="0" w:color="auto"/>
          <w:right w:val="none" w:sz="0" w:space="0" w:color="auto"/>
        </w:tblBorders>
        <w:tblLook w:val="04A0" w:firstRow="1" w:lastRow="0" w:firstColumn="1" w:lastColumn="0" w:noHBand="0" w:noVBand="1"/>
      </w:tblPr>
      <w:tblGrid>
        <w:gridCol w:w="2188"/>
        <w:gridCol w:w="2188"/>
        <w:gridCol w:w="1051"/>
        <w:gridCol w:w="922"/>
        <w:gridCol w:w="923"/>
        <w:gridCol w:w="2017"/>
      </w:tblGrid>
      <w:tr>
        <w:tc>
          <w:tcPr>
            <w:tcW w:w="1276" w:type="pct"/>
          </w:tcPr>
          <w:p>
            <w:pPr>
              <w:spacing w:before="40" w:after="40"/>
              <w:jc w:val="center"/>
              <w:rPr>
                <w:noProof/>
              </w:rPr>
            </w:pPr>
            <w:r>
              <w:rPr>
                <w:noProof/>
              </w:rPr>
              <w:t>Ομάδα αποθεμάτων</w:t>
            </w:r>
          </w:p>
        </w:tc>
        <w:tc>
          <w:tcPr>
            <w:tcW w:w="1276" w:type="pct"/>
          </w:tcPr>
          <w:p>
            <w:pPr>
              <w:spacing w:before="40" w:after="40"/>
              <w:jc w:val="center"/>
              <w:rPr>
                <w:noProof/>
              </w:rPr>
            </w:pPr>
            <w:r>
              <w:rPr>
                <w:noProof/>
              </w:rPr>
              <w:t>Συνολικό μήκος σκαφών</w:t>
            </w:r>
          </w:p>
        </w:tc>
        <w:tc>
          <w:tcPr>
            <w:tcW w:w="664" w:type="pct"/>
          </w:tcPr>
          <w:p>
            <w:pPr>
              <w:spacing w:before="40" w:after="40"/>
              <w:jc w:val="center"/>
              <w:rPr>
                <w:noProof/>
              </w:rPr>
            </w:pPr>
            <w:r>
              <w:rPr>
                <w:noProof/>
              </w:rPr>
              <w:t>Ισπανία</w:t>
            </w:r>
          </w:p>
        </w:tc>
        <w:tc>
          <w:tcPr>
            <w:tcW w:w="595" w:type="pct"/>
          </w:tcPr>
          <w:p>
            <w:pPr>
              <w:spacing w:before="40" w:after="40"/>
              <w:jc w:val="center"/>
              <w:rPr>
                <w:noProof/>
              </w:rPr>
            </w:pPr>
            <w:r>
              <w:rPr>
                <w:noProof/>
              </w:rPr>
              <w:t>Γαλλία</w:t>
            </w:r>
          </w:p>
        </w:tc>
        <w:tc>
          <w:tcPr>
            <w:tcW w:w="595" w:type="pct"/>
          </w:tcPr>
          <w:p>
            <w:pPr>
              <w:spacing w:before="40" w:after="40"/>
              <w:jc w:val="center"/>
              <w:rPr>
                <w:noProof/>
              </w:rPr>
            </w:pPr>
            <w:r>
              <w:rPr>
                <w:noProof/>
              </w:rPr>
              <w:t>Ιταλία</w:t>
            </w:r>
          </w:p>
        </w:tc>
        <w:tc>
          <w:tcPr>
            <w:tcW w:w="594" w:type="pct"/>
          </w:tcPr>
          <w:p>
            <w:pPr>
              <w:spacing w:before="40" w:after="40"/>
              <w:jc w:val="center"/>
              <w:rPr>
                <w:noProof/>
              </w:rPr>
            </w:pPr>
            <w:r>
              <w:rPr>
                <w:noProof/>
              </w:rPr>
              <w:t>Κωδικός ομάδας αλιευτικής προσπάθειας</w:t>
            </w:r>
          </w:p>
        </w:tc>
      </w:tr>
      <w:tr>
        <w:trPr>
          <w:trHeight w:val="356"/>
        </w:trPr>
        <w:tc>
          <w:tcPr>
            <w:tcW w:w="1276" w:type="pct"/>
            <w:vMerge w:val="restart"/>
            <w:vAlign w:val="center"/>
          </w:tcPr>
          <w:p>
            <w:pPr>
              <w:spacing w:before="40" w:after="40"/>
              <w:rPr>
                <w:noProof/>
              </w:rPr>
            </w:pPr>
            <w:r>
              <w:rPr>
                <w:noProof/>
              </w:rPr>
              <w:t>Κόκκινη γαρίδα στις ΓΥΠ 1, 5, 6 και 7.</w:t>
            </w:r>
          </w:p>
        </w:tc>
        <w:tc>
          <w:tcPr>
            <w:tcW w:w="1276" w:type="pct"/>
            <w:vAlign w:val="center"/>
          </w:tcPr>
          <w:p>
            <w:pPr>
              <w:spacing w:before="40" w:after="40"/>
              <w:rPr>
                <w:rFonts w:eastAsia="Times New Roman"/>
                <w:noProof/>
                <w:szCs w:val="24"/>
              </w:rPr>
            </w:pPr>
            <w:r>
              <w:rPr>
                <w:noProof/>
              </w:rPr>
              <w:t>&lt; 12 m</w:t>
            </w:r>
          </w:p>
        </w:tc>
        <w:tc>
          <w:tcPr>
            <w:tcW w:w="664" w:type="pct"/>
          </w:tcPr>
          <w:p>
            <w:pPr>
              <w:spacing w:before="40" w:after="40"/>
              <w:jc w:val="center"/>
              <w:rPr>
                <w:noProof/>
              </w:rPr>
            </w:pPr>
            <w:r>
              <w:rPr>
                <w:noProof/>
              </w:rPr>
              <w:t>0</w:t>
            </w:r>
          </w:p>
        </w:tc>
        <w:tc>
          <w:tcPr>
            <w:tcW w:w="595" w:type="pct"/>
          </w:tcPr>
          <w:p>
            <w:pPr>
              <w:spacing w:before="40" w:after="40"/>
              <w:jc w:val="center"/>
              <w:rPr>
                <w:noProof/>
              </w:rPr>
            </w:pPr>
            <w:r>
              <w:rPr>
                <w:noProof/>
              </w:rPr>
              <w:t>0</w:t>
            </w:r>
          </w:p>
        </w:tc>
        <w:tc>
          <w:tcPr>
            <w:tcW w:w="595" w:type="pct"/>
          </w:tcPr>
          <w:p>
            <w:pPr>
              <w:spacing w:before="40" w:after="40"/>
              <w:jc w:val="center"/>
              <w:rPr>
                <w:noProof/>
              </w:rPr>
            </w:pPr>
            <w:r>
              <w:rPr>
                <w:noProof/>
              </w:rPr>
              <w:t>0</w:t>
            </w:r>
          </w:p>
        </w:tc>
        <w:tc>
          <w:tcPr>
            <w:tcW w:w="594" w:type="pct"/>
          </w:tcPr>
          <w:p>
            <w:pPr>
              <w:spacing w:before="40" w:after="40"/>
              <w:jc w:val="center"/>
              <w:rPr>
                <w:noProof/>
              </w:rPr>
            </w:pPr>
            <w:r>
              <w:rPr>
                <w:noProof/>
              </w:rPr>
              <w:t>EFF2/MED1_TR1</w:t>
            </w:r>
          </w:p>
        </w:tc>
      </w:tr>
      <w:tr>
        <w:trPr>
          <w:trHeight w:val="356"/>
        </w:trPr>
        <w:tc>
          <w:tcPr>
            <w:tcW w:w="1276" w:type="pct"/>
            <w:vMerge/>
          </w:tcPr>
          <w:p>
            <w:pPr>
              <w:spacing w:before="40" w:after="40"/>
              <w:rPr>
                <w:noProof/>
              </w:rPr>
            </w:pPr>
          </w:p>
        </w:tc>
        <w:tc>
          <w:tcPr>
            <w:tcW w:w="1276" w:type="pct"/>
            <w:vAlign w:val="center"/>
          </w:tcPr>
          <w:p>
            <w:pPr>
              <w:spacing w:before="40" w:after="40"/>
              <w:rPr>
                <w:rFonts w:eastAsia="Times New Roman"/>
                <w:noProof/>
                <w:szCs w:val="24"/>
              </w:rPr>
            </w:pPr>
            <w:r>
              <w:rPr>
                <w:noProof/>
              </w:rPr>
              <w:t>≥ 12 m και &lt; 18 m</w:t>
            </w:r>
          </w:p>
        </w:tc>
        <w:tc>
          <w:tcPr>
            <w:tcW w:w="664" w:type="pct"/>
          </w:tcPr>
          <w:p>
            <w:pPr>
              <w:spacing w:before="40" w:after="40"/>
              <w:jc w:val="center"/>
              <w:rPr>
                <w:noProof/>
              </w:rPr>
            </w:pPr>
            <w:r>
              <w:rPr>
                <w:noProof/>
              </w:rPr>
              <w:t>1 139</w:t>
            </w:r>
          </w:p>
        </w:tc>
        <w:tc>
          <w:tcPr>
            <w:tcW w:w="595" w:type="pct"/>
          </w:tcPr>
          <w:p>
            <w:pPr>
              <w:spacing w:before="40" w:after="40"/>
              <w:jc w:val="center"/>
              <w:rPr>
                <w:noProof/>
              </w:rPr>
            </w:pPr>
            <w:r>
              <w:rPr>
                <w:noProof/>
              </w:rPr>
              <w:t>0</w:t>
            </w:r>
          </w:p>
        </w:tc>
        <w:tc>
          <w:tcPr>
            <w:tcW w:w="595" w:type="pct"/>
          </w:tcPr>
          <w:p>
            <w:pPr>
              <w:spacing w:before="40" w:after="40"/>
              <w:jc w:val="center"/>
              <w:rPr>
                <w:noProof/>
              </w:rPr>
            </w:pPr>
            <w:r>
              <w:rPr>
                <w:noProof/>
              </w:rPr>
              <w:t>0</w:t>
            </w:r>
          </w:p>
        </w:tc>
        <w:tc>
          <w:tcPr>
            <w:tcW w:w="594" w:type="pct"/>
          </w:tcPr>
          <w:p>
            <w:pPr>
              <w:spacing w:before="40" w:after="40"/>
              <w:jc w:val="center"/>
              <w:rPr>
                <w:noProof/>
              </w:rPr>
            </w:pPr>
            <w:r>
              <w:rPr>
                <w:noProof/>
              </w:rPr>
              <w:t>EFF2/MED1_TR2</w:t>
            </w:r>
          </w:p>
        </w:tc>
      </w:tr>
      <w:tr>
        <w:trPr>
          <w:trHeight w:val="356"/>
        </w:trPr>
        <w:tc>
          <w:tcPr>
            <w:tcW w:w="1276" w:type="pct"/>
            <w:vMerge/>
          </w:tcPr>
          <w:p>
            <w:pPr>
              <w:spacing w:before="40" w:after="40"/>
              <w:rPr>
                <w:noProof/>
              </w:rPr>
            </w:pPr>
          </w:p>
        </w:tc>
        <w:tc>
          <w:tcPr>
            <w:tcW w:w="1276" w:type="pct"/>
            <w:vAlign w:val="center"/>
          </w:tcPr>
          <w:p>
            <w:pPr>
              <w:spacing w:before="40" w:after="40"/>
              <w:rPr>
                <w:rFonts w:eastAsia="Times New Roman"/>
                <w:noProof/>
                <w:szCs w:val="24"/>
              </w:rPr>
            </w:pPr>
            <w:r>
              <w:rPr>
                <w:noProof/>
              </w:rPr>
              <w:t>≥ 18 m και &lt; 24 m</w:t>
            </w:r>
          </w:p>
        </w:tc>
        <w:tc>
          <w:tcPr>
            <w:tcW w:w="664" w:type="pct"/>
          </w:tcPr>
          <w:p>
            <w:pPr>
              <w:spacing w:before="40" w:after="40"/>
              <w:jc w:val="center"/>
              <w:rPr>
                <w:noProof/>
              </w:rPr>
            </w:pPr>
            <w:r>
              <w:rPr>
                <w:noProof/>
              </w:rPr>
              <w:t>10 822</w:t>
            </w:r>
          </w:p>
        </w:tc>
        <w:tc>
          <w:tcPr>
            <w:tcW w:w="595" w:type="pct"/>
          </w:tcPr>
          <w:p>
            <w:pPr>
              <w:spacing w:before="40" w:after="40"/>
              <w:jc w:val="center"/>
              <w:rPr>
                <w:noProof/>
              </w:rPr>
            </w:pPr>
            <w:r>
              <w:rPr>
                <w:noProof/>
              </w:rPr>
              <w:t>0</w:t>
            </w:r>
          </w:p>
        </w:tc>
        <w:tc>
          <w:tcPr>
            <w:tcW w:w="595" w:type="pct"/>
          </w:tcPr>
          <w:p>
            <w:pPr>
              <w:spacing w:before="40" w:after="40"/>
              <w:jc w:val="center"/>
              <w:rPr>
                <w:noProof/>
              </w:rPr>
            </w:pPr>
            <w:r>
              <w:rPr>
                <w:noProof/>
              </w:rPr>
              <w:t>0</w:t>
            </w:r>
          </w:p>
        </w:tc>
        <w:tc>
          <w:tcPr>
            <w:tcW w:w="594" w:type="pct"/>
          </w:tcPr>
          <w:p>
            <w:pPr>
              <w:spacing w:before="40" w:after="40"/>
              <w:jc w:val="center"/>
              <w:rPr>
                <w:noProof/>
              </w:rPr>
            </w:pPr>
            <w:r>
              <w:rPr>
                <w:noProof/>
              </w:rPr>
              <w:t>EFF2/MED1_TR3</w:t>
            </w:r>
          </w:p>
        </w:tc>
      </w:tr>
      <w:tr>
        <w:trPr>
          <w:trHeight w:val="356"/>
        </w:trPr>
        <w:tc>
          <w:tcPr>
            <w:tcW w:w="1276" w:type="pct"/>
            <w:vMerge/>
          </w:tcPr>
          <w:p>
            <w:pPr>
              <w:spacing w:before="40" w:after="40"/>
              <w:rPr>
                <w:noProof/>
              </w:rPr>
            </w:pPr>
          </w:p>
        </w:tc>
        <w:tc>
          <w:tcPr>
            <w:tcW w:w="1276" w:type="pct"/>
            <w:vAlign w:val="center"/>
          </w:tcPr>
          <w:p>
            <w:pPr>
              <w:spacing w:before="40" w:after="40"/>
              <w:rPr>
                <w:rFonts w:eastAsia="Times New Roman"/>
                <w:noProof/>
                <w:szCs w:val="24"/>
              </w:rPr>
            </w:pPr>
            <w:r>
              <w:rPr>
                <w:noProof/>
              </w:rPr>
              <w:t>≥ 24 m</w:t>
            </w:r>
          </w:p>
        </w:tc>
        <w:tc>
          <w:tcPr>
            <w:tcW w:w="664" w:type="pct"/>
          </w:tcPr>
          <w:p>
            <w:pPr>
              <w:spacing w:before="40" w:after="40"/>
              <w:jc w:val="center"/>
              <w:rPr>
                <w:noProof/>
              </w:rPr>
            </w:pPr>
            <w:r>
              <w:rPr>
                <w:noProof/>
              </w:rPr>
              <w:t>9 066</w:t>
            </w:r>
          </w:p>
        </w:tc>
        <w:tc>
          <w:tcPr>
            <w:tcW w:w="595" w:type="pct"/>
          </w:tcPr>
          <w:p>
            <w:pPr>
              <w:spacing w:before="40" w:after="40"/>
              <w:jc w:val="center"/>
              <w:rPr>
                <w:noProof/>
              </w:rPr>
            </w:pPr>
            <w:r>
              <w:rPr>
                <w:noProof/>
              </w:rPr>
              <w:t>0</w:t>
            </w:r>
          </w:p>
        </w:tc>
        <w:tc>
          <w:tcPr>
            <w:tcW w:w="595" w:type="pct"/>
          </w:tcPr>
          <w:p>
            <w:pPr>
              <w:spacing w:before="40" w:after="40"/>
              <w:jc w:val="center"/>
              <w:rPr>
                <w:noProof/>
              </w:rPr>
            </w:pPr>
            <w:r>
              <w:rPr>
                <w:noProof/>
              </w:rPr>
              <w:t>0</w:t>
            </w:r>
          </w:p>
        </w:tc>
        <w:tc>
          <w:tcPr>
            <w:tcW w:w="594" w:type="pct"/>
          </w:tcPr>
          <w:p>
            <w:pPr>
              <w:spacing w:before="40" w:after="40"/>
              <w:jc w:val="center"/>
              <w:rPr>
                <w:noProof/>
              </w:rPr>
            </w:pPr>
            <w:r>
              <w:rPr>
                <w:noProof/>
              </w:rPr>
              <w:t>EFF2/MED1_TR4</w:t>
            </w:r>
          </w:p>
        </w:tc>
      </w:tr>
    </w:tbl>
    <w:p>
      <w:pPr>
        <w:spacing w:after="0"/>
        <w:rPr>
          <w:noProof/>
        </w:rPr>
      </w:pPr>
    </w:p>
    <w:p>
      <w:pPr>
        <w:rPr>
          <w:noProof/>
        </w:rPr>
      </w:pPr>
      <w:r>
        <w:rPr>
          <w:noProof/>
        </w:rPr>
        <w:t>β) Κορσική, Θάλασσα της Λιγουρίας, Τυρρηνική Θάλασσα και Σαρδηνία (ΓΥΠ 8-9-10-11)</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2188"/>
        <w:gridCol w:w="2188"/>
        <w:gridCol w:w="1051"/>
        <w:gridCol w:w="922"/>
        <w:gridCol w:w="923"/>
        <w:gridCol w:w="2017"/>
      </w:tblGrid>
      <w:tr>
        <w:tc>
          <w:tcPr>
            <w:tcW w:w="1276" w:type="pct"/>
          </w:tcPr>
          <w:p>
            <w:pPr>
              <w:spacing w:before="40" w:after="40"/>
              <w:jc w:val="center"/>
              <w:rPr>
                <w:noProof/>
              </w:rPr>
            </w:pPr>
            <w:r>
              <w:rPr>
                <w:noProof/>
              </w:rPr>
              <w:t>Ομάδα αποθεμάτων</w:t>
            </w:r>
          </w:p>
        </w:tc>
        <w:tc>
          <w:tcPr>
            <w:tcW w:w="1276" w:type="pct"/>
          </w:tcPr>
          <w:p>
            <w:pPr>
              <w:spacing w:before="40" w:after="40"/>
              <w:jc w:val="center"/>
              <w:rPr>
                <w:noProof/>
              </w:rPr>
            </w:pPr>
            <w:r>
              <w:rPr>
                <w:noProof/>
              </w:rPr>
              <w:t>Συνολικό μήκος σκαφών</w:t>
            </w:r>
          </w:p>
        </w:tc>
        <w:tc>
          <w:tcPr>
            <w:tcW w:w="664" w:type="pct"/>
          </w:tcPr>
          <w:p>
            <w:pPr>
              <w:spacing w:before="40" w:after="40"/>
              <w:jc w:val="center"/>
              <w:rPr>
                <w:noProof/>
              </w:rPr>
            </w:pPr>
            <w:r>
              <w:rPr>
                <w:noProof/>
              </w:rPr>
              <w:t>Ισπανία</w:t>
            </w:r>
          </w:p>
        </w:tc>
        <w:tc>
          <w:tcPr>
            <w:tcW w:w="595" w:type="pct"/>
          </w:tcPr>
          <w:p>
            <w:pPr>
              <w:spacing w:before="40" w:after="40"/>
              <w:jc w:val="center"/>
              <w:rPr>
                <w:noProof/>
              </w:rPr>
            </w:pPr>
            <w:r>
              <w:rPr>
                <w:noProof/>
              </w:rPr>
              <w:t>Γαλλία</w:t>
            </w:r>
          </w:p>
        </w:tc>
        <w:tc>
          <w:tcPr>
            <w:tcW w:w="595" w:type="pct"/>
          </w:tcPr>
          <w:p>
            <w:pPr>
              <w:spacing w:before="40" w:after="40"/>
              <w:jc w:val="center"/>
              <w:rPr>
                <w:noProof/>
              </w:rPr>
            </w:pPr>
            <w:r>
              <w:rPr>
                <w:noProof/>
              </w:rPr>
              <w:t>Ιταλία</w:t>
            </w:r>
          </w:p>
        </w:tc>
        <w:tc>
          <w:tcPr>
            <w:tcW w:w="594" w:type="pct"/>
          </w:tcPr>
          <w:p>
            <w:pPr>
              <w:spacing w:before="40" w:after="40"/>
              <w:jc w:val="center"/>
              <w:rPr>
                <w:noProof/>
              </w:rPr>
            </w:pPr>
            <w:r>
              <w:rPr>
                <w:noProof/>
              </w:rPr>
              <w:t>Κωδικός ομάδας αλιευτικής προσπάθειας</w:t>
            </w:r>
          </w:p>
        </w:tc>
      </w:tr>
      <w:tr>
        <w:trPr>
          <w:trHeight w:val="426"/>
        </w:trPr>
        <w:tc>
          <w:tcPr>
            <w:tcW w:w="1276" w:type="pct"/>
            <w:vMerge w:val="restart"/>
            <w:vAlign w:val="center"/>
          </w:tcPr>
          <w:p>
            <w:pPr>
              <w:spacing w:before="40" w:after="40"/>
              <w:rPr>
                <w:noProof/>
              </w:rPr>
            </w:pPr>
            <w:r>
              <w:rPr>
                <w:noProof/>
              </w:rPr>
              <w:t>Κουτσομούρα στις ΓΥΠ 9, 10 και 11· Μπακαλιάρος μερλούκιος στις ΓΥΠ 9-10-11· Κόκκινη γαρίδα βαθέων υδάτων στις ΓΥΠ 9-10-11· Καραβίδα στις ΓΥΠ 9 και 10.</w:t>
            </w:r>
          </w:p>
        </w:tc>
        <w:tc>
          <w:tcPr>
            <w:tcW w:w="1276" w:type="pct"/>
            <w:vAlign w:val="center"/>
          </w:tcPr>
          <w:p>
            <w:pPr>
              <w:spacing w:before="40" w:after="40"/>
              <w:rPr>
                <w:rFonts w:eastAsia="Times New Roman"/>
                <w:noProof/>
                <w:szCs w:val="24"/>
              </w:rPr>
            </w:pPr>
            <w:r>
              <w:rPr>
                <w:noProof/>
              </w:rPr>
              <w:t>&lt; 12 m</w:t>
            </w:r>
          </w:p>
        </w:tc>
        <w:tc>
          <w:tcPr>
            <w:tcW w:w="664" w:type="pct"/>
          </w:tcPr>
          <w:p>
            <w:pPr>
              <w:spacing w:before="40" w:after="40"/>
              <w:jc w:val="center"/>
              <w:rPr>
                <w:noProof/>
              </w:rPr>
            </w:pPr>
            <w:r>
              <w:rPr>
                <w:noProof/>
              </w:rPr>
              <w:t>0</w:t>
            </w:r>
          </w:p>
        </w:tc>
        <w:tc>
          <w:tcPr>
            <w:tcW w:w="595" w:type="pct"/>
          </w:tcPr>
          <w:p>
            <w:pPr>
              <w:spacing w:before="40" w:after="40"/>
              <w:jc w:val="center"/>
              <w:rPr>
                <w:noProof/>
              </w:rPr>
            </w:pPr>
            <w:r>
              <w:rPr>
                <w:noProof/>
              </w:rPr>
              <w:t>208</w:t>
            </w:r>
          </w:p>
        </w:tc>
        <w:tc>
          <w:tcPr>
            <w:tcW w:w="595" w:type="pct"/>
          </w:tcPr>
          <w:p>
            <w:pPr>
              <w:spacing w:before="40" w:after="40"/>
              <w:jc w:val="center"/>
              <w:rPr>
                <w:noProof/>
              </w:rPr>
            </w:pPr>
            <w:r>
              <w:rPr>
                <w:noProof/>
              </w:rPr>
              <w:t>3 081</w:t>
            </w:r>
          </w:p>
        </w:tc>
        <w:tc>
          <w:tcPr>
            <w:tcW w:w="594" w:type="pct"/>
          </w:tcPr>
          <w:p>
            <w:pPr>
              <w:spacing w:before="40" w:after="40"/>
              <w:jc w:val="center"/>
              <w:rPr>
                <w:noProof/>
              </w:rPr>
            </w:pPr>
            <w:r>
              <w:rPr>
                <w:noProof/>
              </w:rPr>
              <w:t>EFF1/MED2_TR1</w:t>
            </w:r>
          </w:p>
        </w:tc>
      </w:tr>
      <w:tr>
        <w:trPr>
          <w:trHeight w:val="427"/>
        </w:trPr>
        <w:tc>
          <w:tcPr>
            <w:tcW w:w="1276" w:type="pct"/>
            <w:vMerge/>
          </w:tcPr>
          <w:p>
            <w:pPr>
              <w:spacing w:before="40" w:after="40"/>
              <w:rPr>
                <w:noProof/>
              </w:rPr>
            </w:pPr>
          </w:p>
        </w:tc>
        <w:tc>
          <w:tcPr>
            <w:tcW w:w="1276" w:type="pct"/>
            <w:vAlign w:val="center"/>
          </w:tcPr>
          <w:p>
            <w:pPr>
              <w:spacing w:before="40" w:after="40"/>
              <w:rPr>
                <w:rFonts w:eastAsia="Times New Roman"/>
                <w:noProof/>
                <w:szCs w:val="24"/>
              </w:rPr>
            </w:pPr>
            <w:r>
              <w:rPr>
                <w:noProof/>
              </w:rPr>
              <w:t>≥ 12 m και &lt; 18 m</w:t>
            </w:r>
          </w:p>
        </w:tc>
        <w:tc>
          <w:tcPr>
            <w:tcW w:w="664" w:type="pct"/>
          </w:tcPr>
          <w:p>
            <w:pPr>
              <w:spacing w:before="40" w:after="40"/>
              <w:jc w:val="center"/>
              <w:rPr>
                <w:noProof/>
              </w:rPr>
            </w:pPr>
            <w:r>
              <w:rPr>
                <w:noProof/>
              </w:rPr>
              <w:t>0</w:t>
            </w:r>
          </w:p>
        </w:tc>
        <w:tc>
          <w:tcPr>
            <w:tcW w:w="595" w:type="pct"/>
          </w:tcPr>
          <w:p>
            <w:pPr>
              <w:spacing w:before="40" w:after="40"/>
              <w:jc w:val="center"/>
              <w:rPr>
                <w:noProof/>
              </w:rPr>
            </w:pPr>
            <w:r>
              <w:rPr>
                <w:noProof/>
              </w:rPr>
              <w:t>832</w:t>
            </w:r>
          </w:p>
        </w:tc>
        <w:tc>
          <w:tcPr>
            <w:tcW w:w="595" w:type="pct"/>
          </w:tcPr>
          <w:p>
            <w:pPr>
              <w:spacing w:before="40" w:after="40"/>
              <w:jc w:val="center"/>
              <w:rPr>
                <w:noProof/>
              </w:rPr>
            </w:pPr>
            <w:r>
              <w:rPr>
                <w:noProof/>
              </w:rPr>
              <w:t>46 350</w:t>
            </w:r>
          </w:p>
        </w:tc>
        <w:tc>
          <w:tcPr>
            <w:tcW w:w="594" w:type="pct"/>
          </w:tcPr>
          <w:p>
            <w:pPr>
              <w:spacing w:before="40" w:after="40"/>
              <w:jc w:val="center"/>
              <w:rPr>
                <w:noProof/>
              </w:rPr>
            </w:pPr>
            <w:r>
              <w:rPr>
                <w:noProof/>
              </w:rPr>
              <w:t>EFF1/MED2_TR2</w:t>
            </w:r>
          </w:p>
        </w:tc>
      </w:tr>
      <w:tr>
        <w:trPr>
          <w:trHeight w:val="426"/>
        </w:trPr>
        <w:tc>
          <w:tcPr>
            <w:tcW w:w="1276" w:type="pct"/>
            <w:vMerge/>
          </w:tcPr>
          <w:p>
            <w:pPr>
              <w:spacing w:before="40" w:after="40"/>
              <w:rPr>
                <w:noProof/>
              </w:rPr>
            </w:pPr>
          </w:p>
        </w:tc>
        <w:tc>
          <w:tcPr>
            <w:tcW w:w="1276" w:type="pct"/>
            <w:vAlign w:val="center"/>
          </w:tcPr>
          <w:p>
            <w:pPr>
              <w:spacing w:before="40" w:after="40"/>
              <w:rPr>
                <w:rFonts w:eastAsia="Times New Roman"/>
                <w:noProof/>
                <w:szCs w:val="24"/>
              </w:rPr>
            </w:pPr>
            <w:r>
              <w:rPr>
                <w:noProof/>
              </w:rPr>
              <w:t>≥ 18 m και &lt; 24 m</w:t>
            </w:r>
          </w:p>
        </w:tc>
        <w:tc>
          <w:tcPr>
            <w:tcW w:w="664" w:type="pct"/>
          </w:tcPr>
          <w:p>
            <w:pPr>
              <w:spacing w:before="40" w:after="40"/>
              <w:jc w:val="center"/>
              <w:rPr>
                <w:noProof/>
              </w:rPr>
            </w:pPr>
            <w:r>
              <w:rPr>
                <w:noProof/>
              </w:rPr>
              <w:t>0</w:t>
            </w:r>
          </w:p>
        </w:tc>
        <w:tc>
          <w:tcPr>
            <w:tcW w:w="595" w:type="pct"/>
          </w:tcPr>
          <w:p>
            <w:pPr>
              <w:spacing w:before="40" w:after="40"/>
              <w:jc w:val="center"/>
              <w:rPr>
                <w:noProof/>
              </w:rPr>
            </w:pPr>
            <w:r>
              <w:rPr>
                <w:noProof/>
              </w:rPr>
              <w:t>208</w:t>
            </w:r>
          </w:p>
        </w:tc>
        <w:tc>
          <w:tcPr>
            <w:tcW w:w="595" w:type="pct"/>
          </w:tcPr>
          <w:p>
            <w:pPr>
              <w:spacing w:before="40" w:after="40"/>
              <w:jc w:val="center"/>
              <w:rPr>
                <w:noProof/>
              </w:rPr>
            </w:pPr>
            <w:r>
              <w:rPr>
                <w:noProof/>
              </w:rPr>
              <w:t>31 170</w:t>
            </w:r>
          </w:p>
        </w:tc>
        <w:tc>
          <w:tcPr>
            <w:tcW w:w="594" w:type="pct"/>
          </w:tcPr>
          <w:p>
            <w:pPr>
              <w:spacing w:before="40" w:after="40"/>
              <w:jc w:val="center"/>
              <w:rPr>
                <w:noProof/>
              </w:rPr>
            </w:pPr>
            <w:r>
              <w:rPr>
                <w:noProof/>
              </w:rPr>
              <w:t>EFF1/MED2_TR3</w:t>
            </w:r>
          </w:p>
        </w:tc>
      </w:tr>
      <w:tr>
        <w:trPr>
          <w:trHeight w:val="427"/>
        </w:trPr>
        <w:tc>
          <w:tcPr>
            <w:tcW w:w="1276" w:type="pct"/>
            <w:vMerge/>
          </w:tcPr>
          <w:p>
            <w:pPr>
              <w:spacing w:before="40" w:after="40"/>
              <w:rPr>
                <w:noProof/>
              </w:rPr>
            </w:pPr>
          </w:p>
        </w:tc>
        <w:tc>
          <w:tcPr>
            <w:tcW w:w="1276" w:type="pct"/>
            <w:vAlign w:val="center"/>
          </w:tcPr>
          <w:p>
            <w:pPr>
              <w:spacing w:before="40" w:after="40"/>
              <w:rPr>
                <w:rFonts w:eastAsia="Times New Roman"/>
                <w:noProof/>
                <w:szCs w:val="24"/>
              </w:rPr>
            </w:pPr>
            <w:r>
              <w:rPr>
                <w:noProof/>
              </w:rPr>
              <w:t>≥ 24 m</w:t>
            </w:r>
          </w:p>
        </w:tc>
        <w:tc>
          <w:tcPr>
            <w:tcW w:w="664" w:type="pct"/>
          </w:tcPr>
          <w:p>
            <w:pPr>
              <w:spacing w:before="40" w:after="40"/>
              <w:jc w:val="center"/>
              <w:rPr>
                <w:noProof/>
              </w:rPr>
            </w:pPr>
            <w:r>
              <w:rPr>
                <w:noProof/>
              </w:rPr>
              <w:t>0</w:t>
            </w:r>
          </w:p>
        </w:tc>
        <w:tc>
          <w:tcPr>
            <w:tcW w:w="595" w:type="pct"/>
          </w:tcPr>
          <w:p>
            <w:pPr>
              <w:spacing w:before="40" w:after="40"/>
              <w:jc w:val="center"/>
              <w:rPr>
                <w:noProof/>
              </w:rPr>
            </w:pPr>
            <w:r>
              <w:rPr>
                <w:noProof/>
              </w:rPr>
              <w:t>208</w:t>
            </w:r>
          </w:p>
        </w:tc>
        <w:tc>
          <w:tcPr>
            <w:tcW w:w="595" w:type="pct"/>
          </w:tcPr>
          <w:p>
            <w:pPr>
              <w:spacing w:before="40" w:after="40"/>
              <w:jc w:val="center"/>
              <w:rPr>
                <w:noProof/>
              </w:rPr>
            </w:pPr>
            <w:r>
              <w:rPr>
                <w:noProof/>
              </w:rPr>
              <w:t>4 160</w:t>
            </w:r>
          </w:p>
        </w:tc>
        <w:tc>
          <w:tcPr>
            <w:tcW w:w="594" w:type="pct"/>
          </w:tcPr>
          <w:p>
            <w:pPr>
              <w:spacing w:before="40" w:after="40"/>
              <w:jc w:val="center"/>
              <w:rPr>
                <w:noProof/>
              </w:rPr>
            </w:pPr>
            <w:r>
              <w:rPr>
                <w:noProof/>
              </w:rPr>
              <w:t>EFF1/MED2_TR4</w:t>
            </w:r>
          </w:p>
        </w:tc>
      </w:tr>
    </w:tbl>
    <w:p>
      <w:pPr>
        <w:spacing w:after="0"/>
        <w:rPr>
          <w:noProof/>
        </w:rPr>
      </w:pPr>
    </w:p>
    <w:tbl>
      <w:tblPr>
        <w:tblStyle w:val="TableGrid"/>
        <w:tblW w:w="5000" w:type="pct"/>
        <w:tblBorders>
          <w:left w:val="none" w:sz="0" w:space="0" w:color="auto"/>
          <w:right w:val="none" w:sz="0" w:space="0" w:color="auto"/>
        </w:tblBorders>
        <w:tblLook w:val="04A0" w:firstRow="1" w:lastRow="0" w:firstColumn="1" w:lastColumn="0" w:noHBand="0" w:noVBand="1"/>
      </w:tblPr>
      <w:tblGrid>
        <w:gridCol w:w="2188"/>
        <w:gridCol w:w="2188"/>
        <w:gridCol w:w="1051"/>
        <w:gridCol w:w="922"/>
        <w:gridCol w:w="923"/>
        <w:gridCol w:w="2017"/>
      </w:tblGrid>
      <w:tr>
        <w:tc>
          <w:tcPr>
            <w:tcW w:w="1276" w:type="pct"/>
          </w:tcPr>
          <w:p>
            <w:pPr>
              <w:spacing w:before="40" w:after="40"/>
              <w:jc w:val="center"/>
              <w:rPr>
                <w:noProof/>
              </w:rPr>
            </w:pPr>
            <w:r>
              <w:rPr>
                <w:noProof/>
              </w:rPr>
              <w:t>Ομάδα αποθεμάτων</w:t>
            </w:r>
          </w:p>
        </w:tc>
        <w:tc>
          <w:tcPr>
            <w:tcW w:w="1276" w:type="pct"/>
          </w:tcPr>
          <w:p>
            <w:pPr>
              <w:spacing w:before="40" w:after="40"/>
              <w:jc w:val="center"/>
              <w:rPr>
                <w:noProof/>
              </w:rPr>
            </w:pPr>
            <w:r>
              <w:rPr>
                <w:noProof/>
              </w:rPr>
              <w:t>Συνολικό μήκος σκαφών</w:t>
            </w:r>
          </w:p>
        </w:tc>
        <w:tc>
          <w:tcPr>
            <w:tcW w:w="664" w:type="pct"/>
          </w:tcPr>
          <w:p>
            <w:pPr>
              <w:spacing w:before="40" w:after="40"/>
              <w:jc w:val="center"/>
              <w:rPr>
                <w:noProof/>
              </w:rPr>
            </w:pPr>
            <w:r>
              <w:rPr>
                <w:noProof/>
              </w:rPr>
              <w:t>Ισπανία</w:t>
            </w:r>
          </w:p>
        </w:tc>
        <w:tc>
          <w:tcPr>
            <w:tcW w:w="595" w:type="pct"/>
          </w:tcPr>
          <w:p>
            <w:pPr>
              <w:spacing w:before="40" w:after="40"/>
              <w:jc w:val="center"/>
              <w:rPr>
                <w:noProof/>
              </w:rPr>
            </w:pPr>
            <w:r>
              <w:rPr>
                <w:noProof/>
              </w:rPr>
              <w:t>Γαλλία</w:t>
            </w:r>
          </w:p>
        </w:tc>
        <w:tc>
          <w:tcPr>
            <w:tcW w:w="595" w:type="pct"/>
          </w:tcPr>
          <w:p>
            <w:pPr>
              <w:spacing w:before="40" w:after="40"/>
              <w:jc w:val="center"/>
              <w:rPr>
                <w:noProof/>
              </w:rPr>
            </w:pPr>
            <w:r>
              <w:rPr>
                <w:noProof/>
              </w:rPr>
              <w:t>Ιταλία</w:t>
            </w:r>
          </w:p>
        </w:tc>
        <w:tc>
          <w:tcPr>
            <w:tcW w:w="594" w:type="pct"/>
          </w:tcPr>
          <w:p>
            <w:pPr>
              <w:spacing w:before="40" w:after="40"/>
              <w:jc w:val="center"/>
              <w:rPr>
                <w:noProof/>
              </w:rPr>
            </w:pPr>
            <w:r>
              <w:rPr>
                <w:noProof/>
              </w:rPr>
              <w:t>Κωδικός ομάδας αλιευτικής προσπάθειας</w:t>
            </w:r>
          </w:p>
        </w:tc>
      </w:tr>
      <w:tr>
        <w:trPr>
          <w:trHeight w:val="356"/>
        </w:trPr>
        <w:tc>
          <w:tcPr>
            <w:tcW w:w="1276" w:type="pct"/>
            <w:vMerge w:val="restart"/>
            <w:vAlign w:val="center"/>
          </w:tcPr>
          <w:p>
            <w:pPr>
              <w:spacing w:before="40" w:after="40"/>
              <w:rPr>
                <w:noProof/>
              </w:rPr>
            </w:pPr>
            <w:r>
              <w:rPr>
                <w:noProof/>
              </w:rPr>
              <w:t>Κόκκινη γιγαντογαρίδα στις ΓΥΠ 9, 10 και 11</w:t>
            </w:r>
          </w:p>
        </w:tc>
        <w:tc>
          <w:tcPr>
            <w:tcW w:w="1276" w:type="pct"/>
            <w:vAlign w:val="center"/>
          </w:tcPr>
          <w:p>
            <w:pPr>
              <w:spacing w:before="40" w:after="40"/>
              <w:rPr>
                <w:rFonts w:eastAsia="Times New Roman"/>
                <w:noProof/>
                <w:szCs w:val="24"/>
              </w:rPr>
            </w:pPr>
            <w:r>
              <w:rPr>
                <w:noProof/>
              </w:rPr>
              <w:t>&lt; 12 m</w:t>
            </w:r>
          </w:p>
        </w:tc>
        <w:tc>
          <w:tcPr>
            <w:tcW w:w="664" w:type="pct"/>
          </w:tcPr>
          <w:p>
            <w:pPr>
              <w:spacing w:before="40" w:after="40"/>
              <w:jc w:val="center"/>
              <w:rPr>
                <w:noProof/>
              </w:rPr>
            </w:pPr>
            <w:r>
              <w:rPr>
                <w:noProof/>
              </w:rPr>
              <w:t>0</w:t>
            </w:r>
          </w:p>
        </w:tc>
        <w:tc>
          <w:tcPr>
            <w:tcW w:w="595" w:type="pct"/>
          </w:tcPr>
          <w:p>
            <w:pPr>
              <w:spacing w:before="40" w:after="40"/>
              <w:jc w:val="center"/>
              <w:rPr>
                <w:noProof/>
              </w:rPr>
            </w:pPr>
            <w:r>
              <w:rPr>
                <w:noProof/>
              </w:rPr>
              <w:t>0</w:t>
            </w:r>
          </w:p>
        </w:tc>
        <w:tc>
          <w:tcPr>
            <w:tcW w:w="595" w:type="pct"/>
          </w:tcPr>
          <w:p>
            <w:pPr>
              <w:spacing w:before="40" w:after="40"/>
              <w:jc w:val="center"/>
              <w:rPr>
                <w:noProof/>
              </w:rPr>
            </w:pPr>
            <w:r>
              <w:rPr>
                <w:noProof/>
              </w:rPr>
              <w:t>510</w:t>
            </w:r>
          </w:p>
        </w:tc>
        <w:tc>
          <w:tcPr>
            <w:tcW w:w="594" w:type="pct"/>
          </w:tcPr>
          <w:p>
            <w:pPr>
              <w:spacing w:before="40" w:after="40"/>
              <w:jc w:val="center"/>
              <w:rPr>
                <w:noProof/>
              </w:rPr>
            </w:pPr>
            <w:r>
              <w:rPr>
                <w:noProof/>
              </w:rPr>
              <w:t>EFF2/MED2_TR1</w:t>
            </w:r>
          </w:p>
        </w:tc>
      </w:tr>
      <w:tr>
        <w:trPr>
          <w:trHeight w:val="356"/>
        </w:trPr>
        <w:tc>
          <w:tcPr>
            <w:tcW w:w="1276" w:type="pct"/>
            <w:vMerge/>
          </w:tcPr>
          <w:p>
            <w:pPr>
              <w:spacing w:before="40" w:after="40"/>
              <w:rPr>
                <w:noProof/>
              </w:rPr>
            </w:pPr>
          </w:p>
        </w:tc>
        <w:tc>
          <w:tcPr>
            <w:tcW w:w="1276" w:type="pct"/>
            <w:vAlign w:val="center"/>
          </w:tcPr>
          <w:p>
            <w:pPr>
              <w:spacing w:before="40" w:after="40"/>
              <w:rPr>
                <w:rFonts w:eastAsia="Times New Roman"/>
                <w:noProof/>
                <w:szCs w:val="24"/>
              </w:rPr>
            </w:pPr>
            <w:r>
              <w:rPr>
                <w:noProof/>
              </w:rPr>
              <w:t>≥ 12 m και &lt; 18 m</w:t>
            </w:r>
          </w:p>
        </w:tc>
        <w:tc>
          <w:tcPr>
            <w:tcW w:w="664" w:type="pct"/>
          </w:tcPr>
          <w:p>
            <w:pPr>
              <w:spacing w:before="40" w:after="40"/>
              <w:jc w:val="center"/>
              <w:rPr>
                <w:noProof/>
              </w:rPr>
            </w:pPr>
            <w:r>
              <w:rPr>
                <w:noProof/>
              </w:rPr>
              <w:t>0</w:t>
            </w:r>
          </w:p>
        </w:tc>
        <w:tc>
          <w:tcPr>
            <w:tcW w:w="595" w:type="pct"/>
          </w:tcPr>
          <w:p>
            <w:pPr>
              <w:spacing w:before="40" w:after="40"/>
              <w:jc w:val="center"/>
              <w:rPr>
                <w:noProof/>
              </w:rPr>
            </w:pPr>
            <w:r>
              <w:rPr>
                <w:noProof/>
              </w:rPr>
              <w:t>0</w:t>
            </w:r>
          </w:p>
        </w:tc>
        <w:tc>
          <w:tcPr>
            <w:tcW w:w="595" w:type="pct"/>
          </w:tcPr>
          <w:p>
            <w:pPr>
              <w:spacing w:before="40" w:after="40"/>
              <w:jc w:val="center"/>
              <w:rPr>
                <w:noProof/>
              </w:rPr>
            </w:pPr>
            <w:r>
              <w:rPr>
                <w:noProof/>
              </w:rPr>
              <w:t>3 760</w:t>
            </w:r>
          </w:p>
        </w:tc>
        <w:tc>
          <w:tcPr>
            <w:tcW w:w="594" w:type="pct"/>
          </w:tcPr>
          <w:p>
            <w:pPr>
              <w:spacing w:before="40" w:after="40"/>
              <w:jc w:val="center"/>
              <w:rPr>
                <w:noProof/>
              </w:rPr>
            </w:pPr>
            <w:r>
              <w:rPr>
                <w:noProof/>
              </w:rPr>
              <w:t>EFF2/MED2_TR2</w:t>
            </w:r>
          </w:p>
        </w:tc>
      </w:tr>
      <w:tr>
        <w:trPr>
          <w:trHeight w:val="356"/>
        </w:trPr>
        <w:tc>
          <w:tcPr>
            <w:tcW w:w="1276" w:type="pct"/>
            <w:vMerge/>
          </w:tcPr>
          <w:p>
            <w:pPr>
              <w:spacing w:before="40" w:after="40"/>
              <w:rPr>
                <w:noProof/>
              </w:rPr>
            </w:pPr>
          </w:p>
        </w:tc>
        <w:tc>
          <w:tcPr>
            <w:tcW w:w="1276" w:type="pct"/>
            <w:vAlign w:val="center"/>
          </w:tcPr>
          <w:p>
            <w:pPr>
              <w:spacing w:before="40" w:after="40"/>
              <w:rPr>
                <w:rFonts w:eastAsia="Times New Roman"/>
                <w:noProof/>
                <w:szCs w:val="24"/>
              </w:rPr>
            </w:pPr>
            <w:r>
              <w:rPr>
                <w:noProof/>
              </w:rPr>
              <w:t>≥ 18 m και &lt; 24 m</w:t>
            </w:r>
          </w:p>
        </w:tc>
        <w:tc>
          <w:tcPr>
            <w:tcW w:w="664" w:type="pct"/>
          </w:tcPr>
          <w:p>
            <w:pPr>
              <w:spacing w:before="40" w:after="40"/>
              <w:jc w:val="center"/>
              <w:rPr>
                <w:noProof/>
              </w:rPr>
            </w:pPr>
            <w:r>
              <w:rPr>
                <w:noProof/>
              </w:rPr>
              <w:t>0</w:t>
            </w:r>
          </w:p>
        </w:tc>
        <w:tc>
          <w:tcPr>
            <w:tcW w:w="595" w:type="pct"/>
          </w:tcPr>
          <w:p>
            <w:pPr>
              <w:spacing w:before="40" w:after="40"/>
              <w:jc w:val="center"/>
              <w:rPr>
                <w:noProof/>
              </w:rPr>
            </w:pPr>
            <w:r>
              <w:rPr>
                <w:noProof/>
              </w:rPr>
              <w:t>0</w:t>
            </w:r>
          </w:p>
        </w:tc>
        <w:tc>
          <w:tcPr>
            <w:tcW w:w="595" w:type="pct"/>
          </w:tcPr>
          <w:p>
            <w:pPr>
              <w:spacing w:before="40" w:after="40"/>
              <w:jc w:val="center"/>
              <w:rPr>
                <w:noProof/>
              </w:rPr>
            </w:pPr>
            <w:r>
              <w:rPr>
                <w:noProof/>
              </w:rPr>
              <w:t>3 028</w:t>
            </w:r>
          </w:p>
        </w:tc>
        <w:tc>
          <w:tcPr>
            <w:tcW w:w="594" w:type="pct"/>
          </w:tcPr>
          <w:p>
            <w:pPr>
              <w:spacing w:before="40" w:after="40"/>
              <w:jc w:val="center"/>
              <w:rPr>
                <w:noProof/>
              </w:rPr>
            </w:pPr>
            <w:r>
              <w:rPr>
                <w:noProof/>
              </w:rPr>
              <w:t>EFF2/MED2_TR3</w:t>
            </w:r>
          </w:p>
        </w:tc>
      </w:tr>
      <w:tr>
        <w:trPr>
          <w:trHeight w:val="356"/>
        </w:trPr>
        <w:tc>
          <w:tcPr>
            <w:tcW w:w="1276" w:type="pct"/>
            <w:vMerge/>
          </w:tcPr>
          <w:p>
            <w:pPr>
              <w:spacing w:before="40" w:after="40"/>
              <w:rPr>
                <w:noProof/>
              </w:rPr>
            </w:pPr>
          </w:p>
        </w:tc>
        <w:tc>
          <w:tcPr>
            <w:tcW w:w="1276" w:type="pct"/>
            <w:vAlign w:val="center"/>
          </w:tcPr>
          <w:p>
            <w:pPr>
              <w:spacing w:before="40" w:after="40"/>
              <w:rPr>
                <w:rFonts w:eastAsia="Times New Roman"/>
                <w:noProof/>
                <w:szCs w:val="24"/>
              </w:rPr>
            </w:pPr>
            <w:r>
              <w:rPr>
                <w:noProof/>
              </w:rPr>
              <w:t>≥ 24 m</w:t>
            </w:r>
          </w:p>
        </w:tc>
        <w:tc>
          <w:tcPr>
            <w:tcW w:w="664" w:type="pct"/>
          </w:tcPr>
          <w:p>
            <w:pPr>
              <w:spacing w:before="40" w:after="40"/>
              <w:jc w:val="center"/>
              <w:rPr>
                <w:noProof/>
              </w:rPr>
            </w:pPr>
            <w:r>
              <w:rPr>
                <w:noProof/>
              </w:rPr>
              <w:t>0</w:t>
            </w:r>
          </w:p>
        </w:tc>
        <w:tc>
          <w:tcPr>
            <w:tcW w:w="595" w:type="pct"/>
          </w:tcPr>
          <w:p>
            <w:pPr>
              <w:spacing w:before="40" w:after="40"/>
              <w:jc w:val="center"/>
              <w:rPr>
                <w:noProof/>
              </w:rPr>
            </w:pPr>
            <w:r>
              <w:rPr>
                <w:noProof/>
              </w:rPr>
              <w:t>0</w:t>
            </w:r>
          </w:p>
        </w:tc>
        <w:tc>
          <w:tcPr>
            <w:tcW w:w="595" w:type="pct"/>
          </w:tcPr>
          <w:p>
            <w:pPr>
              <w:spacing w:before="40" w:after="40"/>
              <w:jc w:val="center"/>
              <w:rPr>
                <w:noProof/>
              </w:rPr>
            </w:pPr>
            <w:r>
              <w:rPr>
                <w:noProof/>
              </w:rPr>
              <w:t>405</w:t>
            </w:r>
          </w:p>
        </w:tc>
        <w:tc>
          <w:tcPr>
            <w:tcW w:w="594" w:type="pct"/>
          </w:tcPr>
          <w:p>
            <w:pPr>
              <w:spacing w:before="40" w:after="40"/>
              <w:jc w:val="center"/>
              <w:rPr>
                <w:noProof/>
              </w:rPr>
            </w:pPr>
            <w:r>
              <w:rPr>
                <w:noProof/>
              </w:rPr>
              <w:t>EFF2/MED2_TR4</w:t>
            </w:r>
          </w:p>
        </w:tc>
      </w:tr>
    </w:tbl>
    <w:p>
      <w:pPr>
        <w:rPr>
          <w:noProof/>
        </w:rPr>
      </w:pPr>
    </w:p>
    <w:p>
      <w:pPr>
        <w:rPr>
          <w:noProof/>
        </w:rPr>
      </w:pPr>
    </w:p>
    <w:p>
      <w:pPr>
        <w:rPr>
          <w:noProof/>
        </w:rPr>
        <w:sectPr>
          <w:footerReference w:type="default" r:id="rId15"/>
          <w:footerReference w:type="first" r:id="rId16"/>
          <w:pgSz w:w="11907" w:h="16839"/>
          <w:pgMar w:top="1134" w:right="1417" w:bottom="1134" w:left="1417" w:header="709" w:footer="709" w:gutter="0"/>
          <w:cols w:space="720"/>
          <w:docGrid w:linePitch="360"/>
        </w:sectPr>
      </w:pPr>
    </w:p>
    <w:p>
      <w:pPr>
        <w:pStyle w:val="Annexetitre"/>
        <w:rPr>
          <w:noProof/>
          <w:u w:val="none"/>
        </w:rPr>
      </w:pPr>
      <w:r>
        <w:rPr>
          <w:noProof/>
        </w:rPr>
        <w:t>ΠΑΡΑΡΤΗΜΑ II</w:t>
      </w:r>
      <w:r>
        <w:rPr>
          <w:noProof/>
        </w:rPr>
        <w:br/>
      </w:r>
      <w:r>
        <w:rPr>
          <w:noProof/>
        </w:rPr>
        <w:br/>
      </w:r>
      <w:r>
        <w:rPr>
          <w:noProof/>
          <w:u w:val="none"/>
        </w:rPr>
        <w:t xml:space="preserve">ΑΛΙΕΥΤΙΚΕΣ ΔΥΝΑΤΟΤΗΤΕΣ ΓΙΑ ΕΝΩΣΙΑΚΑ ΑΛΙΕΥΤΙΚΑ ΣΚΑΦΗ ΣΤΗΝ ΑΔΡΙΑΤΙΚΗ ΘΑΛΑΣΣΑ </w:t>
      </w:r>
    </w:p>
    <w:p>
      <w:pPr>
        <w:rPr>
          <w:noProof/>
        </w:rPr>
      </w:pPr>
      <w:r>
        <w:rPr>
          <w:noProof/>
        </w:rPr>
        <w:t>Οι πίνακες του παρόντος παραρτήματος καθορίζουν τις αλιευτικές δυνατότητες ανά απόθεμα ή ομάδα αλιευτικής προσπάθειας σκαφών και τους όρους που συνδέονται λειτουργικά με αυτές, κατά περίπτωση</w:t>
      </w:r>
      <w:r>
        <w:rPr>
          <w:i/>
          <w:noProof/>
        </w:rPr>
        <w:t>.</w:t>
      </w:r>
    </w:p>
    <w:p>
      <w:pPr>
        <w:rPr>
          <w:noProof/>
        </w:rPr>
      </w:pPr>
      <w:r>
        <w:rPr>
          <w:noProof/>
        </w:rPr>
        <w:t xml:space="preserve">Όλες οι αλιευτικές προσπάθειες που καθορίζονται στο παρόν παράρτημα υπόκεινται στους κανόνες που προβλέπονται στα άρθρα 26 έως 35 του κανονισμού (ΕΚ) αριθ. 1224/2009. </w:t>
      </w:r>
    </w:p>
    <w:p>
      <w:pPr>
        <w:rPr>
          <w:noProof/>
        </w:rPr>
      </w:pPr>
      <w:r>
        <w:rPr>
          <w:noProof/>
        </w:rPr>
        <w:t>Οι αναφορές σε αλιευτικές ζώνες αναφέρονται σε γεωγραφικές υποπεριοχές (ΓΥΠ) της Γενικής Επιτροπής Αλιείας για τη Μεσόγειο (ΓΕΑΜ).</w:t>
      </w:r>
    </w:p>
    <w:p>
      <w:pPr>
        <w:rPr>
          <w:noProof/>
        </w:rPr>
      </w:pPr>
      <w:r>
        <w:rPr>
          <w:noProof/>
        </w:rPr>
        <w:t>Για τους σκοπούς του παρόντος παραρτήματος, παρέχεται ο ακόλουθος πίνακας αντιστοίχισης των λατινικών ονομασιών με τις κοινές ονομασίες:</w:t>
      </w:r>
    </w:p>
    <w:p>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tc>
          <w:tcPr>
            <w:tcW w:w="3080" w:type="dxa"/>
            <w:tcBorders>
              <w:bottom w:val="single" w:sz="4" w:space="0" w:color="auto"/>
            </w:tcBorders>
          </w:tcPr>
          <w:p>
            <w:pPr>
              <w:spacing w:before="40" w:after="40"/>
              <w:jc w:val="center"/>
              <w:rPr>
                <w:noProof/>
              </w:rPr>
            </w:pPr>
            <w:r>
              <w:rPr>
                <w:noProof/>
              </w:rPr>
              <w:t>Επιστημονική ονομασία</w:t>
            </w:r>
          </w:p>
        </w:tc>
        <w:tc>
          <w:tcPr>
            <w:tcW w:w="3081" w:type="dxa"/>
            <w:tcBorders>
              <w:bottom w:val="single" w:sz="4" w:space="0" w:color="auto"/>
            </w:tcBorders>
          </w:tcPr>
          <w:p>
            <w:pPr>
              <w:spacing w:before="40" w:after="40"/>
              <w:jc w:val="center"/>
              <w:rPr>
                <w:noProof/>
              </w:rPr>
            </w:pPr>
            <w:r>
              <w:rPr>
                <w:noProof/>
              </w:rPr>
              <w:t>Τριψήφιος αλφαβητικός κωδικός</w:t>
            </w:r>
          </w:p>
        </w:tc>
        <w:tc>
          <w:tcPr>
            <w:tcW w:w="3081" w:type="dxa"/>
            <w:tcBorders>
              <w:bottom w:val="single" w:sz="4" w:space="0" w:color="auto"/>
            </w:tcBorders>
          </w:tcPr>
          <w:p>
            <w:pPr>
              <w:spacing w:before="40" w:after="40"/>
              <w:jc w:val="center"/>
              <w:rPr>
                <w:noProof/>
              </w:rPr>
            </w:pPr>
            <w:r>
              <w:rPr>
                <w:noProof/>
              </w:rPr>
              <w:t>Κοινή ονομασία</w:t>
            </w:r>
          </w:p>
        </w:tc>
      </w:tr>
      <w:tr>
        <w:tc>
          <w:tcPr>
            <w:tcW w:w="3080" w:type="dxa"/>
            <w:tcBorders>
              <w:top w:val="single" w:sz="4" w:space="0" w:color="auto"/>
            </w:tcBorders>
          </w:tcPr>
          <w:p>
            <w:pPr>
              <w:spacing w:before="40" w:after="40"/>
              <w:rPr>
                <w:i/>
                <w:noProof/>
              </w:rPr>
            </w:pPr>
          </w:p>
        </w:tc>
        <w:tc>
          <w:tcPr>
            <w:tcW w:w="3081" w:type="dxa"/>
            <w:tcBorders>
              <w:top w:val="single" w:sz="4" w:space="0" w:color="auto"/>
            </w:tcBorders>
          </w:tcPr>
          <w:p>
            <w:pPr>
              <w:spacing w:before="40" w:after="40"/>
              <w:jc w:val="center"/>
              <w:rPr>
                <w:noProof/>
              </w:rPr>
            </w:pPr>
          </w:p>
        </w:tc>
        <w:tc>
          <w:tcPr>
            <w:tcW w:w="3081" w:type="dxa"/>
            <w:tcBorders>
              <w:top w:val="single" w:sz="4" w:space="0" w:color="auto"/>
            </w:tcBorders>
          </w:tcPr>
          <w:p>
            <w:pPr>
              <w:spacing w:before="40" w:after="40"/>
              <w:rPr>
                <w:noProof/>
              </w:rPr>
            </w:pPr>
          </w:p>
        </w:tc>
      </w:tr>
      <w:tr>
        <w:tc>
          <w:tcPr>
            <w:tcW w:w="3080" w:type="dxa"/>
          </w:tcPr>
          <w:p>
            <w:pPr>
              <w:spacing w:before="40" w:after="40"/>
              <w:rPr>
                <w:i/>
                <w:noProof/>
              </w:rPr>
            </w:pPr>
            <w:r>
              <w:rPr>
                <w:i/>
                <w:noProof/>
              </w:rPr>
              <w:t>Engraulis encrasicolus</w:t>
            </w:r>
          </w:p>
        </w:tc>
        <w:tc>
          <w:tcPr>
            <w:tcW w:w="3081" w:type="dxa"/>
          </w:tcPr>
          <w:p>
            <w:pPr>
              <w:spacing w:before="40" w:after="40"/>
              <w:jc w:val="center"/>
              <w:rPr>
                <w:noProof/>
              </w:rPr>
            </w:pPr>
            <w:r>
              <w:rPr>
                <w:noProof/>
              </w:rPr>
              <w:t>ANE</w:t>
            </w:r>
          </w:p>
        </w:tc>
        <w:tc>
          <w:tcPr>
            <w:tcW w:w="3081" w:type="dxa"/>
          </w:tcPr>
          <w:p>
            <w:pPr>
              <w:spacing w:before="40" w:after="40"/>
              <w:rPr>
                <w:noProof/>
              </w:rPr>
            </w:pPr>
            <w:r>
              <w:rPr>
                <w:noProof/>
              </w:rPr>
              <w:t>Γαύρος</w:t>
            </w:r>
          </w:p>
        </w:tc>
      </w:tr>
      <w:tr>
        <w:tc>
          <w:tcPr>
            <w:tcW w:w="3080" w:type="dxa"/>
          </w:tcPr>
          <w:p>
            <w:pPr>
              <w:spacing w:before="40" w:after="40"/>
              <w:rPr>
                <w:i/>
                <w:noProof/>
              </w:rPr>
            </w:pPr>
            <w:r>
              <w:rPr>
                <w:i/>
                <w:noProof/>
              </w:rPr>
              <w:t>Merluccius merluccius</w:t>
            </w:r>
          </w:p>
        </w:tc>
        <w:tc>
          <w:tcPr>
            <w:tcW w:w="3081" w:type="dxa"/>
          </w:tcPr>
          <w:p>
            <w:pPr>
              <w:spacing w:before="40" w:after="40"/>
              <w:jc w:val="center"/>
              <w:rPr>
                <w:noProof/>
              </w:rPr>
            </w:pPr>
            <w:r>
              <w:rPr>
                <w:noProof/>
              </w:rPr>
              <w:t>HKE</w:t>
            </w:r>
          </w:p>
        </w:tc>
        <w:tc>
          <w:tcPr>
            <w:tcW w:w="3081" w:type="dxa"/>
          </w:tcPr>
          <w:p>
            <w:pPr>
              <w:spacing w:before="40" w:after="40"/>
              <w:rPr>
                <w:noProof/>
              </w:rPr>
            </w:pPr>
            <w:r>
              <w:rPr>
                <w:noProof/>
              </w:rPr>
              <w:t>Μπακαλιάρος μερλούκιος</w:t>
            </w:r>
          </w:p>
        </w:tc>
      </w:tr>
      <w:tr>
        <w:tc>
          <w:tcPr>
            <w:tcW w:w="3080" w:type="dxa"/>
          </w:tcPr>
          <w:p>
            <w:pPr>
              <w:spacing w:before="40" w:after="40"/>
              <w:rPr>
                <w:i/>
                <w:noProof/>
              </w:rPr>
            </w:pPr>
            <w:r>
              <w:rPr>
                <w:i/>
                <w:noProof/>
              </w:rPr>
              <w:t>Mullus barbatus</w:t>
            </w:r>
          </w:p>
        </w:tc>
        <w:tc>
          <w:tcPr>
            <w:tcW w:w="3081" w:type="dxa"/>
          </w:tcPr>
          <w:p>
            <w:pPr>
              <w:spacing w:before="40" w:after="40"/>
              <w:jc w:val="center"/>
              <w:rPr>
                <w:noProof/>
              </w:rPr>
            </w:pPr>
            <w:r>
              <w:rPr>
                <w:noProof/>
              </w:rPr>
              <w:t>MUT</w:t>
            </w:r>
          </w:p>
        </w:tc>
        <w:tc>
          <w:tcPr>
            <w:tcW w:w="3081" w:type="dxa"/>
          </w:tcPr>
          <w:p>
            <w:pPr>
              <w:spacing w:before="40" w:after="40"/>
              <w:rPr>
                <w:noProof/>
              </w:rPr>
            </w:pPr>
            <w:r>
              <w:rPr>
                <w:noProof/>
              </w:rPr>
              <w:t>Κουτσομούρα</w:t>
            </w:r>
          </w:p>
        </w:tc>
      </w:tr>
      <w:tr>
        <w:tc>
          <w:tcPr>
            <w:tcW w:w="3080" w:type="dxa"/>
          </w:tcPr>
          <w:p>
            <w:pPr>
              <w:spacing w:before="40" w:after="40"/>
              <w:rPr>
                <w:i/>
                <w:noProof/>
              </w:rPr>
            </w:pPr>
            <w:r>
              <w:rPr>
                <w:i/>
                <w:noProof/>
              </w:rPr>
              <w:t>Nephrops norvegicus</w:t>
            </w:r>
          </w:p>
        </w:tc>
        <w:tc>
          <w:tcPr>
            <w:tcW w:w="3081" w:type="dxa"/>
          </w:tcPr>
          <w:p>
            <w:pPr>
              <w:spacing w:before="40" w:after="40"/>
              <w:jc w:val="center"/>
              <w:rPr>
                <w:noProof/>
              </w:rPr>
            </w:pPr>
            <w:r>
              <w:rPr>
                <w:noProof/>
              </w:rPr>
              <w:t>NEP</w:t>
            </w:r>
          </w:p>
        </w:tc>
        <w:tc>
          <w:tcPr>
            <w:tcW w:w="3081" w:type="dxa"/>
          </w:tcPr>
          <w:p>
            <w:pPr>
              <w:spacing w:before="40" w:after="40"/>
              <w:rPr>
                <w:noProof/>
              </w:rPr>
            </w:pPr>
            <w:r>
              <w:rPr>
                <w:noProof/>
              </w:rPr>
              <w:t>Καραβίδα</w:t>
            </w:r>
          </w:p>
        </w:tc>
      </w:tr>
      <w:tr>
        <w:tc>
          <w:tcPr>
            <w:tcW w:w="3080" w:type="dxa"/>
          </w:tcPr>
          <w:p>
            <w:pPr>
              <w:spacing w:before="40" w:after="40"/>
              <w:rPr>
                <w:i/>
                <w:noProof/>
              </w:rPr>
            </w:pPr>
            <w:r>
              <w:rPr>
                <w:i/>
                <w:noProof/>
              </w:rPr>
              <w:t>Parapenaeus longirostris</w:t>
            </w:r>
          </w:p>
          <w:p>
            <w:pPr>
              <w:spacing w:before="40" w:after="40"/>
              <w:rPr>
                <w:i/>
                <w:noProof/>
              </w:rPr>
            </w:pPr>
            <w:r>
              <w:rPr>
                <w:i/>
                <w:noProof/>
              </w:rPr>
              <w:t>Sardina pilchardus</w:t>
            </w:r>
          </w:p>
          <w:p>
            <w:pPr>
              <w:spacing w:before="40" w:after="40"/>
              <w:rPr>
                <w:i/>
                <w:noProof/>
              </w:rPr>
            </w:pPr>
            <w:r>
              <w:rPr>
                <w:i/>
                <w:noProof/>
              </w:rPr>
              <w:t>Solea solea</w:t>
            </w:r>
          </w:p>
        </w:tc>
        <w:tc>
          <w:tcPr>
            <w:tcW w:w="3081" w:type="dxa"/>
          </w:tcPr>
          <w:p>
            <w:pPr>
              <w:spacing w:before="40" w:after="40"/>
              <w:jc w:val="center"/>
              <w:rPr>
                <w:noProof/>
              </w:rPr>
            </w:pPr>
            <w:r>
              <w:rPr>
                <w:noProof/>
              </w:rPr>
              <w:t>DPS</w:t>
            </w:r>
          </w:p>
          <w:p>
            <w:pPr>
              <w:spacing w:before="40" w:after="40"/>
              <w:jc w:val="center"/>
              <w:rPr>
                <w:noProof/>
              </w:rPr>
            </w:pPr>
            <w:r>
              <w:rPr>
                <w:noProof/>
              </w:rPr>
              <w:t>PIL</w:t>
            </w:r>
          </w:p>
          <w:p>
            <w:pPr>
              <w:spacing w:before="40" w:after="40"/>
              <w:jc w:val="center"/>
              <w:rPr>
                <w:noProof/>
              </w:rPr>
            </w:pPr>
            <w:r>
              <w:rPr>
                <w:noProof/>
              </w:rPr>
              <w:t>SOL</w:t>
            </w:r>
          </w:p>
          <w:p>
            <w:pPr>
              <w:spacing w:before="40" w:after="40"/>
              <w:jc w:val="center"/>
              <w:rPr>
                <w:noProof/>
              </w:rPr>
            </w:pPr>
          </w:p>
        </w:tc>
        <w:tc>
          <w:tcPr>
            <w:tcW w:w="3081" w:type="dxa"/>
          </w:tcPr>
          <w:p>
            <w:pPr>
              <w:spacing w:before="40" w:after="40"/>
              <w:rPr>
                <w:noProof/>
                <w:szCs w:val="24"/>
              </w:rPr>
            </w:pPr>
            <w:r>
              <w:rPr>
                <w:noProof/>
              </w:rPr>
              <w:t>Κόκκινη γαρίδα βαθέων υδάτων</w:t>
            </w:r>
          </w:p>
          <w:p>
            <w:pPr>
              <w:spacing w:before="40" w:after="40"/>
              <w:rPr>
                <w:noProof/>
              </w:rPr>
            </w:pPr>
            <w:r>
              <w:rPr>
                <w:noProof/>
              </w:rPr>
              <w:t>Σαρδέλα</w:t>
            </w:r>
          </w:p>
          <w:p>
            <w:pPr>
              <w:spacing w:before="40" w:after="40"/>
              <w:rPr>
                <w:noProof/>
                <w:szCs w:val="24"/>
              </w:rPr>
            </w:pPr>
            <w:r>
              <w:rPr>
                <w:noProof/>
              </w:rPr>
              <w:t>Γλώσσα</w:t>
            </w:r>
          </w:p>
        </w:tc>
      </w:tr>
    </w:tbl>
    <w:p>
      <w:pPr>
        <w:rPr>
          <w:noProof/>
        </w:rPr>
      </w:pPr>
    </w:p>
    <w:p>
      <w:pPr>
        <w:pStyle w:val="NumPar1"/>
        <w:numPr>
          <w:ilvl w:val="0"/>
          <w:numId w:val="5"/>
        </w:numPr>
        <w:rPr>
          <w:b/>
          <w:noProof/>
        </w:rPr>
      </w:pPr>
      <w:r>
        <w:rPr>
          <w:b/>
          <w:noProof/>
        </w:rPr>
        <w:t>Μικρά πελαγικά αποθέματα — ΓΥΠ 17 και 18</w:t>
      </w:r>
    </w:p>
    <w:p>
      <w:pPr>
        <w:rPr>
          <w:noProof/>
        </w:rPr>
      </w:pPr>
      <w:r>
        <w:rPr>
          <w:noProof/>
        </w:rPr>
        <w:t>Ο πίνακας της παρούσας ενότητας καθορίζει τα ανώτατα επίπεδα αλιευμάτων εκφρασμένα σε τόνους ζώντος βάρους.</w:t>
      </w:r>
    </w:p>
    <w:tbl>
      <w:tblPr>
        <w:tblW w:w="9379" w:type="dxa"/>
        <w:tblInd w:w="94" w:type="dxa"/>
        <w:tblLayout w:type="fixed"/>
        <w:tblLook w:val="0000" w:firstRow="0" w:lastRow="0" w:firstColumn="0" w:lastColumn="0" w:noHBand="0" w:noVBand="0"/>
      </w:tblPr>
      <w:tblGrid>
        <w:gridCol w:w="1148"/>
        <w:gridCol w:w="426"/>
        <w:gridCol w:w="1842"/>
        <w:gridCol w:w="993"/>
        <w:gridCol w:w="850"/>
        <w:gridCol w:w="4120"/>
      </w:tblGrid>
      <w:tr>
        <w:trPr>
          <w:trHeight w:val="227"/>
        </w:trPr>
        <w:tc>
          <w:tcPr>
            <w:tcW w:w="1148" w:type="dxa"/>
            <w:tcBorders>
              <w:top w:val="single" w:sz="8" w:space="0" w:color="auto"/>
              <w:bottom w:val="single" w:sz="8" w:space="0" w:color="000000"/>
            </w:tcBorders>
            <w:shd w:val="clear" w:color="auto" w:fill="FFFFFF"/>
          </w:tcPr>
          <w:p>
            <w:pPr>
              <w:spacing w:before="60" w:after="60"/>
              <w:rPr>
                <w:noProof/>
                <w:sz w:val="18"/>
                <w:szCs w:val="16"/>
              </w:rPr>
            </w:pPr>
            <w:r>
              <w:rPr>
                <w:noProof/>
                <w:sz w:val="18"/>
                <w:szCs w:val="16"/>
              </w:rPr>
              <w:t>Είδος:</w:t>
            </w:r>
          </w:p>
        </w:tc>
        <w:tc>
          <w:tcPr>
            <w:tcW w:w="3261" w:type="dxa"/>
            <w:gridSpan w:val="3"/>
            <w:tcBorders>
              <w:top w:val="single" w:sz="8" w:space="0" w:color="auto"/>
              <w:bottom w:val="single" w:sz="8" w:space="0" w:color="000000"/>
              <w:right w:val="single" w:sz="8" w:space="0" w:color="auto"/>
            </w:tcBorders>
            <w:shd w:val="clear" w:color="auto" w:fill="FFFFFF"/>
          </w:tcPr>
          <w:p>
            <w:pPr>
              <w:spacing w:before="60" w:after="60"/>
              <w:rPr>
                <w:noProof/>
                <w:sz w:val="18"/>
                <w:szCs w:val="16"/>
              </w:rPr>
            </w:pPr>
            <w:r>
              <w:rPr>
                <w:noProof/>
                <w:sz w:val="18"/>
                <w:szCs w:val="16"/>
              </w:rPr>
              <w:t xml:space="preserve">Μικρά πελαγικά είδη </w:t>
            </w:r>
            <w:r>
              <w:rPr>
                <w:noProof/>
                <w:sz w:val="18"/>
                <w:szCs w:val="16"/>
              </w:rPr>
              <w:br/>
              <w:t>(γαύρος και σαρδέλα)</w:t>
            </w:r>
          </w:p>
          <w:p>
            <w:pPr>
              <w:spacing w:before="60" w:after="60"/>
              <w:rPr>
                <w:noProof/>
                <w:sz w:val="18"/>
                <w:szCs w:val="16"/>
              </w:rPr>
            </w:pPr>
            <w:r>
              <w:rPr>
                <w:i/>
                <w:iCs/>
                <w:noProof/>
                <w:sz w:val="18"/>
                <w:szCs w:val="16"/>
              </w:rPr>
              <w:t>Engraulis encrasicolus</w:t>
            </w:r>
            <w:r>
              <w:rPr>
                <w:noProof/>
                <w:sz w:val="18"/>
                <w:szCs w:val="16"/>
              </w:rPr>
              <w:t xml:space="preserve"> </w:t>
            </w:r>
            <w:r>
              <w:rPr>
                <w:noProof/>
                <w:sz w:val="18"/>
                <w:szCs w:val="16"/>
              </w:rPr>
              <w:br/>
              <w:t xml:space="preserve">και </w:t>
            </w:r>
            <w:r>
              <w:rPr>
                <w:i/>
                <w:iCs/>
                <w:noProof/>
                <w:sz w:val="18"/>
                <w:szCs w:val="16"/>
              </w:rPr>
              <w:t>Sardina pilchardus</w:t>
            </w:r>
          </w:p>
        </w:tc>
        <w:tc>
          <w:tcPr>
            <w:tcW w:w="850" w:type="dxa"/>
            <w:tcBorders>
              <w:top w:val="single" w:sz="8" w:space="0" w:color="auto"/>
              <w:left w:val="single" w:sz="8" w:space="0" w:color="auto"/>
              <w:bottom w:val="single" w:sz="8" w:space="0" w:color="000000"/>
            </w:tcBorders>
            <w:shd w:val="clear" w:color="auto" w:fill="FFFFFF"/>
          </w:tcPr>
          <w:p>
            <w:pPr>
              <w:spacing w:before="60" w:after="60"/>
              <w:rPr>
                <w:noProof/>
                <w:sz w:val="18"/>
                <w:szCs w:val="16"/>
              </w:rPr>
            </w:pPr>
            <w:r>
              <w:rPr>
                <w:noProof/>
                <w:sz w:val="18"/>
                <w:szCs w:val="16"/>
              </w:rPr>
              <w:t>Ζώνη:</w:t>
            </w:r>
          </w:p>
        </w:tc>
        <w:tc>
          <w:tcPr>
            <w:tcW w:w="4120" w:type="dxa"/>
            <w:tcBorders>
              <w:top w:val="single" w:sz="8" w:space="0" w:color="auto"/>
              <w:bottom w:val="single" w:sz="8" w:space="0" w:color="000000"/>
            </w:tcBorders>
            <w:shd w:val="clear" w:color="auto" w:fill="FFFFFF"/>
          </w:tcPr>
          <w:p>
            <w:pPr>
              <w:spacing w:before="60" w:after="60"/>
              <w:rPr>
                <w:noProof/>
                <w:sz w:val="18"/>
                <w:szCs w:val="16"/>
              </w:rPr>
            </w:pPr>
            <w:r>
              <w:rPr>
                <w:noProof/>
                <w:sz w:val="18"/>
                <w:szCs w:val="16"/>
              </w:rPr>
              <w:t>Ενωσιακά και διεθνή ύδατα των ΓΥΠ 17 και 18 της ΓΕΑΜ</w:t>
            </w:r>
          </w:p>
          <w:p>
            <w:pPr>
              <w:spacing w:before="60" w:after="60"/>
              <w:rPr>
                <w:noProof/>
                <w:sz w:val="18"/>
                <w:szCs w:val="16"/>
              </w:rPr>
            </w:pPr>
            <w:r>
              <w:rPr>
                <w:noProof/>
                <w:sz w:val="18"/>
                <w:szCs w:val="16"/>
              </w:rPr>
              <w:t>(SP1/GF1718)</w:t>
            </w:r>
          </w:p>
        </w:tc>
      </w:tr>
      <w:tr>
        <w:trPr>
          <w:trHeight w:val="227"/>
        </w:trPr>
        <w:tc>
          <w:tcPr>
            <w:tcW w:w="1574" w:type="dxa"/>
            <w:gridSpan w:val="2"/>
            <w:shd w:val="clear" w:color="auto" w:fill="auto"/>
          </w:tcPr>
          <w:p>
            <w:pPr>
              <w:spacing w:before="60" w:after="60"/>
              <w:rPr>
                <w:noProof/>
                <w:sz w:val="18"/>
                <w:szCs w:val="16"/>
              </w:rPr>
            </w:pPr>
            <w:r>
              <w:rPr>
                <w:noProof/>
                <w:sz w:val="18"/>
                <w:szCs w:val="16"/>
              </w:rPr>
              <w:t>Ένωση</w:t>
            </w:r>
          </w:p>
        </w:tc>
        <w:tc>
          <w:tcPr>
            <w:tcW w:w="1842" w:type="dxa"/>
            <w:shd w:val="clear" w:color="auto" w:fill="auto"/>
          </w:tcPr>
          <w:p>
            <w:pPr>
              <w:spacing w:before="60" w:after="60"/>
              <w:jc w:val="right"/>
              <w:rPr>
                <w:noProof/>
                <w:sz w:val="18"/>
                <w:szCs w:val="18"/>
                <w:highlight w:val="yellow"/>
              </w:rPr>
            </w:pPr>
            <w:r>
              <w:rPr>
                <w:noProof/>
                <w:sz w:val="18"/>
                <w:szCs w:val="18"/>
              </w:rPr>
              <w:t>101 711</w:t>
            </w:r>
          </w:p>
        </w:tc>
        <w:tc>
          <w:tcPr>
            <w:tcW w:w="993" w:type="dxa"/>
            <w:shd w:val="clear" w:color="auto" w:fill="auto"/>
          </w:tcPr>
          <w:p>
            <w:pPr>
              <w:spacing w:before="60" w:after="60"/>
              <w:rPr>
                <w:b/>
                <w:bCs/>
                <w:noProof/>
                <w:sz w:val="18"/>
                <w:szCs w:val="16"/>
                <w:vertAlign w:val="superscript"/>
              </w:rPr>
            </w:pPr>
            <w:r>
              <w:rPr>
                <w:b/>
                <w:bCs/>
                <w:noProof/>
                <w:sz w:val="18"/>
                <w:szCs w:val="16"/>
                <w:vertAlign w:val="superscript"/>
              </w:rPr>
              <w:t>(1) (2)</w:t>
            </w:r>
          </w:p>
        </w:tc>
        <w:tc>
          <w:tcPr>
            <w:tcW w:w="4970" w:type="dxa"/>
            <w:gridSpan w:val="2"/>
            <w:vMerge w:val="restart"/>
            <w:shd w:val="clear" w:color="auto" w:fill="auto"/>
          </w:tcPr>
          <w:p>
            <w:pPr>
              <w:spacing w:before="60" w:after="60"/>
              <w:rPr>
                <w:noProof/>
                <w:sz w:val="18"/>
                <w:szCs w:val="16"/>
              </w:rPr>
            </w:pPr>
            <w:r>
              <w:rPr>
                <w:noProof/>
                <w:sz w:val="18"/>
                <w:szCs w:val="16"/>
              </w:rPr>
              <w:t xml:space="preserve">Ανώτατα επίπεδα αλιευμάτων </w:t>
            </w:r>
          </w:p>
          <w:p>
            <w:pPr>
              <w:spacing w:before="60" w:after="60"/>
              <w:rPr>
                <w:noProof/>
                <w:sz w:val="18"/>
                <w:szCs w:val="16"/>
              </w:rPr>
            </w:pPr>
            <w:r>
              <w:rPr>
                <w:noProof/>
                <w:sz w:val="18"/>
                <w:szCs w:val="16"/>
              </w:rPr>
              <w:t>Δεν εφαρμόζεται το άρθρο 3 του κανονισμού (ΕΚ) αριθ. 847/96</w:t>
            </w:r>
          </w:p>
          <w:p>
            <w:pPr>
              <w:spacing w:before="60" w:after="60"/>
              <w:rPr>
                <w:noProof/>
                <w:sz w:val="18"/>
                <w:szCs w:val="16"/>
              </w:rPr>
            </w:pPr>
            <w:r>
              <w:rPr>
                <w:noProof/>
                <w:sz w:val="18"/>
                <w:szCs w:val="16"/>
              </w:rPr>
              <w:t>Δεν εφαρμόζεται το άρθρο 4 του κανονισμού (ΕΚ) αριθ. 847/96</w:t>
            </w:r>
          </w:p>
        </w:tc>
      </w:tr>
      <w:tr>
        <w:trPr>
          <w:trHeight w:val="227"/>
        </w:trPr>
        <w:tc>
          <w:tcPr>
            <w:tcW w:w="1574" w:type="dxa"/>
            <w:gridSpan w:val="2"/>
            <w:shd w:val="clear" w:color="auto" w:fill="auto"/>
          </w:tcPr>
          <w:p>
            <w:pPr>
              <w:spacing w:before="60" w:after="60"/>
              <w:rPr>
                <w:noProof/>
                <w:sz w:val="18"/>
                <w:szCs w:val="16"/>
              </w:rPr>
            </w:pPr>
          </w:p>
        </w:tc>
        <w:tc>
          <w:tcPr>
            <w:tcW w:w="1842" w:type="dxa"/>
            <w:shd w:val="clear" w:color="auto" w:fill="auto"/>
          </w:tcPr>
          <w:p>
            <w:pPr>
              <w:spacing w:before="60" w:after="60"/>
              <w:rPr>
                <w:noProof/>
                <w:sz w:val="18"/>
                <w:szCs w:val="16"/>
              </w:rPr>
            </w:pPr>
          </w:p>
        </w:tc>
        <w:tc>
          <w:tcPr>
            <w:tcW w:w="993" w:type="dxa"/>
            <w:shd w:val="clear" w:color="auto" w:fill="auto"/>
          </w:tcPr>
          <w:p>
            <w:pPr>
              <w:spacing w:before="60" w:after="60"/>
              <w:rPr>
                <w:noProof/>
                <w:sz w:val="18"/>
                <w:szCs w:val="16"/>
              </w:rPr>
            </w:pPr>
          </w:p>
        </w:tc>
        <w:tc>
          <w:tcPr>
            <w:tcW w:w="4970" w:type="dxa"/>
            <w:gridSpan w:val="2"/>
            <w:vMerge/>
            <w:shd w:val="clear" w:color="auto" w:fill="auto"/>
          </w:tcPr>
          <w:p>
            <w:pPr>
              <w:spacing w:before="60" w:after="60"/>
              <w:rPr>
                <w:noProof/>
                <w:sz w:val="18"/>
                <w:szCs w:val="16"/>
              </w:rPr>
            </w:pPr>
          </w:p>
        </w:tc>
      </w:tr>
      <w:tr>
        <w:trPr>
          <w:trHeight w:val="227"/>
        </w:trPr>
        <w:tc>
          <w:tcPr>
            <w:tcW w:w="1574" w:type="dxa"/>
            <w:gridSpan w:val="2"/>
            <w:shd w:val="clear" w:color="auto" w:fill="auto"/>
          </w:tcPr>
          <w:p>
            <w:pPr>
              <w:spacing w:before="60" w:after="60"/>
              <w:rPr>
                <w:noProof/>
                <w:sz w:val="18"/>
                <w:szCs w:val="16"/>
              </w:rPr>
            </w:pPr>
          </w:p>
        </w:tc>
        <w:tc>
          <w:tcPr>
            <w:tcW w:w="1842" w:type="dxa"/>
            <w:shd w:val="clear" w:color="auto" w:fill="auto"/>
          </w:tcPr>
          <w:p>
            <w:pPr>
              <w:spacing w:before="60" w:after="60"/>
              <w:rPr>
                <w:noProof/>
                <w:sz w:val="18"/>
                <w:szCs w:val="16"/>
              </w:rPr>
            </w:pPr>
          </w:p>
        </w:tc>
        <w:tc>
          <w:tcPr>
            <w:tcW w:w="993" w:type="dxa"/>
            <w:shd w:val="clear" w:color="auto" w:fill="auto"/>
          </w:tcPr>
          <w:p>
            <w:pPr>
              <w:spacing w:before="60" w:after="60"/>
              <w:rPr>
                <w:noProof/>
                <w:sz w:val="18"/>
                <w:szCs w:val="16"/>
              </w:rPr>
            </w:pPr>
          </w:p>
        </w:tc>
        <w:tc>
          <w:tcPr>
            <w:tcW w:w="4970" w:type="dxa"/>
            <w:gridSpan w:val="2"/>
            <w:vMerge/>
            <w:shd w:val="clear" w:color="auto" w:fill="auto"/>
          </w:tcPr>
          <w:p>
            <w:pPr>
              <w:spacing w:before="60" w:after="60"/>
              <w:rPr>
                <w:noProof/>
                <w:sz w:val="18"/>
                <w:szCs w:val="16"/>
              </w:rPr>
            </w:pPr>
          </w:p>
        </w:tc>
      </w:tr>
      <w:tr>
        <w:trPr>
          <w:trHeight w:val="227"/>
        </w:trPr>
        <w:tc>
          <w:tcPr>
            <w:tcW w:w="1574" w:type="dxa"/>
            <w:gridSpan w:val="2"/>
            <w:shd w:val="clear" w:color="auto" w:fill="auto"/>
          </w:tcPr>
          <w:p>
            <w:pPr>
              <w:spacing w:before="60" w:after="60"/>
              <w:rPr>
                <w:noProof/>
                <w:sz w:val="18"/>
                <w:szCs w:val="16"/>
              </w:rPr>
            </w:pPr>
            <w:r>
              <w:rPr>
                <w:noProof/>
                <w:sz w:val="18"/>
                <w:szCs w:val="16"/>
              </w:rPr>
              <w:t>TAC</w:t>
            </w:r>
          </w:p>
        </w:tc>
        <w:tc>
          <w:tcPr>
            <w:tcW w:w="1842" w:type="dxa"/>
            <w:shd w:val="clear" w:color="auto" w:fill="auto"/>
          </w:tcPr>
          <w:p>
            <w:pPr>
              <w:spacing w:before="60" w:after="60"/>
              <w:rPr>
                <w:noProof/>
                <w:sz w:val="18"/>
                <w:szCs w:val="16"/>
              </w:rPr>
            </w:pPr>
            <w:r>
              <w:rPr>
                <w:noProof/>
                <w:sz w:val="18"/>
                <w:szCs w:val="16"/>
              </w:rPr>
              <w:t>Άνευ αντικειμένου</w:t>
            </w:r>
          </w:p>
        </w:tc>
        <w:tc>
          <w:tcPr>
            <w:tcW w:w="993" w:type="dxa"/>
            <w:shd w:val="clear" w:color="auto" w:fill="auto"/>
          </w:tcPr>
          <w:p>
            <w:pPr>
              <w:spacing w:before="60" w:after="60"/>
              <w:rPr>
                <w:noProof/>
                <w:sz w:val="18"/>
                <w:szCs w:val="16"/>
              </w:rPr>
            </w:pPr>
          </w:p>
        </w:tc>
        <w:tc>
          <w:tcPr>
            <w:tcW w:w="4970" w:type="dxa"/>
            <w:gridSpan w:val="2"/>
            <w:vMerge/>
            <w:shd w:val="clear" w:color="auto" w:fill="auto"/>
          </w:tcPr>
          <w:p>
            <w:pPr>
              <w:spacing w:before="60" w:after="60"/>
              <w:rPr>
                <w:noProof/>
                <w:sz w:val="18"/>
                <w:szCs w:val="16"/>
              </w:rPr>
            </w:pPr>
          </w:p>
        </w:tc>
      </w:tr>
      <w:tr>
        <w:trPr>
          <w:trHeight w:val="227"/>
        </w:trPr>
        <w:tc>
          <w:tcPr>
            <w:tcW w:w="9379" w:type="dxa"/>
            <w:gridSpan w:val="6"/>
            <w:tcBorders>
              <w:bottom w:val="single" w:sz="8" w:space="0" w:color="auto"/>
            </w:tcBorders>
            <w:shd w:val="clear" w:color="auto" w:fill="auto"/>
          </w:tcPr>
          <w:p>
            <w:pPr>
              <w:spacing w:before="0" w:after="0"/>
              <w:ind w:left="720" w:hanging="720"/>
              <w:rPr>
                <w:noProof/>
                <w:sz w:val="18"/>
                <w:szCs w:val="16"/>
              </w:rPr>
            </w:pPr>
            <w:r>
              <w:rPr>
                <w:b/>
                <w:bCs/>
                <w:noProof/>
                <w:sz w:val="18"/>
                <w:szCs w:val="16"/>
                <w:vertAlign w:val="superscript"/>
              </w:rPr>
              <w:t>(1)</w:t>
            </w:r>
            <w:r>
              <w:rPr>
                <w:noProof/>
                <w:sz w:val="18"/>
                <w:szCs w:val="16"/>
              </w:rPr>
              <w:tab/>
              <w:t>Όσον αφορά τη Σλοβενία, οι ποσότητες βασίζονται στο επίπεδο των αλιευμάτων του 2014 και δεν πρέπει να υπερβαίνουν τους 300 τόνους.</w:t>
            </w:r>
          </w:p>
          <w:p>
            <w:pPr>
              <w:spacing w:before="0" w:after="0"/>
              <w:ind w:left="720" w:hanging="720"/>
              <w:rPr>
                <w:noProof/>
                <w:sz w:val="18"/>
                <w:szCs w:val="16"/>
              </w:rPr>
            </w:pPr>
            <w:r>
              <w:rPr>
                <w:b/>
                <w:bCs/>
                <w:noProof/>
                <w:sz w:val="18"/>
                <w:szCs w:val="16"/>
                <w:vertAlign w:val="superscript"/>
              </w:rPr>
              <w:t>(2)</w:t>
            </w:r>
            <w:r>
              <w:rPr>
                <w:noProof/>
                <w:sz w:val="18"/>
                <w:szCs w:val="16"/>
              </w:rPr>
              <w:tab/>
              <w:t>Περιορίζεται στην Κροατία, την Ιταλία και τη Σλοβενία.</w:t>
            </w:r>
          </w:p>
        </w:tc>
      </w:tr>
    </w:tbl>
    <w:p>
      <w:pPr>
        <w:rPr>
          <w:noProof/>
        </w:rPr>
      </w:pPr>
    </w:p>
    <w:p>
      <w:pPr>
        <w:rPr>
          <w:noProof/>
        </w:rPr>
      </w:pPr>
    </w:p>
    <w:p>
      <w:pPr>
        <w:pStyle w:val="NumPar1"/>
        <w:rPr>
          <w:b/>
          <w:noProof/>
        </w:rPr>
      </w:pPr>
      <w:r>
        <w:rPr>
          <w:b/>
          <w:noProof/>
        </w:rPr>
        <w:t>Βενθοπελαγικά αποθέματα — ΓΥΠ 17 και 18</w:t>
      </w:r>
    </w:p>
    <w:p>
      <w:pPr>
        <w:rPr>
          <w:noProof/>
        </w:rPr>
      </w:pPr>
      <w:r>
        <w:rPr>
          <w:noProof/>
        </w:rPr>
        <w:t>Ο πίνακας της παρούσας ενότητας καθορίζει τη μέγιστη επιτρεπόμενη αλιευτική προσπάθεια (κιλοβατημέρες αλιείας) ανά ομάδα προσπάθειας, συνολικό μήκος των σκαφών και τύπους τρατών που αλιεύουν βενθοπελαγικά αποθέματα στις ΓΥΠ 17 και 18 (Αδριατική θάλασσα).</w:t>
      </w:r>
    </w:p>
    <w:tbl>
      <w:tblPr>
        <w:tblStyle w:val="TableGrid2"/>
        <w:tblpPr w:leftFromText="180" w:rightFromText="180" w:vertAnchor="text" w:horzAnchor="margin" w:tblpY="287"/>
        <w:tblW w:w="3486" w:type="pct"/>
        <w:tblLayout w:type="fixed"/>
        <w:tblLook w:val="04A0" w:firstRow="1" w:lastRow="0" w:firstColumn="1" w:lastColumn="0" w:noHBand="0" w:noVBand="1"/>
      </w:tblPr>
      <w:tblGrid>
        <w:gridCol w:w="924"/>
        <w:gridCol w:w="830"/>
        <w:gridCol w:w="958"/>
        <w:gridCol w:w="942"/>
        <w:gridCol w:w="942"/>
        <w:gridCol w:w="940"/>
        <w:gridCol w:w="940"/>
      </w:tblGrid>
      <w:tr>
        <w:tc>
          <w:tcPr>
            <w:tcW w:w="713" w:type="pct"/>
            <w:tcBorders>
              <w:top w:val="single" w:sz="4" w:space="0" w:color="auto"/>
              <w:left w:val="nil"/>
              <w:bottom w:val="single" w:sz="4" w:space="0" w:color="auto"/>
            </w:tcBorders>
            <w:shd w:val="clear" w:color="auto" w:fill="auto"/>
            <w:vAlign w:val="center"/>
          </w:tcPr>
          <w:p>
            <w:pPr>
              <w:suppressAutoHyphens/>
              <w:spacing w:before="60" w:after="60"/>
              <w:jc w:val="center"/>
              <w:rPr>
                <w:rFonts w:ascii="Calibri" w:hAnsi="Calibri" w:cs="Tahoma"/>
                <w:b/>
                <w:noProof/>
                <w:sz w:val="20"/>
              </w:rPr>
            </w:pPr>
          </w:p>
        </w:tc>
        <w:tc>
          <w:tcPr>
            <w:tcW w:w="641" w:type="pct"/>
            <w:tcBorders>
              <w:top w:val="single" w:sz="4" w:space="0" w:color="auto"/>
              <w:bottom w:val="single" w:sz="4" w:space="0" w:color="auto"/>
            </w:tcBorders>
            <w:shd w:val="clear" w:color="auto" w:fill="auto"/>
            <w:vAlign w:val="center"/>
          </w:tcPr>
          <w:p>
            <w:pPr>
              <w:suppressAutoHyphens/>
              <w:spacing w:before="60" w:after="60"/>
              <w:jc w:val="center"/>
              <w:rPr>
                <w:rFonts w:ascii="Calibri" w:hAnsi="Calibri" w:cs="Tahoma"/>
                <w:b/>
                <w:noProof/>
                <w:sz w:val="20"/>
              </w:rPr>
            </w:pPr>
          </w:p>
        </w:tc>
        <w:tc>
          <w:tcPr>
            <w:tcW w:w="740" w:type="pct"/>
            <w:tcBorders>
              <w:top w:val="single" w:sz="4" w:space="0" w:color="auto"/>
              <w:bottom w:val="single" w:sz="4" w:space="0" w:color="auto"/>
              <w:right w:val="nil"/>
            </w:tcBorders>
            <w:shd w:val="clear" w:color="auto" w:fill="auto"/>
            <w:vAlign w:val="center"/>
          </w:tcPr>
          <w:p>
            <w:pPr>
              <w:suppressAutoHyphens/>
              <w:spacing w:before="60" w:after="60"/>
              <w:jc w:val="center"/>
              <w:rPr>
                <w:rFonts w:ascii="Calibri" w:hAnsi="Calibri" w:cs="Tahoma"/>
                <w:b/>
                <w:noProof/>
                <w:sz w:val="20"/>
              </w:rPr>
            </w:pPr>
          </w:p>
        </w:tc>
        <w:tc>
          <w:tcPr>
            <w:tcW w:w="2180" w:type="pct"/>
            <w:gridSpan w:val="3"/>
            <w:tcBorders>
              <w:top w:val="single" w:sz="4" w:space="0" w:color="auto"/>
              <w:bottom w:val="single" w:sz="4" w:space="0" w:color="auto"/>
              <w:right w:val="nil"/>
            </w:tcBorders>
            <w:shd w:val="clear" w:color="auto" w:fill="auto"/>
          </w:tcPr>
          <w:p>
            <w:pPr>
              <w:suppressAutoHyphens/>
              <w:spacing w:before="60" w:after="60"/>
              <w:jc w:val="center"/>
              <w:rPr>
                <w:rFonts w:ascii="Calibri" w:hAnsi="Calibri" w:cs="Tahoma"/>
                <w:b/>
                <w:noProof/>
                <w:sz w:val="20"/>
              </w:rPr>
            </w:pPr>
            <w:r>
              <w:rPr>
                <w:rFonts w:ascii="Calibri" w:hAnsi="Calibri"/>
                <w:b/>
                <w:noProof/>
                <w:sz w:val="20"/>
              </w:rPr>
              <w:t>kW * Ημέρες αλιείας</w:t>
            </w:r>
          </w:p>
        </w:tc>
        <w:tc>
          <w:tcPr>
            <w:tcW w:w="726" w:type="pct"/>
            <w:tcBorders>
              <w:top w:val="single" w:sz="4" w:space="0" w:color="auto"/>
              <w:bottom w:val="single" w:sz="4" w:space="0" w:color="auto"/>
              <w:right w:val="nil"/>
            </w:tcBorders>
          </w:tcPr>
          <w:p>
            <w:pPr>
              <w:suppressAutoHyphens/>
              <w:spacing w:before="60" w:after="60"/>
              <w:jc w:val="center"/>
              <w:rPr>
                <w:rFonts w:ascii="Calibri" w:hAnsi="Calibri" w:cs="Tahoma"/>
                <w:b/>
                <w:noProof/>
                <w:sz w:val="20"/>
              </w:rPr>
            </w:pPr>
          </w:p>
        </w:tc>
      </w:tr>
      <w:tr>
        <w:tc>
          <w:tcPr>
            <w:tcW w:w="713" w:type="pct"/>
            <w:tcBorders>
              <w:top w:val="single" w:sz="4" w:space="0" w:color="auto"/>
              <w:left w:val="nil"/>
              <w:bottom w:val="single" w:sz="4" w:space="0" w:color="auto"/>
            </w:tcBorders>
            <w:shd w:val="clear" w:color="auto" w:fill="auto"/>
            <w:vAlign w:val="center"/>
          </w:tcPr>
          <w:p>
            <w:pPr>
              <w:suppressAutoHyphens/>
              <w:spacing w:before="60" w:after="60"/>
              <w:jc w:val="center"/>
              <w:rPr>
                <w:rFonts w:ascii="Calibri" w:hAnsi="Calibri" w:cs="Tahoma"/>
                <w:b/>
                <w:noProof/>
                <w:sz w:val="20"/>
              </w:rPr>
            </w:pPr>
            <w:r>
              <w:rPr>
                <w:rFonts w:ascii="Calibri" w:hAnsi="Calibri"/>
                <w:b/>
                <w:noProof/>
                <w:sz w:val="20"/>
              </w:rPr>
              <w:t>Τύπος εργαλείου</w:t>
            </w:r>
          </w:p>
        </w:tc>
        <w:tc>
          <w:tcPr>
            <w:tcW w:w="641" w:type="pct"/>
            <w:tcBorders>
              <w:top w:val="single" w:sz="4" w:space="0" w:color="auto"/>
              <w:bottom w:val="single" w:sz="4" w:space="0" w:color="auto"/>
            </w:tcBorders>
            <w:shd w:val="clear" w:color="auto" w:fill="auto"/>
            <w:vAlign w:val="center"/>
          </w:tcPr>
          <w:p>
            <w:pPr>
              <w:suppressAutoHyphens/>
              <w:spacing w:before="60" w:after="60"/>
              <w:jc w:val="center"/>
              <w:rPr>
                <w:rFonts w:ascii="Calibri" w:hAnsi="Calibri" w:cs="Tahoma"/>
                <w:b/>
                <w:noProof/>
                <w:sz w:val="20"/>
              </w:rPr>
            </w:pPr>
            <w:r>
              <w:rPr>
                <w:rFonts w:ascii="Calibri" w:hAnsi="Calibri"/>
                <w:b/>
                <w:noProof/>
                <w:sz w:val="20"/>
              </w:rPr>
              <w:t>Αποθέματα</w:t>
            </w:r>
          </w:p>
        </w:tc>
        <w:tc>
          <w:tcPr>
            <w:tcW w:w="740" w:type="pct"/>
            <w:tcBorders>
              <w:top w:val="single" w:sz="4" w:space="0" w:color="auto"/>
              <w:bottom w:val="single" w:sz="4" w:space="0" w:color="auto"/>
              <w:right w:val="nil"/>
            </w:tcBorders>
            <w:shd w:val="clear" w:color="auto" w:fill="auto"/>
            <w:vAlign w:val="center"/>
          </w:tcPr>
          <w:p>
            <w:pPr>
              <w:suppressAutoHyphens/>
              <w:spacing w:before="60" w:after="60"/>
              <w:jc w:val="center"/>
              <w:rPr>
                <w:rFonts w:ascii="Calibri" w:hAnsi="Calibri" w:cs="Tahoma"/>
                <w:b/>
                <w:noProof/>
                <w:sz w:val="20"/>
              </w:rPr>
            </w:pPr>
            <w:r>
              <w:rPr>
                <w:rFonts w:ascii="Calibri" w:hAnsi="Calibri"/>
                <w:b/>
                <w:noProof/>
                <w:sz w:val="20"/>
              </w:rPr>
              <w:t>Συνολικό μήκος σκαφών</w:t>
            </w:r>
          </w:p>
        </w:tc>
        <w:tc>
          <w:tcPr>
            <w:tcW w:w="727" w:type="pct"/>
            <w:tcBorders>
              <w:top w:val="single" w:sz="4" w:space="0" w:color="auto"/>
              <w:bottom w:val="single" w:sz="4" w:space="0" w:color="auto"/>
              <w:right w:val="nil"/>
            </w:tcBorders>
            <w:shd w:val="clear" w:color="auto" w:fill="auto"/>
          </w:tcPr>
          <w:p>
            <w:pPr>
              <w:suppressAutoHyphens/>
              <w:spacing w:before="60" w:after="60"/>
              <w:jc w:val="center"/>
              <w:rPr>
                <w:rFonts w:ascii="Calibri" w:hAnsi="Calibri" w:cs="Tahoma"/>
                <w:b/>
                <w:noProof/>
                <w:sz w:val="20"/>
              </w:rPr>
            </w:pPr>
            <w:r>
              <w:rPr>
                <w:rFonts w:ascii="Calibri" w:hAnsi="Calibri"/>
                <w:b/>
                <w:noProof/>
                <w:sz w:val="20"/>
              </w:rPr>
              <w:t>Κροατία</w:t>
            </w:r>
          </w:p>
        </w:tc>
        <w:tc>
          <w:tcPr>
            <w:tcW w:w="727" w:type="pct"/>
            <w:tcBorders>
              <w:top w:val="single" w:sz="4" w:space="0" w:color="auto"/>
              <w:bottom w:val="single" w:sz="4" w:space="0" w:color="auto"/>
              <w:right w:val="nil"/>
            </w:tcBorders>
            <w:shd w:val="clear" w:color="auto" w:fill="auto"/>
          </w:tcPr>
          <w:p>
            <w:pPr>
              <w:suppressAutoHyphens/>
              <w:spacing w:before="60" w:after="60"/>
              <w:jc w:val="center"/>
              <w:rPr>
                <w:rFonts w:ascii="Calibri" w:hAnsi="Calibri" w:cs="Tahoma"/>
                <w:b/>
                <w:noProof/>
                <w:sz w:val="20"/>
              </w:rPr>
            </w:pPr>
            <w:r>
              <w:rPr>
                <w:rFonts w:ascii="Calibri" w:hAnsi="Calibri"/>
                <w:b/>
                <w:noProof/>
                <w:sz w:val="20"/>
              </w:rPr>
              <w:t>Ιταλία</w:t>
            </w:r>
          </w:p>
        </w:tc>
        <w:tc>
          <w:tcPr>
            <w:tcW w:w="726" w:type="pct"/>
            <w:tcBorders>
              <w:top w:val="single" w:sz="4" w:space="0" w:color="auto"/>
              <w:bottom w:val="single" w:sz="4" w:space="0" w:color="auto"/>
              <w:right w:val="nil"/>
            </w:tcBorders>
            <w:shd w:val="clear" w:color="auto" w:fill="auto"/>
          </w:tcPr>
          <w:p>
            <w:pPr>
              <w:suppressAutoHyphens/>
              <w:spacing w:before="60" w:after="60"/>
              <w:jc w:val="center"/>
              <w:rPr>
                <w:rFonts w:ascii="Calibri" w:hAnsi="Calibri" w:cs="Tahoma"/>
                <w:b/>
                <w:noProof/>
                <w:sz w:val="20"/>
              </w:rPr>
            </w:pPr>
            <w:r>
              <w:rPr>
                <w:rFonts w:ascii="Calibri" w:hAnsi="Calibri"/>
                <w:b/>
                <w:noProof/>
                <w:sz w:val="20"/>
              </w:rPr>
              <w:t>Σλοβενία</w:t>
            </w:r>
          </w:p>
        </w:tc>
        <w:tc>
          <w:tcPr>
            <w:tcW w:w="726" w:type="pct"/>
            <w:tcBorders>
              <w:top w:val="single" w:sz="4" w:space="0" w:color="auto"/>
              <w:bottom w:val="single" w:sz="4" w:space="0" w:color="auto"/>
              <w:right w:val="nil"/>
            </w:tcBorders>
          </w:tcPr>
          <w:p>
            <w:pPr>
              <w:suppressAutoHyphens/>
              <w:spacing w:before="60" w:after="60"/>
              <w:jc w:val="center"/>
              <w:rPr>
                <w:rFonts w:ascii="Calibri" w:hAnsi="Calibri" w:cs="Tahoma"/>
                <w:b/>
                <w:noProof/>
                <w:sz w:val="20"/>
              </w:rPr>
            </w:pPr>
            <w:r>
              <w:rPr>
                <w:rFonts w:ascii="Calibri" w:hAnsi="Calibri"/>
                <w:b/>
                <w:noProof/>
                <w:sz w:val="20"/>
              </w:rPr>
              <w:t>Κωδικός ομάδας αλιευτικής προσπάθειας</w:t>
            </w:r>
          </w:p>
        </w:tc>
      </w:tr>
      <w:tr>
        <w:trPr>
          <w:trHeight w:val="77"/>
        </w:trPr>
        <w:tc>
          <w:tcPr>
            <w:tcW w:w="713" w:type="pct"/>
            <w:vMerge w:val="restart"/>
            <w:tcBorders>
              <w:top w:val="single" w:sz="4" w:space="0" w:color="auto"/>
              <w:left w:val="nil"/>
            </w:tcBorders>
            <w:vAlign w:val="center"/>
          </w:tcPr>
          <w:p>
            <w:pPr>
              <w:suppressAutoHyphens/>
              <w:spacing w:before="0" w:after="0"/>
              <w:jc w:val="left"/>
              <w:rPr>
                <w:rFonts w:ascii="Calibri" w:hAnsi="Calibri" w:cs="Tahoma"/>
                <w:noProof/>
                <w:sz w:val="20"/>
              </w:rPr>
            </w:pPr>
            <w:r>
              <w:rPr>
                <w:rFonts w:ascii="Calibri" w:hAnsi="Calibri"/>
                <w:noProof/>
                <w:sz w:val="20"/>
              </w:rPr>
              <w:t>Τράτες (OTB)</w:t>
            </w:r>
          </w:p>
          <w:p>
            <w:pPr>
              <w:suppressAutoHyphens/>
              <w:spacing w:before="0" w:after="0"/>
              <w:jc w:val="left"/>
              <w:rPr>
                <w:rFonts w:ascii="Calibri" w:hAnsi="Calibri" w:cs="Tahoma"/>
                <w:noProof/>
                <w:sz w:val="20"/>
              </w:rPr>
            </w:pPr>
          </w:p>
        </w:tc>
        <w:tc>
          <w:tcPr>
            <w:tcW w:w="641" w:type="pct"/>
            <w:vMerge w:val="restart"/>
            <w:tcBorders>
              <w:top w:val="single" w:sz="4" w:space="0" w:color="auto"/>
            </w:tcBorders>
            <w:vAlign w:val="center"/>
          </w:tcPr>
          <w:p>
            <w:pPr>
              <w:suppressAutoHyphens/>
              <w:spacing w:before="0" w:after="0"/>
              <w:jc w:val="left"/>
              <w:rPr>
                <w:rFonts w:ascii="Calibri" w:hAnsi="Calibri" w:cs="Tahoma"/>
                <w:noProof/>
                <w:sz w:val="20"/>
              </w:rPr>
            </w:pPr>
            <w:r>
              <w:rPr>
                <w:rFonts w:ascii="Calibri" w:hAnsi="Calibri"/>
                <w:noProof/>
                <w:sz w:val="20"/>
              </w:rPr>
              <w:t xml:space="preserve">Μπακαλιάρος μερλούκιος, κόκκινη γαρίδα βαθέων υδάτων, καραβίδα, κουτσομούρα (ΓΥΠ 17-18) </w:t>
            </w:r>
          </w:p>
        </w:tc>
        <w:tc>
          <w:tcPr>
            <w:tcW w:w="740" w:type="pct"/>
            <w:tcBorders>
              <w:top w:val="single" w:sz="4" w:space="0" w:color="auto"/>
              <w:right w:val="nil"/>
            </w:tcBorders>
            <w:vAlign w:val="center"/>
          </w:tcPr>
          <w:p>
            <w:pPr>
              <w:suppressAutoHyphens/>
              <w:spacing w:before="80" w:after="80"/>
              <w:jc w:val="left"/>
              <w:rPr>
                <w:rFonts w:ascii="Calibri" w:hAnsi="Calibri" w:cs="Tahoma"/>
                <w:noProof/>
                <w:sz w:val="20"/>
              </w:rPr>
            </w:pPr>
            <w:r>
              <w:rPr>
                <w:rFonts w:ascii="Calibri" w:hAnsi="Calibri"/>
                <w:noProof/>
                <w:sz w:val="20"/>
              </w:rPr>
              <w:t>&lt; 12 m</w:t>
            </w:r>
          </w:p>
        </w:tc>
        <w:tc>
          <w:tcPr>
            <w:tcW w:w="727" w:type="pct"/>
            <w:tcBorders>
              <w:top w:val="single" w:sz="4" w:space="0" w:color="auto"/>
              <w:right w:val="nil"/>
            </w:tcBorders>
          </w:tcPr>
          <w:p>
            <w:pPr>
              <w:suppressAutoHyphens/>
              <w:spacing w:before="80" w:after="80"/>
              <w:jc w:val="left"/>
              <w:rPr>
                <w:rFonts w:ascii="Calibri" w:hAnsi="Calibri" w:cs="Tahoma"/>
                <w:noProof/>
                <w:sz w:val="20"/>
              </w:rPr>
            </w:pPr>
            <w:r>
              <w:rPr>
                <w:rFonts w:ascii="Calibri" w:hAnsi="Calibri"/>
                <w:noProof/>
                <w:sz w:val="20"/>
              </w:rPr>
              <w:t>pm</w:t>
            </w:r>
          </w:p>
        </w:tc>
        <w:tc>
          <w:tcPr>
            <w:tcW w:w="727" w:type="pct"/>
            <w:tcBorders>
              <w:top w:val="single" w:sz="4" w:space="0" w:color="auto"/>
              <w:right w:val="nil"/>
            </w:tcBorders>
          </w:tcPr>
          <w:p>
            <w:pPr>
              <w:suppressAutoHyphens/>
              <w:spacing w:before="80" w:after="80"/>
              <w:jc w:val="left"/>
              <w:rPr>
                <w:rFonts w:ascii="Calibri" w:hAnsi="Calibri" w:cs="Tahoma"/>
                <w:noProof/>
                <w:sz w:val="20"/>
              </w:rPr>
            </w:pPr>
            <w:r>
              <w:rPr>
                <w:rFonts w:ascii="Calibri" w:hAnsi="Calibri"/>
                <w:noProof/>
                <w:sz w:val="20"/>
              </w:rPr>
              <w:t>pm</w:t>
            </w:r>
          </w:p>
        </w:tc>
        <w:tc>
          <w:tcPr>
            <w:tcW w:w="726" w:type="pct"/>
            <w:tcBorders>
              <w:top w:val="single" w:sz="4" w:space="0" w:color="auto"/>
              <w:right w:val="nil"/>
            </w:tcBorders>
          </w:tcPr>
          <w:p>
            <w:pPr>
              <w:suppressAutoHyphens/>
              <w:spacing w:before="80" w:after="80"/>
              <w:jc w:val="left"/>
              <w:rPr>
                <w:rFonts w:ascii="Calibri" w:hAnsi="Calibri" w:cs="Tahoma"/>
                <w:noProof/>
                <w:sz w:val="20"/>
              </w:rPr>
            </w:pPr>
            <w:r>
              <w:rPr>
                <w:rFonts w:ascii="Calibri" w:hAnsi="Calibri"/>
                <w:noProof/>
                <w:sz w:val="20"/>
              </w:rPr>
              <w:t>pm</w:t>
            </w:r>
          </w:p>
        </w:tc>
        <w:tc>
          <w:tcPr>
            <w:tcW w:w="726" w:type="pct"/>
            <w:tcBorders>
              <w:top w:val="single" w:sz="4" w:space="0" w:color="auto"/>
              <w:right w:val="nil"/>
            </w:tcBorders>
          </w:tcPr>
          <w:p>
            <w:pPr>
              <w:suppressAutoHyphens/>
              <w:spacing w:before="80" w:after="80"/>
              <w:jc w:val="left"/>
              <w:rPr>
                <w:rFonts w:ascii="Calibri" w:hAnsi="Calibri" w:cs="Tahoma"/>
                <w:noProof/>
                <w:sz w:val="20"/>
              </w:rPr>
            </w:pPr>
            <w:r>
              <w:rPr>
                <w:rFonts w:ascii="Calibri" w:hAnsi="Calibri"/>
                <w:noProof/>
                <w:sz w:val="20"/>
              </w:rPr>
              <w:t>pm</w:t>
            </w:r>
          </w:p>
        </w:tc>
      </w:tr>
      <w:tr>
        <w:trPr>
          <w:trHeight w:val="77"/>
        </w:trPr>
        <w:tc>
          <w:tcPr>
            <w:tcW w:w="713" w:type="pct"/>
            <w:vMerge/>
            <w:tcBorders>
              <w:left w:val="nil"/>
            </w:tcBorders>
          </w:tcPr>
          <w:p>
            <w:pPr>
              <w:suppressAutoHyphens/>
              <w:spacing w:before="0" w:after="0"/>
              <w:jc w:val="left"/>
              <w:rPr>
                <w:rFonts w:ascii="Calibri" w:hAnsi="Calibri" w:cs="Tahoma"/>
                <w:noProof/>
                <w:sz w:val="20"/>
              </w:rPr>
            </w:pPr>
          </w:p>
        </w:tc>
        <w:tc>
          <w:tcPr>
            <w:tcW w:w="641" w:type="pct"/>
            <w:vMerge/>
            <w:vAlign w:val="center"/>
          </w:tcPr>
          <w:p>
            <w:pPr>
              <w:suppressAutoHyphens/>
              <w:spacing w:before="0" w:after="0"/>
              <w:jc w:val="left"/>
              <w:rPr>
                <w:rFonts w:ascii="Calibri" w:hAnsi="Calibri" w:cs="Tahoma"/>
                <w:noProof/>
                <w:sz w:val="20"/>
              </w:rPr>
            </w:pPr>
          </w:p>
        </w:tc>
        <w:tc>
          <w:tcPr>
            <w:tcW w:w="740" w:type="pct"/>
            <w:tcBorders>
              <w:right w:val="nil"/>
            </w:tcBorders>
            <w:vAlign w:val="center"/>
          </w:tcPr>
          <w:p>
            <w:pPr>
              <w:suppressAutoHyphens/>
              <w:spacing w:before="80" w:after="80"/>
              <w:jc w:val="left"/>
              <w:rPr>
                <w:rFonts w:ascii="Calibri" w:hAnsi="Calibri" w:cs="Tahoma"/>
                <w:noProof/>
                <w:sz w:val="20"/>
              </w:rPr>
            </w:pPr>
            <w:r>
              <w:rPr>
                <w:rFonts w:ascii="Calibri" w:hAnsi="Calibri"/>
                <w:noProof/>
                <w:sz w:val="20"/>
              </w:rPr>
              <w:t>≥ 12 m και &lt; 18 m</w:t>
            </w:r>
          </w:p>
        </w:tc>
        <w:tc>
          <w:tcPr>
            <w:tcW w:w="727" w:type="pct"/>
            <w:tcBorders>
              <w:right w:val="nil"/>
            </w:tcBorders>
          </w:tcPr>
          <w:p>
            <w:pPr>
              <w:suppressAutoHyphens/>
              <w:spacing w:before="80" w:after="80"/>
              <w:jc w:val="left"/>
              <w:rPr>
                <w:rFonts w:ascii="Calibri" w:hAnsi="Calibri" w:cs="Tahoma"/>
                <w:noProof/>
                <w:sz w:val="20"/>
              </w:rPr>
            </w:pPr>
            <w:r>
              <w:rPr>
                <w:rFonts w:ascii="Calibri" w:hAnsi="Calibri"/>
                <w:noProof/>
                <w:sz w:val="20"/>
              </w:rPr>
              <w:t>pm</w:t>
            </w:r>
          </w:p>
        </w:tc>
        <w:tc>
          <w:tcPr>
            <w:tcW w:w="727" w:type="pct"/>
            <w:tcBorders>
              <w:right w:val="nil"/>
            </w:tcBorders>
          </w:tcPr>
          <w:p>
            <w:pPr>
              <w:suppressAutoHyphens/>
              <w:spacing w:before="80" w:after="80"/>
              <w:jc w:val="left"/>
              <w:rPr>
                <w:rFonts w:ascii="Calibri" w:hAnsi="Calibri" w:cs="Tahoma"/>
                <w:noProof/>
                <w:sz w:val="20"/>
              </w:rPr>
            </w:pPr>
            <w:r>
              <w:rPr>
                <w:rFonts w:ascii="Calibri" w:hAnsi="Calibri"/>
                <w:noProof/>
                <w:sz w:val="20"/>
              </w:rPr>
              <w:t>pm</w:t>
            </w:r>
          </w:p>
        </w:tc>
        <w:tc>
          <w:tcPr>
            <w:tcW w:w="726" w:type="pct"/>
            <w:tcBorders>
              <w:right w:val="nil"/>
            </w:tcBorders>
          </w:tcPr>
          <w:p>
            <w:pPr>
              <w:suppressAutoHyphens/>
              <w:spacing w:before="80" w:after="80"/>
              <w:jc w:val="left"/>
              <w:rPr>
                <w:rFonts w:ascii="Calibri" w:hAnsi="Calibri" w:cs="Tahoma"/>
                <w:noProof/>
                <w:sz w:val="20"/>
              </w:rPr>
            </w:pPr>
            <w:r>
              <w:rPr>
                <w:rFonts w:ascii="Calibri" w:hAnsi="Calibri"/>
                <w:noProof/>
                <w:sz w:val="20"/>
              </w:rPr>
              <w:t>pm</w:t>
            </w:r>
          </w:p>
        </w:tc>
        <w:tc>
          <w:tcPr>
            <w:tcW w:w="726" w:type="pct"/>
            <w:tcBorders>
              <w:right w:val="nil"/>
            </w:tcBorders>
          </w:tcPr>
          <w:p>
            <w:pPr>
              <w:suppressAutoHyphens/>
              <w:spacing w:before="80" w:after="80"/>
              <w:jc w:val="left"/>
              <w:rPr>
                <w:rFonts w:ascii="Calibri" w:hAnsi="Calibri" w:cs="Tahoma"/>
                <w:noProof/>
                <w:sz w:val="20"/>
              </w:rPr>
            </w:pPr>
            <w:r>
              <w:rPr>
                <w:rFonts w:ascii="Calibri" w:hAnsi="Calibri"/>
                <w:noProof/>
                <w:sz w:val="20"/>
              </w:rPr>
              <w:t>pm</w:t>
            </w:r>
          </w:p>
        </w:tc>
      </w:tr>
      <w:tr>
        <w:trPr>
          <w:trHeight w:val="77"/>
        </w:trPr>
        <w:tc>
          <w:tcPr>
            <w:tcW w:w="713" w:type="pct"/>
            <w:vMerge/>
            <w:tcBorders>
              <w:left w:val="nil"/>
            </w:tcBorders>
          </w:tcPr>
          <w:p>
            <w:pPr>
              <w:suppressAutoHyphens/>
              <w:spacing w:before="0" w:after="0"/>
              <w:jc w:val="left"/>
              <w:rPr>
                <w:rFonts w:ascii="Calibri" w:hAnsi="Calibri" w:cs="Tahoma"/>
                <w:noProof/>
                <w:sz w:val="20"/>
              </w:rPr>
            </w:pPr>
          </w:p>
        </w:tc>
        <w:tc>
          <w:tcPr>
            <w:tcW w:w="641" w:type="pct"/>
            <w:vMerge/>
            <w:vAlign w:val="center"/>
          </w:tcPr>
          <w:p>
            <w:pPr>
              <w:suppressAutoHyphens/>
              <w:spacing w:before="0" w:after="0"/>
              <w:jc w:val="left"/>
              <w:rPr>
                <w:rFonts w:ascii="Calibri" w:hAnsi="Calibri" w:cs="Tahoma"/>
                <w:noProof/>
                <w:sz w:val="20"/>
              </w:rPr>
            </w:pPr>
          </w:p>
        </w:tc>
        <w:tc>
          <w:tcPr>
            <w:tcW w:w="740" w:type="pct"/>
            <w:tcBorders>
              <w:bottom w:val="single" w:sz="4" w:space="0" w:color="auto"/>
              <w:right w:val="nil"/>
            </w:tcBorders>
            <w:vAlign w:val="center"/>
          </w:tcPr>
          <w:p>
            <w:pPr>
              <w:suppressAutoHyphens/>
              <w:spacing w:before="80" w:after="80"/>
              <w:jc w:val="left"/>
              <w:rPr>
                <w:rFonts w:ascii="Calibri" w:hAnsi="Calibri" w:cs="Tahoma"/>
                <w:noProof/>
                <w:sz w:val="20"/>
              </w:rPr>
            </w:pPr>
            <w:r>
              <w:rPr>
                <w:rFonts w:ascii="Calibri" w:hAnsi="Calibri"/>
                <w:noProof/>
                <w:sz w:val="20"/>
              </w:rPr>
              <w:t>≥ 18 m και &lt; 24 m</w:t>
            </w:r>
          </w:p>
        </w:tc>
        <w:tc>
          <w:tcPr>
            <w:tcW w:w="727" w:type="pct"/>
            <w:tcBorders>
              <w:bottom w:val="single" w:sz="4" w:space="0" w:color="auto"/>
              <w:right w:val="nil"/>
            </w:tcBorders>
          </w:tcPr>
          <w:p>
            <w:pPr>
              <w:suppressAutoHyphens/>
              <w:spacing w:before="80" w:after="80"/>
              <w:jc w:val="left"/>
              <w:rPr>
                <w:rFonts w:ascii="Calibri" w:hAnsi="Calibri" w:cs="Tahoma"/>
                <w:noProof/>
                <w:sz w:val="20"/>
              </w:rPr>
            </w:pPr>
            <w:r>
              <w:rPr>
                <w:rFonts w:ascii="Calibri" w:hAnsi="Calibri"/>
                <w:noProof/>
                <w:sz w:val="20"/>
              </w:rPr>
              <w:t>pm</w:t>
            </w:r>
          </w:p>
        </w:tc>
        <w:tc>
          <w:tcPr>
            <w:tcW w:w="727" w:type="pct"/>
            <w:tcBorders>
              <w:bottom w:val="single" w:sz="4" w:space="0" w:color="auto"/>
              <w:right w:val="nil"/>
            </w:tcBorders>
          </w:tcPr>
          <w:p>
            <w:pPr>
              <w:suppressAutoHyphens/>
              <w:spacing w:before="80" w:after="80"/>
              <w:jc w:val="left"/>
              <w:rPr>
                <w:rFonts w:ascii="Calibri" w:hAnsi="Calibri" w:cs="Tahoma"/>
                <w:noProof/>
                <w:sz w:val="20"/>
              </w:rPr>
            </w:pPr>
            <w:r>
              <w:rPr>
                <w:rFonts w:ascii="Calibri" w:hAnsi="Calibri"/>
                <w:noProof/>
                <w:sz w:val="20"/>
              </w:rPr>
              <w:t>pm</w:t>
            </w:r>
          </w:p>
        </w:tc>
        <w:tc>
          <w:tcPr>
            <w:tcW w:w="726" w:type="pct"/>
            <w:tcBorders>
              <w:bottom w:val="single" w:sz="4" w:space="0" w:color="auto"/>
              <w:right w:val="nil"/>
            </w:tcBorders>
          </w:tcPr>
          <w:p>
            <w:pPr>
              <w:suppressAutoHyphens/>
              <w:spacing w:before="80" w:after="80"/>
              <w:jc w:val="left"/>
              <w:rPr>
                <w:rFonts w:ascii="Calibri" w:hAnsi="Calibri" w:cs="Tahoma"/>
                <w:noProof/>
                <w:sz w:val="20"/>
              </w:rPr>
            </w:pPr>
            <w:r>
              <w:rPr>
                <w:rFonts w:ascii="Calibri" w:hAnsi="Calibri"/>
                <w:noProof/>
                <w:sz w:val="20"/>
              </w:rPr>
              <w:t>pm</w:t>
            </w:r>
          </w:p>
        </w:tc>
        <w:tc>
          <w:tcPr>
            <w:tcW w:w="726" w:type="pct"/>
            <w:tcBorders>
              <w:bottom w:val="single" w:sz="4" w:space="0" w:color="auto"/>
              <w:right w:val="nil"/>
            </w:tcBorders>
          </w:tcPr>
          <w:p>
            <w:pPr>
              <w:suppressAutoHyphens/>
              <w:spacing w:before="80" w:after="80"/>
              <w:jc w:val="left"/>
              <w:rPr>
                <w:rFonts w:ascii="Calibri" w:hAnsi="Calibri" w:cs="Tahoma"/>
                <w:noProof/>
                <w:sz w:val="20"/>
              </w:rPr>
            </w:pPr>
            <w:r>
              <w:rPr>
                <w:rFonts w:ascii="Calibri" w:hAnsi="Calibri"/>
                <w:noProof/>
                <w:sz w:val="20"/>
              </w:rPr>
              <w:t>pm</w:t>
            </w:r>
          </w:p>
        </w:tc>
      </w:tr>
      <w:tr>
        <w:trPr>
          <w:trHeight w:val="433"/>
        </w:trPr>
        <w:tc>
          <w:tcPr>
            <w:tcW w:w="713" w:type="pct"/>
            <w:vMerge/>
            <w:tcBorders>
              <w:left w:val="nil"/>
            </w:tcBorders>
          </w:tcPr>
          <w:p>
            <w:pPr>
              <w:suppressAutoHyphens/>
              <w:spacing w:before="0" w:after="0"/>
              <w:jc w:val="left"/>
              <w:rPr>
                <w:rFonts w:ascii="Calibri" w:hAnsi="Calibri" w:cs="Tahoma"/>
                <w:noProof/>
                <w:sz w:val="20"/>
              </w:rPr>
            </w:pPr>
          </w:p>
        </w:tc>
        <w:tc>
          <w:tcPr>
            <w:tcW w:w="641" w:type="pct"/>
            <w:vMerge/>
            <w:tcBorders>
              <w:bottom w:val="double" w:sz="4" w:space="0" w:color="auto"/>
            </w:tcBorders>
            <w:vAlign w:val="center"/>
          </w:tcPr>
          <w:p>
            <w:pPr>
              <w:suppressAutoHyphens/>
              <w:spacing w:before="0" w:after="0"/>
              <w:jc w:val="left"/>
              <w:rPr>
                <w:rFonts w:ascii="Calibri" w:hAnsi="Calibri" w:cs="Tahoma"/>
                <w:noProof/>
                <w:sz w:val="20"/>
              </w:rPr>
            </w:pPr>
          </w:p>
        </w:tc>
        <w:tc>
          <w:tcPr>
            <w:tcW w:w="740" w:type="pct"/>
            <w:tcBorders>
              <w:top w:val="single" w:sz="4" w:space="0" w:color="auto"/>
              <w:bottom w:val="double" w:sz="4" w:space="0" w:color="auto"/>
              <w:right w:val="nil"/>
            </w:tcBorders>
            <w:vAlign w:val="center"/>
          </w:tcPr>
          <w:p>
            <w:pPr>
              <w:suppressAutoHyphens/>
              <w:spacing w:before="80" w:after="80"/>
              <w:jc w:val="left"/>
              <w:rPr>
                <w:rFonts w:ascii="Calibri" w:hAnsi="Calibri" w:cs="Tahoma"/>
                <w:noProof/>
                <w:sz w:val="20"/>
              </w:rPr>
            </w:pPr>
            <w:r>
              <w:rPr>
                <w:rFonts w:ascii="Calibri" w:hAnsi="Calibri"/>
                <w:noProof/>
                <w:sz w:val="20"/>
              </w:rPr>
              <w:t>≥ 24 m</w:t>
            </w:r>
          </w:p>
        </w:tc>
        <w:tc>
          <w:tcPr>
            <w:tcW w:w="727" w:type="pct"/>
            <w:tcBorders>
              <w:top w:val="single" w:sz="4" w:space="0" w:color="auto"/>
              <w:bottom w:val="double" w:sz="4" w:space="0" w:color="auto"/>
              <w:right w:val="nil"/>
            </w:tcBorders>
          </w:tcPr>
          <w:p>
            <w:pPr>
              <w:suppressAutoHyphens/>
              <w:spacing w:before="80" w:after="80"/>
              <w:jc w:val="left"/>
              <w:rPr>
                <w:rFonts w:ascii="Calibri" w:hAnsi="Calibri" w:cs="Tahoma"/>
                <w:noProof/>
                <w:sz w:val="20"/>
              </w:rPr>
            </w:pPr>
            <w:r>
              <w:rPr>
                <w:rFonts w:ascii="Calibri" w:hAnsi="Calibri"/>
                <w:noProof/>
                <w:sz w:val="20"/>
              </w:rPr>
              <w:t>pm</w:t>
            </w:r>
          </w:p>
        </w:tc>
        <w:tc>
          <w:tcPr>
            <w:tcW w:w="727" w:type="pct"/>
            <w:tcBorders>
              <w:top w:val="single" w:sz="4" w:space="0" w:color="auto"/>
              <w:bottom w:val="double" w:sz="4" w:space="0" w:color="auto"/>
              <w:right w:val="nil"/>
            </w:tcBorders>
          </w:tcPr>
          <w:p>
            <w:pPr>
              <w:suppressAutoHyphens/>
              <w:spacing w:before="80" w:after="80"/>
              <w:jc w:val="left"/>
              <w:rPr>
                <w:rFonts w:ascii="Calibri" w:hAnsi="Calibri" w:cs="Tahoma"/>
                <w:noProof/>
                <w:sz w:val="20"/>
              </w:rPr>
            </w:pPr>
            <w:r>
              <w:rPr>
                <w:rFonts w:ascii="Calibri" w:hAnsi="Calibri"/>
                <w:noProof/>
                <w:sz w:val="20"/>
              </w:rPr>
              <w:t>pm</w:t>
            </w:r>
          </w:p>
        </w:tc>
        <w:tc>
          <w:tcPr>
            <w:tcW w:w="726" w:type="pct"/>
            <w:tcBorders>
              <w:top w:val="single" w:sz="4" w:space="0" w:color="auto"/>
              <w:bottom w:val="double" w:sz="4" w:space="0" w:color="auto"/>
              <w:right w:val="nil"/>
            </w:tcBorders>
          </w:tcPr>
          <w:p>
            <w:pPr>
              <w:suppressAutoHyphens/>
              <w:spacing w:before="80" w:after="80"/>
              <w:jc w:val="left"/>
              <w:rPr>
                <w:rFonts w:ascii="Calibri" w:hAnsi="Calibri" w:cs="Tahoma"/>
                <w:noProof/>
                <w:sz w:val="20"/>
              </w:rPr>
            </w:pPr>
            <w:r>
              <w:rPr>
                <w:rFonts w:ascii="Calibri" w:hAnsi="Calibri"/>
                <w:noProof/>
                <w:sz w:val="20"/>
              </w:rPr>
              <w:t>pm</w:t>
            </w:r>
          </w:p>
        </w:tc>
        <w:tc>
          <w:tcPr>
            <w:tcW w:w="726" w:type="pct"/>
            <w:tcBorders>
              <w:top w:val="single" w:sz="4" w:space="0" w:color="auto"/>
              <w:bottom w:val="double" w:sz="4" w:space="0" w:color="auto"/>
              <w:right w:val="nil"/>
            </w:tcBorders>
          </w:tcPr>
          <w:p>
            <w:pPr>
              <w:suppressAutoHyphens/>
              <w:spacing w:before="80" w:after="80"/>
              <w:jc w:val="left"/>
              <w:rPr>
                <w:rFonts w:ascii="Calibri" w:hAnsi="Calibri" w:cs="Tahoma"/>
                <w:noProof/>
                <w:sz w:val="20"/>
              </w:rPr>
            </w:pPr>
            <w:r>
              <w:rPr>
                <w:rFonts w:ascii="Calibri" w:hAnsi="Calibri"/>
                <w:noProof/>
                <w:sz w:val="20"/>
              </w:rPr>
              <w:t>pm</w:t>
            </w:r>
          </w:p>
        </w:tc>
      </w:tr>
      <w:tr>
        <w:trPr>
          <w:trHeight w:val="57"/>
        </w:trPr>
        <w:tc>
          <w:tcPr>
            <w:tcW w:w="713" w:type="pct"/>
            <w:vMerge w:val="restart"/>
            <w:tcBorders>
              <w:left w:val="nil"/>
            </w:tcBorders>
            <w:vAlign w:val="center"/>
          </w:tcPr>
          <w:p>
            <w:pPr>
              <w:suppressAutoHyphens/>
              <w:spacing w:before="0" w:after="0"/>
              <w:jc w:val="left"/>
              <w:rPr>
                <w:rFonts w:ascii="Calibri" w:hAnsi="Calibri" w:cs="Tahoma"/>
                <w:noProof/>
                <w:sz w:val="20"/>
              </w:rPr>
            </w:pPr>
            <w:r>
              <w:rPr>
                <w:rFonts w:ascii="Calibri" w:hAnsi="Calibri"/>
                <w:noProof/>
                <w:sz w:val="20"/>
              </w:rPr>
              <w:t>Δοκότρατες (TBB)</w:t>
            </w:r>
          </w:p>
        </w:tc>
        <w:tc>
          <w:tcPr>
            <w:tcW w:w="641" w:type="pct"/>
            <w:vMerge w:val="restart"/>
            <w:tcBorders>
              <w:top w:val="double" w:sz="4" w:space="0" w:color="auto"/>
            </w:tcBorders>
            <w:vAlign w:val="center"/>
          </w:tcPr>
          <w:p>
            <w:pPr>
              <w:suppressAutoHyphens/>
              <w:spacing w:before="0" w:after="0"/>
              <w:jc w:val="left"/>
              <w:rPr>
                <w:rFonts w:ascii="Calibri" w:hAnsi="Calibri" w:cs="Tahoma"/>
                <w:noProof/>
                <w:sz w:val="20"/>
              </w:rPr>
            </w:pPr>
            <w:r>
              <w:rPr>
                <w:rFonts w:ascii="Calibri" w:hAnsi="Calibri"/>
                <w:noProof/>
                <w:sz w:val="20"/>
              </w:rPr>
              <w:t>Γλώσσα (ΓΥΠ 17)</w:t>
            </w:r>
          </w:p>
        </w:tc>
        <w:tc>
          <w:tcPr>
            <w:tcW w:w="740" w:type="pct"/>
            <w:tcBorders>
              <w:top w:val="double" w:sz="4" w:space="0" w:color="auto"/>
              <w:right w:val="nil"/>
            </w:tcBorders>
            <w:vAlign w:val="center"/>
          </w:tcPr>
          <w:p>
            <w:pPr>
              <w:suppressAutoHyphens/>
              <w:spacing w:before="80" w:after="80"/>
              <w:jc w:val="left"/>
              <w:rPr>
                <w:rFonts w:ascii="Calibri" w:hAnsi="Calibri" w:cs="Tahoma"/>
                <w:noProof/>
                <w:sz w:val="20"/>
              </w:rPr>
            </w:pPr>
            <w:r>
              <w:rPr>
                <w:rFonts w:ascii="Calibri" w:hAnsi="Calibri"/>
                <w:noProof/>
                <w:sz w:val="20"/>
              </w:rPr>
              <w:t>&lt; 12 m</w:t>
            </w:r>
          </w:p>
        </w:tc>
        <w:tc>
          <w:tcPr>
            <w:tcW w:w="727" w:type="pct"/>
            <w:tcBorders>
              <w:top w:val="double" w:sz="4" w:space="0" w:color="auto"/>
              <w:right w:val="nil"/>
            </w:tcBorders>
          </w:tcPr>
          <w:p>
            <w:pPr>
              <w:suppressAutoHyphens/>
              <w:spacing w:before="80" w:after="80"/>
              <w:jc w:val="left"/>
              <w:rPr>
                <w:rFonts w:ascii="Calibri" w:hAnsi="Calibri" w:cs="Tahoma"/>
                <w:noProof/>
                <w:sz w:val="20"/>
              </w:rPr>
            </w:pPr>
            <w:r>
              <w:rPr>
                <w:rFonts w:ascii="Calibri" w:hAnsi="Calibri"/>
                <w:noProof/>
                <w:sz w:val="20"/>
              </w:rPr>
              <w:t>pm</w:t>
            </w:r>
          </w:p>
        </w:tc>
        <w:tc>
          <w:tcPr>
            <w:tcW w:w="727" w:type="pct"/>
            <w:tcBorders>
              <w:top w:val="double" w:sz="4" w:space="0" w:color="auto"/>
              <w:right w:val="nil"/>
            </w:tcBorders>
          </w:tcPr>
          <w:p>
            <w:pPr>
              <w:suppressAutoHyphens/>
              <w:spacing w:before="80" w:after="80"/>
              <w:jc w:val="left"/>
              <w:rPr>
                <w:rFonts w:ascii="Calibri" w:hAnsi="Calibri" w:cs="Tahoma"/>
                <w:noProof/>
                <w:sz w:val="20"/>
              </w:rPr>
            </w:pPr>
            <w:r>
              <w:rPr>
                <w:rFonts w:ascii="Calibri" w:hAnsi="Calibri"/>
                <w:noProof/>
                <w:sz w:val="20"/>
              </w:rPr>
              <w:t>pm</w:t>
            </w:r>
          </w:p>
        </w:tc>
        <w:tc>
          <w:tcPr>
            <w:tcW w:w="726" w:type="pct"/>
            <w:tcBorders>
              <w:top w:val="double" w:sz="4" w:space="0" w:color="auto"/>
              <w:right w:val="nil"/>
            </w:tcBorders>
          </w:tcPr>
          <w:p>
            <w:pPr>
              <w:suppressAutoHyphens/>
              <w:spacing w:before="80" w:after="80"/>
              <w:jc w:val="left"/>
              <w:rPr>
                <w:rFonts w:ascii="Calibri" w:hAnsi="Calibri" w:cs="Tahoma"/>
                <w:noProof/>
                <w:sz w:val="20"/>
              </w:rPr>
            </w:pPr>
            <w:r>
              <w:rPr>
                <w:rFonts w:ascii="Calibri" w:hAnsi="Calibri"/>
                <w:noProof/>
                <w:sz w:val="20"/>
              </w:rPr>
              <w:t>pm</w:t>
            </w:r>
          </w:p>
        </w:tc>
        <w:tc>
          <w:tcPr>
            <w:tcW w:w="726" w:type="pct"/>
            <w:tcBorders>
              <w:top w:val="double" w:sz="4" w:space="0" w:color="auto"/>
              <w:right w:val="nil"/>
            </w:tcBorders>
          </w:tcPr>
          <w:p>
            <w:pPr>
              <w:suppressAutoHyphens/>
              <w:spacing w:before="80" w:after="80"/>
              <w:jc w:val="left"/>
              <w:rPr>
                <w:rFonts w:ascii="Calibri" w:hAnsi="Calibri" w:cs="Tahoma"/>
                <w:noProof/>
                <w:sz w:val="20"/>
              </w:rPr>
            </w:pPr>
            <w:r>
              <w:rPr>
                <w:rFonts w:ascii="Calibri" w:hAnsi="Calibri"/>
                <w:noProof/>
                <w:sz w:val="20"/>
              </w:rPr>
              <w:t>pm</w:t>
            </w:r>
          </w:p>
        </w:tc>
      </w:tr>
      <w:tr>
        <w:trPr>
          <w:trHeight w:val="77"/>
        </w:trPr>
        <w:tc>
          <w:tcPr>
            <w:tcW w:w="713" w:type="pct"/>
            <w:vMerge/>
            <w:tcBorders>
              <w:left w:val="nil"/>
            </w:tcBorders>
          </w:tcPr>
          <w:p>
            <w:pPr>
              <w:suppressAutoHyphens/>
              <w:spacing w:before="0" w:after="0"/>
              <w:jc w:val="left"/>
              <w:rPr>
                <w:rFonts w:ascii="Calibri" w:hAnsi="Calibri" w:cs="Tahoma"/>
                <w:noProof/>
                <w:sz w:val="20"/>
              </w:rPr>
            </w:pPr>
          </w:p>
        </w:tc>
        <w:tc>
          <w:tcPr>
            <w:tcW w:w="641" w:type="pct"/>
            <w:vMerge/>
          </w:tcPr>
          <w:p>
            <w:pPr>
              <w:suppressAutoHyphens/>
              <w:spacing w:before="0" w:after="0"/>
              <w:jc w:val="left"/>
              <w:rPr>
                <w:rFonts w:ascii="Calibri" w:hAnsi="Calibri" w:cs="Tahoma"/>
                <w:noProof/>
                <w:sz w:val="20"/>
              </w:rPr>
            </w:pPr>
          </w:p>
        </w:tc>
        <w:tc>
          <w:tcPr>
            <w:tcW w:w="740" w:type="pct"/>
            <w:tcBorders>
              <w:right w:val="nil"/>
            </w:tcBorders>
            <w:vAlign w:val="center"/>
          </w:tcPr>
          <w:p>
            <w:pPr>
              <w:suppressAutoHyphens/>
              <w:spacing w:before="80" w:after="80"/>
              <w:jc w:val="left"/>
              <w:rPr>
                <w:rFonts w:ascii="Calibri" w:hAnsi="Calibri" w:cs="Tahoma"/>
                <w:noProof/>
                <w:sz w:val="20"/>
              </w:rPr>
            </w:pPr>
            <w:r>
              <w:rPr>
                <w:rFonts w:ascii="Calibri" w:hAnsi="Calibri"/>
                <w:noProof/>
                <w:sz w:val="20"/>
              </w:rPr>
              <w:t>≥ 12 m και &lt; 18 m</w:t>
            </w:r>
          </w:p>
        </w:tc>
        <w:tc>
          <w:tcPr>
            <w:tcW w:w="727" w:type="pct"/>
            <w:tcBorders>
              <w:right w:val="nil"/>
            </w:tcBorders>
          </w:tcPr>
          <w:p>
            <w:pPr>
              <w:suppressAutoHyphens/>
              <w:spacing w:before="80" w:after="80"/>
              <w:jc w:val="left"/>
              <w:rPr>
                <w:rFonts w:ascii="Calibri" w:hAnsi="Calibri" w:cs="Tahoma"/>
                <w:noProof/>
                <w:sz w:val="20"/>
              </w:rPr>
            </w:pPr>
            <w:r>
              <w:rPr>
                <w:rFonts w:ascii="Calibri" w:hAnsi="Calibri"/>
                <w:noProof/>
                <w:sz w:val="20"/>
              </w:rPr>
              <w:t>pm</w:t>
            </w:r>
          </w:p>
        </w:tc>
        <w:tc>
          <w:tcPr>
            <w:tcW w:w="727" w:type="pct"/>
            <w:tcBorders>
              <w:right w:val="nil"/>
            </w:tcBorders>
          </w:tcPr>
          <w:p>
            <w:pPr>
              <w:suppressAutoHyphens/>
              <w:spacing w:before="80" w:after="80"/>
              <w:jc w:val="left"/>
              <w:rPr>
                <w:rFonts w:ascii="Calibri" w:hAnsi="Calibri" w:cs="Tahoma"/>
                <w:noProof/>
                <w:sz w:val="20"/>
              </w:rPr>
            </w:pPr>
            <w:r>
              <w:rPr>
                <w:rFonts w:ascii="Calibri" w:hAnsi="Calibri"/>
                <w:noProof/>
                <w:sz w:val="20"/>
              </w:rPr>
              <w:t>pm</w:t>
            </w:r>
          </w:p>
        </w:tc>
        <w:tc>
          <w:tcPr>
            <w:tcW w:w="726" w:type="pct"/>
            <w:tcBorders>
              <w:right w:val="nil"/>
            </w:tcBorders>
          </w:tcPr>
          <w:p>
            <w:pPr>
              <w:suppressAutoHyphens/>
              <w:spacing w:before="80" w:after="80"/>
              <w:jc w:val="left"/>
              <w:rPr>
                <w:rFonts w:ascii="Calibri" w:hAnsi="Calibri" w:cs="Tahoma"/>
                <w:noProof/>
                <w:sz w:val="20"/>
              </w:rPr>
            </w:pPr>
            <w:r>
              <w:rPr>
                <w:rFonts w:ascii="Calibri" w:hAnsi="Calibri"/>
                <w:noProof/>
                <w:sz w:val="20"/>
              </w:rPr>
              <w:t>pm</w:t>
            </w:r>
          </w:p>
        </w:tc>
        <w:tc>
          <w:tcPr>
            <w:tcW w:w="726" w:type="pct"/>
            <w:tcBorders>
              <w:right w:val="nil"/>
            </w:tcBorders>
          </w:tcPr>
          <w:p>
            <w:pPr>
              <w:suppressAutoHyphens/>
              <w:spacing w:before="80" w:after="80"/>
              <w:jc w:val="left"/>
              <w:rPr>
                <w:rFonts w:ascii="Calibri" w:hAnsi="Calibri" w:cs="Tahoma"/>
                <w:noProof/>
                <w:sz w:val="20"/>
              </w:rPr>
            </w:pPr>
            <w:r>
              <w:rPr>
                <w:rFonts w:ascii="Calibri" w:hAnsi="Calibri"/>
                <w:noProof/>
                <w:sz w:val="20"/>
              </w:rPr>
              <w:t>pm</w:t>
            </w:r>
          </w:p>
        </w:tc>
      </w:tr>
      <w:tr>
        <w:trPr>
          <w:trHeight w:val="77"/>
        </w:trPr>
        <w:tc>
          <w:tcPr>
            <w:tcW w:w="713" w:type="pct"/>
            <w:vMerge/>
            <w:tcBorders>
              <w:left w:val="nil"/>
            </w:tcBorders>
          </w:tcPr>
          <w:p>
            <w:pPr>
              <w:suppressAutoHyphens/>
              <w:spacing w:before="0" w:after="0"/>
              <w:jc w:val="left"/>
              <w:rPr>
                <w:rFonts w:ascii="Calibri" w:hAnsi="Calibri" w:cs="Tahoma"/>
                <w:noProof/>
                <w:sz w:val="20"/>
              </w:rPr>
            </w:pPr>
          </w:p>
        </w:tc>
        <w:tc>
          <w:tcPr>
            <w:tcW w:w="641" w:type="pct"/>
            <w:vMerge/>
          </w:tcPr>
          <w:p>
            <w:pPr>
              <w:suppressAutoHyphens/>
              <w:spacing w:before="0" w:after="0"/>
              <w:jc w:val="left"/>
              <w:rPr>
                <w:rFonts w:ascii="Calibri" w:hAnsi="Calibri" w:cs="Tahoma"/>
                <w:noProof/>
                <w:sz w:val="20"/>
              </w:rPr>
            </w:pPr>
          </w:p>
        </w:tc>
        <w:tc>
          <w:tcPr>
            <w:tcW w:w="740" w:type="pct"/>
            <w:tcBorders>
              <w:right w:val="nil"/>
            </w:tcBorders>
            <w:vAlign w:val="center"/>
          </w:tcPr>
          <w:p>
            <w:pPr>
              <w:suppressAutoHyphens/>
              <w:spacing w:before="80" w:after="80"/>
              <w:jc w:val="left"/>
              <w:rPr>
                <w:rFonts w:ascii="Calibri" w:hAnsi="Calibri" w:cs="Tahoma"/>
                <w:noProof/>
                <w:sz w:val="20"/>
              </w:rPr>
            </w:pPr>
            <w:r>
              <w:rPr>
                <w:rFonts w:ascii="Calibri" w:hAnsi="Calibri"/>
                <w:noProof/>
                <w:sz w:val="20"/>
              </w:rPr>
              <w:t>≥ 18 m και &lt; 24 m</w:t>
            </w:r>
          </w:p>
        </w:tc>
        <w:tc>
          <w:tcPr>
            <w:tcW w:w="727" w:type="pct"/>
            <w:tcBorders>
              <w:right w:val="nil"/>
            </w:tcBorders>
          </w:tcPr>
          <w:p>
            <w:pPr>
              <w:suppressAutoHyphens/>
              <w:spacing w:before="80" w:after="80"/>
              <w:jc w:val="left"/>
              <w:rPr>
                <w:rFonts w:ascii="Calibri" w:hAnsi="Calibri" w:cs="Tahoma"/>
                <w:noProof/>
                <w:sz w:val="20"/>
              </w:rPr>
            </w:pPr>
            <w:r>
              <w:rPr>
                <w:rFonts w:ascii="Calibri" w:hAnsi="Calibri"/>
                <w:noProof/>
                <w:sz w:val="20"/>
              </w:rPr>
              <w:t>pm</w:t>
            </w:r>
          </w:p>
        </w:tc>
        <w:tc>
          <w:tcPr>
            <w:tcW w:w="727" w:type="pct"/>
            <w:tcBorders>
              <w:right w:val="nil"/>
            </w:tcBorders>
          </w:tcPr>
          <w:p>
            <w:pPr>
              <w:suppressAutoHyphens/>
              <w:spacing w:before="80" w:after="80"/>
              <w:jc w:val="left"/>
              <w:rPr>
                <w:rFonts w:ascii="Calibri" w:hAnsi="Calibri" w:cs="Tahoma"/>
                <w:noProof/>
                <w:sz w:val="20"/>
              </w:rPr>
            </w:pPr>
            <w:r>
              <w:rPr>
                <w:rFonts w:ascii="Calibri" w:hAnsi="Calibri"/>
                <w:noProof/>
                <w:sz w:val="20"/>
              </w:rPr>
              <w:t>pm</w:t>
            </w:r>
          </w:p>
        </w:tc>
        <w:tc>
          <w:tcPr>
            <w:tcW w:w="726" w:type="pct"/>
            <w:tcBorders>
              <w:right w:val="nil"/>
            </w:tcBorders>
          </w:tcPr>
          <w:p>
            <w:pPr>
              <w:suppressAutoHyphens/>
              <w:spacing w:before="80" w:after="80"/>
              <w:jc w:val="left"/>
              <w:rPr>
                <w:rFonts w:ascii="Calibri" w:hAnsi="Calibri" w:cs="Tahoma"/>
                <w:noProof/>
                <w:sz w:val="20"/>
              </w:rPr>
            </w:pPr>
            <w:r>
              <w:rPr>
                <w:rFonts w:ascii="Calibri" w:hAnsi="Calibri"/>
                <w:noProof/>
                <w:sz w:val="20"/>
              </w:rPr>
              <w:t>pm</w:t>
            </w:r>
          </w:p>
        </w:tc>
        <w:tc>
          <w:tcPr>
            <w:tcW w:w="726" w:type="pct"/>
            <w:tcBorders>
              <w:right w:val="nil"/>
            </w:tcBorders>
          </w:tcPr>
          <w:p>
            <w:pPr>
              <w:suppressAutoHyphens/>
              <w:spacing w:before="80" w:after="80"/>
              <w:jc w:val="left"/>
              <w:rPr>
                <w:rFonts w:ascii="Calibri" w:hAnsi="Calibri" w:cs="Tahoma"/>
                <w:noProof/>
                <w:sz w:val="20"/>
              </w:rPr>
            </w:pPr>
            <w:r>
              <w:rPr>
                <w:rFonts w:ascii="Calibri" w:hAnsi="Calibri"/>
                <w:noProof/>
                <w:sz w:val="20"/>
              </w:rPr>
              <w:t>pm</w:t>
            </w:r>
          </w:p>
        </w:tc>
      </w:tr>
      <w:tr>
        <w:trPr>
          <w:trHeight w:val="77"/>
        </w:trPr>
        <w:tc>
          <w:tcPr>
            <w:tcW w:w="713" w:type="pct"/>
            <w:vMerge/>
            <w:tcBorders>
              <w:left w:val="nil"/>
              <w:bottom w:val="single" w:sz="4" w:space="0" w:color="auto"/>
            </w:tcBorders>
          </w:tcPr>
          <w:p>
            <w:pPr>
              <w:suppressAutoHyphens/>
              <w:spacing w:before="0" w:after="0"/>
              <w:jc w:val="left"/>
              <w:rPr>
                <w:rFonts w:ascii="Calibri" w:hAnsi="Calibri" w:cs="Tahoma"/>
                <w:noProof/>
                <w:sz w:val="20"/>
              </w:rPr>
            </w:pPr>
          </w:p>
        </w:tc>
        <w:tc>
          <w:tcPr>
            <w:tcW w:w="641" w:type="pct"/>
            <w:vMerge/>
            <w:tcBorders>
              <w:bottom w:val="single" w:sz="4" w:space="0" w:color="auto"/>
            </w:tcBorders>
          </w:tcPr>
          <w:p>
            <w:pPr>
              <w:suppressAutoHyphens/>
              <w:spacing w:before="0" w:after="0"/>
              <w:jc w:val="left"/>
              <w:rPr>
                <w:rFonts w:ascii="Calibri" w:hAnsi="Calibri" w:cs="Tahoma"/>
                <w:noProof/>
                <w:sz w:val="20"/>
              </w:rPr>
            </w:pPr>
          </w:p>
        </w:tc>
        <w:tc>
          <w:tcPr>
            <w:tcW w:w="740" w:type="pct"/>
            <w:tcBorders>
              <w:bottom w:val="single" w:sz="4" w:space="0" w:color="auto"/>
              <w:right w:val="nil"/>
            </w:tcBorders>
            <w:vAlign w:val="center"/>
          </w:tcPr>
          <w:p>
            <w:pPr>
              <w:suppressAutoHyphens/>
              <w:spacing w:before="80" w:after="80"/>
              <w:jc w:val="left"/>
              <w:rPr>
                <w:rFonts w:ascii="Calibri" w:hAnsi="Calibri" w:cs="Tahoma"/>
                <w:noProof/>
                <w:sz w:val="20"/>
              </w:rPr>
            </w:pPr>
            <w:r>
              <w:rPr>
                <w:rFonts w:ascii="Calibri" w:hAnsi="Calibri"/>
                <w:noProof/>
                <w:sz w:val="20"/>
              </w:rPr>
              <w:t>≥ 24 m</w:t>
            </w:r>
          </w:p>
        </w:tc>
        <w:tc>
          <w:tcPr>
            <w:tcW w:w="727" w:type="pct"/>
            <w:tcBorders>
              <w:bottom w:val="single" w:sz="4" w:space="0" w:color="auto"/>
              <w:right w:val="nil"/>
            </w:tcBorders>
          </w:tcPr>
          <w:p>
            <w:pPr>
              <w:suppressAutoHyphens/>
              <w:spacing w:before="80" w:after="80"/>
              <w:jc w:val="left"/>
              <w:rPr>
                <w:rFonts w:ascii="Calibri" w:hAnsi="Calibri" w:cs="Tahoma"/>
                <w:noProof/>
                <w:sz w:val="20"/>
              </w:rPr>
            </w:pPr>
            <w:r>
              <w:rPr>
                <w:rFonts w:ascii="Calibri" w:hAnsi="Calibri"/>
                <w:noProof/>
                <w:sz w:val="20"/>
              </w:rPr>
              <w:t>pm</w:t>
            </w:r>
          </w:p>
        </w:tc>
        <w:tc>
          <w:tcPr>
            <w:tcW w:w="727" w:type="pct"/>
            <w:tcBorders>
              <w:bottom w:val="single" w:sz="4" w:space="0" w:color="auto"/>
              <w:right w:val="nil"/>
            </w:tcBorders>
          </w:tcPr>
          <w:p>
            <w:pPr>
              <w:suppressAutoHyphens/>
              <w:spacing w:before="80" w:after="80"/>
              <w:jc w:val="left"/>
              <w:rPr>
                <w:rFonts w:ascii="Calibri" w:hAnsi="Calibri" w:cs="Tahoma"/>
                <w:noProof/>
                <w:sz w:val="20"/>
              </w:rPr>
            </w:pPr>
            <w:r>
              <w:rPr>
                <w:rFonts w:ascii="Calibri" w:hAnsi="Calibri"/>
                <w:noProof/>
                <w:sz w:val="20"/>
              </w:rPr>
              <w:t>pm</w:t>
            </w:r>
          </w:p>
        </w:tc>
        <w:tc>
          <w:tcPr>
            <w:tcW w:w="726" w:type="pct"/>
            <w:tcBorders>
              <w:bottom w:val="single" w:sz="4" w:space="0" w:color="auto"/>
              <w:right w:val="nil"/>
            </w:tcBorders>
          </w:tcPr>
          <w:p>
            <w:pPr>
              <w:suppressAutoHyphens/>
              <w:spacing w:before="80" w:after="80"/>
              <w:jc w:val="left"/>
              <w:rPr>
                <w:rFonts w:ascii="Calibri" w:hAnsi="Calibri" w:cs="Tahoma"/>
                <w:noProof/>
                <w:sz w:val="20"/>
              </w:rPr>
            </w:pPr>
            <w:r>
              <w:rPr>
                <w:rFonts w:ascii="Calibri" w:hAnsi="Calibri"/>
                <w:noProof/>
                <w:sz w:val="20"/>
              </w:rPr>
              <w:t>pm</w:t>
            </w:r>
          </w:p>
        </w:tc>
        <w:tc>
          <w:tcPr>
            <w:tcW w:w="726" w:type="pct"/>
            <w:tcBorders>
              <w:bottom w:val="single" w:sz="4" w:space="0" w:color="auto"/>
              <w:right w:val="nil"/>
            </w:tcBorders>
          </w:tcPr>
          <w:p>
            <w:pPr>
              <w:suppressAutoHyphens/>
              <w:spacing w:before="80" w:after="80"/>
              <w:jc w:val="left"/>
              <w:rPr>
                <w:rFonts w:ascii="Calibri" w:hAnsi="Calibri" w:cs="Tahoma"/>
                <w:noProof/>
                <w:sz w:val="20"/>
              </w:rPr>
            </w:pPr>
            <w:r>
              <w:rPr>
                <w:rFonts w:ascii="Calibri" w:hAnsi="Calibri"/>
                <w:noProof/>
                <w:sz w:val="20"/>
              </w:rPr>
              <w:t>pm</w:t>
            </w:r>
          </w:p>
        </w:tc>
      </w:tr>
      <w:tr>
        <w:trPr>
          <w:trHeight w:val="57"/>
        </w:trPr>
        <w:tc>
          <w:tcPr>
            <w:tcW w:w="713" w:type="pct"/>
            <w:vMerge w:val="restart"/>
            <w:tcBorders>
              <w:left w:val="nil"/>
            </w:tcBorders>
            <w:vAlign w:val="center"/>
          </w:tcPr>
          <w:p>
            <w:pPr>
              <w:suppressAutoHyphens/>
              <w:spacing w:before="0" w:after="0"/>
              <w:jc w:val="left"/>
              <w:rPr>
                <w:rFonts w:ascii="Calibri" w:hAnsi="Calibri" w:cs="Tahoma"/>
                <w:noProof/>
                <w:sz w:val="20"/>
              </w:rPr>
            </w:pPr>
            <w:r>
              <w:rPr>
                <w:rFonts w:ascii="Calibri" w:hAnsi="Calibri"/>
                <w:noProof/>
                <w:sz w:val="20"/>
              </w:rPr>
              <w:t xml:space="preserve">Ζευγαρωτές τράτες βυθού (PTB) </w:t>
            </w:r>
          </w:p>
        </w:tc>
        <w:tc>
          <w:tcPr>
            <w:tcW w:w="641" w:type="pct"/>
            <w:vMerge w:val="restart"/>
            <w:tcBorders>
              <w:top w:val="double" w:sz="4" w:space="0" w:color="auto"/>
            </w:tcBorders>
            <w:vAlign w:val="center"/>
          </w:tcPr>
          <w:p>
            <w:pPr>
              <w:suppressAutoHyphens/>
              <w:spacing w:before="0" w:after="0"/>
              <w:jc w:val="left"/>
              <w:rPr>
                <w:rFonts w:ascii="Calibri" w:hAnsi="Calibri" w:cs="Tahoma"/>
                <w:noProof/>
                <w:sz w:val="20"/>
              </w:rPr>
            </w:pPr>
            <w:r>
              <w:rPr>
                <w:rFonts w:ascii="Calibri" w:hAnsi="Calibri"/>
                <w:noProof/>
                <w:sz w:val="20"/>
              </w:rPr>
              <w:t>Μπακαλιάρος μερλούκιος, κόκκινη γαρίδα βαθέων υδάτων, καραβίδα, κουτσομούρα (ΓΥΠ 17-18)</w:t>
            </w:r>
          </w:p>
        </w:tc>
        <w:tc>
          <w:tcPr>
            <w:tcW w:w="740" w:type="pct"/>
            <w:tcBorders>
              <w:top w:val="double" w:sz="4" w:space="0" w:color="auto"/>
              <w:right w:val="nil"/>
            </w:tcBorders>
            <w:vAlign w:val="center"/>
          </w:tcPr>
          <w:p>
            <w:pPr>
              <w:suppressAutoHyphens/>
              <w:spacing w:before="80" w:after="80"/>
              <w:jc w:val="left"/>
              <w:rPr>
                <w:rFonts w:ascii="Calibri" w:hAnsi="Calibri" w:cs="Tahoma"/>
                <w:noProof/>
                <w:sz w:val="20"/>
              </w:rPr>
            </w:pPr>
            <w:r>
              <w:rPr>
                <w:rFonts w:ascii="Calibri" w:hAnsi="Calibri"/>
                <w:noProof/>
                <w:sz w:val="20"/>
              </w:rPr>
              <w:t>&lt; 12 m</w:t>
            </w:r>
          </w:p>
        </w:tc>
        <w:tc>
          <w:tcPr>
            <w:tcW w:w="727" w:type="pct"/>
            <w:tcBorders>
              <w:top w:val="double" w:sz="4" w:space="0" w:color="auto"/>
              <w:right w:val="nil"/>
            </w:tcBorders>
          </w:tcPr>
          <w:p>
            <w:pPr>
              <w:suppressAutoHyphens/>
              <w:spacing w:before="80" w:after="80"/>
              <w:jc w:val="left"/>
              <w:rPr>
                <w:rFonts w:ascii="Calibri" w:hAnsi="Calibri" w:cs="Tahoma"/>
                <w:noProof/>
                <w:sz w:val="20"/>
              </w:rPr>
            </w:pPr>
            <w:r>
              <w:rPr>
                <w:rFonts w:ascii="Calibri" w:hAnsi="Calibri"/>
                <w:noProof/>
                <w:sz w:val="20"/>
              </w:rPr>
              <w:t>pm</w:t>
            </w:r>
          </w:p>
        </w:tc>
        <w:tc>
          <w:tcPr>
            <w:tcW w:w="727" w:type="pct"/>
            <w:tcBorders>
              <w:top w:val="double" w:sz="4" w:space="0" w:color="auto"/>
              <w:right w:val="nil"/>
            </w:tcBorders>
          </w:tcPr>
          <w:p>
            <w:pPr>
              <w:suppressAutoHyphens/>
              <w:spacing w:before="80" w:after="80"/>
              <w:jc w:val="left"/>
              <w:rPr>
                <w:rFonts w:ascii="Calibri" w:hAnsi="Calibri" w:cs="Tahoma"/>
                <w:noProof/>
                <w:sz w:val="20"/>
              </w:rPr>
            </w:pPr>
            <w:r>
              <w:rPr>
                <w:rFonts w:ascii="Calibri" w:hAnsi="Calibri"/>
                <w:noProof/>
                <w:sz w:val="20"/>
              </w:rPr>
              <w:t>pm</w:t>
            </w:r>
          </w:p>
        </w:tc>
        <w:tc>
          <w:tcPr>
            <w:tcW w:w="726" w:type="pct"/>
            <w:tcBorders>
              <w:top w:val="double" w:sz="4" w:space="0" w:color="auto"/>
              <w:right w:val="nil"/>
            </w:tcBorders>
          </w:tcPr>
          <w:p>
            <w:pPr>
              <w:suppressAutoHyphens/>
              <w:spacing w:before="80" w:after="80"/>
              <w:jc w:val="left"/>
              <w:rPr>
                <w:rFonts w:ascii="Calibri" w:hAnsi="Calibri" w:cs="Tahoma"/>
                <w:noProof/>
                <w:sz w:val="20"/>
              </w:rPr>
            </w:pPr>
            <w:r>
              <w:rPr>
                <w:rFonts w:ascii="Calibri" w:hAnsi="Calibri"/>
                <w:noProof/>
                <w:sz w:val="20"/>
              </w:rPr>
              <w:t>pm</w:t>
            </w:r>
          </w:p>
        </w:tc>
        <w:tc>
          <w:tcPr>
            <w:tcW w:w="726" w:type="pct"/>
            <w:tcBorders>
              <w:top w:val="double" w:sz="4" w:space="0" w:color="auto"/>
              <w:right w:val="nil"/>
            </w:tcBorders>
          </w:tcPr>
          <w:p>
            <w:pPr>
              <w:suppressAutoHyphens/>
              <w:spacing w:before="80" w:after="80"/>
              <w:jc w:val="left"/>
              <w:rPr>
                <w:rFonts w:ascii="Calibri" w:hAnsi="Calibri" w:cs="Tahoma"/>
                <w:noProof/>
                <w:sz w:val="20"/>
              </w:rPr>
            </w:pPr>
            <w:r>
              <w:rPr>
                <w:rFonts w:ascii="Calibri" w:hAnsi="Calibri"/>
                <w:noProof/>
                <w:sz w:val="20"/>
              </w:rPr>
              <w:t>pm</w:t>
            </w:r>
          </w:p>
        </w:tc>
      </w:tr>
      <w:tr>
        <w:trPr>
          <w:trHeight w:val="77"/>
        </w:trPr>
        <w:tc>
          <w:tcPr>
            <w:tcW w:w="713" w:type="pct"/>
            <w:vMerge/>
            <w:tcBorders>
              <w:left w:val="nil"/>
            </w:tcBorders>
          </w:tcPr>
          <w:p>
            <w:pPr>
              <w:suppressAutoHyphens/>
              <w:spacing w:before="0" w:after="0"/>
              <w:jc w:val="left"/>
              <w:rPr>
                <w:rFonts w:ascii="Calibri" w:hAnsi="Calibri" w:cs="Tahoma"/>
                <w:noProof/>
                <w:sz w:val="20"/>
              </w:rPr>
            </w:pPr>
          </w:p>
        </w:tc>
        <w:tc>
          <w:tcPr>
            <w:tcW w:w="641" w:type="pct"/>
            <w:vMerge/>
          </w:tcPr>
          <w:p>
            <w:pPr>
              <w:suppressAutoHyphens/>
              <w:spacing w:before="0" w:after="0"/>
              <w:jc w:val="left"/>
              <w:rPr>
                <w:rFonts w:ascii="Calibri" w:hAnsi="Calibri" w:cs="Tahoma"/>
                <w:noProof/>
                <w:sz w:val="20"/>
              </w:rPr>
            </w:pPr>
          </w:p>
        </w:tc>
        <w:tc>
          <w:tcPr>
            <w:tcW w:w="740" w:type="pct"/>
            <w:tcBorders>
              <w:right w:val="nil"/>
            </w:tcBorders>
            <w:vAlign w:val="center"/>
          </w:tcPr>
          <w:p>
            <w:pPr>
              <w:suppressAutoHyphens/>
              <w:spacing w:before="80" w:after="80"/>
              <w:jc w:val="left"/>
              <w:rPr>
                <w:rFonts w:ascii="Calibri" w:hAnsi="Calibri" w:cs="Tahoma"/>
                <w:noProof/>
                <w:sz w:val="20"/>
              </w:rPr>
            </w:pPr>
            <w:r>
              <w:rPr>
                <w:rFonts w:ascii="Calibri" w:hAnsi="Calibri"/>
                <w:noProof/>
                <w:sz w:val="20"/>
              </w:rPr>
              <w:t>≥ 12 m και &lt; 18 m</w:t>
            </w:r>
          </w:p>
        </w:tc>
        <w:tc>
          <w:tcPr>
            <w:tcW w:w="727" w:type="pct"/>
            <w:tcBorders>
              <w:right w:val="nil"/>
            </w:tcBorders>
          </w:tcPr>
          <w:p>
            <w:pPr>
              <w:suppressAutoHyphens/>
              <w:spacing w:before="80" w:after="80"/>
              <w:jc w:val="left"/>
              <w:rPr>
                <w:rFonts w:ascii="Calibri" w:hAnsi="Calibri" w:cs="Tahoma"/>
                <w:noProof/>
                <w:sz w:val="20"/>
              </w:rPr>
            </w:pPr>
            <w:r>
              <w:rPr>
                <w:rFonts w:ascii="Calibri" w:hAnsi="Calibri"/>
                <w:noProof/>
                <w:sz w:val="20"/>
              </w:rPr>
              <w:t>pm</w:t>
            </w:r>
          </w:p>
        </w:tc>
        <w:tc>
          <w:tcPr>
            <w:tcW w:w="727" w:type="pct"/>
            <w:tcBorders>
              <w:right w:val="nil"/>
            </w:tcBorders>
          </w:tcPr>
          <w:p>
            <w:pPr>
              <w:suppressAutoHyphens/>
              <w:spacing w:before="80" w:after="80"/>
              <w:jc w:val="left"/>
              <w:rPr>
                <w:rFonts w:ascii="Calibri" w:hAnsi="Calibri" w:cs="Tahoma"/>
                <w:noProof/>
                <w:sz w:val="20"/>
              </w:rPr>
            </w:pPr>
            <w:r>
              <w:rPr>
                <w:rFonts w:ascii="Calibri" w:hAnsi="Calibri"/>
                <w:noProof/>
                <w:sz w:val="20"/>
              </w:rPr>
              <w:t>pm</w:t>
            </w:r>
          </w:p>
        </w:tc>
        <w:tc>
          <w:tcPr>
            <w:tcW w:w="726" w:type="pct"/>
            <w:tcBorders>
              <w:right w:val="nil"/>
            </w:tcBorders>
          </w:tcPr>
          <w:p>
            <w:pPr>
              <w:suppressAutoHyphens/>
              <w:spacing w:before="80" w:after="80"/>
              <w:jc w:val="left"/>
              <w:rPr>
                <w:rFonts w:ascii="Calibri" w:hAnsi="Calibri" w:cs="Tahoma"/>
                <w:noProof/>
                <w:sz w:val="20"/>
              </w:rPr>
            </w:pPr>
            <w:r>
              <w:rPr>
                <w:rFonts w:ascii="Calibri" w:hAnsi="Calibri"/>
                <w:noProof/>
                <w:sz w:val="20"/>
              </w:rPr>
              <w:t>pm</w:t>
            </w:r>
          </w:p>
        </w:tc>
        <w:tc>
          <w:tcPr>
            <w:tcW w:w="726" w:type="pct"/>
            <w:tcBorders>
              <w:right w:val="nil"/>
            </w:tcBorders>
          </w:tcPr>
          <w:p>
            <w:pPr>
              <w:suppressAutoHyphens/>
              <w:spacing w:before="80" w:after="80"/>
              <w:jc w:val="left"/>
              <w:rPr>
                <w:rFonts w:ascii="Calibri" w:hAnsi="Calibri" w:cs="Tahoma"/>
                <w:noProof/>
                <w:sz w:val="20"/>
              </w:rPr>
            </w:pPr>
            <w:r>
              <w:rPr>
                <w:rFonts w:ascii="Calibri" w:hAnsi="Calibri"/>
                <w:noProof/>
                <w:sz w:val="20"/>
              </w:rPr>
              <w:t>pm</w:t>
            </w:r>
          </w:p>
        </w:tc>
      </w:tr>
      <w:tr>
        <w:trPr>
          <w:trHeight w:val="77"/>
        </w:trPr>
        <w:tc>
          <w:tcPr>
            <w:tcW w:w="713" w:type="pct"/>
            <w:vMerge/>
            <w:tcBorders>
              <w:left w:val="nil"/>
            </w:tcBorders>
          </w:tcPr>
          <w:p>
            <w:pPr>
              <w:suppressAutoHyphens/>
              <w:spacing w:before="0" w:after="0"/>
              <w:jc w:val="left"/>
              <w:rPr>
                <w:rFonts w:ascii="Calibri" w:hAnsi="Calibri" w:cs="Tahoma"/>
                <w:noProof/>
                <w:sz w:val="20"/>
              </w:rPr>
            </w:pPr>
          </w:p>
        </w:tc>
        <w:tc>
          <w:tcPr>
            <w:tcW w:w="641" w:type="pct"/>
            <w:vMerge/>
          </w:tcPr>
          <w:p>
            <w:pPr>
              <w:suppressAutoHyphens/>
              <w:spacing w:before="0" w:after="0"/>
              <w:jc w:val="left"/>
              <w:rPr>
                <w:rFonts w:ascii="Calibri" w:hAnsi="Calibri" w:cs="Tahoma"/>
                <w:noProof/>
                <w:sz w:val="20"/>
              </w:rPr>
            </w:pPr>
          </w:p>
        </w:tc>
        <w:tc>
          <w:tcPr>
            <w:tcW w:w="740" w:type="pct"/>
            <w:tcBorders>
              <w:right w:val="nil"/>
            </w:tcBorders>
            <w:vAlign w:val="center"/>
          </w:tcPr>
          <w:p>
            <w:pPr>
              <w:suppressAutoHyphens/>
              <w:spacing w:before="80" w:after="80"/>
              <w:jc w:val="left"/>
              <w:rPr>
                <w:rFonts w:ascii="Calibri" w:hAnsi="Calibri" w:cs="Tahoma"/>
                <w:noProof/>
                <w:sz w:val="20"/>
              </w:rPr>
            </w:pPr>
            <w:r>
              <w:rPr>
                <w:rFonts w:ascii="Calibri" w:hAnsi="Calibri"/>
                <w:noProof/>
                <w:sz w:val="20"/>
              </w:rPr>
              <w:t>≥ 18 m και &lt; 24 m</w:t>
            </w:r>
          </w:p>
        </w:tc>
        <w:tc>
          <w:tcPr>
            <w:tcW w:w="727" w:type="pct"/>
            <w:tcBorders>
              <w:right w:val="nil"/>
            </w:tcBorders>
          </w:tcPr>
          <w:p>
            <w:pPr>
              <w:suppressAutoHyphens/>
              <w:spacing w:before="80" w:after="80"/>
              <w:jc w:val="left"/>
              <w:rPr>
                <w:rFonts w:ascii="Calibri" w:hAnsi="Calibri" w:cs="Tahoma"/>
                <w:noProof/>
                <w:sz w:val="20"/>
              </w:rPr>
            </w:pPr>
            <w:r>
              <w:rPr>
                <w:rFonts w:ascii="Calibri" w:hAnsi="Calibri"/>
                <w:noProof/>
                <w:sz w:val="20"/>
              </w:rPr>
              <w:t>pm</w:t>
            </w:r>
          </w:p>
        </w:tc>
        <w:tc>
          <w:tcPr>
            <w:tcW w:w="727" w:type="pct"/>
            <w:tcBorders>
              <w:right w:val="nil"/>
            </w:tcBorders>
          </w:tcPr>
          <w:p>
            <w:pPr>
              <w:suppressAutoHyphens/>
              <w:spacing w:before="80" w:after="80"/>
              <w:jc w:val="left"/>
              <w:rPr>
                <w:rFonts w:ascii="Calibri" w:hAnsi="Calibri" w:cs="Tahoma"/>
                <w:noProof/>
                <w:sz w:val="20"/>
              </w:rPr>
            </w:pPr>
            <w:r>
              <w:rPr>
                <w:rFonts w:ascii="Calibri" w:hAnsi="Calibri"/>
                <w:noProof/>
                <w:sz w:val="20"/>
              </w:rPr>
              <w:t>pm</w:t>
            </w:r>
          </w:p>
        </w:tc>
        <w:tc>
          <w:tcPr>
            <w:tcW w:w="726" w:type="pct"/>
            <w:tcBorders>
              <w:right w:val="nil"/>
            </w:tcBorders>
          </w:tcPr>
          <w:p>
            <w:pPr>
              <w:suppressAutoHyphens/>
              <w:spacing w:before="80" w:after="80"/>
              <w:jc w:val="left"/>
              <w:rPr>
                <w:rFonts w:ascii="Calibri" w:hAnsi="Calibri" w:cs="Tahoma"/>
                <w:noProof/>
                <w:sz w:val="20"/>
              </w:rPr>
            </w:pPr>
            <w:r>
              <w:rPr>
                <w:rFonts w:ascii="Calibri" w:hAnsi="Calibri"/>
                <w:noProof/>
                <w:sz w:val="20"/>
              </w:rPr>
              <w:t>pm</w:t>
            </w:r>
          </w:p>
        </w:tc>
        <w:tc>
          <w:tcPr>
            <w:tcW w:w="726" w:type="pct"/>
            <w:tcBorders>
              <w:right w:val="nil"/>
            </w:tcBorders>
          </w:tcPr>
          <w:p>
            <w:pPr>
              <w:suppressAutoHyphens/>
              <w:spacing w:before="80" w:after="80"/>
              <w:jc w:val="left"/>
              <w:rPr>
                <w:rFonts w:ascii="Calibri" w:hAnsi="Calibri" w:cs="Tahoma"/>
                <w:noProof/>
                <w:sz w:val="20"/>
              </w:rPr>
            </w:pPr>
            <w:r>
              <w:rPr>
                <w:rFonts w:ascii="Calibri" w:hAnsi="Calibri"/>
                <w:noProof/>
                <w:sz w:val="20"/>
              </w:rPr>
              <w:t>pm</w:t>
            </w:r>
          </w:p>
        </w:tc>
      </w:tr>
      <w:tr>
        <w:trPr>
          <w:trHeight w:val="77"/>
        </w:trPr>
        <w:tc>
          <w:tcPr>
            <w:tcW w:w="713" w:type="pct"/>
            <w:vMerge/>
            <w:tcBorders>
              <w:left w:val="nil"/>
              <w:bottom w:val="single" w:sz="4" w:space="0" w:color="auto"/>
            </w:tcBorders>
          </w:tcPr>
          <w:p>
            <w:pPr>
              <w:suppressAutoHyphens/>
              <w:spacing w:before="0" w:after="0"/>
              <w:jc w:val="left"/>
              <w:rPr>
                <w:rFonts w:ascii="Calibri" w:hAnsi="Calibri" w:cs="Tahoma"/>
                <w:noProof/>
                <w:sz w:val="20"/>
              </w:rPr>
            </w:pPr>
          </w:p>
        </w:tc>
        <w:tc>
          <w:tcPr>
            <w:tcW w:w="641" w:type="pct"/>
            <w:vMerge/>
            <w:tcBorders>
              <w:bottom w:val="single" w:sz="4" w:space="0" w:color="auto"/>
            </w:tcBorders>
          </w:tcPr>
          <w:p>
            <w:pPr>
              <w:suppressAutoHyphens/>
              <w:spacing w:before="0" w:after="0"/>
              <w:jc w:val="left"/>
              <w:rPr>
                <w:rFonts w:ascii="Calibri" w:hAnsi="Calibri" w:cs="Tahoma"/>
                <w:noProof/>
                <w:sz w:val="20"/>
              </w:rPr>
            </w:pPr>
          </w:p>
        </w:tc>
        <w:tc>
          <w:tcPr>
            <w:tcW w:w="740" w:type="pct"/>
            <w:tcBorders>
              <w:bottom w:val="single" w:sz="4" w:space="0" w:color="auto"/>
              <w:right w:val="nil"/>
            </w:tcBorders>
            <w:vAlign w:val="center"/>
          </w:tcPr>
          <w:p>
            <w:pPr>
              <w:suppressAutoHyphens/>
              <w:spacing w:before="80" w:after="80"/>
              <w:jc w:val="left"/>
              <w:rPr>
                <w:rFonts w:ascii="Calibri" w:hAnsi="Calibri" w:cs="Tahoma"/>
                <w:noProof/>
                <w:sz w:val="20"/>
              </w:rPr>
            </w:pPr>
            <w:r>
              <w:rPr>
                <w:rFonts w:ascii="Calibri" w:hAnsi="Calibri"/>
                <w:noProof/>
                <w:sz w:val="20"/>
              </w:rPr>
              <w:t>≥ 24 m</w:t>
            </w:r>
          </w:p>
        </w:tc>
        <w:tc>
          <w:tcPr>
            <w:tcW w:w="727" w:type="pct"/>
            <w:tcBorders>
              <w:bottom w:val="single" w:sz="4" w:space="0" w:color="auto"/>
              <w:right w:val="nil"/>
            </w:tcBorders>
          </w:tcPr>
          <w:p>
            <w:pPr>
              <w:suppressAutoHyphens/>
              <w:spacing w:before="80" w:after="80"/>
              <w:jc w:val="left"/>
              <w:rPr>
                <w:rFonts w:ascii="Calibri" w:hAnsi="Calibri" w:cs="Tahoma"/>
                <w:noProof/>
                <w:sz w:val="20"/>
              </w:rPr>
            </w:pPr>
            <w:r>
              <w:rPr>
                <w:rFonts w:ascii="Calibri" w:hAnsi="Calibri"/>
                <w:noProof/>
                <w:sz w:val="20"/>
              </w:rPr>
              <w:t>pm</w:t>
            </w:r>
          </w:p>
        </w:tc>
        <w:tc>
          <w:tcPr>
            <w:tcW w:w="727" w:type="pct"/>
            <w:tcBorders>
              <w:bottom w:val="single" w:sz="4" w:space="0" w:color="auto"/>
              <w:right w:val="nil"/>
            </w:tcBorders>
          </w:tcPr>
          <w:p>
            <w:pPr>
              <w:suppressAutoHyphens/>
              <w:spacing w:before="80" w:after="80"/>
              <w:jc w:val="left"/>
              <w:rPr>
                <w:rFonts w:ascii="Calibri" w:hAnsi="Calibri" w:cs="Tahoma"/>
                <w:noProof/>
                <w:sz w:val="20"/>
              </w:rPr>
            </w:pPr>
            <w:r>
              <w:rPr>
                <w:rFonts w:ascii="Calibri" w:hAnsi="Calibri"/>
                <w:noProof/>
                <w:sz w:val="20"/>
              </w:rPr>
              <w:t>pm</w:t>
            </w:r>
          </w:p>
        </w:tc>
        <w:tc>
          <w:tcPr>
            <w:tcW w:w="726" w:type="pct"/>
            <w:tcBorders>
              <w:bottom w:val="single" w:sz="4" w:space="0" w:color="auto"/>
              <w:right w:val="nil"/>
            </w:tcBorders>
          </w:tcPr>
          <w:p>
            <w:pPr>
              <w:suppressAutoHyphens/>
              <w:spacing w:before="80" w:after="80"/>
              <w:jc w:val="left"/>
              <w:rPr>
                <w:rFonts w:ascii="Calibri" w:hAnsi="Calibri" w:cs="Tahoma"/>
                <w:noProof/>
                <w:sz w:val="20"/>
              </w:rPr>
            </w:pPr>
            <w:r>
              <w:rPr>
                <w:rFonts w:ascii="Calibri" w:hAnsi="Calibri"/>
                <w:noProof/>
                <w:sz w:val="20"/>
              </w:rPr>
              <w:t>pm</w:t>
            </w:r>
          </w:p>
        </w:tc>
        <w:tc>
          <w:tcPr>
            <w:tcW w:w="726" w:type="pct"/>
            <w:tcBorders>
              <w:bottom w:val="single" w:sz="4" w:space="0" w:color="auto"/>
              <w:right w:val="nil"/>
            </w:tcBorders>
          </w:tcPr>
          <w:p>
            <w:pPr>
              <w:suppressAutoHyphens/>
              <w:spacing w:before="80" w:after="80"/>
              <w:jc w:val="left"/>
              <w:rPr>
                <w:rFonts w:ascii="Calibri" w:hAnsi="Calibri" w:cs="Tahoma"/>
                <w:noProof/>
                <w:sz w:val="20"/>
              </w:rPr>
            </w:pPr>
            <w:r>
              <w:rPr>
                <w:rFonts w:ascii="Calibri" w:hAnsi="Calibri"/>
                <w:noProof/>
                <w:sz w:val="20"/>
              </w:rPr>
              <w:t>pm</w:t>
            </w:r>
          </w:p>
        </w:tc>
      </w:tr>
      <w:tr>
        <w:trPr>
          <w:trHeight w:val="57"/>
        </w:trPr>
        <w:tc>
          <w:tcPr>
            <w:tcW w:w="713" w:type="pct"/>
            <w:vMerge w:val="restart"/>
            <w:tcBorders>
              <w:left w:val="nil"/>
            </w:tcBorders>
            <w:vAlign w:val="center"/>
          </w:tcPr>
          <w:p>
            <w:pPr>
              <w:suppressAutoHyphens/>
              <w:spacing w:before="0" w:after="0"/>
              <w:jc w:val="left"/>
              <w:rPr>
                <w:rFonts w:ascii="Calibri" w:hAnsi="Calibri" w:cs="Tahoma"/>
                <w:noProof/>
                <w:sz w:val="20"/>
              </w:rPr>
            </w:pPr>
            <w:r>
              <w:rPr>
                <w:rFonts w:ascii="Calibri" w:hAnsi="Calibri"/>
                <w:noProof/>
                <w:sz w:val="20"/>
              </w:rPr>
              <w:t>Δίδυμες τράτες με πόρτες (OTT)</w:t>
            </w:r>
          </w:p>
        </w:tc>
        <w:tc>
          <w:tcPr>
            <w:tcW w:w="641" w:type="pct"/>
            <w:vMerge w:val="restart"/>
            <w:tcBorders>
              <w:top w:val="double" w:sz="4" w:space="0" w:color="auto"/>
            </w:tcBorders>
            <w:vAlign w:val="center"/>
          </w:tcPr>
          <w:p>
            <w:pPr>
              <w:suppressAutoHyphens/>
              <w:spacing w:before="0" w:after="0"/>
              <w:jc w:val="left"/>
              <w:rPr>
                <w:rFonts w:ascii="Calibri" w:hAnsi="Calibri" w:cs="Tahoma"/>
                <w:noProof/>
                <w:sz w:val="20"/>
              </w:rPr>
            </w:pPr>
            <w:r>
              <w:rPr>
                <w:rFonts w:ascii="Calibri" w:hAnsi="Calibri"/>
                <w:noProof/>
                <w:sz w:val="20"/>
              </w:rPr>
              <w:t>Μπακαλιάρος μερλούκιος, κόκκινη γαρίδα βαθέων υδάτων, καραβίδα, κουτσομούρα (ΓΥΠ 17-18)</w:t>
            </w:r>
          </w:p>
        </w:tc>
        <w:tc>
          <w:tcPr>
            <w:tcW w:w="740" w:type="pct"/>
            <w:tcBorders>
              <w:top w:val="double" w:sz="4" w:space="0" w:color="auto"/>
              <w:right w:val="nil"/>
            </w:tcBorders>
            <w:vAlign w:val="center"/>
          </w:tcPr>
          <w:p>
            <w:pPr>
              <w:suppressAutoHyphens/>
              <w:spacing w:before="80" w:after="80"/>
              <w:jc w:val="left"/>
              <w:rPr>
                <w:rFonts w:ascii="Calibri" w:hAnsi="Calibri" w:cs="Tahoma"/>
                <w:noProof/>
                <w:sz w:val="20"/>
              </w:rPr>
            </w:pPr>
            <w:r>
              <w:rPr>
                <w:rFonts w:ascii="Calibri" w:hAnsi="Calibri"/>
                <w:noProof/>
                <w:sz w:val="20"/>
              </w:rPr>
              <w:t>&lt; 12 m</w:t>
            </w:r>
          </w:p>
        </w:tc>
        <w:tc>
          <w:tcPr>
            <w:tcW w:w="727" w:type="pct"/>
            <w:tcBorders>
              <w:top w:val="double" w:sz="4" w:space="0" w:color="auto"/>
              <w:right w:val="nil"/>
            </w:tcBorders>
          </w:tcPr>
          <w:p>
            <w:pPr>
              <w:suppressAutoHyphens/>
              <w:spacing w:before="80" w:after="80"/>
              <w:jc w:val="left"/>
              <w:rPr>
                <w:rFonts w:ascii="Calibri" w:hAnsi="Calibri" w:cs="Tahoma"/>
                <w:noProof/>
                <w:sz w:val="20"/>
              </w:rPr>
            </w:pPr>
            <w:r>
              <w:rPr>
                <w:rFonts w:ascii="Calibri" w:hAnsi="Calibri"/>
                <w:noProof/>
                <w:sz w:val="20"/>
              </w:rPr>
              <w:t>pm</w:t>
            </w:r>
          </w:p>
        </w:tc>
        <w:tc>
          <w:tcPr>
            <w:tcW w:w="727" w:type="pct"/>
            <w:tcBorders>
              <w:top w:val="double" w:sz="4" w:space="0" w:color="auto"/>
              <w:right w:val="nil"/>
            </w:tcBorders>
          </w:tcPr>
          <w:p>
            <w:pPr>
              <w:suppressAutoHyphens/>
              <w:spacing w:before="80" w:after="80"/>
              <w:jc w:val="left"/>
              <w:rPr>
                <w:rFonts w:ascii="Calibri" w:hAnsi="Calibri" w:cs="Tahoma"/>
                <w:noProof/>
                <w:sz w:val="20"/>
              </w:rPr>
            </w:pPr>
            <w:r>
              <w:rPr>
                <w:rFonts w:ascii="Calibri" w:hAnsi="Calibri"/>
                <w:noProof/>
                <w:sz w:val="20"/>
              </w:rPr>
              <w:t>pm</w:t>
            </w:r>
          </w:p>
        </w:tc>
        <w:tc>
          <w:tcPr>
            <w:tcW w:w="726" w:type="pct"/>
            <w:tcBorders>
              <w:top w:val="double" w:sz="4" w:space="0" w:color="auto"/>
              <w:right w:val="nil"/>
            </w:tcBorders>
          </w:tcPr>
          <w:p>
            <w:pPr>
              <w:suppressAutoHyphens/>
              <w:spacing w:before="80" w:after="80"/>
              <w:jc w:val="left"/>
              <w:rPr>
                <w:rFonts w:ascii="Calibri" w:hAnsi="Calibri" w:cs="Tahoma"/>
                <w:noProof/>
                <w:sz w:val="20"/>
              </w:rPr>
            </w:pPr>
            <w:r>
              <w:rPr>
                <w:rFonts w:ascii="Calibri" w:hAnsi="Calibri"/>
                <w:noProof/>
                <w:sz w:val="20"/>
              </w:rPr>
              <w:t>pm</w:t>
            </w:r>
          </w:p>
        </w:tc>
        <w:tc>
          <w:tcPr>
            <w:tcW w:w="726" w:type="pct"/>
            <w:tcBorders>
              <w:top w:val="double" w:sz="4" w:space="0" w:color="auto"/>
              <w:right w:val="nil"/>
            </w:tcBorders>
          </w:tcPr>
          <w:p>
            <w:pPr>
              <w:suppressAutoHyphens/>
              <w:spacing w:before="80" w:after="80"/>
              <w:jc w:val="left"/>
              <w:rPr>
                <w:rFonts w:ascii="Calibri" w:hAnsi="Calibri" w:cs="Tahoma"/>
                <w:noProof/>
                <w:sz w:val="20"/>
              </w:rPr>
            </w:pPr>
            <w:r>
              <w:rPr>
                <w:rFonts w:ascii="Calibri" w:hAnsi="Calibri"/>
                <w:noProof/>
                <w:sz w:val="20"/>
              </w:rPr>
              <w:t>pm</w:t>
            </w:r>
          </w:p>
        </w:tc>
      </w:tr>
      <w:tr>
        <w:trPr>
          <w:trHeight w:val="77"/>
        </w:trPr>
        <w:tc>
          <w:tcPr>
            <w:tcW w:w="713" w:type="pct"/>
            <w:vMerge/>
            <w:tcBorders>
              <w:left w:val="nil"/>
            </w:tcBorders>
          </w:tcPr>
          <w:p>
            <w:pPr>
              <w:suppressAutoHyphens/>
              <w:spacing w:before="0" w:after="0"/>
              <w:jc w:val="left"/>
              <w:rPr>
                <w:rFonts w:ascii="Calibri" w:hAnsi="Calibri" w:cs="Tahoma"/>
                <w:noProof/>
                <w:sz w:val="20"/>
              </w:rPr>
            </w:pPr>
          </w:p>
        </w:tc>
        <w:tc>
          <w:tcPr>
            <w:tcW w:w="641" w:type="pct"/>
            <w:vMerge/>
          </w:tcPr>
          <w:p>
            <w:pPr>
              <w:suppressAutoHyphens/>
              <w:spacing w:before="0" w:after="0"/>
              <w:jc w:val="left"/>
              <w:rPr>
                <w:rFonts w:ascii="Calibri" w:hAnsi="Calibri" w:cs="Tahoma"/>
                <w:noProof/>
                <w:sz w:val="20"/>
              </w:rPr>
            </w:pPr>
          </w:p>
        </w:tc>
        <w:tc>
          <w:tcPr>
            <w:tcW w:w="740" w:type="pct"/>
            <w:tcBorders>
              <w:right w:val="nil"/>
            </w:tcBorders>
            <w:vAlign w:val="center"/>
          </w:tcPr>
          <w:p>
            <w:pPr>
              <w:suppressAutoHyphens/>
              <w:spacing w:before="80" w:after="80"/>
              <w:jc w:val="left"/>
              <w:rPr>
                <w:rFonts w:ascii="Calibri" w:hAnsi="Calibri" w:cs="Tahoma"/>
                <w:noProof/>
                <w:sz w:val="20"/>
              </w:rPr>
            </w:pPr>
            <w:r>
              <w:rPr>
                <w:rFonts w:ascii="Calibri" w:hAnsi="Calibri"/>
                <w:noProof/>
                <w:sz w:val="20"/>
              </w:rPr>
              <w:t>≥ 12 m και &lt; 18 m</w:t>
            </w:r>
          </w:p>
        </w:tc>
        <w:tc>
          <w:tcPr>
            <w:tcW w:w="727" w:type="pct"/>
            <w:tcBorders>
              <w:right w:val="nil"/>
            </w:tcBorders>
          </w:tcPr>
          <w:p>
            <w:pPr>
              <w:suppressAutoHyphens/>
              <w:spacing w:before="80" w:after="80"/>
              <w:jc w:val="left"/>
              <w:rPr>
                <w:rFonts w:ascii="Calibri" w:hAnsi="Calibri" w:cs="Tahoma"/>
                <w:noProof/>
                <w:sz w:val="20"/>
              </w:rPr>
            </w:pPr>
            <w:r>
              <w:rPr>
                <w:rFonts w:ascii="Calibri" w:hAnsi="Calibri"/>
                <w:noProof/>
                <w:sz w:val="20"/>
              </w:rPr>
              <w:t>pm</w:t>
            </w:r>
          </w:p>
        </w:tc>
        <w:tc>
          <w:tcPr>
            <w:tcW w:w="727" w:type="pct"/>
            <w:tcBorders>
              <w:right w:val="nil"/>
            </w:tcBorders>
          </w:tcPr>
          <w:p>
            <w:pPr>
              <w:suppressAutoHyphens/>
              <w:spacing w:before="80" w:after="80"/>
              <w:jc w:val="left"/>
              <w:rPr>
                <w:rFonts w:ascii="Calibri" w:hAnsi="Calibri" w:cs="Tahoma"/>
                <w:noProof/>
                <w:sz w:val="20"/>
              </w:rPr>
            </w:pPr>
            <w:r>
              <w:rPr>
                <w:rFonts w:ascii="Calibri" w:hAnsi="Calibri"/>
                <w:noProof/>
                <w:sz w:val="20"/>
              </w:rPr>
              <w:t>pm</w:t>
            </w:r>
          </w:p>
        </w:tc>
        <w:tc>
          <w:tcPr>
            <w:tcW w:w="726" w:type="pct"/>
            <w:tcBorders>
              <w:right w:val="nil"/>
            </w:tcBorders>
          </w:tcPr>
          <w:p>
            <w:pPr>
              <w:suppressAutoHyphens/>
              <w:spacing w:before="80" w:after="80"/>
              <w:jc w:val="left"/>
              <w:rPr>
                <w:rFonts w:ascii="Calibri" w:hAnsi="Calibri" w:cs="Tahoma"/>
                <w:noProof/>
                <w:sz w:val="20"/>
              </w:rPr>
            </w:pPr>
            <w:r>
              <w:rPr>
                <w:rFonts w:ascii="Calibri" w:hAnsi="Calibri"/>
                <w:noProof/>
                <w:sz w:val="20"/>
              </w:rPr>
              <w:t>pm</w:t>
            </w:r>
          </w:p>
        </w:tc>
        <w:tc>
          <w:tcPr>
            <w:tcW w:w="726" w:type="pct"/>
            <w:tcBorders>
              <w:right w:val="nil"/>
            </w:tcBorders>
          </w:tcPr>
          <w:p>
            <w:pPr>
              <w:suppressAutoHyphens/>
              <w:spacing w:before="80" w:after="80"/>
              <w:jc w:val="left"/>
              <w:rPr>
                <w:rFonts w:ascii="Calibri" w:hAnsi="Calibri" w:cs="Tahoma"/>
                <w:noProof/>
                <w:sz w:val="20"/>
              </w:rPr>
            </w:pPr>
            <w:r>
              <w:rPr>
                <w:rFonts w:ascii="Calibri" w:hAnsi="Calibri"/>
                <w:noProof/>
                <w:sz w:val="20"/>
              </w:rPr>
              <w:t>pm</w:t>
            </w:r>
          </w:p>
        </w:tc>
      </w:tr>
      <w:tr>
        <w:trPr>
          <w:trHeight w:val="77"/>
        </w:trPr>
        <w:tc>
          <w:tcPr>
            <w:tcW w:w="713" w:type="pct"/>
            <w:vMerge/>
            <w:tcBorders>
              <w:left w:val="nil"/>
            </w:tcBorders>
          </w:tcPr>
          <w:p>
            <w:pPr>
              <w:suppressAutoHyphens/>
              <w:spacing w:before="0" w:after="0"/>
              <w:jc w:val="left"/>
              <w:rPr>
                <w:rFonts w:ascii="Calibri" w:hAnsi="Calibri" w:cs="Tahoma"/>
                <w:noProof/>
                <w:sz w:val="20"/>
              </w:rPr>
            </w:pPr>
          </w:p>
        </w:tc>
        <w:tc>
          <w:tcPr>
            <w:tcW w:w="641" w:type="pct"/>
            <w:vMerge/>
          </w:tcPr>
          <w:p>
            <w:pPr>
              <w:suppressAutoHyphens/>
              <w:spacing w:before="0" w:after="0"/>
              <w:jc w:val="left"/>
              <w:rPr>
                <w:rFonts w:ascii="Calibri" w:hAnsi="Calibri" w:cs="Tahoma"/>
                <w:noProof/>
                <w:sz w:val="20"/>
              </w:rPr>
            </w:pPr>
          </w:p>
        </w:tc>
        <w:tc>
          <w:tcPr>
            <w:tcW w:w="740" w:type="pct"/>
            <w:tcBorders>
              <w:right w:val="nil"/>
            </w:tcBorders>
            <w:vAlign w:val="center"/>
          </w:tcPr>
          <w:p>
            <w:pPr>
              <w:suppressAutoHyphens/>
              <w:spacing w:before="80" w:after="80"/>
              <w:jc w:val="left"/>
              <w:rPr>
                <w:rFonts w:ascii="Calibri" w:hAnsi="Calibri" w:cs="Tahoma"/>
                <w:noProof/>
                <w:sz w:val="20"/>
              </w:rPr>
            </w:pPr>
            <w:r>
              <w:rPr>
                <w:rFonts w:ascii="Calibri" w:hAnsi="Calibri"/>
                <w:noProof/>
                <w:sz w:val="20"/>
              </w:rPr>
              <w:t>≥ 18 m και &lt; 24 m</w:t>
            </w:r>
          </w:p>
        </w:tc>
        <w:tc>
          <w:tcPr>
            <w:tcW w:w="727" w:type="pct"/>
            <w:tcBorders>
              <w:right w:val="nil"/>
            </w:tcBorders>
          </w:tcPr>
          <w:p>
            <w:pPr>
              <w:suppressAutoHyphens/>
              <w:spacing w:before="80" w:after="80"/>
              <w:jc w:val="left"/>
              <w:rPr>
                <w:rFonts w:ascii="Calibri" w:hAnsi="Calibri" w:cs="Tahoma"/>
                <w:noProof/>
                <w:sz w:val="20"/>
              </w:rPr>
            </w:pPr>
            <w:r>
              <w:rPr>
                <w:rFonts w:ascii="Calibri" w:hAnsi="Calibri"/>
                <w:noProof/>
                <w:sz w:val="20"/>
              </w:rPr>
              <w:t>pm</w:t>
            </w:r>
          </w:p>
        </w:tc>
        <w:tc>
          <w:tcPr>
            <w:tcW w:w="727" w:type="pct"/>
            <w:tcBorders>
              <w:right w:val="nil"/>
            </w:tcBorders>
          </w:tcPr>
          <w:p>
            <w:pPr>
              <w:suppressAutoHyphens/>
              <w:spacing w:before="80" w:after="80"/>
              <w:jc w:val="left"/>
              <w:rPr>
                <w:rFonts w:ascii="Calibri" w:hAnsi="Calibri" w:cs="Tahoma"/>
                <w:noProof/>
                <w:sz w:val="20"/>
              </w:rPr>
            </w:pPr>
            <w:r>
              <w:rPr>
                <w:rFonts w:ascii="Calibri" w:hAnsi="Calibri"/>
                <w:noProof/>
                <w:sz w:val="20"/>
              </w:rPr>
              <w:t>pm</w:t>
            </w:r>
          </w:p>
        </w:tc>
        <w:tc>
          <w:tcPr>
            <w:tcW w:w="726" w:type="pct"/>
            <w:tcBorders>
              <w:right w:val="nil"/>
            </w:tcBorders>
          </w:tcPr>
          <w:p>
            <w:pPr>
              <w:suppressAutoHyphens/>
              <w:spacing w:before="80" w:after="80"/>
              <w:jc w:val="left"/>
              <w:rPr>
                <w:rFonts w:ascii="Calibri" w:hAnsi="Calibri" w:cs="Tahoma"/>
                <w:noProof/>
                <w:sz w:val="20"/>
              </w:rPr>
            </w:pPr>
            <w:r>
              <w:rPr>
                <w:rFonts w:ascii="Calibri" w:hAnsi="Calibri"/>
                <w:noProof/>
                <w:sz w:val="20"/>
              </w:rPr>
              <w:t>pm</w:t>
            </w:r>
          </w:p>
        </w:tc>
        <w:tc>
          <w:tcPr>
            <w:tcW w:w="726" w:type="pct"/>
            <w:tcBorders>
              <w:right w:val="nil"/>
            </w:tcBorders>
          </w:tcPr>
          <w:p>
            <w:pPr>
              <w:suppressAutoHyphens/>
              <w:spacing w:before="80" w:after="80"/>
              <w:jc w:val="left"/>
              <w:rPr>
                <w:rFonts w:ascii="Calibri" w:hAnsi="Calibri" w:cs="Tahoma"/>
                <w:noProof/>
                <w:sz w:val="20"/>
              </w:rPr>
            </w:pPr>
            <w:r>
              <w:rPr>
                <w:rFonts w:ascii="Calibri" w:hAnsi="Calibri"/>
                <w:noProof/>
                <w:sz w:val="20"/>
              </w:rPr>
              <w:t>pm</w:t>
            </w:r>
          </w:p>
        </w:tc>
      </w:tr>
      <w:tr>
        <w:trPr>
          <w:trHeight w:val="77"/>
        </w:trPr>
        <w:tc>
          <w:tcPr>
            <w:tcW w:w="713" w:type="pct"/>
            <w:vMerge/>
            <w:tcBorders>
              <w:left w:val="nil"/>
              <w:bottom w:val="single" w:sz="4" w:space="0" w:color="auto"/>
            </w:tcBorders>
          </w:tcPr>
          <w:p>
            <w:pPr>
              <w:suppressAutoHyphens/>
              <w:spacing w:before="0" w:after="0"/>
              <w:jc w:val="left"/>
              <w:rPr>
                <w:rFonts w:ascii="Calibri" w:hAnsi="Calibri" w:cs="Tahoma"/>
                <w:noProof/>
                <w:sz w:val="20"/>
              </w:rPr>
            </w:pPr>
          </w:p>
        </w:tc>
        <w:tc>
          <w:tcPr>
            <w:tcW w:w="641" w:type="pct"/>
            <w:vMerge/>
            <w:tcBorders>
              <w:bottom w:val="single" w:sz="4" w:space="0" w:color="auto"/>
            </w:tcBorders>
          </w:tcPr>
          <w:p>
            <w:pPr>
              <w:suppressAutoHyphens/>
              <w:spacing w:before="0" w:after="0"/>
              <w:jc w:val="left"/>
              <w:rPr>
                <w:rFonts w:ascii="Calibri" w:hAnsi="Calibri" w:cs="Tahoma"/>
                <w:noProof/>
                <w:sz w:val="20"/>
              </w:rPr>
            </w:pPr>
          </w:p>
        </w:tc>
        <w:tc>
          <w:tcPr>
            <w:tcW w:w="740" w:type="pct"/>
            <w:tcBorders>
              <w:bottom w:val="single" w:sz="4" w:space="0" w:color="auto"/>
              <w:right w:val="nil"/>
            </w:tcBorders>
            <w:vAlign w:val="center"/>
          </w:tcPr>
          <w:p>
            <w:pPr>
              <w:suppressAutoHyphens/>
              <w:spacing w:before="80" w:after="80"/>
              <w:jc w:val="left"/>
              <w:rPr>
                <w:rFonts w:ascii="Calibri" w:hAnsi="Calibri" w:cs="Tahoma"/>
                <w:noProof/>
                <w:sz w:val="20"/>
              </w:rPr>
            </w:pPr>
            <w:r>
              <w:rPr>
                <w:rFonts w:ascii="Calibri" w:hAnsi="Calibri"/>
                <w:noProof/>
                <w:sz w:val="20"/>
              </w:rPr>
              <w:t>≥ 24 m</w:t>
            </w:r>
          </w:p>
        </w:tc>
        <w:tc>
          <w:tcPr>
            <w:tcW w:w="727" w:type="pct"/>
            <w:tcBorders>
              <w:bottom w:val="single" w:sz="4" w:space="0" w:color="auto"/>
              <w:right w:val="nil"/>
            </w:tcBorders>
          </w:tcPr>
          <w:p>
            <w:pPr>
              <w:suppressAutoHyphens/>
              <w:spacing w:before="80" w:after="80"/>
              <w:jc w:val="left"/>
              <w:rPr>
                <w:rFonts w:ascii="Calibri" w:hAnsi="Calibri" w:cs="Tahoma"/>
                <w:noProof/>
                <w:sz w:val="20"/>
              </w:rPr>
            </w:pPr>
            <w:r>
              <w:rPr>
                <w:rFonts w:ascii="Calibri" w:hAnsi="Calibri"/>
                <w:noProof/>
                <w:sz w:val="20"/>
              </w:rPr>
              <w:t>pm</w:t>
            </w:r>
          </w:p>
        </w:tc>
        <w:tc>
          <w:tcPr>
            <w:tcW w:w="727" w:type="pct"/>
            <w:tcBorders>
              <w:bottom w:val="single" w:sz="4" w:space="0" w:color="auto"/>
              <w:right w:val="nil"/>
            </w:tcBorders>
          </w:tcPr>
          <w:p>
            <w:pPr>
              <w:suppressAutoHyphens/>
              <w:spacing w:before="80" w:after="80"/>
              <w:jc w:val="left"/>
              <w:rPr>
                <w:rFonts w:ascii="Calibri" w:hAnsi="Calibri" w:cs="Tahoma"/>
                <w:noProof/>
                <w:sz w:val="20"/>
              </w:rPr>
            </w:pPr>
            <w:r>
              <w:rPr>
                <w:rFonts w:ascii="Calibri" w:hAnsi="Calibri"/>
                <w:noProof/>
                <w:sz w:val="20"/>
              </w:rPr>
              <w:t>pm</w:t>
            </w:r>
          </w:p>
        </w:tc>
        <w:tc>
          <w:tcPr>
            <w:tcW w:w="726" w:type="pct"/>
            <w:tcBorders>
              <w:bottom w:val="single" w:sz="4" w:space="0" w:color="auto"/>
              <w:right w:val="nil"/>
            </w:tcBorders>
          </w:tcPr>
          <w:p>
            <w:pPr>
              <w:suppressAutoHyphens/>
              <w:spacing w:before="80" w:after="80"/>
              <w:jc w:val="left"/>
              <w:rPr>
                <w:rFonts w:ascii="Calibri" w:hAnsi="Calibri" w:cs="Tahoma"/>
                <w:noProof/>
                <w:sz w:val="20"/>
              </w:rPr>
            </w:pPr>
            <w:r>
              <w:rPr>
                <w:rFonts w:ascii="Calibri" w:hAnsi="Calibri"/>
                <w:noProof/>
                <w:sz w:val="20"/>
              </w:rPr>
              <w:t>pm</w:t>
            </w:r>
          </w:p>
        </w:tc>
        <w:tc>
          <w:tcPr>
            <w:tcW w:w="726" w:type="pct"/>
            <w:tcBorders>
              <w:bottom w:val="single" w:sz="4" w:space="0" w:color="auto"/>
              <w:right w:val="nil"/>
            </w:tcBorders>
          </w:tcPr>
          <w:p>
            <w:pPr>
              <w:suppressAutoHyphens/>
              <w:spacing w:before="80" w:after="80"/>
              <w:jc w:val="left"/>
              <w:rPr>
                <w:rFonts w:ascii="Calibri" w:hAnsi="Calibri" w:cs="Tahoma"/>
                <w:noProof/>
                <w:sz w:val="20"/>
              </w:rPr>
            </w:pPr>
            <w:r>
              <w:rPr>
                <w:rFonts w:ascii="Calibri" w:hAnsi="Calibri"/>
                <w:noProof/>
                <w:sz w:val="20"/>
              </w:rPr>
              <w:t>pm</w:t>
            </w:r>
          </w:p>
        </w:tc>
      </w:tr>
    </w:tbl>
    <w:p>
      <w:pPr>
        <w:widowControl w:val="0"/>
        <w:suppressAutoHyphens/>
        <w:autoSpaceDN w:val="0"/>
        <w:spacing w:before="0" w:after="200" w:line="276" w:lineRule="auto"/>
        <w:jc w:val="left"/>
        <w:textAlignment w:val="baseline"/>
        <w:rPr>
          <w:rFonts w:ascii="Calibri" w:eastAsia="Lucida Sans Unicode" w:hAnsi="Calibri" w:cs="Tahoma"/>
          <w:noProof/>
          <w:kern w:val="3"/>
          <w:sz w:val="22"/>
        </w:rPr>
      </w:pPr>
    </w:p>
    <w:p>
      <w:pPr>
        <w:rPr>
          <w:noProof/>
        </w:rPr>
      </w:pPr>
    </w:p>
    <w:p>
      <w:pPr>
        <w:rPr>
          <w:noProof/>
        </w:rPr>
        <w:sectPr>
          <w:pgSz w:w="11907" w:h="16839"/>
          <w:pgMar w:top="1134" w:right="1417" w:bottom="1134" w:left="1417" w:header="709" w:footer="709" w:gutter="0"/>
          <w:cols w:space="720"/>
          <w:docGrid w:linePitch="360"/>
        </w:sectPr>
      </w:pPr>
    </w:p>
    <w:p>
      <w:pPr>
        <w:pStyle w:val="Annexetitre"/>
        <w:rPr>
          <w:rStyle w:val="Marker"/>
          <w:noProof/>
        </w:rPr>
      </w:pPr>
      <w:r>
        <w:rPr>
          <w:noProof/>
        </w:rPr>
        <w:t xml:space="preserve">ΠΑΡΑΡΤΗΜΑ III </w:t>
      </w:r>
      <w:r>
        <w:rPr>
          <w:noProof/>
        </w:rPr>
        <w:br/>
      </w:r>
      <w:r>
        <w:rPr>
          <w:noProof/>
        </w:rPr>
        <w:br/>
      </w:r>
      <w:r>
        <w:rPr>
          <w:noProof/>
          <w:u w:val="none"/>
        </w:rPr>
        <w:t>ΑΛΙΕΥΤΙΚΕΣ ΔΥΝΑΤΟΤΗΤΕΣ ΓΙΑ ΕΝΩΣΙΑΚΑ ΑΛΙΕΥΤΙΚΑ ΣΚΑΦΗ ΣΤΟΝ ΕΥΞΕΙΝΟ ΠΟΝΤΟ</w:t>
      </w:r>
    </w:p>
    <w:p>
      <w:pPr>
        <w:rPr>
          <w:rFonts w:eastAsia="Calibri"/>
          <w:noProof/>
        </w:rPr>
      </w:pPr>
      <w:r>
        <w:rPr>
          <w:noProof/>
        </w:rPr>
        <w:t>Οι πίνακες του παρόντος παραρτήματος καθορίζουν τα TAC και τις ποσοστώσεις σε τόνους ζώντος βάρους ανά απόθεμα και, κατά περίπτωση, τους όρους που συνδέονται λειτουργικά με αυτά.</w:t>
      </w:r>
    </w:p>
    <w:p>
      <w:pPr>
        <w:rPr>
          <w:noProof/>
        </w:rPr>
      </w:pPr>
      <w:r>
        <w:rPr>
          <w:noProof/>
        </w:rPr>
        <w:t xml:space="preserve">Όλες οι αλιευτικές προσπάθειες που καθορίζονται στο παρόν παράρτημα υπόκεινται στους κανόνες που προβλέπονται στα άρθρα 26 έως 35 του κανονισμού (ΕΚ) αριθ. 1224/2009. </w:t>
      </w:r>
    </w:p>
    <w:p>
      <w:pPr>
        <w:rPr>
          <w:noProof/>
        </w:rPr>
      </w:pPr>
      <w:r>
        <w:rPr>
          <w:noProof/>
        </w:rPr>
        <w:t>Οι αναφορές σε αλιευτικές ζώνες αναφέρονται σε γεωγραφικές υποπεριοχές (ΓΥΠ) της Γενικής Επιτροπής Αλιείας για τη Μεσόγειο (ΓΕΑΜ).</w:t>
      </w:r>
    </w:p>
    <w:p>
      <w:pPr>
        <w:rPr>
          <w:noProof/>
        </w:rPr>
      </w:pPr>
      <w:r>
        <w:rPr>
          <w:noProof/>
        </w:rPr>
        <w:t>Για τους σκοπούς του παρόντος παραρτήματος, παρέχεται ο ακόλουθος πίνακας αντιστοίχισης των λατινικών ονομασιών με τις κοινές ονομασίες:</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tc>
          <w:tcPr>
            <w:tcW w:w="3080" w:type="dxa"/>
            <w:tcBorders>
              <w:bottom w:val="single" w:sz="4" w:space="0" w:color="auto"/>
            </w:tcBorders>
          </w:tcPr>
          <w:p>
            <w:pPr>
              <w:spacing w:before="40" w:after="40"/>
              <w:jc w:val="center"/>
              <w:rPr>
                <w:noProof/>
              </w:rPr>
            </w:pPr>
            <w:r>
              <w:rPr>
                <w:noProof/>
              </w:rPr>
              <w:t>Επιστημονική ονομασία</w:t>
            </w:r>
          </w:p>
        </w:tc>
        <w:tc>
          <w:tcPr>
            <w:tcW w:w="3081" w:type="dxa"/>
            <w:tcBorders>
              <w:bottom w:val="single" w:sz="4" w:space="0" w:color="auto"/>
            </w:tcBorders>
          </w:tcPr>
          <w:p>
            <w:pPr>
              <w:spacing w:before="40" w:after="40"/>
              <w:jc w:val="center"/>
              <w:rPr>
                <w:noProof/>
              </w:rPr>
            </w:pPr>
            <w:r>
              <w:rPr>
                <w:noProof/>
              </w:rPr>
              <w:t>Τριψήφιος αλφαβητικός κωδικός</w:t>
            </w:r>
          </w:p>
        </w:tc>
        <w:tc>
          <w:tcPr>
            <w:tcW w:w="3081" w:type="dxa"/>
            <w:tcBorders>
              <w:bottom w:val="single" w:sz="4" w:space="0" w:color="auto"/>
            </w:tcBorders>
          </w:tcPr>
          <w:p>
            <w:pPr>
              <w:spacing w:before="40" w:after="40"/>
              <w:jc w:val="center"/>
              <w:rPr>
                <w:noProof/>
              </w:rPr>
            </w:pPr>
            <w:r>
              <w:rPr>
                <w:noProof/>
              </w:rPr>
              <w:t>Κοινή ονομασία</w:t>
            </w:r>
          </w:p>
        </w:tc>
      </w:tr>
      <w:tr>
        <w:tc>
          <w:tcPr>
            <w:tcW w:w="3080" w:type="dxa"/>
            <w:tcBorders>
              <w:top w:val="single" w:sz="4" w:space="0" w:color="auto"/>
            </w:tcBorders>
          </w:tcPr>
          <w:p>
            <w:pPr>
              <w:spacing w:before="40" w:after="40"/>
              <w:rPr>
                <w:i/>
                <w:noProof/>
              </w:rPr>
            </w:pPr>
          </w:p>
        </w:tc>
        <w:tc>
          <w:tcPr>
            <w:tcW w:w="3081" w:type="dxa"/>
            <w:tcBorders>
              <w:top w:val="single" w:sz="4" w:space="0" w:color="auto"/>
            </w:tcBorders>
          </w:tcPr>
          <w:p>
            <w:pPr>
              <w:spacing w:before="40" w:after="40"/>
              <w:jc w:val="center"/>
              <w:rPr>
                <w:noProof/>
              </w:rPr>
            </w:pPr>
          </w:p>
        </w:tc>
        <w:tc>
          <w:tcPr>
            <w:tcW w:w="3081" w:type="dxa"/>
            <w:tcBorders>
              <w:top w:val="single" w:sz="4" w:space="0" w:color="auto"/>
            </w:tcBorders>
          </w:tcPr>
          <w:p>
            <w:pPr>
              <w:spacing w:before="40" w:after="40"/>
              <w:rPr>
                <w:noProof/>
              </w:rPr>
            </w:pPr>
          </w:p>
        </w:tc>
      </w:tr>
      <w:tr>
        <w:tc>
          <w:tcPr>
            <w:tcW w:w="3080" w:type="dxa"/>
          </w:tcPr>
          <w:p>
            <w:pPr>
              <w:spacing w:before="40" w:after="40"/>
              <w:rPr>
                <w:i/>
                <w:noProof/>
              </w:rPr>
            </w:pPr>
            <w:r>
              <w:rPr>
                <w:i/>
                <w:noProof/>
              </w:rPr>
              <w:t>Sprattus sprattus</w:t>
            </w:r>
          </w:p>
        </w:tc>
        <w:tc>
          <w:tcPr>
            <w:tcW w:w="3081" w:type="dxa"/>
          </w:tcPr>
          <w:p>
            <w:pPr>
              <w:spacing w:before="40" w:after="40"/>
              <w:jc w:val="center"/>
              <w:rPr>
                <w:noProof/>
              </w:rPr>
            </w:pPr>
            <w:r>
              <w:rPr>
                <w:noProof/>
              </w:rPr>
              <w:t>SPR</w:t>
            </w:r>
          </w:p>
        </w:tc>
        <w:tc>
          <w:tcPr>
            <w:tcW w:w="3081" w:type="dxa"/>
          </w:tcPr>
          <w:p>
            <w:pPr>
              <w:spacing w:before="40" w:after="40"/>
              <w:rPr>
                <w:noProof/>
              </w:rPr>
            </w:pPr>
            <w:r>
              <w:rPr>
                <w:noProof/>
              </w:rPr>
              <w:t>Παπαλίνα</w:t>
            </w:r>
          </w:p>
        </w:tc>
      </w:tr>
      <w:tr>
        <w:tc>
          <w:tcPr>
            <w:tcW w:w="3080" w:type="dxa"/>
          </w:tcPr>
          <w:p>
            <w:pPr>
              <w:spacing w:before="40" w:after="40"/>
              <w:rPr>
                <w:i/>
                <w:noProof/>
              </w:rPr>
            </w:pPr>
            <w:r>
              <w:rPr>
                <w:i/>
                <w:noProof/>
              </w:rPr>
              <w:t>Psetta maxima</w:t>
            </w:r>
          </w:p>
        </w:tc>
        <w:tc>
          <w:tcPr>
            <w:tcW w:w="3081" w:type="dxa"/>
          </w:tcPr>
          <w:p>
            <w:pPr>
              <w:spacing w:before="40" w:after="40"/>
              <w:jc w:val="center"/>
              <w:rPr>
                <w:noProof/>
              </w:rPr>
            </w:pPr>
            <w:r>
              <w:rPr>
                <w:noProof/>
              </w:rPr>
              <w:t>TUR</w:t>
            </w:r>
          </w:p>
        </w:tc>
        <w:tc>
          <w:tcPr>
            <w:tcW w:w="3081" w:type="dxa"/>
          </w:tcPr>
          <w:p>
            <w:pPr>
              <w:spacing w:before="40" w:after="40"/>
              <w:rPr>
                <w:noProof/>
              </w:rPr>
            </w:pPr>
            <w:r>
              <w:rPr>
                <w:noProof/>
              </w:rPr>
              <w:t>Καλκάνι</w:t>
            </w:r>
          </w:p>
        </w:tc>
      </w:tr>
      <w:tr>
        <w:tc>
          <w:tcPr>
            <w:tcW w:w="3080" w:type="dxa"/>
          </w:tcPr>
          <w:p>
            <w:pPr>
              <w:spacing w:before="40" w:after="40"/>
              <w:rPr>
                <w:i/>
                <w:noProof/>
              </w:rPr>
            </w:pPr>
          </w:p>
        </w:tc>
        <w:tc>
          <w:tcPr>
            <w:tcW w:w="3081" w:type="dxa"/>
          </w:tcPr>
          <w:p>
            <w:pPr>
              <w:spacing w:before="40" w:after="40"/>
              <w:jc w:val="center"/>
              <w:rPr>
                <w:noProof/>
              </w:rPr>
            </w:pPr>
          </w:p>
        </w:tc>
        <w:tc>
          <w:tcPr>
            <w:tcW w:w="3081" w:type="dxa"/>
          </w:tcPr>
          <w:p>
            <w:pPr>
              <w:spacing w:before="40" w:after="40"/>
              <w:rPr>
                <w:noProof/>
              </w:rPr>
            </w:pPr>
          </w:p>
        </w:tc>
      </w:tr>
    </w:tbl>
    <w:p>
      <w:pPr>
        <w:jc w:val="center"/>
        <w:rPr>
          <w:rFonts w:eastAsia="Calibri"/>
          <w:b/>
          <w:noProof/>
          <w:u w:val="single"/>
        </w:rPr>
      </w:pPr>
    </w:p>
    <w:tbl>
      <w:tblPr>
        <w:tblW w:w="9435" w:type="dxa"/>
        <w:tblLayout w:type="fixed"/>
        <w:tblCellMar>
          <w:left w:w="30" w:type="dxa"/>
          <w:right w:w="30" w:type="dxa"/>
        </w:tblCellMar>
        <w:tblLook w:val="0000" w:firstRow="0" w:lastRow="0" w:firstColumn="0" w:lastColumn="0" w:noHBand="0" w:noVBand="0"/>
      </w:tblPr>
      <w:tblGrid>
        <w:gridCol w:w="2157"/>
        <w:gridCol w:w="425"/>
        <w:gridCol w:w="448"/>
        <w:gridCol w:w="261"/>
        <w:gridCol w:w="922"/>
        <w:gridCol w:w="852"/>
        <w:gridCol w:w="3408"/>
        <w:gridCol w:w="962"/>
      </w:tblGrid>
      <w:tr>
        <w:trPr>
          <w:trHeight w:val="233"/>
        </w:trPr>
        <w:tc>
          <w:tcPr>
            <w:tcW w:w="2157" w:type="dxa"/>
            <w:tcBorders>
              <w:top w:val="single" w:sz="18" w:space="0" w:color="auto"/>
            </w:tcBorders>
          </w:tcPr>
          <w:p>
            <w:pPr>
              <w:spacing w:before="40" w:after="40"/>
              <w:rPr>
                <w:rFonts w:eastAsia="Calibri"/>
                <w:noProof/>
                <w:sz w:val="20"/>
                <w:szCs w:val="20"/>
              </w:rPr>
            </w:pPr>
            <w:r>
              <w:rPr>
                <w:noProof/>
                <w:sz w:val="20"/>
                <w:szCs w:val="20"/>
              </w:rPr>
              <w:t>Είδος:</w:t>
            </w:r>
          </w:p>
        </w:tc>
        <w:tc>
          <w:tcPr>
            <w:tcW w:w="873" w:type="dxa"/>
            <w:gridSpan w:val="2"/>
            <w:tcBorders>
              <w:top w:val="single" w:sz="18" w:space="0" w:color="auto"/>
            </w:tcBorders>
          </w:tcPr>
          <w:p>
            <w:pPr>
              <w:spacing w:before="40" w:after="40"/>
              <w:rPr>
                <w:rFonts w:eastAsia="Calibri"/>
                <w:noProof/>
                <w:sz w:val="20"/>
                <w:szCs w:val="20"/>
              </w:rPr>
            </w:pPr>
            <w:r>
              <w:rPr>
                <w:noProof/>
                <w:sz w:val="20"/>
                <w:szCs w:val="20"/>
              </w:rPr>
              <w:t xml:space="preserve">Παπαλίνα </w:t>
            </w:r>
          </w:p>
        </w:tc>
        <w:tc>
          <w:tcPr>
            <w:tcW w:w="1183" w:type="dxa"/>
            <w:gridSpan w:val="2"/>
            <w:tcBorders>
              <w:top w:val="single" w:sz="18" w:space="0" w:color="auto"/>
              <w:right w:val="single" w:sz="6" w:space="0" w:color="auto"/>
            </w:tcBorders>
          </w:tcPr>
          <w:p>
            <w:pPr>
              <w:spacing w:before="40" w:after="40"/>
              <w:rPr>
                <w:rFonts w:eastAsia="Calibri"/>
                <w:noProof/>
                <w:sz w:val="20"/>
                <w:szCs w:val="20"/>
              </w:rPr>
            </w:pPr>
          </w:p>
        </w:tc>
        <w:tc>
          <w:tcPr>
            <w:tcW w:w="852" w:type="dxa"/>
            <w:tcBorders>
              <w:top w:val="single" w:sz="18" w:space="0" w:color="auto"/>
              <w:left w:val="single" w:sz="6" w:space="0" w:color="auto"/>
            </w:tcBorders>
          </w:tcPr>
          <w:p>
            <w:pPr>
              <w:spacing w:before="40" w:after="40"/>
              <w:rPr>
                <w:rFonts w:eastAsia="Calibri"/>
                <w:noProof/>
                <w:sz w:val="20"/>
                <w:szCs w:val="20"/>
              </w:rPr>
            </w:pPr>
            <w:r>
              <w:rPr>
                <w:noProof/>
                <w:sz w:val="20"/>
                <w:szCs w:val="20"/>
              </w:rPr>
              <w:t>Ζώνη:</w:t>
            </w:r>
          </w:p>
        </w:tc>
        <w:tc>
          <w:tcPr>
            <w:tcW w:w="3408" w:type="dxa"/>
            <w:tcBorders>
              <w:top w:val="single" w:sz="18" w:space="0" w:color="auto"/>
            </w:tcBorders>
          </w:tcPr>
          <w:p>
            <w:pPr>
              <w:spacing w:before="40" w:after="40"/>
              <w:rPr>
                <w:rFonts w:eastAsia="Calibri"/>
                <w:i/>
                <w:noProof/>
                <w:sz w:val="20"/>
                <w:szCs w:val="20"/>
              </w:rPr>
            </w:pPr>
            <w:r>
              <w:rPr>
                <w:noProof/>
                <w:sz w:val="20"/>
                <w:szCs w:val="20"/>
              </w:rPr>
              <w:t>Ενωσιακά ύδατα στον Εύξεινο Πόντο – ΓΥΠ 29</w:t>
            </w:r>
          </w:p>
        </w:tc>
        <w:tc>
          <w:tcPr>
            <w:tcW w:w="962" w:type="dxa"/>
            <w:tcBorders>
              <w:top w:val="single" w:sz="18" w:space="0" w:color="auto"/>
            </w:tcBorders>
          </w:tcPr>
          <w:p>
            <w:pPr>
              <w:spacing w:before="40" w:after="40"/>
              <w:rPr>
                <w:rFonts w:eastAsia="Calibri"/>
                <w:noProof/>
                <w:sz w:val="20"/>
                <w:szCs w:val="20"/>
              </w:rPr>
            </w:pPr>
          </w:p>
        </w:tc>
      </w:tr>
      <w:tr>
        <w:trPr>
          <w:cantSplit/>
          <w:trHeight w:val="233"/>
        </w:trPr>
        <w:tc>
          <w:tcPr>
            <w:tcW w:w="2157" w:type="dxa"/>
            <w:tcBorders>
              <w:bottom w:val="single" w:sz="6" w:space="0" w:color="auto"/>
            </w:tcBorders>
          </w:tcPr>
          <w:p>
            <w:pPr>
              <w:spacing w:before="40" w:after="40"/>
              <w:rPr>
                <w:rFonts w:eastAsia="Calibri"/>
                <w:noProof/>
                <w:sz w:val="20"/>
                <w:szCs w:val="20"/>
              </w:rPr>
            </w:pPr>
          </w:p>
        </w:tc>
        <w:tc>
          <w:tcPr>
            <w:tcW w:w="2056" w:type="dxa"/>
            <w:gridSpan w:val="4"/>
            <w:tcBorders>
              <w:bottom w:val="single" w:sz="6" w:space="0" w:color="auto"/>
              <w:right w:val="single" w:sz="6" w:space="0" w:color="auto"/>
            </w:tcBorders>
          </w:tcPr>
          <w:p>
            <w:pPr>
              <w:spacing w:before="40" w:after="40"/>
              <w:rPr>
                <w:rFonts w:eastAsia="Calibri"/>
                <w:i/>
                <w:noProof/>
                <w:sz w:val="20"/>
                <w:szCs w:val="20"/>
              </w:rPr>
            </w:pPr>
            <w:r>
              <w:rPr>
                <w:i/>
                <w:noProof/>
                <w:sz w:val="20"/>
                <w:szCs w:val="20"/>
              </w:rPr>
              <w:t>Sprattus sprattus</w:t>
            </w:r>
          </w:p>
        </w:tc>
        <w:tc>
          <w:tcPr>
            <w:tcW w:w="852" w:type="dxa"/>
            <w:tcBorders>
              <w:left w:val="single" w:sz="6" w:space="0" w:color="auto"/>
              <w:bottom w:val="single" w:sz="6" w:space="0" w:color="auto"/>
            </w:tcBorders>
          </w:tcPr>
          <w:p>
            <w:pPr>
              <w:spacing w:before="40" w:after="40"/>
              <w:rPr>
                <w:rFonts w:eastAsia="Calibri"/>
                <w:noProof/>
                <w:sz w:val="20"/>
                <w:szCs w:val="20"/>
              </w:rPr>
            </w:pPr>
          </w:p>
        </w:tc>
        <w:tc>
          <w:tcPr>
            <w:tcW w:w="4370" w:type="dxa"/>
            <w:gridSpan w:val="2"/>
            <w:tcBorders>
              <w:bottom w:val="single" w:sz="6" w:space="0" w:color="auto"/>
            </w:tcBorders>
          </w:tcPr>
          <w:p>
            <w:pPr>
              <w:spacing w:before="40" w:after="40"/>
              <w:jc w:val="left"/>
              <w:rPr>
                <w:rFonts w:eastAsia="Calibri"/>
                <w:noProof/>
                <w:sz w:val="20"/>
                <w:szCs w:val="20"/>
              </w:rPr>
            </w:pPr>
            <w:r>
              <w:rPr>
                <w:noProof/>
                <w:sz w:val="20"/>
                <w:szCs w:val="20"/>
              </w:rPr>
              <w:t>(SPR/F3742C)</w:t>
            </w:r>
          </w:p>
        </w:tc>
      </w:tr>
      <w:tr>
        <w:trPr>
          <w:trHeight w:val="233"/>
        </w:trPr>
        <w:tc>
          <w:tcPr>
            <w:tcW w:w="2157" w:type="dxa"/>
            <w:tcBorders>
              <w:top w:val="single" w:sz="6" w:space="0" w:color="auto"/>
            </w:tcBorders>
          </w:tcPr>
          <w:p>
            <w:pPr>
              <w:spacing w:before="40" w:after="40"/>
              <w:rPr>
                <w:rFonts w:eastAsia="Calibri"/>
                <w:noProof/>
                <w:sz w:val="20"/>
                <w:szCs w:val="20"/>
              </w:rPr>
            </w:pPr>
            <w:r>
              <w:rPr>
                <w:noProof/>
                <w:sz w:val="20"/>
                <w:szCs w:val="20"/>
              </w:rPr>
              <w:t>Βουλγαρία</w:t>
            </w:r>
          </w:p>
        </w:tc>
        <w:tc>
          <w:tcPr>
            <w:tcW w:w="425" w:type="dxa"/>
            <w:tcBorders>
              <w:top w:val="single" w:sz="6" w:space="0" w:color="auto"/>
            </w:tcBorders>
            <w:vAlign w:val="bottom"/>
          </w:tcPr>
          <w:p>
            <w:pPr>
              <w:spacing w:before="40" w:after="40"/>
              <w:jc w:val="center"/>
              <w:rPr>
                <w:rFonts w:eastAsia="Calibri"/>
                <w:noProof/>
                <w:snapToGrid w:val="0"/>
                <w:sz w:val="20"/>
                <w:szCs w:val="20"/>
              </w:rPr>
            </w:pPr>
          </w:p>
        </w:tc>
        <w:tc>
          <w:tcPr>
            <w:tcW w:w="1631" w:type="dxa"/>
            <w:gridSpan w:val="3"/>
            <w:tcBorders>
              <w:top w:val="single" w:sz="6" w:space="0" w:color="auto"/>
            </w:tcBorders>
          </w:tcPr>
          <w:p>
            <w:pPr>
              <w:spacing w:before="40" w:after="40"/>
              <w:rPr>
                <w:rFonts w:eastAsia="Calibri"/>
                <w:noProof/>
                <w:sz w:val="20"/>
                <w:szCs w:val="20"/>
              </w:rPr>
            </w:pPr>
            <w:r>
              <w:rPr>
                <w:noProof/>
                <w:sz w:val="20"/>
                <w:szCs w:val="20"/>
              </w:rPr>
              <w:t xml:space="preserve">8 032,50 </w:t>
            </w:r>
          </w:p>
        </w:tc>
        <w:tc>
          <w:tcPr>
            <w:tcW w:w="5222" w:type="dxa"/>
            <w:gridSpan w:val="3"/>
            <w:vMerge w:val="restart"/>
            <w:tcBorders>
              <w:top w:val="single" w:sz="6" w:space="0" w:color="auto"/>
            </w:tcBorders>
          </w:tcPr>
          <w:p>
            <w:pPr>
              <w:spacing w:before="40" w:after="40"/>
              <w:rPr>
                <w:rFonts w:eastAsia="Calibri"/>
                <w:noProof/>
                <w:sz w:val="20"/>
                <w:szCs w:val="20"/>
              </w:rPr>
            </w:pPr>
            <w:r>
              <w:rPr>
                <w:noProof/>
                <w:sz w:val="20"/>
                <w:szCs w:val="20"/>
              </w:rPr>
              <w:t>Αναλυτική ποσόστωση</w:t>
            </w:r>
          </w:p>
          <w:p>
            <w:pPr>
              <w:spacing w:before="40" w:after="40"/>
              <w:rPr>
                <w:rFonts w:eastAsia="Calibri"/>
                <w:noProof/>
                <w:sz w:val="20"/>
                <w:szCs w:val="20"/>
              </w:rPr>
            </w:pPr>
            <w:r>
              <w:rPr>
                <w:noProof/>
                <w:sz w:val="20"/>
                <w:szCs w:val="20"/>
              </w:rPr>
              <w:t>Δεν εφαρμόζεται το άρθρο 3 του κανονισμού (ΕΚ) αριθ. 847/96</w:t>
            </w:r>
          </w:p>
          <w:p>
            <w:pPr>
              <w:spacing w:before="40" w:after="40"/>
              <w:rPr>
                <w:rFonts w:eastAsia="Calibri"/>
                <w:noProof/>
                <w:sz w:val="20"/>
                <w:szCs w:val="20"/>
              </w:rPr>
            </w:pPr>
            <w:r>
              <w:rPr>
                <w:noProof/>
                <w:sz w:val="20"/>
                <w:szCs w:val="20"/>
              </w:rPr>
              <w:t>Δεν εφαρμόζεται το άρθρο 4 του κανονισμού (ΕΚ) αριθ. 847/96</w:t>
            </w:r>
          </w:p>
          <w:p>
            <w:pPr>
              <w:spacing w:before="40" w:after="40"/>
              <w:rPr>
                <w:rFonts w:eastAsia="Calibri"/>
                <w:noProof/>
                <w:sz w:val="20"/>
                <w:szCs w:val="20"/>
              </w:rPr>
            </w:pPr>
          </w:p>
        </w:tc>
      </w:tr>
      <w:tr>
        <w:trPr>
          <w:trHeight w:val="233"/>
        </w:trPr>
        <w:tc>
          <w:tcPr>
            <w:tcW w:w="2157" w:type="dxa"/>
          </w:tcPr>
          <w:p>
            <w:pPr>
              <w:spacing w:before="40" w:after="40"/>
              <w:rPr>
                <w:rFonts w:eastAsia="Calibri"/>
                <w:noProof/>
                <w:sz w:val="20"/>
                <w:szCs w:val="20"/>
              </w:rPr>
            </w:pPr>
            <w:r>
              <w:rPr>
                <w:noProof/>
                <w:sz w:val="20"/>
                <w:szCs w:val="20"/>
              </w:rPr>
              <w:t>Ρουμανία</w:t>
            </w:r>
          </w:p>
        </w:tc>
        <w:tc>
          <w:tcPr>
            <w:tcW w:w="425" w:type="dxa"/>
            <w:vAlign w:val="bottom"/>
          </w:tcPr>
          <w:p>
            <w:pPr>
              <w:spacing w:before="40" w:after="40"/>
              <w:jc w:val="right"/>
              <w:rPr>
                <w:rFonts w:eastAsia="Calibri"/>
                <w:noProof/>
                <w:snapToGrid w:val="0"/>
                <w:sz w:val="20"/>
                <w:szCs w:val="20"/>
              </w:rPr>
            </w:pPr>
          </w:p>
        </w:tc>
        <w:tc>
          <w:tcPr>
            <w:tcW w:w="1631" w:type="dxa"/>
            <w:gridSpan w:val="3"/>
          </w:tcPr>
          <w:p>
            <w:pPr>
              <w:spacing w:before="40" w:after="40"/>
              <w:rPr>
                <w:rFonts w:eastAsia="Calibri"/>
                <w:noProof/>
                <w:sz w:val="20"/>
                <w:szCs w:val="20"/>
              </w:rPr>
            </w:pPr>
            <w:r>
              <w:rPr>
                <w:noProof/>
                <w:sz w:val="20"/>
                <w:szCs w:val="20"/>
              </w:rPr>
              <w:t>3 442,50</w:t>
            </w:r>
          </w:p>
        </w:tc>
        <w:tc>
          <w:tcPr>
            <w:tcW w:w="5222" w:type="dxa"/>
            <w:gridSpan w:val="3"/>
            <w:vMerge/>
          </w:tcPr>
          <w:p>
            <w:pPr>
              <w:spacing w:before="40" w:after="40"/>
              <w:rPr>
                <w:rFonts w:eastAsia="Calibri"/>
                <w:noProof/>
                <w:sz w:val="20"/>
                <w:szCs w:val="20"/>
              </w:rPr>
            </w:pPr>
          </w:p>
        </w:tc>
      </w:tr>
      <w:tr>
        <w:trPr>
          <w:trHeight w:val="233"/>
        </w:trPr>
        <w:tc>
          <w:tcPr>
            <w:tcW w:w="2157" w:type="dxa"/>
          </w:tcPr>
          <w:p>
            <w:pPr>
              <w:spacing w:before="40" w:after="40"/>
              <w:rPr>
                <w:rFonts w:eastAsia="Calibri"/>
                <w:noProof/>
                <w:sz w:val="20"/>
                <w:szCs w:val="20"/>
              </w:rPr>
            </w:pPr>
          </w:p>
        </w:tc>
        <w:tc>
          <w:tcPr>
            <w:tcW w:w="425" w:type="dxa"/>
            <w:vAlign w:val="bottom"/>
          </w:tcPr>
          <w:p>
            <w:pPr>
              <w:spacing w:before="40" w:after="40"/>
              <w:jc w:val="right"/>
              <w:rPr>
                <w:rFonts w:eastAsia="Calibri"/>
                <w:noProof/>
                <w:snapToGrid w:val="0"/>
                <w:sz w:val="20"/>
                <w:szCs w:val="20"/>
              </w:rPr>
            </w:pPr>
          </w:p>
        </w:tc>
        <w:tc>
          <w:tcPr>
            <w:tcW w:w="1631" w:type="dxa"/>
            <w:gridSpan w:val="3"/>
          </w:tcPr>
          <w:p>
            <w:pPr>
              <w:spacing w:before="40" w:after="40"/>
              <w:rPr>
                <w:rFonts w:eastAsia="Calibri"/>
                <w:noProof/>
                <w:sz w:val="20"/>
                <w:szCs w:val="20"/>
              </w:rPr>
            </w:pPr>
          </w:p>
        </w:tc>
        <w:tc>
          <w:tcPr>
            <w:tcW w:w="5222" w:type="dxa"/>
            <w:gridSpan w:val="3"/>
            <w:vMerge/>
          </w:tcPr>
          <w:p>
            <w:pPr>
              <w:spacing w:before="40" w:after="40"/>
              <w:rPr>
                <w:rFonts w:eastAsia="Calibri"/>
                <w:noProof/>
                <w:sz w:val="20"/>
                <w:szCs w:val="20"/>
              </w:rPr>
            </w:pPr>
          </w:p>
        </w:tc>
      </w:tr>
      <w:tr>
        <w:trPr>
          <w:trHeight w:val="233"/>
        </w:trPr>
        <w:tc>
          <w:tcPr>
            <w:tcW w:w="2157" w:type="dxa"/>
          </w:tcPr>
          <w:p>
            <w:pPr>
              <w:spacing w:before="40" w:after="40"/>
              <w:rPr>
                <w:rFonts w:eastAsia="Calibri"/>
                <w:noProof/>
                <w:sz w:val="20"/>
                <w:szCs w:val="20"/>
              </w:rPr>
            </w:pPr>
            <w:r>
              <w:rPr>
                <w:noProof/>
                <w:sz w:val="20"/>
                <w:szCs w:val="20"/>
              </w:rPr>
              <w:t>Ένωση</w:t>
            </w:r>
          </w:p>
        </w:tc>
        <w:tc>
          <w:tcPr>
            <w:tcW w:w="425" w:type="dxa"/>
            <w:vAlign w:val="bottom"/>
          </w:tcPr>
          <w:p>
            <w:pPr>
              <w:spacing w:before="40" w:after="40"/>
              <w:jc w:val="right"/>
              <w:rPr>
                <w:rFonts w:eastAsia="Calibri"/>
                <w:noProof/>
                <w:snapToGrid w:val="0"/>
                <w:sz w:val="20"/>
                <w:szCs w:val="20"/>
              </w:rPr>
            </w:pPr>
          </w:p>
        </w:tc>
        <w:tc>
          <w:tcPr>
            <w:tcW w:w="1631" w:type="dxa"/>
            <w:gridSpan w:val="3"/>
          </w:tcPr>
          <w:p>
            <w:pPr>
              <w:spacing w:before="40" w:after="40"/>
              <w:rPr>
                <w:rFonts w:eastAsia="Calibri"/>
                <w:noProof/>
                <w:sz w:val="20"/>
                <w:szCs w:val="20"/>
              </w:rPr>
            </w:pPr>
            <w:r>
              <w:rPr>
                <w:noProof/>
                <w:sz w:val="20"/>
                <w:szCs w:val="20"/>
              </w:rPr>
              <w:t>11 475</w:t>
            </w:r>
          </w:p>
        </w:tc>
        <w:tc>
          <w:tcPr>
            <w:tcW w:w="5222" w:type="dxa"/>
            <w:gridSpan w:val="3"/>
            <w:vMerge/>
          </w:tcPr>
          <w:p>
            <w:pPr>
              <w:spacing w:before="40" w:after="40"/>
              <w:rPr>
                <w:rFonts w:eastAsia="Calibri"/>
                <w:noProof/>
                <w:sz w:val="20"/>
                <w:szCs w:val="20"/>
              </w:rPr>
            </w:pPr>
          </w:p>
        </w:tc>
      </w:tr>
      <w:tr>
        <w:trPr>
          <w:trHeight w:val="233"/>
        </w:trPr>
        <w:tc>
          <w:tcPr>
            <w:tcW w:w="2157" w:type="dxa"/>
          </w:tcPr>
          <w:p>
            <w:pPr>
              <w:spacing w:before="40" w:after="40"/>
              <w:rPr>
                <w:rFonts w:eastAsia="Calibri"/>
                <w:noProof/>
                <w:sz w:val="20"/>
                <w:szCs w:val="20"/>
              </w:rPr>
            </w:pPr>
          </w:p>
        </w:tc>
        <w:tc>
          <w:tcPr>
            <w:tcW w:w="425" w:type="dxa"/>
            <w:vAlign w:val="bottom"/>
          </w:tcPr>
          <w:p>
            <w:pPr>
              <w:spacing w:before="40" w:after="40"/>
              <w:jc w:val="right"/>
              <w:rPr>
                <w:rFonts w:eastAsia="Calibri"/>
                <w:noProof/>
                <w:snapToGrid w:val="0"/>
                <w:sz w:val="20"/>
                <w:szCs w:val="20"/>
              </w:rPr>
            </w:pPr>
          </w:p>
        </w:tc>
        <w:tc>
          <w:tcPr>
            <w:tcW w:w="1631" w:type="dxa"/>
            <w:gridSpan w:val="3"/>
          </w:tcPr>
          <w:p>
            <w:pPr>
              <w:spacing w:before="40" w:after="40"/>
              <w:rPr>
                <w:rFonts w:eastAsia="Calibri"/>
                <w:noProof/>
                <w:sz w:val="20"/>
                <w:szCs w:val="20"/>
              </w:rPr>
            </w:pPr>
          </w:p>
        </w:tc>
        <w:tc>
          <w:tcPr>
            <w:tcW w:w="5222" w:type="dxa"/>
            <w:gridSpan w:val="3"/>
            <w:vMerge/>
          </w:tcPr>
          <w:p>
            <w:pPr>
              <w:spacing w:before="40" w:after="40"/>
              <w:rPr>
                <w:rFonts w:eastAsia="Calibri"/>
                <w:noProof/>
                <w:sz w:val="20"/>
                <w:szCs w:val="20"/>
              </w:rPr>
            </w:pPr>
          </w:p>
        </w:tc>
      </w:tr>
      <w:tr>
        <w:trPr>
          <w:trHeight w:val="233"/>
        </w:trPr>
        <w:tc>
          <w:tcPr>
            <w:tcW w:w="2157" w:type="dxa"/>
            <w:shd w:val="clear" w:color="auto" w:fill="auto"/>
          </w:tcPr>
          <w:p>
            <w:pPr>
              <w:spacing w:before="40" w:after="40"/>
              <w:rPr>
                <w:rFonts w:eastAsia="Calibri"/>
                <w:noProof/>
                <w:sz w:val="20"/>
                <w:szCs w:val="20"/>
              </w:rPr>
            </w:pPr>
            <w:r>
              <w:rPr>
                <w:noProof/>
                <w:sz w:val="20"/>
                <w:szCs w:val="20"/>
              </w:rPr>
              <w:t>TAC</w:t>
            </w:r>
          </w:p>
        </w:tc>
        <w:tc>
          <w:tcPr>
            <w:tcW w:w="1134" w:type="dxa"/>
            <w:gridSpan w:val="3"/>
            <w:shd w:val="clear" w:color="auto" w:fill="auto"/>
            <w:vAlign w:val="bottom"/>
          </w:tcPr>
          <w:p>
            <w:pPr>
              <w:spacing w:before="40" w:after="40"/>
              <w:rPr>
                <w:rFonts w:eastAsia="Calibri"/>
                <w:noProof/>
                <w:sz w:val="20"/>
                <w:szCs w:val="20"/>
              </w:rPr>
            </w:pPr>
            <w:r>
              <w:rPr>
                <w:noProof/>
                <w:sz w:val="20"/>
                <w:szCs w:val="20"/>
              </w:rPr>
              <w:t xml:space="preserve">Άνευ αντικειμένου / Δεν εγκρίθηκε  </w:t>
            </w:r>
          </w:p>
        </w:tc>
        <w:tc>
          <w:tcPr>
            <w:tcW w:w="922" w:type="dxa"/>
            <w:shd w:val="clear" w:color="auto" w:fill="auto"/>
          </w:tcPr>
          <w:p>
            <w:pPr>
              <w:spacing w:before="40" w:after="40"/>
              <w:rPr>
                <w:rFonts w:eastAsia="Calibri"/>
                <w:noProof/>
                <w:sz w:val="20"/>
                <w:szCs w:val="20"/>
              </w:rPr>
            </w:pPr>
          </w:p>
        </w:tc>
        <w:tc>
          <w:tcPr>
            <w:tcW w:w="5222" w:type="dxa"/>
            <w:gridSpan w:val="3"/>
            <w:vMerge/>
            <w:shd w:val="clear" w:color="auto" w:fill="auto"/>
          </w:tcPr>
          <w:p>
            <w:pPr>
              <w:spacing w:before="40" w:after="40"/>
              <w:rPr>
                <w:rFonts w:eastAsia="Calibri"/>
                <w:noProof/>
                <w:sz w:val="20"/>
                <w:szCs w:val="20"/>
              </w:rPr>
            </w:pPr>
          </w:p>
        </w:tc>
      </w:tr>
    </w:tbl>
    <w:p>
      <w:pPr>
        <w:spacing w:after="0"/>
        <w:rPr>
          <w:rFonts w:eastAsia="Calibri"/>
          <w:noProof/>
          <w:szCs w:val="20"/>
        </w:rPr>
      </w:pPr>
    </w:p>
    <w:p>
      <w:pPr>
        <w:spacing w:after="0"/>
        <w:rPr>
          <w:rFonts w:eastAsia="Calibri"/>
          <w:noProof/>
          <w:szCs w:val="20"/>
        </w:rPr>
      </w:pPr>
    </w:p>
    <w:tbl>
      <w:tblPr>
        <w:tblW w:w="9510" w:type="dxa"/>
        <w:tblLayout w:type="fixed"/>
        <w:tblCellMar>
          <w:left w:w="30" w:type="dxa"/>
          <w:right w:w="30" w:type="dxa"/>
        </w:tblCellMar>
        <w:tblLook w:val="0000" w:firstRow="0" w:lastRow="0" w:firstColumn="0" w:lastColumn="0" w:noHBand="0" w:noVBand="0"/>
      </w:tblPr>
      <w:tblGrid>
        <w:gridCol w:w="2081"/>
        <w:gridCol w:w="972"/>
        <w:gridCol w:w="1120"/>
        <w:gridCol w:w="931"/>
        <w:gridCol w:w="1718"/>
        <w:gridCol w:w="859"/>
        <w:gridCol w:w="859"/>
        <w:gridCol w:w="970"/>
      </w:tblGrid>
      <w:tr>
        <w:trPr>
          <w:trHeight w:val="233"/>
        </w:trPr>
        <w:tc>
          <w:tcPr>
            <w:tcW w:w="2066" w:type="dxa"/>
            <w:tcBorders>
              <w:top w:val="single" w:sz="18" w:space="0" w:color="auto"/>
            </w:tcBorders>
          </w:tcPr>
          <w:p>
            <w:pPr>
              <w:spacing w:before="40" w:after="40"/>
              <w:rPr>
                <w:rFonts w:eastAsia="Calibri"/>
                <w:noProof/>
                <w:sz w:val="20"/>
                <w:szCs w:val="20"/>
              </w:rPr>
            </w:pPr>
            <w:r>
              <w:rPr>
                <w:noProof/>
              </w:rPr>
              <w:br w:type="page"/>
            </w:r>
            <w:r>
              <w:rPr>
                <w:noProof/>
                <w:sz w:val="20"/>
                <w:szCs w:val="20"/>
              </w:rPr>
              <w:t>Είδος:</w:t>
            </w:r>
          </w:p>
        </w:tc>
        <w:tc>
          <w:tcPr>
            <w:tcW w:w="2075" w:type="dxa"/>
            <w:gridSpan w:val="2"/>
            <w:tcBorders>
              <w:top w:val="single" w:sz="18" w:space="0" w:color="auto"/>
              <w:right w:val="single" w:sz="6" w:space="0" w:color="auto"/>
            </w:tcBorders>
          </w:tcPr>
          <w:p>
            <w:pPr>
              <w:spacing w:before="40" w:after="40"/>
              <w:rPr>
                <w:rFonts w:eastAsia="Calibri"/>
                <w:noProof/>
                <w:sz w:val="20"/>
                <w:szCs w:val="20"/>
              </w:rPr>
            </w:pPr>
            <w:r>
              <w:rPr>
                <w:noProof/>
                <w:sz w:val="20"/>
                <w:szCs w:val="20"/>
              </w:rPr>
              <w:t>Καλκάνι</w:t>
            </w:r>
          </w:p>
        </w:tc>
        <w:tc>
          <w:tcPr>
            <w:tcW w:w="924" w:type="dxa"/>
            <w:tcBorders>
              <w:top w:val="single" w:sz="18" w:space="0" w:color="auto"/>
              <w:left w:val="single" w:sz="6" w:space="0" w:color="auto"/>
            </w:tcBorders>
          </w:tcPr>
          <w:p>
            <w:pPr>
              <w:spacing w:before="40" w:after="40"/>
              <w:rPr>
                <w:rFonts w:eastAsia="Calibri"/>
                <w:noProof/>
                <w:sz w:val="20"/>
                <w:szCs w:val="20"/>
              </w:rPr>
            </w:pPr>
            <w:r>
              <w:rPr>
                <w:noProof/>
                <w:sz w:val="20"/>
                <w:szCs w:val="20"/>
              </w:rPr>
              <w:t>Ζώνη:</w:t>
            </w:r>
          </w:p>
        </w:tc>
        <w:tc>
          <w:tcPr>
            <w:tcW w:w="4370" w:type="dxa"/>
            <w:gridSpan w:val="4"/>
            <w:tcBorders>
              <w:top w:val="single" w:sz="18" w:space="0" w:color="auto"/>
            </w:tcBorders>
          </w:tcPr>
          <w:p>
            <w:pPr>
              <w:spacing w:before="40" w:after="40"/>
              <w:rPr>
                <w:rFonts w:eastAsia="Calibri"/>
                <w:noProof/>
                <w:sz w:val="20"/>
                <w:szCs w:val="20"/>
              </w:rPr>
            </w:pPr>
            <w:r>
              <w:rPr>
                <w:noProof/>
                <w:sz w:val="20"/>
                <w:szCs w:val="20"/>
              </w:rPr>
              <w:t>Ενωσιακά ύδατα στον Εύξεινο Πόντο – ΓΥΠ 29</w:t>
            </w:r>
          </w:p>
        </w:tc>
      </w:tr>
      <w:tr>
        <w:trPr>
          <w:cantSplit/>
          <w:trHeight w:val="233"/>
        </w:trPr>
        <w:tc>
          <w:tcPr>
            <w:tcW w:w="2066" w:type="dxa"/>
            <w:tcBorders>
              <w:bottom w:val="single" w:sz="6" w:space="0" w:color="auto"/>
            </w:tcBorders>
          </w:tcPr>
          <w:p>
            <w:pPr>
              <w:spacing w:before="40" w:after="40"/>
              <w:rPr>
                <w:rFonts w:eastAsia="Calibri"/>
                <w:noProof/>
                <w:sz w:val="20"/>
                <w:szCs w:val="20"/>
              </w:rPr>
            </w:pPr>
          </w:p>
        </w:tc>
        <w:tc>
          <w:tcPr>
            <w:tcW w:w="2075" w:type="dxa"/>
            <w:gridSpan w:val="2"/>
            <w:tcBorders>
              <w:bottom w:val="single" w:sz="6" w:space="0" w:color="auto"/>
            </w:tcBorders>
          </w:tcPr>
          <w:p>
            <w:pPr>
              <w:spacing w:before="40" w:after="40"/>
              <w:rPr>
                <w:rFonts w:eastAsia="Calibri"/>
                <w:i/>
                <w:noProof/>
                <w:sz w:val="20"/>
                <w:szCs w:val="20"/>
              </w:rPr>
            </w:pPr>
            <w:r>
              <w:rPr>
                <w:i/>
                <w:noProof/>
                <w:sz w:val="20"/>
                <w:szCs w:val="20"/>
              </w:rPr>
              <w:t>Psetta maxima</w:t>
            </w:r>
          </w:p>
        </w:tc>
        <w:tc>
          <w:tcPr>
            <w:tcW w:w="924" w:type="dxa"/>
            <w:tcBorders>
              <w:left w:val="single" w:sz="6" w:space="0" w:color="auto"/>
              <w:bottom w:val="single" w:sz="6" w:space="0" w:color="auto"/>
            </w:tcBorders>
          </w:tcPr>
          <w:p>
            <w:pPr>
              <w:spacing w:before="40" w:after="40"/>
              <w:rPr>
                <w:rFonts w:eastAsia="Calibri"/>
                <w:noProof/>
                <w:sz w:val="20"/>
                <w:szCs w:val="20"/>
              </w:rPr>
            </w:pPr>
          </w:p>
        </w:tc>
        <w:tc>
          <w:tcPr>
            <w:tcW w:w="1704" w:type="dxa"/>
            <w:tcBorders>
              <w:bottom w:val="single" w:sz="6" w:space="0" w:color="auto"/>
            </w:tcBorders>
          </w:tcPr>
          <w:p>
            <w:pPr>
              <w:spacing w:before="40" w:after="40"/>
              <w:rPr>
                <w:rFonts w:eastAsia="Calibri"/>
                <w:noProof/>
                <w:sz w:val="20"/>
                <w:szCs w:val="20"/>
              </w:rPr>
            </w:pPr>
            <w:r>
              <w:rPr>
                <w:noProof/>
                <w:sz w:val="20"/>
                <w:szCs w:val="20"/>
              </w:rPr>
              <w:t>(TUR/F3742C)</w:t>
            </w:r>
          </w:p>
        </w:tc>
        <w:tc>
          <w:tcPr>
            <w:tcW w:w="852" w:type="dxa"/>
            <w:tcBorders>
              <w:bottom w:val="single" w:sz="6" w:space="0" w:color="auto"/>
            </w:tcBorders>
          </w:tcPr>
          <w:p>
            <w:pPr>
              <w:spacing w:before="40" w:after="40"/>
              <w:rPr>
                <w:rFonts w:eastAsia="Calibri"/>
                <w:noProof/>
                <w:sz w:val="20"/>
                <w:szCs w:val="20"/>
              </w:rPr>
            </w:pPr>
          </w:p>
        </w:tc>
        <w:tc>
          <w:tcPr>
            <w:tcW w:w="852" w:type="dxa"/>
            <w:tcBorders>
              <w:bottom w:val="single" w:sz="6" w:space="0" w:color="auto"/>
            </w:tcBorders>
          </w:tcPr>
          <w:p>
            <w:pPr>
              <w:spacing w:before="40" w:after="40"/>
              <w:rPr>
                <w:rFonts w:eastAsia="Calibri"/>
                <w:noProof/>
                <w:sz w:val="20"/>
                <w:szCs w:val="20"/>
              </w:rPr>
            </w:pPr>
          </w:p>
        </w:tc>
        <w:tc>
          <w:tcPr>
            <w:tcW w:w="962" w:type="dxa"/>
            <w:tcBorders>
              <w:bottom w:val="single" w:sz="6" w:space="0" w:color="auto"/>
            </w:tcBorders>
          </w:tcPr>
          <w:p>
            <w:pPr>
              <w:spacing w:before="40" w:after="40"/>
              <w:rPr>
                <w:rFonts w:eastAsia="Calibri"/>
                <w:noProof/>
                <w:sz w:val="20"/>
                <w:szCs w:val="20"/>
              </w:rPr>
            </w:pPr>
          </w:p>
        </w:tc>
      </w:tr>
      <w:tr>
        <w:trPr>
          <w:trHeight w:val="233"/>
        </w:trPr>
        <w:tc>
          <w:tcPr>
            <w:tcW w:w="2066" w:type="dxa"/>
          </w:tcPr>
          <w:p>
            <w:pPr>
              <w:spacing w:before="40" w:after="40"/>
              <w:rPr>
                <w:rFonts w:eastAsia="Calibri"/>
                <w:noProof/>
                <w:sz w:val="20"/>
                <w:szCs w:val="20"/>
              </w:rPr>
            </w:pPr>
            <w:r>
              <w:rPr>
                <w:noProof/>
                <w:sz w:val="20"/>
                <w:szCs w:val="20"/>
              </w:rPr>
              <w:t>Βουλγαρία</w:t>
            </w:r>
          </w:p>
        </w:tc>
        <w:tc>
          <w:tcPr>
            <w:tcW w:w="964" w:type="dxa"/>
            <w:vAlign w:val="bottom"/>
          </w:tcPr>
          <w:p>
            <w:pPr>
              <w:spacing w:before="40" w:after="40"/>
              <w:jc w:val="right"/>
              <w:rPr>
                <w:rFonts w:eastAsia="Calibri"/>
                <w:noProof/>
                <w:sz w:val="20"/>
                <w:szCs w:val="20"/>
              </w:rPr>
            </w:pPr>
            <w:r>
              <w:rPr>
                <w:noProof/>
                <w:sz w:val="20"/>
                <w:szCs w:val="20"/>
              </w:rPr>
              <w:t>pm</w:t>
            </w:r>
          </w:p>
        </w:tc>
        <w:tc>
          <w:tcPr>
            <w:tcW w:w="1111" w:type="dxa"/>
          </w:tcPr>
          <w:p>
            <w:pPr>
              <w:spacing w:before="40" w:after="40"/>
              <w:rPr>
                <w:rFonts w:eastAsia="Calibri"/>
                <w:noProof/>
                <w:sz w:val="20"/>
                <w:szCs w:val="20"/>
              </w:rPr>
            </w:pPr>
          </w:p>
        </w:tc>
        <w:tc>
          <w:tcPr>
            <w:tcW w:w="5294" w:type="dxa"/>
            <w:gridSpan w:val="5"/>
            <w:vMerge w:val="restart"/>
          </w:tcPr>
          <w:p>
            <w:pPr>
              <w:spacing w:before="40" w:after="40"/>
              <w:rPr>
                <w:rFonts w:eastAsia="Calibri"/>
                <w:noProof/>
                <w:sz w:val="20"/>
                <w:szCs w:val="20"/>
              </w:rPr>
            </w:pPr>
            <w:r>
              <w:rPr>
                <w:noProof/>
                <w:sz w:val="20"/>
                <w:szCs w:val="20"/>
              </w:rPr>
              <w:t xml:space="preserve">Αναλυτικό TAC </w:t>
            </w:r>
          </w:p>
          <w:p>
            <w:pPr>
              <w:spacing w:before="40" w:after="40"/>
              <w:rPr>
                <w:rFonts w:eastAsia="Calibri"/>
                <w:noProof/>
                <w:sz w:val="20"/>
                <w:szCs w:val="20"/>
              </w:rPr>
            </w:pPr>
            <w:r>
              <w:rPr>
                <w:noProof/>
                <w:sz w:val="20"/>
                <w:szCs w:val="20"/>
              </w:rPr>
              <w:t>Δεν εφαρμόζεται το άρθρο 3 του κανονισμού (ΕΚ) αριθ. 847/96</w:t>
            </w:r>
          </w:p>
          <w:p>
            <w:pPr>
              <w:spacing w:before="40" w:after="40"/>
              <w:rPr>
                <w:rFonts w:eastAsia="Calibri"/>
                <w:noProof/>
                <w:sz w:val="20"/>
                <w:szCs w:val="20"/>
              </w:rPr>
            </w:pPr>
            <w:r>
              <w:rPr>
                <w:noProof/>
                <w:sz w:val="20"/>
                <w:szCs w:val="20"/>
              </w:rPr>
              <w:t>Δεν εφαρμόζεται το άρθρο 4 του κανονισμού (ΕΚ) αριθ. 847/96</w:t>
            </w:r>
          </w:p>
          <w:p>
            <w:pPr>
              <w:spacing w:before="40" w:after="40"/>
              <w:rPr>
                <w:rFonts w:eastAsia="Calibri"/>
                <w:noProof/>
                <w:sz w:val="20"/>
                <w:szCs w:val="20"/>
              </w:rPr>
            </w:pPr>
          </w:p>
        </w:tc>
      </w:tr>
      <w:tr>
        <w:trPr>
          <w:trHeight w:val="233"/>
        </w:trPr>
        <w:tc>
          <w:tcPr>
            <w:tcW w:w="2066" w:type="dxa"/>
          </w:tcPr>
          <w:p>
            <w:pPr>
              <w:spacing w:before="40" w:after="40"/>
              <w:rPr>
                <w:rFonts w:eastAsia="Calibri"/>
                <w:noProof/>
                <w:sz w:val="20"/>
                <w:szCs w:val="20"/>
              </w:rPr>
            </w:pPr>
            <w:r>
              <w:rPr>
                <w:noProof/>
                <w:sz w:val="20"/>
                <w:szCs w:val="20"/>
              </w:rPr>
              <w:t>Ρουμανία</w:t>
            </w:r>
          </w:p>
        </w:tc>
        <w:tc>
          <w:tcPr>
            <w:tcW w:w="964" w:type="dxa"/>
            <w:vAlign w:val="bottom"/>
          </w:tcPr>
          <w:p>
            <w:pPr>
              <w:spacing w:before="40" w:after="40"/>
              <w:jc w:val="right"/>
              <w:rPr>
                <w:rFonts w:eastAsia="Calibri"/>
                <w:noProof/>
                <w:sz w:val="20"/>
                <w:szCs w:val="20"/>
              </w:rPr>
            </w:pPr>
            <w:r>
              <w:rPr>
                <w:noProof/>
                <w:sz w:val="20"/>
                <w:szCs w:val="20"/>
              </w:rPr>
              <w:t xml:space="preserve">pm </w:t>
            </w:r>
          </w:p>
        </w:tc>
        <w:tc>
          <w:tcPr>
            <w:tcW w:w="1111" w:type="dxa"/>
          </w:tcPr>
          <w:p>
            <w:pPr>
              <w:spacing w:before="40" w:after="40"/>
              <w:rPr>
                <w:rFonts w:eastAsia="Calibri"/>
                <w:noProof/>
                <w:sz w:val="20"/>
                <w:szCs w:val="20"/>
              </w:rPr>
            </w:pPr>
          </w:p>
        </w:tc>
        <w:tc>
          <w:tcPr>
            <w:tcW w:w="5294" w:type="dxa"/>
            <w:gridSpan w:val="5"/>
            <w:vMerge/>
          </w:tcPr>
          <w:p>
            <w:pPr>
              <w:spacing w:before="40" w:after="40"/>
              <w:rPr>
                <w:rFonts w:eastAsia="Calibri"/>
                <w:noProof/>
                <w:sz w:val="20"/>
                <w:szCs w:val="20"/>
              </w:rPr>
            </w:pPr>
          </w:p>
        </w:tc>
      </w:tr>
      <w:tr>
        <w:trPr>
          <w:trHeight w:val="233"/>
        </w:trPr>
        <w:tc>
          <w:tcPr>
            <w:tcW w:w="2066" w:type="dxa"/>
          </w:tcPr>
          <w:p>
            <w:pPr>
              <w:spacing w:before="40" w:after="40"/>
              <w:rPr>
                <w:rFonts w:eastAsia="Calibri"/>
                <w:noProof/>
                <w:sz w:val="20"/>
                <w:szCs w:val="20"/>
              </w:rPr>
            </w:pPr>
          </w:p>
        </w:tc>
        <w:tc>
          <w:tcPr>
            <w:tcW w:w="964" w:type="dxa"/>
          </w:tcPr>
          <w:p>
            <w:pPr>
              <w:spacing w:before="40" w:after="40"/>
              <w:jc w:val="right"/>
              <w:rPr>
                <w:rFonts w:eastAsia="Calibri"/>
                <w:noProof/>
                <w:sz w:val="20"/>
                <w:szCs w:val="20"/>
              </w:rPr>
            </w:pPr>
          </w:p>
        </w:tc>
        <w:tc>
          <w:tcPr>
            <w:tcW w:w="1111" w:type="dxa"/>
          </w:tcPr>
          <w:p>
            <w:pPr>
              <w:spacing w:before="40" w:after="40"/>
              <w:rPr>
                <w:rFonts w:eastAsia="Calibri"/>
                <w:noProof/>
                <w:sz w:val="20"/>
                <w:szCs w:val="20"/>
              </w:rPr>
            </w:pPr>
          </w:p>
        </w:tc>
        <w:tc>
          <w:tcPr>
            <w:tcW w:w="5294" w:type="dxa"/>
            <w:gridSpan w:val="5"/>
            <w:vMerge/>
          </w:tcPr>
          <w:p>
            <w:pPr>
              <w:spacing w:before="40" w:after="40"/>
              <w:rPr>
                <w:rFonts w:eastAsia="Calibri"/>
                <w:noProof/>
                <w:sz w:val="20"/>
                <w:szCs w:val="20"/>
              </w:rPr>
            </w:pPr>
          </w:p>
        </w:tc>
      </w:tr>
      <w:tr>
        <w:trPr>
          <w:trHeight w:val="233"/>
        </w:trPr>
        <w:tc>
          <w:tcPr>
            <w:tcW w:w="2066" w:type="dxa"/>
          </w:tcPr>
          <w:p>
            <w:pPr>
              <w:spacing w:before="40" w:after="40"/>
              <w:rPr>
                <w:rFonts w:eastAsia="Calibri"/>
                <w:noProof/>
                <w:sz w:val="20"/>
                <w:szCs w:val="20"/>
              </w:rPr>
            </w:pPr>
            <w:r>
              <w:rPr>
                <w:noProof/>
                <w:sz w:val="20"/>
                <w:szCs w:val="20"/>
              </w:rPr>
              <w:t>Ένωση</w:t>
            </w:r>
          </w:p>
        </w:tc>
        <w:tc>
          <w:tcPr>
            <w:tcW w:w="964" w:type="dxa"/>
          </w:tcPr>
          <w:p>
            <w:pPr>
              <w:spacing w:before="40" w:after="40"/>
              <w:jc w:val="right"/>
              <w:rPr>
                <w:rFonts w:eastAsia="Calibri"/>
                <w:noProof/>
                <w:sz w:val="20"/>
                <w:szCs w:val="20"/>
              </w:rPr>
            </w:pPr>
            <w:r>
              <w:rPr>
                <w:noProof/>
                <w:sz w:val="20"/>
                <w:szCs w:val="20"/>
              </w:rPr>
              <w:t>pm</w:t>
            </w:r>
          </w:p>
        </w:tc>
        <w:tc>
          <w:tcPr>
            <w:tcW w:w="1111" w:type="dxa"/>
          </w:tcPr>
          <w:p>
            <w:pPr>
              <w:spacing w:before="40" w:after="40"/>
              <w:rPr>
                <w:rFonts w:eastAsia="Calibri"/>
                <w:noProof/>
                <w:sz w:val="20"/>
                <w:szCs w:val="20"/>
              </w:rPr>
            </w:pPr>
            <w:r>
              <w:rPr>
                <w:noProof/>
                <w:sz w:val="20"/>
                <w:szCs w:val="20"/>
              </w:rPr>
              <w:t>(*)</w:t>
            </w:r>
          </w:p>
        </w:tc>
        <w:tc>
          <w:tcPr>
            <w:tcW w:w="5294" w:type="dxa"/>
            <w:gridSpan w:val="5"/>
            <w:vMerge/>
          </w:tcPr>
          <w:p>
            <w:pPr>
              <w:spacing w:before="40" w:after="40"/>
              <w:rPr>
                <w:rFonts w:eastAsia="Calibri"/>
                <w:noProof/>
                <w:sz w:val="20"/>
                <w:szCs w:val="20"/>
              </w:rPr>
            </w:pPr>
          </w:p>
        </w:tc>
      </w:tr>
      <w:tr>
        <w:trPr>
          <w:trHeight w:val="233"/>
        </w:trPr>
        <w:tc>
          <w:tcPr>
            <w:tcW w:w="2066" w:type="dxa"/>
          </w:tcPr>
          <w:p>
            <w:pPr>
              <w:spacing w:before="40" w:after="40"/>
              <w:rPr>
                <w:rFonts w:eastAsia="Calibri"/>
                <w:noProof/>
                <w:sz w:val="20"/>
                <w:szCs w:val="20"/>
              </w:rPr>
            </w:pPr>
          </w:p>
        </w:tc>
        <w:tc>
          <w:tcPr>
            <w:tcW w:w="964" w:type="dxa"/>
          </w:tcPr>
          <w:p>
            <w:pPr>
              <w:spacing w:before="40" w:after="40"/>
              <w:jc w:val="right"/>
              <w:rPr>
                <w:rFonts w:eastAsia="Calibri"/>
                <w:noProof/>
                <w:sz w:val="20"/>
                <w:szCs w:val="20"/>
              </w:rPr>
            </w:pPr>
          </w:p>
        </w:tc>
        <w:tc>
          <w:tcPr>
            <w:tcW w:w="1111" w:type="dxa"/>
          </w:tcPr>
          <w:p>
            <w:pPr>
              <w:spacing w:before="40" w:after="40"/>
              <w:rPr>
                <w:rFonts w:eastAsia="Calibri"/>
                <w:noProof/>
                <w:sz w:val="20"/>
                <w:szCs w:val="20"/>
              </w:rPr>
            </w:pPr>
          </w:p>
        </w:tc>
        <w:tc>
          <w:tcPr>
            <w:tcW w:w="5294" w:type="dxa"/>
            <w:gridSpan w:val="5"/>
            <w:vMerge/>
          </w:tcPr>
          <w:p>
            <w:pPr>
              <w:spacing w:before="40" w:after="40"/>
              <w:rPr>
                <w:rFonts w:eastAsia="Calibri"/>
                <w:noProof/>
                <w:sz w:val="20"/>
                <w:szCs w:val="20"/>
              </w:rPr>
            </w:pPr>
          </w:p>
        </w:tc>
      </w:tr>
      <w:tr>
        <w:trPr>
          <w:cantSplit/>
          <w:trHeight w:val="233"/>
        </w:trPr>
        <w:tc>
          <w:tcPr>
            <w:tcW w:w="2066" w:type="dxa"/>
          </w:tcPr>
          <w:p>
            <w:pPr>
              <w:spacing w:before="40" w:after="40"/>
              <w:rPr>
                <w:rFonts w:eastAsia="Calibri"/>
                <w:noProof/>
                <w:sz w:val="20"/>
                <w:szCs w:val="20"/>
              </w:rPr>
            </w:pPr>
            <w:r>
              <w:rPr>
                <w:noProof/>
                <w:sz w:val="20"/>
                <w:szCs w:val="20"/>
              </w:rPr>
              <w:t>TAC</w:t>
            </w:r>
          </w:p>
        </w:tc>
        <w:tc>
          <w:tcPr>
            <w:tcW w:w="2075" w:type="dxa"/>
            <w:gridSpan w:val="2"/>
          </w:tcPr>
          <w:p>
            <w:pPr>
              <w:spacing w:before="40" w:after="40"/>
              <w:jc w:val="left"/>
              <w:rPr>
                <w:rFonts w:eastAsia="Calibri"/>
                <w:noProof/>
                <w:sz w:val="20"/>
                <w:szCs w:val="20"/>
              </w:rPr>
            </w:pPr>
            <w:r>
              <w:rPr>
                <w:noProof/>
                <w:sz w:val="20"/>
                <w:szCs w:val="20"/>
              </w:rPr>
              <w:t xml:space="preserve">             pm </w:t>
            </w:r>
          </w:p>
        </w:tc>
        <w:tc>
          <w:tcPr>
            <w:tcW w:w="5294" w:type="dxa"/>
            <w:gridSpan w:val="5"/>
            <w:vMerge/>
          </w:tcPr>
          <w:p>
            <w:pPr>
              <w:spacing w:before="40" w:after="40"/>
              <w:rPr>
                <w:rFonts w:eastAsia="Calibri"/>
                <w:noProof/>
                <w:sz w:val="20"/>
                <w:szCs w:val="20"/>
              </w:rPr>
            </w:pPr>
          </w:p>
        </w:tc>
      </w:tr>
      <w:tr>
        <w:trPr>
          <w:trHeight w:val="233"/>
        </w:trPr>
        <w:tc>
          <w:tcPr>
            <w:tcW w:w="2066" w:type="dxa"/>
          </w:tcPr>
          <w:p>
            <w:pPr>
              <w:spacing w:before="40" w:after="40"/>
              <w:rPr>
                <w:rFonts w:eastAsia="Calibri"/>
                <w:noProof/>
                <w:sz w:val="20"/>
                <w:szCs w:val="20"/>
              </w:rPr>
            </w:pPr>
            <w:r>
              <w:rPr>
                <w:noProof/>
                <w:sz w:val="20"/>
                <w:szCs w:val="20"/>
              </w:rPr>
              <w:t>_________</w:t>
            </w:r>
          </w:p>
        </w:tc>
        <w:tc>
          <w:tcPr>
            <w:tcW w:w="964" w:type="dxa"/>
          </w:tcPr>
          <w:p>
            <w:pPr>
              <w:spacing w:before="40" w:after="40"/>
              <w:rPr>
                <w:rFonts w:eastAsia="Calibri"/>
                <w:noProof/>
                <w:sz w:val="20"/>
                <w:szCs w:val="20"/>
              </w:rPr>
            </w:pPr>
          </w:p>
        </w:tc>
        <w:tc>
          <w:tcPr>
            <w:tcW w:w="1111" w:type="dxa"/>
          </w:tcPr>
          <w:p>
            <w:pPr>
              <w:spacing w:before="40" w:after="40"/>
              <w:rPr>
                <w:rFonts w:eastAsia="Calibri"/>
                <w:noProof/>
                <w:sz w:val="20"/>
                <w:szCs w:val="20"/>
              </w:rPr>
            </w:pPr>
          </w:p>
        </w:tc>
        <w:tc>
          <w:tcPr>
            <w:tcW w:w="5294" w:type="dxa"/>
            <w:gridSpan w:val="5"/>
            <w:vMerge/>
          </w:tcPr>
          <w:p>
            <w:pPr>
              <w:spacing w:before="40" w:after="40"/>
              <w:rPr>
                <w:rFonts w:eastAsia="Calibri"/>
                <w:noProof/>
                <w:sz w:val="20"/>
                <w:szCs w:val="20"/>
              </w:rPr>
            </w:pPr>
          </w:p>
        </w:tc>
      </w:tr>
      <w:tr>
        <w:trPr>
          <w:cantSplit/>
          <w:trHeight w:val="1533"/>
        </w:trPr>
        <w:tc>
          <w:tcPr>
            <w:tcW w:w="9435" w:type="dxa"/>
            <w:gridSpan w:val="8"/>
            <w:tcBorders>
              <w:bottom w:val="single" w:sz="18" w:space="0" w:color="auto"/>
            </w:tcBorders>
          </w:tcPr>
          <w:p>
            <w:pPr>
              <w:spacing w:before="40" w:after="40"/>
              <w:rPr>
                <w:rFonts w:eastAsia="Calibri"/>
                <w:noProof/>
                <w:sz w:val="20"/>
                <w:szCs w:val="20"/>
              </w:rPr>
            </w:pPr>
            <w:r>
              <w:rPr>
                <w:noProof/>
                <w:sz w:val="20"/>
                <w:szCs w:val="20"/>
              </w:rPr>
              <w:t xml:space="preserve"> (*)</w:t>
            </w:r>
            <w:r>
              <w:rPr>
                <w:noProof/>
                <w:sz w:val="20"/>
                <w:szCs w:val="20"/>
              </w:rPr>
              <w:tab/>
              <w:t>Απαγορεύονται οι αλιευτικές δραστηριότητες, συμπεριλαμβανομένων της μεταφόρτωσης, της διατήρησης επί του σκάφους και της εκφόρτωσης από τις 15 Απριλίου έως τις 15 Ιουνίου 2020.</w:t>
            </w:r>
            <w:r>
              <w:rPr>
                <w:b/>
                <w:noProof/>
              </w:rPr>
              <w:t xml:space="preserve">                                 </w:t>
            </w:r>
          </w:p>
        </w:tc>
      </w:tr>
    </w:tbl>
    <w:p>
      <w:pPr>
        <w:rPr>
          <w:noProof/>
        </w:rPr>
      </w:pPr>
    </w:p>
    <w:p>
      <w:pPr>
        <w:rPr>
          <w:noProof/>
        </w:rPr>
      </w:pP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EL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t>*</w:t>
      </w:r>
      <w:r>
        <w:tab/>
        <w:t>TBB, OTB, PTB, TBN, TBS, TB, OTM, PTM, TMS, TM, OTT, OT, PT, TX, OTP, TSP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CBE096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F7C42FA"/>
    <w:lvl w:ilvl="0">
      <w:start w:val="1"/>
      <w:numFmt w:val="decimal"/>
      <w:pStyle w:val="ListNumber3"/>
      <w:lvlText w:val="%1."/>
      <w:lvlJc w:val="left"/>
      <w:pPr>
        <w:tabs>
          <w:tab w:val="num" w:pos="926"/>
        </w:tabs>
        <w:ind w:left="926" w:hanging="360"/>
      </w:pPr>
    </w:lvl>
  </w:abstractNum>
  <w:abstractNum w:abstractNumId="2">
    <w:nsid w:val="FFFFFF7F"/>
    <w:multiLevelType w:val="singleLevel"/>
    <w:tmpl w:val="79A67884"/>
    <w:lvl w:ilvl="0">
      <w:start w:val="1"/>
      <w:numFmt w:val="decimal"/>
      <w:pStyle w:val="ListNumber2"/>
      <w:lvlText w:val="%1."/>
      <w:lvlJc w:val="left"/>
      <w:pPr>
        <w:tabs>
          <w:tab w:val="num" w:pos="643"/>
        </w:tabs>
        <w:ind w:left="643" w:hanging="360"/>
      </w:pPr>
    </w:lvl>
  </w:abstractNum>
  <w:abstractNum w:abstractNumId="3">
    <w:nsid w:val="FFFFFF81"/>
    <w:multiLevelType w:val="singleLevel"/>
    <w:tmpl w:val="9F04D61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58CEF2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D5EB52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20C5430"/>
    <w:lvl w:ilvl="0">
      <w:start w:val="1"/>
      <w:numFmt w:val="decimal"/>
      <w:pStyle w:val="ListNumber"/>
      <w:lvlText w:val="%1."/>
      <w:lvlJc w:val="left"/>
      <w:pPr>
        <w:tabs>
          <w:tab w:val="num" w:pos="360"/>
        </w:tabs>
        <w:ind w:left="360" w:hanging="360"/>
      </w:pPr>
    </w:lvl>
  </w:abstractNum>
  <w:abstractNum w:abstractNumId="7">
    <w:nsid w:val="FFFFFF89"/>
    <w:multiLevelType w:val="singleLevel"/>
    <w:tmpl w:val="31CA783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SpellingErrors/>
  <w:hideGrammaticalErrors/>
  <w:attachedTemplate r:id="rId1"/>
  <w:revisionView w:markup="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0-01 12:22:40"/>
    <w:docVar w:name="DQCResult_Distribution" w:val="0;1"/>
    <w:docVar w:name="DQCResult_DocumentContent" w:val="0;0"/>
    <w:docVar w:name="DQCResult_DocumentSize" w:val="0;0"/>
    <w:docVar w:name="DQCResult_DocumentVersions" w:val="0;0"/>
    <w:docVar w:name="DQCResult_InvalidFootnotes" w:val="0;1"/>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11"/>
    <w:docVar w:name="DQCResult_UnknownFonts" w:val="0;0"/>
    <w:docVar w:name="DQCResult_UnknownStyles" w:val="0;0"/>
    <w:docVar w:name="DQCStatus" w:val="Green"/>
    <w:docVar w:name="DQCVersion" w:val="3"/>
    <w:docVar w:name="DQCWithWarnings" w:val="0"/>
    <w:docVar w:name="LW_ACCOMPAGNANT" w:val="\u964?\u951?\u962?"/>
    <w:docVar w:name="LW_ACCOMPAGNANT.CP" w:val="\u964?\u951?\u962?"/>
    <w:docVar w:name="LW_ANNEX_NBR_FIRST" w:val="1"/>
    <w:docVar w:name="LW_ANNEX_NBR_LAST" w:val="3"/>
    <w:docVar w:name="LW_ANNEX_UNIQUE" w:val="0"/>
    <w:docVar w:name="LW_CORRIGENDUM" w:val="&lt;UNUSED&gt;"/>
    <w:docVar w:name="LW_COVERPAGE_EXISTS" w:val="True"/>
    <w:docVar w:name="LW_COVERPAGE_GUID" w:val="BE4A3564-27CA-41FD-9C61-B6376EEC9DCB"/>
    <w:docVar w:name="LW_COVERPAGE_TYPE" w:val="1"/>
    <w:docVar w:name="LW_CROSSREFERENCE" w:val="&lt;UNUSED&gt;"/>
    <w:docVar w:name="LW_DocType" w:val="ANNEX"/>
    <w:docVar w:name="LW_EMISSION" w:val="8.10.2019"/>
    <w:docVar w:name="LW_EMISSION_ISODATE" w:val="2019-10-08"/>
    <w:docVar w:name="LW_EMISSION_LOCATION" w:val="BRX"/>
    <w:docVar w:name="LW_EMISSION_PREFIX" w:val="Βρυξέλλες, "/>
    <w:docVar w:name="LW_EMISSION_SUFFIX" w:val=" "/>
    <w:docVar w:name="LW_ID_DOCSTRUCTURE" w:val="COM/ANNEX"/>
    <w:docVar w:name="LW_ID_DOCTYPE" w:val="SG-017"/>
    <w:docVar w:name="LW_LANGUE" w:val="EL"/>
    <w:docVar w:name="LW_LEVEL_OF_SENSITIVITY" w:val="Standard treatment"/>
    <w:docVar w:name="LW_NOM.INST" w:val="\u917?\u933?\u929?\u937?\u928?\u913?\u938?\u922?\u919? \u917?\u928?\u921?\u932?\u929?\u927?\u928?\u919?"/>
    <w:docVar w:name="LW_NOM.INST_JOINTDOC" w:val="&lt;EMPTY&gt;"/>
    <w:docVar w:name="LW_OBJETACTEPRINCIPAL" w:val="&lt;FMT:Font=Calibri Greek&gt;\u960?\u949?\u961?\u943? \u954?\u945?\u952?\u959?\u961?\u953?\u963?\u956?\u959?\u973?, \u947?\u953?\u945? \u964?\u959? 2020, \u964?\u969?\u957? \u945?\u955?\u953?\u949?\u965?\u964?\u953?\u954?\u974?\u957? \u948?\u965?\u957?\u945?\u964?\u959?\u964?\u942?\u964?\u969?\u957? \u963?\u964?\u951? \u924?\u949?\u963?\u972?\u947?\u949?\u953?\u959? \u954?\u945?\u953? \u963?\u964?\u959?\u957? \u917?\u973?\u958?\u949?\u953?\u957?\u959? \u928?\u972?\u957?\u964?\u959? \u947?\u953?\u945? \u959?\u961?\u953?\u963?\u956?\u941?\u957?\u945? \u945?\u960?\u959?\u952?\u941?\u956?\u945?\u964?\u945? \u953?\u967?\u952?\u973?\u969?\u957? \u954?\u945?\u953? \u959?\u956?\u940?\u948?\u949?\u962? \u945?\u960?\u959?\u952?\u949?\u956?\u940?\u964?\u969?\u957? \u953?\u967?\u952?\u973?\u969?\u957?&lt;/FMT&gt;"/>
    <w:docVar w:name="LW_OBJETACTEPRINCIPAL.CP" w:val="&lt;FMT:Font=Calibri Greek&gt;\u960?\u949?\u961?\u943? \u954?\u945?\u952?\u959?\u961?\u953?\u963?\u956?\u959?\u973?, \u947?\u953?\u945? \u964?\u959? 2020, \u964?\u969?\u957? \u945?\u955?\u953?\u949?\u965?\u964?\u953?\u954?\u974?\u957? \u948?\u965?\u957?\u945?\u964?\u959?\u964?\u942?\u964?\u969?\u957? \u963?\u964?\u951? \u924?\u949?\u963?\u972?\u947?\u949?\u953?\u959? \u954?\u945?\u953? \u963?\u964?\u959?\u957? \u917?\u973?\u958?\u949?\u953?\u957?\u959? \u928?\u972?\u957?\u964?\u959? \u947?\u953?\u945? \u959?\u961?\u953?\u963?\u956?\u941?\u957?\u945? \u945?\u960?\u959?\u952?\u941?\u956?\u945?\u964?\u945? \u953?\u967?\u952?\u973?\u969?\u957? \u954?\u945?\u953? \u959?\u956?\u940?\u948?\u949?\u962? \u945?\u960?\u959?\u952?\u949?\u956?\u940?\u964?\u969?\u957? \u953?\u967?\u952?\u973?\u969?\u957?&lt;/FMT&gt;"/>
    <w:docVar w:name="LW_PART_NBR" w:val="&lt;UNUSED&gt;"/>
    <w:docVar w:name="LW_PART_NBR_TOTAL" w:val="&lt;UNUSED&gt;"/>
    <w:docVar w:name="LW_REF.INST.NEW" w:val="COM"/>
    <w:docVar w:name="LW_REF.INST.NEW_ADOPTED" w:val="final"/>
    <w:docVar w:name="LW_REF.INST.NEW_TEXT" w:val="(2019) 45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u928?\u913?\u929?\u913?\u929?\u932?\u919?\u924?\u913?\u932?\u913?"/>
    <w:docVar w:name="LW_TYPE.DOC.CP" w:val="\u928?\u913?\u929?\u913?\u929?\u932?\u919?\u924?\u913?\u932?\u913?"/>
    <w:docVar w:name="LW_TYPEACTEPRINCIPAL" w:val="\u960?\u961?\u972?\u964?\u945?\u963?\u951?\u962? \u954?\u945?\u957?\u959?\u957?\u953?\u963?\u956?\u959?\u973? \u964?\u959?\u965? \u931?\u965?\u956?\u946?\u959?\u965?\u955?\u943?\u959?\u965?"/>
    <w:docVar w:name="LW_TYPEACTEPRINCIPAL.CP" w:val="\u960?\u961?\u972?\u964?\u945?\u963?\u951?\u962? \u954?\u945?\u957?\u959?\u957?\u953?\u963?\u956?\u959?\u973? \u964?\u959?\u965? \u931?\u965?\u956?\u946?\u959?\u965?\u955?\u943?\u959?\u965?"/>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pPr>
      <w:widowControl w:val="0"/>
      <w:autoSpaceDN w:val="0"/>
      <w:spacing w:after="0" w:line="240" w:lineRule="auto"/>
      <w:textAlignment w:val="baseline"/>
    </w:pPr>
    <w:rPr>
      <w:rFonts w:ascii="Calibri" w:eastAsia="Lucida Sans Unicode" w:hAnsi="Calibri" w:cs="Tahoma"/>
      <w:kern w:val="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pPr>
      <w:widowControl w:val="0"/>
      <w:autoSpaceDN w:val="0"/>
      <w:spacing w:after="0" w:line="240" w:lineRule="auto"/>
      <w:textAlignment w:val="baseline"/>
    </w:pPr>
    <w:rPr>
      <w:rFonts w:ascii="Calibri" w:eastAsia="Lucida Sans Unicode" w:hAnsi="Calibri" w:cs="Tahoma"/>
      <w:kern w:val="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l-GR"/>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pPr>
      <w:widowControl w:val="0"/>
      <w:autoSpaceDN w:val="0"/>
      <w:spacing w:after="0" w:line="240" w:lineRule="auto"/>
      <w:textAlignment w:val="baseline"/>
    </w:pPr>
    <w:rPr>
      <w:rFonts w:ascii="Calibri" w:eastAsia="Lucida Sans Unicode" w:hAnsi="Calibri" w:cs="Tahoma"/>
      <w:kern w:val="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pPr>
      <w:widowControl w:val="0"/>
      <w:autoSpaceDN w:val="0"/>
      <w:spacing w:after="0" w:line="240" w:lineRule="auto"/>
      <w:textAlignment w:val="baseline"/>
    </w:pPr>
    <w:rPr>
      <w:rFonts w:ascii="Calibri" w:eastAsia="Lucida Sans Unicode" w:hAnsi="Calibri" w:cs="Tahoma"/>
      <w:kern w:val="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l-GR"/>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1</TotalTime>
  <Pages>9</Pages>
  <Words>1252</Words>
  <Characters>6498</Characters>
  <Application>Microsoft Office Word</Application>
  <DocSecurity>0</DocSecurity>
  <Lines>649</Lines>
  <Paragraphs>407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PEREZ MANSILLAS Belen (MARE)</dc:creator>
  <cp:keywords/>
  <dc:description/>
  <cp:lastModifiedBy>WES PDFC Administrator</cp:lastModifiedBy>
  <cp:revision>9</cp:revision>
  <cp:lastPrinted>2019-09-02T10:06:00Z</cp:lastPrinted>
  <dcterms:created xsi:type="dcterms:W3CDTF">2019-09-23T11:51:00Z</dcterms:created>
  <dcterms:modified xsi:type="dcterms:W3CDTF">2019-10-01T10:22:00Z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3</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