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87229049-5C61-4445-9857-66A73BC25CCB" style="width:450.35pt;height:424.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ANEXO </w:t>
      </w:r>
    </w:p>
    <w:tbl>
      <w:tblPr>
        <w:tblW w:w="7820" w:type="dxa"/>
        <w:tblInd w:w="75" w:type="dxa"/>
        <w:tblCellMar>
          <w:left w:w="70" w:type="dxa"/>
          <w:right w:w="70" w:type="dxa"/>
        </w:tblCellMar>
        <w:tblLook w:val="04A0" w:firstRow="1" w:lastRow="0" w:firstColumn="1" w:lastColumn="0" w:noHBand="0" w:noVBand="1"/>
      </w:tblPr>
      <w:tblGrid>
        <w:gridCol w:w="1780"/>
        <w:gridCol w:w="980"/>
        <w:gridCol w:w="980"/>
        <w:gridCol w:w="1403"/>
        <w:gridCol w:w="1257"/>
        <w:gridCol w:w="1420"/>
      </w:tblGrid>
      <w:tr>
        <w:trPr>
          <w:trHeight w:val="282"/>
        </w:trPr>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spacing w:before="0" w:after="0"/>
              <w:jc w:val="left"/>
              <w:rPr>
                <w:rFonts w:eastAsia="Times New Roman"/>
                <w:b/>
                <w:bCs/>
                <w:noProof/>
                <w:sz w:val="16"/>
                <w:szCs w:val="16"/>
              </w:rPr>
            </w:pPr>
            <w:r>
              <w:rPr>
                <w:b/>
                <w:bCs/>
                <w:noProof/>
                <w:sz w:val="16"/>
                <w:szCs w:val="16"/>
              </w:rPr>
              <w:t>ESTADOS MIEMBROS</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pPr>
              <w:spacing w:before="0" w:after="0"/>
              <w:jc w:val="center"/>
              <w:rPr>
                <w:rFonts w:eastAsia="Times New Roman"/>
                <w:b/>
                <w:bCs/>
                <w:noProof/>
                <w:sz w:val="16"/>
                <w:szCs w:val="16"/>
              </w:rPr>
            </w:pPr>
            <w:r>
              <w:rPr>
                <w:b/>
                <w:bCs/>
                <w:noProof/>
                <w:sz w:val="16"/>
                <w:szCs w:val="16"/>
              </w:rPr>
              <w:t>Clave de reparto del 10.º FED</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pPr>
              <w:spacing w:before="0" w:after="0"/>
              <w:jc w:val="center"/>
              <w:rPr>
                <w:rFonts w:eastAsia="Times New Roman"/>
                <w:b/>
                <w:bCs/>
                <w:noProof/>
                <w:sz w:val="16"/>
                <w:szCs w:val="16"/>
              </w:rPr>
            </w:pPr>
            <w:r>
              <w:rPr>
                <w:b/>
                <w:bCs/>
                <w:noProof/>
                <w:sz w:val="16"/>
                <w:szCs w:val="16"/>
              </w:rPr>
              <w:t>Clave de reparto del 11.º FED</w:t>
            </w:r>
          </w:p>
        </w:tc>
        <w:tc>
          <w:tcPr>
            <w:tcW w:w="2660" w:type="dxa"/>
            <w:gridSpan w:val="2"/>
            <w:tcBorders>
              <w:top w:val="single" w:sz="4" w:space="0" w:color="auto"/>
              <w:left w:val="nil"/>
              <w:bottom w:val="single" w:sz="4" w:space="0" w:color="auto"/>
              <w:right w:val="single" w:sz="4" w:space="0" w:color="000000"/>
            </w:tcBorders>
            <w:shd w:val="clear" w:color="auto" w:fill="auto"/>
            <w:vAlign w:val="center"/>
            <w:hideMark/>
          </w:tcPr>
          <w:p>
            <w:pPr>
              <w:spacing w:before="0" w:after="0"/>
              <w:jc w:val="center"/>
              <w:rPr>
                <w:rFonts w:eastAsia="Times New Roman"/>
                <w:b/>
                <w:bCs/>
                <w:noProof/>
                <w:sz w:val="16"/>
                <w:szCs w:val="16"/>
              </w:rPr>
            </w:pPr>
            <w:r>
              <w:rPr>
                <w:b/>
                <w:bCs/>
                <w:noProof/>
                <w:sz w:val="16"/>
                <w:szCs w:val="16"/>
              </w:rPr>
              <w:t>Primer tramo 2020 (EUR)</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spacing w:before="0" w:after="0"/>
              <w:jc w:val="center"/>
              <w:rPr>
                <w:rFonts w:eastAsia="Times New Roman"/>
                <w:b/>
                <w:bCs/>
                <w:noProof/>
                <w:sz w:val="16"/>
                <w:szCs w:val="16"/>
              </w:rPr>
            </w:pPr>
            <w:r>
              <w:rPr>
                <w:b/>
                <w:bCs/>
                <w:noProof/>
                <w:sz w:val="16"/>
                <w:szCs w:val="16"/>
              </w:rPr>
              <w:t>Total</w:t>
            </w:r>
          </w:p>
        </w:tc>
      </w:tr>
      <w:tr>
        <w:trPr>
          <w:trHeight w:val="225"/>
        </w:trPr>
        <w:tc>
          <w:tcPr>
            <w:tcW w:w="178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1403" w:type="dxa"/>
            <w:tcBorders>
              <w:top w:val="nil"/>
              <w:left w:val="nil"/>
              <w:bottom w:val="nil"/>
              <w:right w:val="single" w:sz="4" w:space="0" w:color="auto"/>
            </w:tcBorders>
            <w:shd w:val="clear" w:color="auto" w:fill="auto"/>
            <w:noWrap/>
            <w:vAlign w:val="bottom"/>
            <w:hideMark/>
          </w:tcPr>
          <w:p>
            <w:pPr>
              <w:spacing w:before="0" w:after="0"/>
              <w:jc w:val="center"/>
              <w:rPr>
                <w:rFonts w:eastAsia="Times New Roman"/>
                <w:b/>
                <w:bCs/>
                <w:noProof/>
                <w:sz w:val="16"/>
                <w:szCs w:val="16"/>
              </w:rPr>
            </w:pPr>
            <w:r>
              <w:rPr>
                <w:b/>
                <w:bCs/>
                <w:noProof/>
                <w:sz w:val="16"/>
                <w:szCs w:val="16"/>
              </w:rPr>
              <w:t>Comisión</w:t>
            </w:r>
          </w:p>
        </w:tc>
        <w:tc>
          <w:tcPr>
            <w:tcW w:w="1257" w:type="dxa"/>
            <w:tcBorders>
              <w:top w:val="nil"/>
              <w:left w:val="nil"/>
              <w:bottom w:val="nil"/>
              <w:right w:val="single" w:sz="4" w:space="0" w:color="auto"/>
            </w:tcBorders>
            <w:shd w:val="clear" w:color="auto" w:fill="auto"/>
            <w:noWrap/>
            <w:vAlign w:val="bottom"/>
            <w:hideMark/>
          </w:tcPr>
          <w:p>
            <w:pPr>
              <w:spacing w:before="0" w:after="0"/>
              <w:jc w:val="center"/>
              <w:rPr>
                <w:rFonts w:eastAsia="Times New Roman"/>
                <w:b/>
                <w:bCs/>
                <w:noProof/>
                <w:sz w:val="16"/>
                <w:szCs w:val="16"/>
              </w:rPr>
            </w:pPr>
            <w:r>
              <w:rPr>
                <w:b/>
                <w:bCs/>
                <w:noProof/>
                <w:sz w:val="16"/>
                <w:szCs w:val="16"/>
              </w:rPr>
              <w:t>BEI</w:t>
            </w:r>
          </w:p>
        </w:tc>
        <w:tc>
          <w:tcPr>
            <w:tcW w:w="142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r>
      <w:tr>
        <w:trPr>
          <w:trHeight w:val="225"/>
        </w:trPr>
        <w:tc>
          <w:tcPr>
            <w:tcW w:w="178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1403"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eastAsia="Times New Roman"/>
                <w:b/>
                <w:bCs/>
                <w:noProof/>
                <w:sz w:val="16"/>
                <w:szCs w:val="16"/>
              </w:rPr>
            </w:pPr>
            <w:r>
              <w:rPr>
                <w:b/>
                <w:bCs/>
                <w:noProof/>
                <w:sz w:val="16"/>
                <w:szCs w:val="16"/>
              </w:rPr>
              <w:t>11.º FED</w:t>
            </w:r>
          </w:p>
        </w:tc>
        <w:tc>
          <w:tcPr>
            <w:tcW w:w="1257"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eastAsia="Times New Roman"/>
                <w:b/>
                <w:bCs/>
                <w:noProof/>
                <w:sz w:val="16"/>
                <w:szCs w:val="16"/>
              </w:rPr>
            </w:pPr>
            <w:r>
              <w:rPr>
                <w:b/>
                <w:bCs/>
                <w:noProof/>
                <w:sz w:val="16"/>
                <w:szCs w:val="16"/>
              </w:rPr>
              <w:t>10.º FED</w:t>
            </w:r>
          </w:p>
        </w:tc>
        <w:tc>
          <w:tcPr>
            <w:tcW w:w="142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BÉLGICA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3,53</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3,24927</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58 486 860,00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3 530 000,00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62 016 860,00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BULGARIA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0,14</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0,21853</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3 933 540,00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140 000,00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4 073 540,00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CHEQUIA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0,51</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0,79745</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14 354 100,00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510 000,00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14 864 100,00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DINAMARCA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2,00</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1,98045</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35 648 100,00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2 000 000,00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37 648 100,00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ALEMANIA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20,50</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20,57980</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370 436 400,00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20 500 000,00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390 936 400,00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ESTONIA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0,05</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0,08635</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1 554 300,00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1 604 300,00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IRLANDA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0,91</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0,94006</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16 921 080,00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910 000,00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17 831 080,00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GRECIA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1,47</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1,50735</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27 132 300,00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1 470 000,00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28 602 300,00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ESPAÑA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7,85</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7,93248</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142 784 640,00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7 850 000,00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150 634 640,00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FRANCIA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19,55</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17,81269</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320 628 420,00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19 550 000,00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340 178 420,00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CROACIA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0,00</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0,22518</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4 053 240,00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4 053 240,00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ITALIA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12,86</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12,53009</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225 541 620,00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12 860 000,00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238 401 620,00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CHIPRE</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0,09</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0,11162</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2 009 160,00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90 000,00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2 099 160,00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LETONIA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0,07</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0,11612</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2 090 160,00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70 000,00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2 160 160,00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LITUANIA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0,12</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0,18077</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3 253 860,00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120 000,00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3 373 860,00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LUXEMBURGO</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0,27</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0,25509</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4 591 620,00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270 000,00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4 861 620,00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HUNGRÍA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0,55</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0,61456</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11 062 080,00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550 000,00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11 612 080,00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MALTA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0,03</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0,03801</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684 180,00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714 180,00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PAÍSES BAJOS</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4,85</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4,77678</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85 982 040,00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4 850 000,00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90 832 040,00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AUSTRIA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2,41</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2,39757</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43 156 260,00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2 410 000,00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45 566 260,00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POLONIA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1,30</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2,00734</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36 132 120,00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1 300 000,00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37 432 120,00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PORTUGAL</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1,15</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1,19679</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21 542 220,00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1 150 000,00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22 692 220,00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RUMANÍA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0,37</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0,71815</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12 926 700,00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370 000,00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13 296 700,00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ESLOVENIA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0,18</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0,22452</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4 041 360,00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180 000,00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4 221 360,00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ESLOVAQUIA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0,21</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0,37616</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6 770 880,00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210 000,00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6 980 880,00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FINLANDIA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1,47</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1,50909</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27 163 620,00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1 470 000,00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28 633 620,00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SUECIA</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2,74</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2,93911</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52 903 980,00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2 740 000,00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55 643 980,00</w:t>
            </w:r>
          </w:p>
        </w:tc>
      </w:tr>
      <w:tr>
        <w:trPr>
          <w:trHeight w:val="259"/>
        </w:trPr>
        <w:tc>
          <w:tcPr>
            <w:tcW w:w="1780"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REINO UNIDO</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14,82</w:t>
            </w:r>
          </w:p>
        </w:tc>
        <w:tc>
          <w:tcPr>
            <w:tcW w:w="98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14,67862</w:t>
            </w:r>
          </w:p>
        </w:tc>
        <w:tc>
          <w:tcPr>
            <w:tcW w:w="140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264 215 160,00</w:t>
            </w:r>
          </w:p>
        </w:tc>
        <w:tc>
          <w:tcPr>
            <w:tcW w:w="125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14 820 000,00</w:t>
            </w:r>
          </w:p>
        </w:tc>
        <w:tc>
          <w:tcPr>
            <w:tcW w:w="1420"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279 035 160,00</w:t>
            </w:r>
          </w:p>
        </w:tc>
      </w:tr>
      <w:tr>
        <w:trPr>
          <w:trHeight w:val="282"/>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TOTAL EU-28</w:t>
            </w:r>
          </w:p>
        </w:tc>
        <w:tc>
          <w:tcPr>
            <w:tcW w:w="980" w:type="dxa"/>
            <w:tcBorders>
              <w:top w:val="single" w:sz="4" w:space="0" w:color="auto"/>
              <w:left w:val="nil"/>
              <w:bottom w:val="single" w:sz="4" w:space="0" w:color="auto"/>
              <w:right w:val="single" w:sz="4" w:space="0" w:color="auto"/>
            </w:tcBorders>
            <w:shd w:val="clear" w:color="000000" w:fill="C0C0C0"/>
            <w:noWrap/>
            <w:vAlign w:val="center"/>
            <w:hideMark/>
          </w:tcPr>
          <w:p>
            <w:pPr>
              <w:spacing w:before="0" w:after="0"/>
              <w:jc w:val="center"/>
              <w:rPr>
                <w:rFonts w:eastAsia="Times New Roman"/>
                <w:b/>
                <w:bCs/>
                <w:noProof/>
                <w:sz w:val="14"/>
                <w:szCs w:val="14"/>
              </w:rPr>
            </w:pPr>
            <w:r>
              <w:rPr>
                <w:b/>
                <w:bCs/>
                <w:noProof/>
                <w:sz w:val="14"/>
                <w:szCs w:val="14"/>
              </w:rPr>
              <w:t>100,00</w:t>
            </w:r>
          </w:p>
        </w:tc>
        <w:tc>
          <w:tcPr>
            <w:tcW w:w="980" w:type="dxa"/>
            <w:tcBorders>
              <w:top w:val="single" w:sz="4" w:space="0" w:color="auto"/>
              <w:left w:val="nil"/>
              <w:bottom w:val="single" w:sz="4" w:space="0" w:color="auto"/>
              <w:right w:val="single" w:sz="4" w:space="0" w:color="auto"/>
            </w:tcBorders>
            <w:shd w:val="clear" w:color="000000" w:fill="C0C0C0"/>
            <w:noWrap/>
            <w:vAlign w:val="center"/>
            <w:hideMark/>
          </w:tcPr>
          <w:p>
            <w:pPr>
              <w:spacing w:before="0" w:after="0"/>
              <w:jc w:val="center"/>
              <w:rPr>
                <w:rFonts w:eastAsia="Times New Roman"/>
                <w:b/>
                <w:bCs/>
                <w:noProof/>
                <w:sz w:val="14"/>
                <w:szCs w:val="14"/>
              </w:rPr>
            </w:pPr>
            <w:r>
              <w:rPr>
                <w:b/>
                <w:bCs/>
                <w:noProof/>
                <w:sz w:val="14"/>
                <w:szCs w:val="14"/>
              </w:rPr>
              <w:t>100,00</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pPr>
              <w:spacing w:before="0" w:after="0"/>
              <w:jc w:val="right"/>
              <w:rPr>
                <w:rFonts w:eastAsia="Times New Roman"/>
                <w:b/>
                <w:bCs/>
                <w:noProof/>
                <w:sz w:val="14"/>
                <w:szCs w:val="14"/>
              </w:rPr>
            </w:pPr>
            <w:r>
              <w:rPr>
                <w:b/>
                <w:bCs/>
                <w:noProof/>
                <w:sz w:val="14"/>
                <w:szCs w:val="14"/>
              </w:rPr>
              <w:t>1 800 000 000,00</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pPr>
              <w:spacing w:before="0" w:after="0"/>
              <w:jc w:val="right"/>
              <w:rPr>
                <w:rFonts w:eastAsia="Times New Roman"/>
                <w:b/>
                <w:bCs/>
                <w:noProof/>
                <w:sz w:val="14"/>
                <w:szCs w:val="14"/>
              </w:rPr>
            </w:pPr>
            <w:r>
              <w:rPr>
                <w:b/>
                <w:bCs/>
                <w:noProof/>
                <w:sz w:val="14"/>
                <w:szCs w:val="14"/>
              </w:rPr>
              <w:t>100 000 000,00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pPr>
              <w:spacing w:before="0" w:after="0"/>
              <w:jc w:val="right"/>
              <w:rPr>
                <w:rFonts w:eastAsia="Times New Roman"/>
                <w:b/>
                <w:bCs/>
                <w:noProof/>
                <w:sz w:val="14"/>
                <w:szCs w:val="14"/>
              </w:rPr>
            </w:pPr>
            <w:r>
              <w:rPr>
                <w:b/>
                <w:bCs/>
                <w:noProof/>
                <w:sz w:val="14"/>
                <w:szCs w:val="14"/>
              </w:rPr>
              <w:t>1 900 000 000,00</w:t>
            </w:r>
          </w:p>
        </w:tc>
      </w:tr>
    </w:tbl>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85A38F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B4409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C730FC6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C247E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A6A8E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865D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F8EE5BE"/>
    <w:lvl w:ilvl="0">
      <w:start w:val="1"/>
      <w:numFmt w:val="decimal"/>
      <w:pStyle w:val="ListNumber"/>
      <w:lvlText w:val="%1."/>
      <w:lvlJc w:val="left"/>
      <w:pPr>
        <w:tabs>
          <w:tab w:val="num" w:pos="360"/>
        </w:tabs>
        <w:ind w:left="360" w:hanging="360"/>
      </w:pPr>
    </w:lvl>
  </w:abstractNum>
  <w:abstractNum w:abstractNumId="7">
    <w:nsid w:val="FFFFFF89"/>
    <w:multiLevelType w:val="singleLevel"/>
    <w:tmpl w:val="119AB0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2"/>
  </w:num>
  <w:num w:numId="3">
    <w:abstractNumId w:val="20"/>
  </w:num>
  <w:num w:numId="4">
    <w:abstractNumId w:val="11"/>
  </w:num>
  <w:num w:numId="5">
    <w:abstractNumId w:val="13"/>
  </w:num>
  <w:num w:numId="6">
    <w:abstractNumId w:val="9"/>
  </w:num>
  <w:num w:numId="7">
    <w:abstractNumId w:val="19"/>
  </w:num>
  <w:num w:numId="8">
    <w:abstractNumId w:val="8"/>
  </w:num>
  <w:num w:numId="9">
    <w:abstractNumId w:val="14"/>
  </w:num>
  <w:num w:numId="10">
    <w:abstractNumId w:val="16"/>
  </w:num>
  <w:num w:numId="11">
    <w:abstractNumId w:val="17"/>
  </w:num>
  <w:num w:numId="12">
    <w:abstractNumId w:val="10"/>
  </w:num>
  <w:num w:numId="13">
    <w:abstractNumId w:val="15"/>
  </w:num>
  <w:num w:numId="14">
    <w:abstractNumId w:val="21"/>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7"/>
  </w:num>
  <w:num w:numId="30">
    <w:abstractNumId w:val="5"/>
  </w:num>
  <w:num w:numId="31">
    <w:abstractNumId w:val="4"/>
  </w:num>
  <w:num w:numId="32">
    <w:abstractNumId w:val="3"/>
  </w:num>
  <w:num w:numId="33">
    <w:abstractNumId w:val="6"/>
  </w:num>
  <w:num w:numId="34">
    <w:abstractNumId w:val="2"/>
  </w:num>
  <w:num w:numId="35">
    <w:abstractNumId w:val="1"/>
  </w:num>
  <w:num w:numId="36">
    <w:abstractNumId w:val="0"/>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08 12:46: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87229049-5C61-4445-9857-66A73BC25CCB"/>
    <w:docVar w:name="LW_COVERPAGE_TYPE" w:val="1"/>
    <w:docVar w:name="LW_CROSSREFERENCE" w:val="&lt;UNUSED&gt;"/>
    <w:docVar w:name="LW_DocType" w:val="ANNEX"/>
    <w:docVar w:name="LW_EMISSION" w:val="10.10.2019"/>
    <w:docVar w:name="LW_EMISSION_ISODATE" w:val="2019-10-10"/>
    <w:docVar w:name="LW_EMISSION_LOCATION" w:val="BRX"/>
    <w:docVar w:name="LW_EMISSION_PREFIX" w:val="Bruselas, "/>
    <w:docVar w:name="LW_EMISSION_SUFFIX" w:val=" "/>
    <w:docVar w:name="LW_ID_DOCSTRUCTURE" w:val="COM/ANNEX"/>
    <w:docVar w:name="LW_ID_DOCTYPE" w:val="SG-017"/>
    <w:docVar w:name="LW_LANGUE" w:val="ES"/>
    <w:docVar w:name="LW_LEVEL_OF_SENSITIVITY" w:val="Standard treatment"/>
    <w:docVar w:name="LW_NOM.INST" w:val="COMISIÓN EUROPEA"/>
    <w:docVar w:name="LW_NOM.INST_JOINTDOC" w:val="&lt;EMPTY&gt;"/>
    <w:docVar w:name="LW_OBJETACTEPRINCIPAL" w:val="sobre las contribuciones financieras que deben ingresar los Estados miembros para financiar el Fondo Europeo de Desarrollo, incluidos el límite máximo en 2021, el importe anual de 2020, el primer tramo de 2020 y una previsión indicativa y no vinculante de los importes anuales de la contribución para los años 2022 y 2023"/>
    <w:docVar w:name="LW_OBJETACTEPRINCIPAL.CP" w:val="sobre las contribuciones financieras que deben ingresar los Estados miembros para financiar el Fondo Europeo de Desarrollo, incluidos el límite máximo en 2021, el importe anual de 2020, el primer tramo de 2020 y una previsión indicativa y no vinculante de los importes anuales de la contribución para los años 2022 y 2023"/>
    <w:docVar w:name="LW_PART_NBR" w:val="1"/>
    <w:docVar w:name="LW_PART_NBR_TOTAL" w:val="1"/>
    <w:docVar w:name="LW_REF.INST.NEW" w:val="COM"/>
    <w:docVar w:name="LW_REF.INST.NEW_ADOPTED" w:val="final"/>
    <w:docVar w:name="LW_REF.INST.NEW_TEXT" w:val="(2019) 4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O"/>
    <w:docVar w:name="LW_TYPE.DOC.CP" w:val="ANEXO"/>
    <w:docVar w:name="LW_TYPEACTEPRINCIPAL" w:val="Propuesta de_x000b_DECISIÓN DEL CONSEJO"/>
    <w:docVar w:name="LW_TYPEACTEPRINCIPAL.CP" w:val="Propuesta de_x000b_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9"/>
      </w:numPr>
      <w:contextualSpacing/>
    </w:pPr>
  </w:style>
  <w:style w:type="paragraph" w:styleId="ListBullet2">
    <w:name w:val="List Bullet 2"/>
    <w:basedOn w:val="Normal"/>
    <w:uiPriority w:val="99"/>
    <w:semiHidden/>
    <w:unhideWhenUsed/>
    <w:pPr>
      <w:numPr>
        <w:numId w:val="30"/>
      </w:numPr>
      <w:contextualSpacing/>
    </w:pPr>
  </w:style>
  <w:style w:type="paragraph" w:styleId="ListBullet3">
    <w:name w:val="List Bullet 3"/>
    <w:basedOn w:val="Normal"/>
    <w:uiPriority w:val="99"/>
    <w:semiHidden/>
    <w:unhideWhenUsed/>
    <w:pPr>
      <w:numPr>
        <w:numId w:val="31"/>
      </w:numPr>
      <w:contextualSpacing/>
    </w:pPr>
  </w:style>
  <w:style w:type="paragraph" w:styleId="ListBullet4">
    <w:name w:val="List Bullet 4"/>
    <w:basedOn w:val="Normal"/>
    <w:uiPriority w:val="99"/>
    <w:semiHidden/>
    <w:unhideWhenUsed/>
    <w:pPr>
      <w:numPr>
        <w:numId w:val="32"/>
      </w:numPr>
      <w:contextualSpacing/>
    </w:pPr>
  </w:style>
  <w:style w:type="paragraph" w:styleId="ListNumber">
    <w:name w:val="List Number"/>
    <w:basedOn w:val="Normal"/>
    <w:uiPriority w:val="99"/>
    <w:semiHidden/>
    <w:unhideWhenUsed/>
    <w:pPr>
      <w:numPr>
        <w:numId w:val="33"/>
      </w:numPr>
      <w:contextualSpacing/>
    </w:pPr>
  </w:style>
  <w:style w:type="paragraph" w:styleId="ListNumber2">
    <w:name w:val="List Number 2"/>
    <w:basedOn w:val="Normal"/>
    <w:uiPriority w:val="99"/>
    <w:semiHidden/>
    <w:unhideWhenUsed/>
    <w:pPr>
      <w:numPr>
        <w:numId w:val="34"/>
      </w:numPr>
      <w:contextualSpacing/>
    </w:pPr>
  </w:style>
  <w:style w:type="paragraph" w:styleId="ListNumber3">
    <w:name w:val="List Number 3"/>
    <w:basedOn w:val="Normal"/>
    <w:uiPriority w:val="99"/>
    <w:semiHidden/>
    <w:unhideWhenUsed/>
    <w:pPr>
      <w:numPr>
        <w:numId w:val="35"/>
      </w:numPr>
      <w:contextualSpacing/>
    </w:pPr>
  </w:style>
  <w:style w:type="paragraph" w:styleId="ListNumber4">
    <w:name w:val="List Number 4"/>
    <w:basedOn w:val="Normal"/>
    <w:uiPriority w:val="99"/>
    <w:semiHidden/>
    <w:unhideWhenUsed/>
    <w:pPr>
      <w:numPr>
        <w:numId w:val="36"/>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9"/>
      </w:numPr>
      <w:contextualSpacing/>
    </w:pPr>
  </w:style>
  <w:style w:type="paragraph" w:styleId="ListBullet2">
    <w:name w:val="List Bullet 2"/>
    <w:basedOn w:val="Normal"/>
    <w:uiPriority w:val="99"/>
    <w:semiHidden/>
    <w:unhideWhenUsed/>
    <w:pPr>
      <w:numPr>
        <w:numId w:val="30"/>
      </w:numPr>
      <w:contextualSpacing/>
    </w:pPr>
  </w:style>
  <w:style w:type="paragraph" w:styleId="ListBullet3">
    <w:name w:val="List Bullet 3"/>
    <w:basedOn w:val="Normal"/>
    <w:uiPriority w:val="99"/>
    <w:semiHidden/>
    <w:unhideWhenUsed/>
    <w:pPr>
      <w:numPr>
        <w:numId w:val="31"/>
      </w:numPr>
      <w:contextualSpacing/>
    </w:pPr>
  </w:style>
  <w:style w:type="paragraph" w:styleId="ListBullet4">
    <w:name w:val="List Bullet 4"/>
    <w:basedOn w:val="Normal"/>
    <w:uiPriority w:val="99"/>
    <w:semiHidden/>
    <w:unhideWhenUsed/>
    <w:pPr>
      <w:numPr>
        <w:numId w:val="32"/>
      </w:numPr>
      <w:contextualSpacing/>
    </w:pPr>
  </w:style>
  <w:style w:type="paragraph" w:styleId="ListNumber">
    <w:name w:val="List Number"/>
    <w:basedOn w:val="Normal"/>
    <w:uiPriority w:val="99"/>
    <w:semiHidden/>
    <w:unhideWhenUsed/>
    <w:pPr>
      <w:numPr>
        <w:numId w:val="33"/>
      </w:numPr>
      <w:contextualSpacing/>
    </w:pPr>
  </w:style>
  <w:style w:type="paragraph" w:styleId="ListNumber2">
    <w:name w:val="List Number 2"/>
    <w:basedOn w:val="Normal"/>
    <w:uiPriority w:val="99"/>
    <w:semiHidden/>
    <w:unhideWhenUsed/>
    <w:pPr>
      <w:numPr>
        <w:numId w:val="34"/>
      </w:numPr>
      <w:contextualSpacing/>
    </w:pPr>
  </w:style>
  <w:style w:type="paragraph" w:styleId="ListNumber3">
    <w:name w:val="List Number 3"/>
    <w:basedOn w:val="Normal"/>
    <w:uiPriority w:val="99"/>
    <w:semiHidden/>
    <w:unhideWhenUsed/>
    <w:pPr>
      <w:numPr>
        <w:numId w:val="35"/>
      </w:numPr>
      <w:contextualSpacing/>
    </w:pPr>
  </w:style>
  <w:style w:type="paragraph" w:styleId="ListNumber4">
    <w:name w:val="List Number 4"/>
    <w:basedOn w:val="Normal"/>
    <w:uiPriority w:val="99"/>
    <w:semiHidden/>
    <w:unhideWhenUsed/>
    <w:pPr>
      <w:numPr>
        <w:numId w:val="36"/>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2</Pages>
  <Words>371</Words>
  <Characters>1607</Characters>
  <Application>Microsoft Office Word</Application>
  <DocSecurity>0</DocSecurity>
  <Lines>229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STUKAITE Daniele (DEVCO)</dc:creator>
  <cp:keywords/>
  <dc:description/>
  <cp:lastModifiedBy>WES PDFC Administrator</cp:lastModifiedBy>
  <cp:revision>9</cp:revision>
  <dcterms:created xsi:type="dcterms:W3CDTF">2019-09-23T14:49:00Z</dcterms:created>
  <dcterms:modified xsi:type="dcterms:W3CDTF">2019-10-08T10:46:00Z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