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71F5DF96-64B6-4E5B-94A2-943ABFC6815B" style="width:450.35pt;height:422.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Bdr>
          <w:top w:val="nil"/>
          <w:left w:val="nil"/>
          <w:bottom w:val="nil"/>
          <w:right w:val="nil"/>
          <w:between w:val="nil"/>
          <w:bar w:val="nil"/>
        </w:pBdr>
        <w:spacing w:before="240" w:after="240"/>
        <w:rPr>
          <w:noProof/>
        </w:rPr>
      </w:pPr>
      <w:r>
        <w:rPr>
          <w:noProof/>
        </w:rPr>
        <w:t xml:space="preserve">Den 29. marts 2017 meddelte Det Forenede Kongerige i henhold til artikel 50 i traktaten om Den Europæiske Union ("TEU") Det Europæiske Råd, at landet havde til hensigt at udtræde af Den Europæiske Union og Det Europæiske Atomenergifællesskab. I henhold til nævnte bestemmelse førte Den Europæiske Union forhandlinger med Det Forenede Kongerige om en aftale om de nærmere bestemmelser for landets udtræden ("udtrædelsesaftalen"), idet der blev taget hensyn til rammen for landets fremtidige forbindelser med Unionen. </w:t>
      </w:r>
    </w:p>
    <w:p>
      <w:pPr>
        <w:pBdr>
          <w:top w:val="nil"/>
          <w:left w:val="nil"/>
          <w:bottom w:val="nil"/>
          <w:right w:val="nil"/>
          <w:between w:val="nil"/>
          <w:bar w:val="nil"/>
        </w:pBdr>
        <w:spacing w:before="240" w:after="240"/>
        <w:rPr>
          <w:noProof/>
          <w:szCs w:val="24"/>
        </w:rPr>
      </w:pPr>
      <w:r>
        <w:rPr>
          <w:noProof/>
          <w:szCs w:val="24"/>
        </w:rPr>
        <w:t xml:space="preserve">Den 25. november 2018 tilsluttede Det Europæiske Råd (artikel 50) sig udtrædelsesaftalen og godkendte en politisk erklæring, der fastlægger rammen for de fremtidige forbindelser mellem Den Europæiske Union og Det Forenede Kongerige (den "politiske erklæring"), som der var opnået enighed om på forhandlerniveau. Der er til de erklæringer, der er vedlagt referatet af mødet i Det Europæiske Råd den 25. november 2018, tilføjet to erklæringer fra Det Europæiske Råd og Kommissionen, nemlig en fortolkende erklæring vedrørende artikel 184 i udtrædelsesaftalen og en erklæring om det geografiske anvendelsesområde for fremtidige aftaler. </w:t>
      </w:r>
    </w:p>
    <w:p>
      <w:pPr>
        <w:pBdr>
          <w:top w:val="nil"/>
          <w:left w:val="nil"/>
          <w:bottom w:val="nil"/>
          <w:right w:val="nil"/>
          <w:between w:val="nil"/>
          <w:bar w:val="nil"/>
        </w:pBdr>
        <w:spacing w:after="240"/>
        <w:rPr>
          <w:noProof/>
          <w:szCs w:val="24"/>
        </w:rPr>
      </w:pPr>
      <w:r>
        <w:rPr>
          <w:noProof/>
        </w:rPr>
        <w:t>Den 5. december 2018 forelagde Kommissionen forslag til Rådets afgørelse om undertegnelse på vegne af Den Europæiske Union og Det Europæiske Atomenergifællesskab af aftalen om Det Forenede Kongerige Storbritannien og Nordirlands udtræden af Den Europæiske Union og Det Europæiske Atomenergifællesskab (COM(2018) 833) og Rådets afgørelse om indgåelse af aftalen om Det Forenede Kongerige Storbritannien og Nordirlands udtræden af Den Europæiske Union og Det Europæiske Atomenergifællesskab (COM(2018) 834).</w:t>
      </w:r>
    </w:p>
    <w:p>
      <w:pPr>
        <w:pBdr>
          <w:top w:val="nil"/>
          <w:left w:val="nil"/>
          <w:bottom w:val="nil"/>
          <w:right w:val="nil"/>
          <w:between w:val="nil"/>
          <w:bar w:val="nil"/>
        </w:pBdr>
        <w:spacing w:after="240"/>
        <w:rPr>
          <w:noProof/>
          <w:szCs w:val="24"/>
        </w:rPr>
      </w:pPr>
      <w:r>
        <w:rPr>
          <w:noProof/>
        </w:rPr>
        <w:t>Den 11. januar 2019 vedtog Rådet afgørelse (EU) 2019/274 om bemyndigelse til undertegnelse af udtrædelsesaftalen</w:t>
      </w:r>
      <w:r>
        <w:rPr>
          <w:rStyle w:val="FootnoteReference"/>
          <w:noProof/>
        </w:rPr>
        <w:footnoteReference w:id="1"/>
      </w:r>
      <w:r>
        <w:rPr>
          <w:noProof/>
        </w:rPr>
        <w:t xml:space="preserve"> og sendte udkastet til Rådets afgørelse om indgåelse af udtrædelsesaftalen til Europa-Parlamentet med henblik på godkendelse. </w:t>
      </w:r>
    </w:p>
    <w:p>
      <w:pPr>
        <w:rPr>
          <w:noProof/>
          <w:szCs w:val="24"/>
        </w:rPr>
      </w:pPr>
      <w:r>
        <w:rPr>
          <w:noProof/>
        </w:rPr>
        <w:t>Det Forenede Kongeriges regering fik imidlertid ikke den nødvendige støtte fra sit parlament til at undertegne og ratificere udtrædelsesaftalen og anmodede Det Europæiske Råd om en forlængelse af den frist, der er fastsat i artikel 50, stk. 3, i TEU. Det Europæiske Råd forlængede i første omgang fristen indtil den 12. april 2019</w:t>
      </w:r>
      <w:r>
        <w:rPr>
          <w:rStyle w:val="FootnoteReference"/>
          <w:noProof/>
        </w:rPr>
        <w:footnoteReference w:id="2"/>
      </w:r>
      <w:r>
        <w:rPr>
          <w:noProof/>
        </w:rPr>
        <w:t xml:space="preserve"> og efterfølgende indtil den 31. oktober 2019</w:t>
      </w:r>
      <w:r>
        <w:rPr>
          <w:rStyle w:val="FootnoteReference"/>
          <w:noProof/>
        </w:rPr>
        <w:footnoteReference w:id="3"/>
      </w:r>
      <w:r>
        <w:rPr>
          <w:noProof/>
        </w:rPr>
        <w:t xml:space="preserve">. Som følge heraf måtte datoen for udtrædelsesaftalens ikrafttræden ændres i overensstemmelse hermed, og den 13. april 2019 vedtog Rådet på forslag af Kommissionen </w:t>
      </w:r>
      <w:r>
        <w:rPr>
          <w:noProof/>
        </w:rPr>
        <w:lastRenderedPageBreak/>
        <w:t>(COM(2019) 97) afgørelse 2019/642 om ændring af afgørelse (EU) 2019/274 om undertegnelse af den tilpassede tekst til udtrædelsesaftalen.</w:t>
      </w:r>
      <w:r>
        <w:rPr>
          <w:rStyle w:val="FootnoteReference"/>
          <w:noProof/>
        </w:rPr>
        <w:footnoteReference w:id="4"/>
      </w:r>
      <w:r>
        <w:rPr>
          <w:noProof/>
        </w:rPr>
        <w:t xml:space="preserve"> </w:t>
      </w:r>
    </w:p>
    <w:p>
      <w:pPr>
        <w:pBdr>
          <w:top w:val="nil"/>
          <w:left w:val="nil"/>
          <w:bottom w:val="nil"/>
          <w:right w:val="nil"/>
          <w:between w:val="nil"/>
          <w:bar w:val="nil"/>
        </w:pBdr>
        <w:spacing w:after="240"/>
        <w:rPr>
          <w:noProof/>
          <w:szCs w:val="24"/>
        </w:rPr>
      </w:pPr>
      <w:r>
        <w:rPr>
          <w:noProof/>
        </w:rPr>
        <w:t>Efter Theresa Mays tilbagetræden som Det Forenede Kongeriges premierminister anmodede Det Forenede Kongeriges nye regering om en erstatning af protokollen om Irland/Nordirland, der er knyttet til den udtrædelsesaftale, som Det Europæiske Råd godkendte den 25. november 2018. Det Forenede Kongeriges regering anmodede ligeledes om ændringer af den politiske erklæring, der fastlægger rammen for de fremtidige forbindelser mellem Den Europæiske Union og Det Forenede Kongerige Storbritannien og Nordirland (i det følgende benævnt "den politiske erklæring"</w:t>
      </w:r>
      <w:r>
        <w:rPr>
          <w:rStyle w:val="FootnoteReference"/>
          <w:noProof/>
        </w:rPr>
        <w:footnoteReference w:id="5"/>
      </w:r>
      <w:r>
        <w:rPr>
          <w:noProof/>
        </w:rPr>
        <w:t xml:space="preserve">), der blev godkendt den 25. november 2018, således at den kommer til at afspejle, at Det Forenede Kongeriges regering har et andet ambitionsniveau for så vidt angår forbindelserne med Unionen. I september 2019 blev drøftelserne mellem Unionens og Det Forenede Kongeriges forhandlere genoptaget. </w:t>
      </w:r>
    </w:p>
    <w:p>
      <w:pPr>
        <w:pBdr>
          <w:top w:val="nil"/>
          <w:left w:val="nil"/>
          <w:bottom w:val="nil"/>
          <w:right w:val="nil"/>
          <w:between w:val="nil"/>
          <w:bar w:val="nil"/>
        </w:pBdr>
        <w:spacing w:after="240"/>
        <w:rPr>
          <w:noProof/>
          <w:szCs w:val="24"/>
        </w:rPr>
      </w:pPr>
      <w:r>
        <w:rPr>
          <w:noProof/>
        </w:rPr>
        <w:t xml:space="preserve">Den 17. oktober 2019 nåede forhandlerne til enighed om en revideret tekst til protokollen om Irland/Nordirland og om de fornødne tekniske tilpasninger af udtrædelsesaftalens artikel 184 og 185 samt om en revideret politisk erklæring. Det Forenede Kongeriges regering gav den 17. oktober 2019 udtryk for sin godkendelse af de to tekster, som der er opnået enighed om på forhandlerniveau. Samme dato godkendte Det Europæiske Råd på grundlag af en henstilling fra formanden for Kommissionen den reviderede udtrædelsesaftale tillige med den reviderede politiske erklæring, som der er opnået enighed om på forhandlerniveau. Afgørelse (EU) 2019/274 om undertegnelse af udtrædelsesaftalen bør derfor ændres.  </w:t>
      </w:r>
    </w:p>
    <w:p>
      <w:pPr>
        <w:rPr>
          <w:noProof/>
        </w:rPr>
      </w:pPr>
    </w:p>
    <w:p>
      <w:pPr>
        <w:rPr>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2019/0240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ændring af afgørelse (EU) 2019/274 om undertegnelse på Den Europæiske Unions og Det Europæiske Atomenergifællesskabs vegne af aftalen om Det Forenede Kongerige Storbritannien og Nordirlands udtræden af Den Europæiske Union og Det Europæiske Atomenergifællesskab</w:t>
      </w:r>
    </w:p>
    <w:p>
      <w:pPr>
        <w:pStyle w:val="IntrtEEE"/>
        <w:rPr>
          <w:noProof/>
        </w:rPr>
      </w:pPr>
      <w:r>
        <w:rPr>
          <w:noProof/>
        </w:rPr>
        <w:t>(EØS-relevant tekst)</w:t>
      </w:r>
    </w:p>
    <w:p>
      <w:pPr>
        <w:pStyle w:val="Institutionquiagit"/>
        <w:rPr>
          <w:noProof/>
        </w:rPr>
      </w:pPr>
      <w:r>
        <w:rPr>
          <w:noProof/>
        </w:rPr>
        <w:t>RÅDET FOR DEN EUROPÆISKE UNION HAR —</w:t>
      </w:r>
    </w:p>
    <w:p>
      <w:pPr>
        <w:rPr>
          <w:noProof/>
        </w:rPr>
      </w:pPr>
      <w:r>
        <w:rPr>
          <w:noProof/>
        </w:rPr>
        <w:t>under henvisning til traktaten om Den Europæiske Union, særlig artikel 50,</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Den 29. marts 2017 meddelte Det Forenede Kongerige Det Europæiske Råd, at landet havde til hensigt at udtræde af Den Europæiske Union og Det Europæiske Atomenergifællesskab ("Euratom"), jf. artikel 50 i traktaten om Den Europæiske Union ("TEU"), som i henhold til artikel 106a i traktaten om oprettelse af Det Europæiske Atomenergifællesskab finder anvendelse på Euratom.</w:t>
      </w:r>
    </w:p>
    <w:p>
      <w:pPr>
        <w:pStyle w:val="ManualConsidrant"/>
        <w:rPr>
          <w:noProof/>
        </w:rPr>
      </w:pPr>
      <w:r>
        <w:t>(2)</w:t>
      </w:r>
      <w:r>
        <w:tab/>
      </w:r>
      <w:r>
        <w:rPr>
          <w:noProof/>
        </w:rPr>
        <w:t xml:space="preserve">I henhold til artikel 50 i TEU har Den Europæiske Union ført forhandlinger med Det Forenede Kongerige om en aftale om de nærmere bestemmelser for landets udtræden under hensyntagen til rammen for landets fremtidige forbindelser med Unionen ("udtrædelsesaftalen"). </w:t>
      </w:r>
    </w:p>
    <w:p>
      <w:pPr>
        <w:pStyle w:val="ManualConsidrant"/>
        <w:rPr>
          <w:noProof/>
        </w:rPr>
      </w:pPr>
      <w:r>
        <w:t>(3)</w:t>
      </w:r>
      <w:r>
        <w:tab/>
      </w:r>
      <w:r>
        <w:rPr>
          <w:noProof/>
        </w:rPr>
        <w:t>Den 11. januar 2019 vedtog Rådet afgørelse (EU) 2019/274</w:t>
      </w:r>
      <w:r>
        <w:rPr>
          <w:rStyle w:val="FootnoteReference"/>
          <w:noProof/>
        </w:rPr>
        <w:footnoteReference w:id="6"/>
      </w:r>
      <w:r>
        <w:rPr>
          <w:noProof/>
        </w:rPr>
        <w:t xml:space="preserve"> om undertegnelse af udtrædelsesaftalen. </w:t>
      </w:r>
    </w:p>
    <w:p>
      <w:pPr>
        <w:pStyle w:val="ManualConsidrant"/>
        <w:rPr>
          <w:noProof/>
        </w:rPr>
      </w:pPr>
      <w:r>
        <w:t>(4)</w:t>
      </w:r>
      <w:r>
        <w:tab/>
      </w:r>
      <w:r>
        <w:rPr>
          <w:noProof/>
        </w:rPr>
        <w:t>Ved afgørelse (EU) 2019/476</w:t>
      </w:r>
      <w:r>
        <w:rPr>
          <w:rStyle w:val="FootnoteReference"/>
          <w:noProof/>
        </w:rPr>
        <w:footnoteReference w:id="7"/>
      </w:r>
      <w:r>
        <w:rPr>
          <w:noProof/>
        </w:rPr>
        <w:t xml:space="preserve"> besluttede Det Europæiske Råd efter aftale med Det Forenede Kongerige i første omgang at forlænge fristen i henhold til artikel 50, stk. 3, i TEU, indtil den 12. april 2019. Fristen blev yderligere forlænget til den </w:t>
      </w:r>
      <w:r>
        <w:rPr>
          <w:noProof/>
        </w:rPr>
        <w:lastRenderedPageBreak/>
        <w:t>31. oktober 2019 ved Det Europæiske Råds afgørelse (EU) 2019/584</w:t>
      </w:r>
      <w:r>
        <w:rPr>
          <w:rStyle w:val="FootnoteReference"/>
          <w:noProof/>
        </w:rPr>
        <w:footnoteReference w:id="8"/>
      </w:r>
      <w:r>
        <w:rPr>
          <w:noProof/>
        </w:rPr>
        <w:t xml:space="preserve"> truffet efter aftale med Det Forenede Kongerige. </w:t>
      </w:r>
    </w:p>
    <w:p>
      <w:pPr>
        <w:pStyle w:val="ManualConsidrant"/>
        <w:rPr>
          <w:noProof/>
        </w:rPr>
      </w:pPr>
      <w:r>
        <w:t>(5)</w:t>
      </w:r>
      <w:r>
        <w:tab/>
      </w:r>
      <w:r>
        <w:rPr>
          <w:noProof/>
        </w:rPr>
        <w:t>Som følge heraf måtte datoen for udtrædelsesaftalens ikrafttræden ændres i overensstemmelse hermed, og Rådets afgørelse (EU) 2019/274 om undertegnelse af udtrædelsesaftalen blev ændret under hensyntagen til den tilpassede tekst til udtrædelsesaftalen</w:t>
      </w:r>
      <w:r>
        <w:rPr>
          <w:rStyle w:val="FootnoteReference"/>
          <w:noProof/>
        </w:rPr>
        <w:footnoteReference w:id="9"/>
      </w:r>
      <w:r>
        <w:rPr>
          <w:noProof/>
        </w:rPr>
        <w:t xml:space="preserve">. </w:t>
      </w:r>
    </w:p>
    <w:p>
      <w:pPr>
        <w:pStyle w:val="ManualConsidrant"/>
        <w:rPr>
          <w:noProof/>
        </w:rPr>
      </w:pPr>
      <w:r>
        <w:t>(6)</w:t>
      </w:r>
      <w:r>
        <w:tab/>
      </w:r>
      <w:r>
        <w:rPr>
          <w:noProof/>
        </w:rPr>
        <w:t>Efter at Unionen og Det Forenede Kongerige har ført forhandlinger i september og oktober 2019, er der opnået enighed om en revideret tekst til den protokol om Irland/Nordirland, der er knyttet til udtrædelsesaftalen, og om de fornødne tekniske tilpasninger af nævnte aftales artikel 184 og 185. Den 17. oktober 2019 godkendte Det Europæiske Råd den ændrede udtrædelsesaftale.</w:t>
      </w:r>
    </w:p>
    <w:p>
      <w:pPr>
        <w:pStyle w:val="ManualConsidrant"/>
        <w:rPr>
          <w:noProof/>
        </w:rPr>
      </w:pPr>
      <w:r>
        <w:t>(7)</w:t>
      </w:r>
      <w:r>
        <w:tab/>
      </w:r>
      <w:r>
        <w:rPr>
          <w:noProof/>
        </w:rPr>
        <w:t>Afgørelse (EU) 2019/274 bør derfor ændres.</w:t>
      </w:r>
    </w:p>
    <w:p>
      <w:pPr>
        <w:pStyle w:val="ManualConsidrant"/>
        <w:rPr>
          <w:noProof/>
        </w:rPr>
      </w:pPr>
      <w:r>
        <w:t>(8)</w:t>
      </w:r>
      <w:r>
        <w:tab/>
      </w:r>
      <w:r>
        <w:rPr>
          <w:noProof/>
        </w:rPr>
        <w:t>I henhold til artikel 50, stk. 4, i TEU har Det Forenede Kongerige ikke deltaget i Rådets drøftelser om denne afgørelse eller i vedtagelsen heraf —</w:t>
      </w:r>
    </w:p>
    <w:p>
      <w:pPr>
        <w:pStyle w:val="Formuledadoption"/>
        <w:rPr>
          <w:noProof/>
        </w:rPr>
      </w:pPr>
      <w:r>
        <w:rPr>
          <w:noProof/>
        </w:rPr>
        <w:t>VEDTAGET DENNE AFGØRELSE:</w:t>
      </w:r>
    </w:p>
    <w:p>
      <w:pPr>
        <w:pStyle w:val="Titrearticle"/>
        <w:rPr>
          <w:noProof/>
        </w:rPr>
      </w:pPr>
      <w:r>
        <w:rPr>
          <w:noProof/>
        </w:rPr>
        <w:t>Artikel 1</w:t>
      </w:r>
    </w:p>
    <w:p>
      <w:pPr>
        <w:rPr>
          <w:noProof/>
        </w:rPr>
      </w:pPr>
      <w:r>
        <w:rPr>
          <w:noProof/>
        </w:rPr>
        <w:t>Artikel 1, stk. 2, i afgørelse (EU) 2019/274 affattes således:</w:t>
      </w:r>
    </w:p>
    <w:p>
      <w:pPr>
        <w:spacing w:after="0"/>
        <w:rPr>
          <w:noProof/>
        </w:rPr>
      </w:pPr>
      <w:r>
        <w:rPr>
          <w:noProof/>
        </w:rPr>
        <w:t>"Teksten til aftalen som ændret er knyttet til denne afgørelse."</w:t>
      </w:r>
    </w:p>
    <w:p>
      <w:pPr>
        <w:spacing w:before="0" w:after="0"/>
        <w:rPr>
          <w:noProof/>
        </w:rPr>
      </w:pPr>
    </w:p>
    <w:p>
      <w:pPr>
        <w:pStyle w:val="Titrearticle"/>
        <w:rPr>
          <w:noProof/>
        </w:rPr>
      </w:pPr>
      <w:r>
        <w:rPr>
          <w:noProof/>
        </w:rPr>
        <w:t>Artikel 2</w:t>
      </w:r>
    </w:p>
    <w:p>
      <w:pPr>
        <w:rPr>
          <w:noProof/>
        </w:rPr>
      </w:pPr>
      <w:r>
        <w:rPr>
          <w:noProof/>
        </w:rPr>
        <w:t>Teksten til den aftale, der er knyttet til afgørelse (EU) 2019/274, erstattes af teksten til den ændrede aftale, der er knyttet til nærværende afgørelse.</w:t>
      </w:r>
    </w:p>
    <w:p>
      <w:pPr>
        <w:pStyle w:val="Titrearticle"/>
        <w:rPr>
          <w:noProof/>
        </w:rPr>
      </w:pPr>
      <w:r>
        <w:rPr>
          <w:noProof/>
        </w:rPr>
        <w:t>Artikel 3</w:t>
      </w:r>
    </w:p>
    <w:p>
      <w:pPr>
        <w:rPr>
          <w:noProof/>
        </w:rPr>
      </w:pPr>
      <w:r>
        <w:rPr>
          <w:noProof/>
        </w:rPr>
        <w:t xml:space="preserve">Denne afgørelse træder i kraft på datoen for vedtagelsen. </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afgørelse (EU) 2019/274 af 11. januar 2019 om undertegnelse på Den Europæiske Unions og Det Europæiske Atomenergifællesskabs vegne af aftalen om Det Forenede Kongerige Storbritannien og Nordirlands udtræden af Den Europæiske Union og Det Europæiske Atomenergifællesskab (EUT L 47I af 19.2.2019, s. 1). Teksten til udtrædelsesaftalen, der er knyttet til afgørelse (EU) 2019/274, er offentliggjort i EUT C 66 I af 19.2.2019, s. 1.</w:t>
      </w:r>
    </w:p>
  </w:footnote>
  <w:footnote w:id="2">
    <w:p>
      <w:pPr>
        <w:pStyle w:val="FootnoteText"/>
      </w:pPr>
      <w:r>
        <w:rPr>
          <w:rStyle w:val="FootnoteReference"/>
        </w:rPr>
        <w:footnoteRef/>
      </w:r>
      <w:r>
        <w:tab/>
        <w:t>Det Europæiske Råds afgørelse (EU) 2019/476 truffet efter aftale med Det Forenede Kongerige af 22. marts 2019 om forlængelse af fristen i henhold til artikel 50, stk. 3, i TEU (EUT L 80 I af 22.3.2019, s. 1).</w:t>
      </w:r>
    </w:p>
  </w:footnote>
  <w:footnote w:id="3">
    <w:p>
      <w:pPr>
        <w:pStyle w:val="FootnoteText"/>
      </w:pPr>
      <w:r>
        <w:rPr>
          <w:rStyle w:val="FootnoteReference"/>
        </w:rPr>
        <w:footnoteRef/>
      </w:r>
      <w:r>
        <w:tab/>
        <w:t>Det Europæiske Råds afgørelse (EU) 2019/584 truffet efter aftale med Det Forenede Kongerige af 11. april 2019 om forlængelse af fristen i henhold til artikel 50, stk. 3, i TEU (EUT L 101 af 11.4.2019, s. 1).</w:t>
      </w:r>
    </w:p>
  </w:footnote>
  <w:footnote w:id="4">
    <w:p>
      <w:pPr>
        <w:pStyle w:val="FootnoteText"/>
      </w:pPr>
      <w:r>
        <w:rPr>
          <w:rStyle w:val="FootnoteReference"/>
        </w:rPr>
        <w:footnoteRef/>
      </w:r>
      <w:r>
        <w:tab/>
        <w:t>Rådets afgørelse (EU) 2019/642 af 13. april 2019 om ændring af afgørelse (EU) 2019/274 om undertegnelse på Den Europæiske Unions og Det Europæiske Atomenergifællesskabs vegne af aftalen om Det Forenede Kongerige Storbritannien og Nordirlands udtræden af Den Europæiske Union og Det Europæiske Atomenergifællesskab (EUT L 110 I af 25.4.2019, s. 1). Teksten til udtrædelsesaftalen, der er knyttet til afgørelse (EU) 2019/642, er offentliggjort i EUT C 144 I af 25.4.2019, s. 1.</w:t>
      </w:r>
    </w:p>
  </w:footnote>
  <w:footnote w:id="5">
    <w:p>
      <w:pPr>
        <w:pStyle w:val="FootnoteText"/>
      </w:pPr>
      <w:r>
        <w:rPr>
          <w:rStyle w:val="FootnoteReference"/>
        </w:rPr>
        <w:footnoteRef/>
      </w:r>
      <w:r>
        <w:tab/>
        <w:t>Teksten til den politiske erklæring er offentliggjort i EUT C 66 I af 19.2.2019, s. 1.</w:t>
      </w:r>
    </w:p>
  </w:footnote>
  <w:footnote w:id="6">
    <w:p>
      <w:pPr>
        <w:pStyle w:val="FootnoteText"/>
      </w:pPr>
      <w:r>
        <w:rPr>
          <w:rStyle w:val="FootnoteReference"/>
        </w:rPr>
        <w:footnoteRef/>
      </w:r>
      <w:r>
        <w:tab/>
        <w:t>Rådets afgørelse (EU) 2019/274 af 11. januar 2019 om undertegnelse på Den Europæiske Unions og Det Europæiske Atomenergifællesskabs vegne af aftalen om Det Forenede Kongerige Storbritannien og Nordirlands udtræden af Den Europæiske Union og Det Europæiske Atomenergifællesskab (EUT L 47I af 19.2.2019, s. 1). Teksten til udtrædelsesaftalen, der er knyttet til afgørelse (EU) 2019/274, er offentliggjort i EUT C 66 I af 19.2.2019, s. 1.</w:t>
      </w:r>
    </w:p>
  </w:footnote>
  <w:footnote w:id="7">
    <w:p>
      <w:pPr>
        <w:pStyle w:val="FootnoteText"/>
      </w:pPr>
      <w:r>
        <w:rPr>
          <w:rStyle w:val="FootnoteReference"/>
        </w:rPr>
        <w:footnoteRef/>
      </w:r>
      <w:r>
        <w:tab/>
        <w:t>Det Europæiske Råds afgørelse (EU) 2019/476 truffet efter aftale med Det Forenede Kongerige af 22. marts 2019 om forlængelse af fristen i henhold til artikel 50, stk. 3, i TEU (EUT L 80 I af 22.3.2019, s. 1).</w:t>
      </w:r>
    </w:p>
  </w:footnote>
  <w:footnote w:id="8">
    <w:p>
      <w:pPr>
        <w:pStyle w:val="FootnoteText"/>
      </w:pPr>
      <w:r>
        <w:rPr>
          <w:rStyle w:val="FootnoteReference"/>
        </w:rPr>
        <w:footnoteRef/>
      </w:r>
      <w:r>
        <w:tab/>
        <w:t>Det Europæiske Råds afgørelse (EU) 2019/584 truffet efter aftale med Det Forenede Kongerige af 11. april 2019 om forlængelse af fristen i henhold til artikel 50, stk. 3, i TEU (EUT L 101 af 11.4.2019, s. 1).</w:t>
      </w:r>
    </w:p>
  </w:footnote>
  <w:footnote w:id="9">
    <w:p>
      <w:pPr>
        <w:pStyle w:val="FootnoteText"/>
      </w:pPr>
      <w:r>
        <w:rPr>
          <w:rStyle w:val="FootnoteReference"/>
        </w:rPr>
        <w:footnoteRef/>
      </w:r>
      <w:r>
        <w:tab/>
        <w:t>Rådets afgørelse (EU) 2019/642 af 13. april 2019 om ændring af afgørelse (EU) 2019/274 om undertegnelse på Den Europæiske Unions og Det Europæiske Atomenergifællesskabs vegne af aftalen om Det Forenede Kongerige Storbritannien og Nordirlands udtræden af Den Europæiske Union og Det Europæiske Atomenergifællesskab (EUT L 110 I af 25.4.2019, s. 1). Teksten til udtrædelsesaftalen, der er knyttet til afgørelse (EU) 2019/642, er offentliggjort i EUT C 144 I af 25.4.2019,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0602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E3C17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5211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28FEB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3C2DC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D236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AA2EB52"/>
    <w:lvl w:ilvl="0">
      <w:start w:val="1"/>
      <w:numFmt w:val="decimal"/>
      <w:pStyle w:val="ListNumber"/>
      <w:lvlText w:val="%1."/>
      <w:lvlJc w:val="left"/>
      <w:pPr>
        <w:tabs>
          <w:tab w:val="num" w:pos="360"/>
        </w:tabs>
        <w:ind w:left="360" w:hanging="360"/>
      </w:pPr>
    </w:lvl>
  </w:abstractNum>
  <w:abstractNum w:abstractNumId="7">
    <w:nsid w:val="FFFFFF89"/>
    <w:multiLevelType w:val="singleLevel"/>
    <w:tmpl w:val="2EE20F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21">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5"/>
  </w:num>
  <w:num w:numId="11">
    <w:abstractNumId w:val="21"/>
  </w:num>
  <w:num w:numId="12">
    <w:abstractNumId w:val="20"/>
  </w:num>
  <w:num w:numId="13">
    <w:abstractNumId w:val="9"/>
  </w:num>
  <w:num w:numId="14">
    <w:abstractNumId w:val="16"/>
  </w:num>
  <w:num w:numId="15">
    <w:abstractNumId w:val="10"/>
  </w:num>
  <w:num w:numId="16">
    <w:abstractNumId w:val="28"/>
    <w:lvlOverride w:ilvl="0">
      <w:startOverride w:val="1"/>
    </w:lvlOverride>
  </w:num>
  <w:num w:numId="17">
    <w:abstractNumId w:val="25"/>
  </w:num>
  <w:num w:numId="18">
    <w:abstractNumId w:val="17"/>
  </w:num>
  <w:num w:numId="19">
    <w:abstractNumId w:val="27"/>
  </w:num>
  <w:num w:numId="20">
    <w:abstractNumId w:val="14"/>
  </w:num>
  <w:num w:numId="21">
    <w:abstractNumId w:val="18"/>
  </w:num>
  <w:num w:numId="22">
    <w:abstractNumId w:val="12"/>
  </w:num>
  <w:num w:numId="23">
    <w:abstractNumId w:val="26"/>
  </w:num>
  <w:num w:numId="24">
    <w:abstractNumId w:val="11"/>
  </w:num>
  <w:num w:numId="25">
    <w:abstractNumId w:val="19"/>
  </w:num>
  <w:num w:numId="26">
    <w:abstractNumId w:val="23"/>
  </w:num>
  <w:num w:numId="27">
    <w:abstractNumId w:val="24"/>
  </w:num>
  <w:num w:numId="28">
    <w:abstractNumId w:val="13"/>
  </w:num>
  <w:num w:numId="29">
    <w:abstractNumId w:val="22"/>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8 19:01:3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DW_AutoOpen" w:val="True"/>
    <w:docVar w:name="LW_CORRIGENDUM" w:val="&lt;UNUSED&gt;"/>
    <w:docVar w:name="LW_COVERPAGE_EXISTS" w:val="True"/>
    <w:docVar w:name="LW_COVERPAGE_GUID" w:val="71F5DF96-64B6-4E5B-94A2-943ABFC6815B"/>
    <w:docVar w:name="LW_COVERPAGE_TYPE" w:val="1"/>
    <w:docVar w:name="LW_CROSSREFERENCE" w:val="&lt;UNUSED&gt;"/>
    <w:docVar w:name="LW_DocType" w:val="COM"/>
    <w:docVar w:name="LW_EMISSION" w:val="18.10.2019"/>
    <w:docVar w:name="LW_EMISSION_ISODATE" w:val="2019-10-18"/>
    <w:docVar w:name="LW_EMISSION_LOCATION" w:val="BRX"/>
    <w:docVar w:name="LW_EMISSION_PREFIX" w:val="Bruxelles,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240"/>
    <w:docVar w:name="LW_REF.II.NEW.CP_YEAR" w:val="2019"/>
    <w:docVar w:name="LW_REF.INST.NEW" w:val="COM"/>
    <w:docVar w:name="LW_REF.INST.NEW_ADOPTED" w:val="final"/>
    <w:docVar w:name="LW_REF.INST.NEW_TEXT" w:val="(2019) 8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ændring af afgørelse (EU) 2019/274 om undertegnelse på Den Europæiske Unions og Det Europæiske Atomenergifællesskabs vegne af aftalen om Det Forenede Kongerige Storbritannien og Nordirlands udtræden af Den Europæiske Union og Det Europæiske Atomenergifællesskab"/>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da-DK"/>
    </w:rPr>
  </w:style>
  <w:style w:type="paragraph" w:styleId="ListParagraph">
    <w:name w:val="List Paragraph"/>
    <w:aliases w:val="Listaszerű bekezdés1,List Paragraph à moi,Colorful List - Accent 11,Medium Grid 1 - Accent 21,Listaszeru bekezdés1,Colorful List - Accent 111,Dot pt,F5 List Paragraph,List Paragraph1,No Spacing1,List Paragraph Char Char Char,Bullets"/>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customStyle="1" w:styleId="ListBullet1">
    <w:name w:val="List Bullet 1"/>
    <w:basedOn w:val="Normal"/>
    <w:pPr>
      <w:numPr>
        <w:numId w:val="9"/>
      </w:numPr>
    </w:pPr>
    <w:rPr>
      <w:rFonts w:eastAsia="Times New Roman"/>
      <w:lang w:eastAsia="en-GB"/>
    </w:rPr>
  </w:style>
  <w:style w:type="paragraph" w:customStyle="1" w:styleId="ListDash">
    <w:name w:val="List Dash"/>
    <w:basedOn w:val="Normal"/>
    <w:pPr>
      <w:numPr>
        <w:numId w:val="10"/>
      </w:numPr>
    </w:pPr>
    <w:rPr>
      <w:rFonts w:eastAsia="Times New Roman"/>
      <w:lang w:eastAsia="en-GB"/>
    </w:rPr>
  </w:style>
  <w:style w:type="paragraph" w:customStyle="1" w:styleId="ListDash1">
    <w:name w:val="List Dash 1"/>
    <w:basedOn w:val="Normal"/>
    <w:pPr>
      <w:numPr>
        <w:numId w:val="11"/>
      </w:numPr>
    </w:pPr>
    <w:rPr>
      <w:rFonts w:eastAsia="Times New Roman"/>
      <w:lang w:eastAsia="en-GB"/>
    </w:rPr>
  </w:style>
  <w:style w:type="paragraph" w:customStyle="1" w:styleId="ListDash2">
    <w:name w:val="List Dash 2"/>
    <w:basedOn w:val="Normal"/>
    <w:pPr>
      <w:numPr>
        <w:numId w:val="12"/>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aszerű bekezdés1 Char,List Paragraph à moi Char,Colorful List - Accent 11 Char,Medium Grid 1 - Accent 21 Char,Listaszeru bekezdés1 Char,Colorful List - Accent 111 Char,Dot pt Char,F5 List Paragraph Char,List Paragraph1 Char"/>
    <w:basedOn w:val="DefaultParagraphFont"/>
    <w:link w:val="ListParagraph"/>
    <w:uiPriority w:val="34"/>
    <w:locked/>
    <w:rPr>
      <w:lang w:val="da-DK"/>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da-DK"/>
    </w:rPr>
  </w:style>
  <w:style w:type="character" w:customStyle="1" w:styleId="FooterSensitivityChar">
    <w:name w:val="Footer Sensitivity Char"/>
    <w:basedOn w:val="DefaultParagraphFont"/>
    <w:rPr>
      <w:rFonts w:ascii="Times New Roman" w:hAnsi="Times New Roman" w:cs="Times New Roman"/>
      <w:b/>
      <w:sz w:val="32"/>
      <w:lang w:val="da-DK"/>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da-DK"/>
    </w:rPr>
  </w:style>
  <w:style w:type="character" w:customStyle="1" w:styleId="HeaderSensitivityChar">
    <w:name w:val="Header Sensitivity Char"/>
    <w:basedOn w:val="DefaultParagraphFont"/>
    <w:rPr>
      <w:rFonts w:ascii="Times New Roman" w:hAnsi="Times New Roman" w:cs="Times New Roman"/>
      <w:b/>
      <w:sz w:val="32"/>
      <w:lang w:val="da-DK"/>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Titrearticle"/>
    <w:rPr>
      <w:lang w:eastAsia="fr-BE"/>
    </w:rPr>
  </w:style>
  <w:style w:type="paragraph" w:customStyle="1" w:styleId="ListDash3">
    <w:name w:val="List Dash 3"/>
    <w:basedOn w:val="Normal"/>
    <w:pPr>
      <w:numPr>
        <w:numId w:val="13"/>
      </w:numPr>
    </w:pPr>
    <w:rPr>
      <w:rFonts w:eastAsia="Times New Roman"/>
      <w:lang w:eastAsia="en-GB"/>
    </w:rPr>
  </w:style>
  <w:style w:type="paragraph" w:customStyle="1" w:styleId="ListDash4">
    <w:name w:val="List Dash 4"/>
    <w:basedOn w:val="Normal"/>
    <w:pPr>
      <w:numPr>
        <w:numId w:val="14"/>
      </w:numPr>
    </w:pPr>
    <w:rPr>
      <w:rFonts w:eastAsia="Times New Roman"/>
      <w:lang w:eastAsia="en-GB"/>
    </w:rPr>
  </w:style>
  <w:style w:type="paragraph" w:customStyle="1" w:styleId="ListNumber1">
    <w:name w:val="List Number 1"/>
    <w:basedOn w:val="Text1"/>
    <w:pPr>
      <w:numPr>
        <w:numId w:val="15"/>
      </w:numPr>
    </w:pPr>
    <w:rPr>
      <w:rFonts w:eastAsia="Times New Roman"/>
      <w:lang w:eastAsia="en-GB"/>
    </w:rPr>
  </w:style>
  <w:style w:type="paragraph" w:customStyle="1" w:styleId="ListNumber1Level2">
    <w:name w:val="List Number 1 (Level 2)"/>
    <w:basedOn w:val="Text1"/>
    <w:pPr>
      <w:numPr>
        <w:ilvl w:val="1"/>
        <w:numId w:val="15"/>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5"/>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5"/>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customStyle="1" w:styleId="TOCHeadingChar">
    <w:name w:val="TOC Heading Char"/>
    <w:uiPriority w:val="39"/>
    <w:rPr>
      <w:rFonts w:ascii="Times New Roman" w:hAnsi="Times New Roman" w:cs="Times New Roman"/>
      <w:b/>
      <w:sz w:val="28"/>
      <w:lang w:val="da-DK"/>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da-DK"/>
    </w:rPr>
  </w:style>
  <w:style w:type="paragraph" w:styleId="ListParagraph">
    <w:name w:val="List Paragraph"/>
    <w:aliases w:val="Listaszerű bekezdés1,List Paragraph à moi,Colorful List - Accent 11,Medium Grid 1 - Accent 21,Listaszeru bekezdés1,Colorful List - Accent 111,Dot pt,F5 List Paragraph,List Paragraph1,No Spacing1,List Paragraph Char Char Char,Bullets"/>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customStyle="1" w:styleId="ListBullet1">
    <w:name w:val="List Bullet 1"/>
    <w:basedOn w:val="Normal"/>
    <w:pPr>
      <w:numPr>
        <w:numId w:val="9"/>
      </w:numPr>
    </w:pPr>
    <w:rPr>
      <w:rFonts w:eastAsia="Times New Roman"/>
      <w:lang w:eastAsia="en-GB"/>
    </w:rPr>
  </w:style>
  <w:style w:type="paragraph" w:customStyle="1" w:styleId="ListDash">
    <w:name w:val="List Dash"/>
    <w:basedOn w:val="Normal"/>
    <w:pPr>
      <w:numPr>
        <w:numId w:val="10"/>
      </w:numPr>
    </w:pPr>
    <w:rPr>
      <w:rFonts w:eastAsia="Times New Roman"/>
      <w:lang w:eastAsia="en-GB"/>
    </w:rPr>
  </w:style>
  <w:style w:type="paragraph" w:customStyle="1" w:styleId="ListDash1">
    <w:name w:val="List Dash 1"/>
    <w:basedOn w:val="Normal"/>
    <w:pPr>
      <w:numPr>
        <w:numId w:val="11"/>
      </w:numPr>
    </w:pPr>
    <w:rPr>
      <w:rFonts w:eastAsia="Times New Roman"/>
      <w:lang w:eastAsia="en-GB"/>
    </w:rPr>
  </w:style>
  <w:style w:type="paragraph" w:customStyle="1" w:styleId="ListDash2">
    <w:name w:val="List Dash 2"/>
    <w:basedOn w:val="Normal"/>
    <w:pPr>
      <w:numPr>
        <w:numId w:val="12"/>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aszerű bekezdés1 Char,List Paragraph à moi Char,Colorful List - Accent 11 Char,Medium Grid 1 - Accent 21 Char,Listaszeru bekezdés1 Char,Colorful List - Accent 111 Char,Dot pt Char,F5 List Paragraph Char,List Paragraph1 Char"/>
    <w:basedOn w:val="DefaultParagraphFont"/>
    <w:link w:val="ListParagraph"/>
    <w:uiPriority w:val="34"/>
    <w:locked/>
    <w:rPr>
      <w:lang w:val="da-DK"/>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da-DK"/>
    </w:rPr>
  </w:style>
  <w:style w:type="character" w:customStyle="1" w:styleId="FooterSensitivityChar">
    <w:name w:val="Footer Sensitivity Char"/>
    <w:basedOn w:val="DefaultParagraphFont"/>
    <w:rPr>
      <w:rFonts w:ascii="Times New Roman" w:hAnsi="Times New Roman" w:cs="Times New Roman"/>
      <w:b/>
      <w:sz w:val="32"/>
      <w:lang w:val="da-DK"/>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da-DK"/>
    </w:rPr>
  </w:style>
  <w:style w:type="character" w:customStyle="1" w:styleId="HeaderSensitivityChar">
    <w:name w:val="Header Sensitivity Char"/>
    <w:basedOn w:val="DefaultParagraphFont"/>
    <w:rPr>
      <w:rFonts w:ascii="Times New Roman" w:hAnsi="Times New Roman" w:cs="Times New Roman"/>
      <w:b/>
      <w:sz w:val="32"/>
      <w:lang w:val="da-DK"/>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Titrearticle"/>
    <w:rPr>
      <w:lang w:eastAsia="fr-BE"/>
    </w:rPr>
  </w:style>
  <w:style w:type="paragraph" w:customStyle="1" w:styleId="ListDash3">
    <w:name w:val="List Dash 3"/>
    <w:basedOn w:val="Normal"/>
    <w:pPr>
      <w:numPr>
        <w:numId w:val="13"/>
      </w:numPr>
    </w:pPr>
    <w:rPr>
      <w:rFonts w:eastAsia="Times New Roman"/>
      <w:lang w:eastAsia="en-GB"/>
    </w:rPr>
  </w:style>
  <w:style w:type="paragraph" w:customStyle="1" w:styleId="ListDash4">
    <w:name w:val="List Dash 4"/>
    <w:basedOn w:val="Normal"/>
    <w:pPr>
      <w:numPr>
        <w:numId w:val="14"/>
      </w:numPr>
    </w:pPr>
    <w:rPr>
      <w:rFonts w:eastAsia="Times New Roman"/>
      <w:lang w:eastAsia="en-GB"/>
    </w:rPr>
  </w:style>
  <w:style w:type="paragraph" w:customStyle="1" w:styleId="ListNumber1">
    <w:name w:val="List Number 1"/>
    <w:basedOn w:val="Text1"/>
    <w:pPr>
      <w:numPr>
        <w:numId w:val="15"/>
      </w:numPr>
    </w:pPr>
    <w:rPr>
      <w:rFonts w:eastAsia="Times New Roman"/>
      <w:lang w:eastAsia="en-GB"/>
    </w:rPr>
  </w:style>
  <w:style w:type="paragraph" w:customStyle="1" w:styleId="ListNumber1Level2">
    <w:name w:val="List Number 1 (Level 2)"/>
    <w:basedOn w:val="Text1"/>
    <w:pPr>
      <w:numPr>
        <w:ilvl w:val="1"/>
        <w:numId w:val="15"/>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5"/>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5"/>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customStyle="1" w:styleId="TOCHeadingChar">
    <w:name w:val="TOC Heading Char"/>
    <w:uiPriority w:val="39"/>
    <w:rPr>
      <w:rFonts w:ascii="Times New Roman" w:hAnsi="Times New Roman" w:cs="Times New Roman"/>
      <w:b/>
      <w:sz w:val="28"/>
      <w:lang w:val="da-DK"/>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1621">
      <w:bodyDiv w:val="1"/>
      <w:marLeft w:val="0"/>
      <w:marRight w:val="0"/>
      <w:marTop w:val="0"/>
      <w:marBottom w:val="0"/>
      <w:divBdr>
        <w:top w:val="none" w:sz="0" w:space="0" w:color="auto"/>
        <w:left w:val="none" w:sz="0" w:space="0" w:color="auto"/>
        <w:bottom w:val="none" w:sz="0" w:space="0" w:color="auto"/>
        <w:right w:val="none" w:sz="0" w:space="0" w:color="auto"/>
      </w:divBdr>
    </w:div>
    <w:div w:id="521551201">
      <w:bodyDiv w:val="1"/>
      <w:marLeft w:val="0"/>
      <w:marRight w:val="0"/>
      <w:marTop w:val="0"/>
      <w:marBottom w:val="0"/>
      <w:divBdr>
        <w:top w:val="none" w:sz="0" w:space="0" w:color="auto"/>
        <w:left w:val="none" w:sz="0" w:space="0" w:color="auto"/>
        <w:bottom w:val="none" w:sz="0" w:space="0" w:color="auto"/>
        <w:right w:val="none" w:sz="0" w:space="0" w:color="auto"/>
      </w:divBdr>
    </w:div>
    <w:div w:id="606234461">
      <w:bodyDiv w:val="1"/>
      <w:marLeft w:val="0"/>
      <w:marRight w:val="0"/>
      <w:marTop w:val="0"/>
      <w:marBottom w:val="0"/>
      <w:divBdr>
        <w:top w:val="none" w:sz="0" w:space="0" w:color="auto"/>
        <w:left w:val="none" w:sz="0" w:space="0" w:color="auto"/>
        <w:bottom w:val="none" w:sz="0" w:space="0" w:color="auto"/>
        <w:right w:val="none" w:sz="0" w:space="0" w:color="auto"/>
      </w:divBdr>
      <w:divsChild>
        <w:div w:id="2086487229">
          <w:marLeft w:val="0"/>
          <w:marRight w:val="0"/>
          <w:marTop w:val="0"/>
          <w:marBottom w:val="0"/>
          <w:divBdr>
            <w:top w:val="none" w:sz="0" w:space="0" w:color="auto"/>
            <w:left w:val="none" w:sz="0" w:space="0" w:color="auto"/>
            <w:bottom w:val="none" w:sz="0" w:space="0" w:color="auto"/>
            <w:right w:val="none" w:sz="0" w:space="0" w:color="auto"/>
          </w:divBdr>
          <w:divsChild>
            <w:div w:id="747460571">
              <w:marLeft w:val="0"/>
              <w:marRight w:val="0"/>
              <w:marTop w:val="0"/>
              <w:marBottom w:val="150"/>
              <w:divBdr>
                <w:top w:val="none" w:sz="0" w:space="0" w:color="auto"/>
                <w:left w:val="none" w:sz="0" w:space="0" w:color="auto"/>
                <w:bottom w:val="none" w:sz="0" w:space="0" w:color="auto"/>
                <w:right w:val="none" w:sz="0" w:space="0" w:color="auto"/>
              </w:divBdr>
              <w:divsChild>
                <w:div w:id="1711567601">
                  <w:marLeft w:val="0"/>
                  <w:marRight w:val="0"/>
                  <w:marTop w:val="0"/>
                  <w:marBottom w:val="0"/>
                  <w:divBdr>
                    <w:top w:val="none" w:sz="0" w:space="0" w:color="auto"/>
                    <w:left w:val="none" w:sz="0" w:space="0" w:color="auto"/>
                    <w:bottom w:val="none" w:sz="0" w:space="0" w:color="auto"/>
                    <w:right w:val="none" w:sz="0" w:space="0" w:color="auto"/>
                  </w:divBdr>
                  <w:divsChild>
                    <w:div w:id="57364378">
                      <w:marLeft w:val="0"/>
                      <w:marRight w:val="0"/>
                      <w:marTop w:val="0"/>
                      <w:marBottom w:val="0"/>
                      <w:divBdr>
                        <w:top w:val="none" w:sz="0" w:space="0" w:color="auto"/>
                        <w:left w:val="none" w:sz="0" w:space="0" w:color="auto"/>
                        <w:bottom w:val="none" w:sz="0" w:space="0" w:color="auto"/>
                        <w:right w:val="none" w:sz="0" w:space="0" w:color="auto"/>
                      </w:divBdr>
                      <w:divsChild>
                        <w:div w:id="138155627">
                          <w:marLeft w:val="0"/>
                          <w:marRight w:val="0"/>
                          <w:marTop w:val="0"/>
                          <w:marBottom w:val="0"/>
                          <w:divBdr>
                            <w:top w:val="none" w:sz="0" w:space="0" w:color="auto"/>
                            <w:left w:val="none" w:sz="0" w:space="0" w:color="auto"/>
                            <w:bottom w:val="none" w:sz="0" w:space="0" w:color="auto"/>
                            <w:right w:val="none" w:sz="0" w:space="0" w:color="auto"/>
                          </w:divBdr>
                          <w:divsChild>
                            <w:div w:id="1966964128">
                              <w:marLeft w:val="0"/>
                              <w:marRight w:val="0"/>
                              <w:marTop w:val="0"/>
                              <w:marBottom w:val="0"/>
                              <w:divBdr>
                                <w:top w:val="none" w:sz="0" w:space="0" w:color="auto"/>
                                <w:left w:val="none" w:sz="0" w:space="0" w:color="auto"/>
                                <w:bottom w:val="none" w:sz="0" w:space="0" w:color="auto"/>
                                <w:right w:val="none" w:sz="0" w:space="0" w:color="auto"/>
                              </w:divBdr>
                              <w:divsChild>
                                <w:div w:id="1299384063">
                                  <w:marLeft w:val="0"/>
                                  <w:marRight w:val="-3600"/>
                                  <w:marTop w:val="150"/>
                                  <w:marBottom w:val="0"/>
                                  <w:divBdr>
                                    <w:top w:val="none" w:sz="0" w:space="0" w:color="auto"/>
                                    <w:left w:val="none" w:sz="0" w:space="0" w:color="auto"/>
                                    <w:bottom w:val="none" w:sz="0" w:space="0" w:color="auto"/>
                                    <w:right w:val="none" w:sz="0" w:space="0" w:color="auto"/>
                                  </w:divBdr>
                                  <w:divsChild>
                                    <w:div w:id="1145390697">
                                      <w:marLeft w:val="0"/>
                                      <w:marRight w:val="3600"/>
                                      <w:marTop w:val="0"/>
                                      <w:marBottom w:val="0"/>
                                      <w:divBdr>
                                        <w:top w:val="none" w:sz="0" w:space="0" w:color="auto"/>
                                        <w:left w:val="none" w:sz="0" w:space="0" w:color="auto"/>
                                        <w:bottom w:val="none" w:sz="0" w:space="0" w:color="auto"/>
                                        <w:right w:val="none" w:sz="0" w:space="0" w:color="auto"/>
                                      </w:divBdr>
                                      <w:divsChild>
                                        <w:div w:id="1797487616">
                                          <w:marLeft w:val="0"/>
                                          <w:marRight w:val="0"/>
                                          <w:marTop w:val="0"/>
                                          <w:marBottom w:val="0"/>
                                          <w:divBdr>
                                            <w:top w:val="none" w:sz="0" w:space="0" w:color="auto"/>
                                            <w:left w:val="none" w:sz="0" w:space="0" w:color="auto"/>
                                            <w:bottom w:val="none" w:sz="0" w:space="0" w:color="auto"/>
                                            <w:right w:val="none" w:sz="0" w:space="0" w:color="auto"/>
                                          </w:divBdr>
                                          <w:divsChild>
                                            <w:div w:id="1923291387">
                                              <w:marLeft w:val="0"/>
                                              <w:marRight w:val="0"/>
                                              <w:marTop w:val="0"/>
                                              <w:marBottom w:val="0"/>
                                              <w:divBdr>
                                                <w:top w:val="none" w:sz="0" w:space="0" w:color="auto"/>
                                                <w:left w:val="none" w:sz="0" w:space="0" w:color="auto"/>
                                                <w:bottom w:val="none" w:sz="0" w:space="0" w:color="auto"/>
                                                <w:right w:val="none" w:sz="0" w:space="0" w:color="auto"/>
                                              </w:divBdr>
                                              <w:divsChild>
                                                <w:div w:id="1201359413">
                                                  <w:marLeft w:val="0"/>
                                                  <w:marRight w:val="0"/>
                                                  <w:marTop w:val="0"/>
                                                  <w:marBottom w:val="0"/>
                                                  <w:divBdr>
                                                    <w:top w:val="none" w:sz="0" w:space="0" w:color="auto"/>
                                                    <w:left w:val="none" w:sz="0" w:space="0" w:color="auto"/>
                                                    <w:bottom w:val="none" w:sz="0" w:space="0" w:color="auto"/>
                                                    <w:right w:val="none" w:sz="0" w:space="0" w:color="auto"/>
                                                  </w:divBdr>
                                                  <w:divsChild>
                                                    <w:div w:id="2021588997">
                                                      <w:marLeft w:val="0"/>
                                                      <w:marRight w:val="0"/>
                                                      <w:marTop w:val="0"/>
                                                      <w:marBottom w:val="0"/>
                                                      <w:divBdr>
                                                        <w:top w:val="none" w:sz="0" w:space="0" w:color="auto"/>
                                                        <w:left w:val="none" w:sz="0" w:space="0" w:color="auto"/>
                                                        <w:bottom w:val="none" w:sz="0" w:space="0" w:color="auto"/>
                                                        <w:right w:val="none" w:sz="0" w:space="0" w:color="auto"/>
                                                      </w:divBdr>
                                                      <w:divsChild>
                                                        <w:div w:id="422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2116869">
      <w:bodyDiv w:val="1"/>
      <w:marLeft w:val="0"/>
      <w:marRight w:val="0"/>
      <w:marTop w:val="0"/>
      <w:marBottom w:val="0"/>
      <w:divBdr>
        <w:top w:val="none" w:sz="0" w:space="0" w:color="auto"/>
        <w:left w:val="none" w:sz="0" w:space="0" w:color="auto"/>
        <w:bottom w:val="none" w:sz="0" w:space="0" w:color="auto"/>
        <w:right w:val="none" w:sz="0" w:space="0" w:color="auto"/>
      </w:divBdr>
    </w:div>
    <w:div w:id="1061635231">
      <w:bodyDiv w:val="1"/>
      <w:marLeft w:val="0"/>
      <w:marRight w:val="0"/>
      <w:marTop w:val="0"/>
      <w:marBottom w:val="0"/>
      <w:divBdr>
        <w:top w:val="none" w:sz="0" w:space="0" w:color="auto"/>
        <w:left w:val="none" w:sz="0" w:space="0" w:color="auto"/>
        <w:bottom w:val="none" w:sz="0" w:space="0" w:color="auto"/>
        <w:right w:val="none" w:sz="0" w:space="0" w:color="auto"/>
      </w:divBdr>
      <w:divsChild>
        <w:div w:id="1732465468">
          <w:marLeft w:val="0"/>
          <w:marRight w:val="0"/>
          <w:marTop w:val="0"/>
          <w:marBottom w:val="0"/>
          <w:divBdr>
            <w:top w:val="none" w:sz="0" w:space="0" w:color="auto"/>
            <w:left w:val="none" w:sz="0" w:space="0" w:color="auto"/>
            <w:bottom w:val="none" w:sz="0" w:space="0" w:color="auto"/>
            <w:right w:val="none" w:sz="0" w:space="0" w:color="auto"/>
          </w:divBdr>
          <w:divsChild>
            <w:div w:id="1634410217">
              <w:marLeft w:val="0"/>
              <w:marRight w:val="0"/>
              <w:marTop w:val="0"/>
              <w:marBottom w:val="150"/>
              <w:divBdr>
                <w:top w:val="none" w:sz="0" w:space="0" w:color="auto"/>
                <w:left w:val="none" w:sz="0" w:space="0" w:color="auto"/>
                <w:bottom w:val="none" w:sz="0" w:space="0" w:color="auto"/>
                <w:right w:val="none" w:sz="0" w:space="0" w:color="auto"/>
              </w:divBdr>
              <w:divsChild>
                <w:div w:id="1598365430">
                  <w:marLeft w:val="0"/>
                  <w:marRight w:val="0"/>
                  <w:marTop w:val="0"/>
                  <w:marBottom w:val="0"/>
                  <w:divBdr>
                    <w:top w:val="none" w:sz="0" w:space="0" w:color="auto"/>
                    <w:left w:val="none" w:sz="0" w:space="0" w:color="auto"/>
                    <w:bottom w:val="none" w:sz="0" w:space="0" w:color="auto"/>
                    <w:right w:val="none" w:sz="0" w:space="0" w:color="auto"/>
                  </w:divBdr>
                  <w:divsChild>
                    <w:div w:id="422336400">
                      <w:marLeft w:val="0"/>
                      <w:marRight w:val="0"/>
                      <w:marTop w:val="0"/>
                      <w:marBottom w:val="0"/>
                      <w:divBdr>
                        <w:top w:val="none" w:sz="0" w:space="0" w:color="auto"/>
                        <w:left w:val="none" w:sz="0" w:space="0" w:color="auto"/>
                        <w:bottom w:val="none" w:sz="0" w:space="0" w:color="auto"/>
                        <w:right w:val="none" w:sz="0" w:space="0" w:color="auto"/>
                      </w:divBdr>
                      <w:divsChild>
                        <w:div w:id="1392537955">
                          <w:marLeft w:val="0"/>
                          <w:marRight w:val="0"/>
                          <w:marTop w:val="0"/>
                          <w:marBottom w:val="0"/>
                          <w:divBdr>
                            <w:top w:val="none" w:sz="0" w:space="0" w:color="auto"/>
                            <w:left w:val="none" w:sz="0" w:space="0" w:color="auto"/>
                            <w:bottom w:val="none" w:sz="0" w:space="0" w:color="auto"/>
                            <w:right w:val="none" w:sz="0" w:space="0" w:color="auto"/>
                          </w:divBdr>
                          <w:divsChild>
                            <w:div w:id="1583878954">
                              <w:marLeft w:val="0"/>
                              <w:marRight w:val="0"/>
                              <w:marTop w:val="0"/>
                              <w:marBottom w:val="0"/>
                              <w:divBdr>
                                <w:top w:val="none" w:sz="0" w:space="0" w:color="auto"/>
                                <w:left w:val="none" w:sz="0" w:space="0" w:color="auto"/>
                                <w:bottom w:val="none" w:sz="0" w:space="0" w:color="auto"/>
                                <w:right w:val="none" w:sz="0" w:space="0" w:color="auto"/>
                              </w:divBdr>
                              <w:divsChild>
                                <w:div w:id="651253905">
                                  <w:marLeft w:val="0"/>
                                  <w:marRight w:val="-3600"/>
                                  <w:marTop w:val="150"/>
                                  <w:marBottom w:val="0"/>
                                  <w:divBdr>
                                    <w:top w:val="none" w:sz="0" w:space="0" w:color="auto"/>
                                    <w:left w:val="none" w:sz="0" w:space="0" w:color="auto"/>
                                    <w:bottom w:val="none" w:sz="0" w:space="0" w:color="auto"/>
                                    <w:right w:val="none" w:sz="0" w:space="0" w:color="auto"/>
                                  </w:divBdr>
                                  <w:divsChild>
                                    <w:div w:id="970481595">
                                      <w:marLeft w:val="0"/>
                                      <w:marRight w:val="3600"/>
                                      <w:marTop w:val="0"/>
                                      <w:marBottom w:val="0"/>
                                      <w:divBdr>
                                        <w:top w:val="none" w:sz="0" w:space="0" w:color="auto"/>
                                        <w:left w:val="none" w:sz="0" w:space="0" w:color="auto"/>
                                        <w:bottom w:val="none" w:sz="0" w:space="0" w:color="auto"/>
                                        <w:right w:val="none" w:sz="0" w:space="0" w:color="auto"/>
                                      </w:divBdr>
                                      <w:divsChild>
                                        <w:div w:id="1921014592">
                                          <w:marLeft w:val="0"/>
                                          <w:marRight w:val="0"/>
                                          <w:marTop w:val="0"/>
                                          <w:marBottom w:val="0"/>
                                          <w:divBdr>
                                            <w:top w:val="none" w:sz="0" w:space="0" w:color="auto"/>
                                            <w:left w:val="none" w:sz="0" w:space="0" w:color="auto"/>
                                            <w:bottom w:val="none" w:sz="0" w:space="0" w:color="auto"/>
                                            <w:right w:val="none" w:sz="0" w:space="0" w:color="auto"/>
                                          </w:divBdr>
                                          <w:divsChild>
                                            <w:div w:id="1668357989">
                                              <w:marLeft w:val="0"/>
                                              <w:marRight w:val="0"/>
                                              <w:marTop w:val="0"/>
                                              <w:marBottom w:val="0"/>
                                              <w:divBdr>
                                                <w:top w:val="none" w:sz="0" w:space="0" w:color="auto"/>
                                                <w:left w:val="none" w:sz="0" w:space="0" w:color="auto"/>
                                                <w:bottom w:val="none" w:sz="0" w:space="0" w:color="auto"/>
                                                <w:right w:val="none" w:sz="0" w:space="0" w:color="auto"/>
                                              </w:divBdr>
                                              <w:divsChild>
                                                <w:div w:id="1432236735">
                                                  <w:marLeft w:val="0"/>
                                                  <w:marRight w:val="0"/>
                                                  <w:marTop w:val="0"/>
                                                  <w:marBottom w:val="0"/>
                                                  <w:divBdr>
                                                    <w:top w:val="none" w:sz="0" w:space="0" w:color="auto"/>
                                                    <w:left w:val="none" w:sz="0" w:space="0" w:color="auto"/>
                                                    <w:bottom w:val="none" w:sz="0" w:space="0" w:color="auto"/>
                                                    <w:right w:val="none" w:sz="0" w:space="0" w:color="auto"/>
                                                  </w:divBdr>
                                                  <w:divsChild>
                                                    <w:div w:id="1701011168">
                                                      <w:marLeft w:val="0"/>
                                                      <w:marRight w:val="0"/>
                                                      <w:marTop w:val="0"/>
                                                      <w:marBottom w:val="0"/>
                                                      <w:divBdr>
                                                        <w:top w:val="none" w:sz="0" w:space="0" w:color="auto"/>
                                                        <w:left w:val="none" w:sz="0" w:space="0" w:color="auto"/>
                                                        <w:bottom w:val="none" w:sz="0" w:space="0" w:color="auto"/>
                                                        <w:right w:val="none" w:sz="0" w:space="0" w:color="auto"/>
                                                      </w:divBdr>
                                                      <w:divsChild>
                                                        <w:div w:id="16820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874568">
      <w:bodyDiv w:val="1"/>
      <w:marLeft w:val="0"/>
      <w:marRight w:val="0"/>
      <w:marTop w:val="0"/>
      <w:marBottom w:val="0"/>
      <w:divBdr>
        <w:top w:val="none" w:sz="0" w:space="0" w:color="auto"/>
        <w:left w:val="none" w:sz="0" w:space="0" w:color="auto"/>
        <w:bottom w:val="none" w:sz="0" w:space="0" w:color="auto"/>
        <w:right w:val="none" w:sz="0" w:space="0" w:color="auto"/>
      </w:divBdr>
    </w:div>
    <w:div w:id="1886019672">
      <w:bodyDiv w:val="1"/>
      <w:marLeft w:val="0"/>
      <w:marRight w:val="0"/>
      <w:marTop w:val="0"/>
      <w:marBottom w:val="0"/>
      <w:divBdr>
        <w:top w:val="none" w:sz="0" w:space="0" w:color="auto"/>
        <w:left w:val="none" w:sz="0" w:space="0" w:color="auto"/>
        <w:bottom w:val="none" w:sz="0" w:space="0" w:color="auto"/>
        <w:right w:val="none" w:sz="0" w:space="0" w:color="auto"/>
      </w:divBdr>
    </w:div>
    <w:div w:id="2074545182">
      <w:bodyDiv w:val="1"/>
      <w:marLeft w:val="0"/>
      <w:marRight w:val="0"/>
      <w:marTop w:val="0"/>
      <w:marBottom w:val="0"/>
      <w:divBdr>
        <w:top w:val="none" w:sz="0" w:space="0" w:color="auto"/>
        <w:left w:val="none" w:sz="0" w:space="0" w:color="auto"/>
        <w:bottom w:val="none" w:sz="0" w:space="0" w:color="auto"/>
        <w:right w:val="none" w:sz="0" w:space="0" w:color="auto"/>
      </w:divBdr>
    </w:div>
    <w:div w:id="2093233368">
      <w:bodyDiv w:val="1"/>
      <w:marLeft w:val="0"/>
      <w:marRight w:val="0"/>
      <w:marTop w:val="0"/>
      <w:marBottom w:val="0"/>
      <w:divBdr>
        <w:top w:val="none" w:sz="0" w:space="0" w:color="auto"/>
        <w:left w:val="none" w:sz="0" w:space="0" w:color="auto"/>
        <w:bottom w:val="none" w:sz="0" w:space="0" w:color="auto"/>
        <w:right w:val="none" w:sz="0" w:space="0" w:color="auto"/>
      </w:divBdr>
    </w:div>
    <w:div w:id="210587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342286B-2869-4DAE-B4DA-BD290C74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1022</Words>
  <Characters>6066</Characters>
  <Application>Microsoft Office Word</Application>
  <DocSecurity>0</DocSecurity>
  <Lines>108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2019-10-17T11:12:00Z</cp:lastPrinted>
  <dcterms:created xsi:type="dcterms:W3CDTF">2019-10-18T15:25:00Z</dcterms:created>
  <dcterms:modified xsi:type="dcterms:W3CDTF">2019-10-18T17:01:00Z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