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F3AD94A-75AD-4AF6-B8B3-56DB52D746A8" style="width:450.3pt;height:474.9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Prilog 1.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PROTOKOL</w:t>
      </w:r>
    </w:p>
    <w:p>
      <w:pPr>
        <w:pStyle w:val="CM1"/>
        <w:spacing w:before="200" w:after="20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 izmjeni Sporazuma o zračnom prijevozu između Sjedinjenih Američkih Država i Europske zajednice i njezinih država članica potpisanog 25. i 30. travnja 2007., kako je izmijenjen Protokolom o izmjeni Sporazuma o zračnom prijevozu između Sjedinjenih Američkih Država i Europske zajednice i njezinih država članica, potpisanog 25. i 30. travnja 2007., koji su potpisale Sjedinjene Američke Države i Europska unija i njezine države članice 24. lipnja 2010., kako bi se uzelo u obzir pristupanje Republike Hrvatske Europskoj uniji </w:t>
      </w:r>
    </w:p>
    <w:p>
      <w:pPr>
        <w:pStyle w:val="Default"/>
        <w:rPr>
          <w:noProof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SJEDINJENE AMERIČKE DRŽAVE (dalje u tekstu „Sjedinjene Države”), s jedne strane,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REPUBLIKA AUSTRIJA,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KRALJEVINA BELGIJA,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BUGARSKA,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REPUBLIKA HRVATSKA,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REPUBLIKA CIPAR,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ČEŠKA REPUBLIKA,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KRALJEVINA DANSKA,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ESTONIJA,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REPUBLIKA FINSKA,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FRANCUSKA REPUBLIKA,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SAVEZNA REPUBLIKA NJEMAČKA,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HELENSKA REPUBLIKA,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MAĐARSKA,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IRSKA,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TALIJANSKA REPUBLIKA,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LATVIJA,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LITVA,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VELIKO VOJVODSTVO LUKSEMBURG,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MALTA,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KRALJEVINA NIZOZEMSKA,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POLJSKA,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PORTUGALSKA REPUBLIKA,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RUMUNJSKA,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SLOVAČKA REPUBLIKA,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REPUBLIKA SLOVENIJA,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KRALJEVINA ŠPANJOLSKA,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KRALJEVINA ŠVEDSKA,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UJEDINJENA KRALJEVINA VELIKE BRITANIJE I SJEVERNE IRSKE,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kao stranke Ugovora o Europskoj uniji i Ugovora o funkcioniranju Europske unije i kao države članice Europske unije (dalje u tekstu „države članice”),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 EUROPSKA UNIJA, s druge strane;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uzimajući u obzir pristupanje Republike Hrvatske Europskoj uniji 1. srpnja 2013.,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SPORAZUMJELI SU SE KAKO SLIJEDI: </w:t>
      </w: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Članak 1.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Sporazum o zračnom prijevozu između Sjedinjenih Američkih Država i Europske zajednice i njezinih država članica potpisan 25. i 30. travnja 2007. (dalje u tekstu: „Sporazum o zračnom prijevozu”), kako je izmijenjen Protokolom o izmjeni Sporazuma o zračnom prijevozu između Sjedinjenih Američkih Država i Europske zajednice i njezinih država članica, potpisanog 25. i 30. travnja 2007., koji su potpisale Sjedinjene Američke Države i Europska unija i njezine države članice 24. lipnja 2010. (dalje u tekstu: „Protokol iz 2010.”), primjenjuje se na Republiku Hrvatsku kao državu članicu Europske unije.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Članak 2.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1. U odjeljak 1. Priloga 1. Sporazumu o zračnom prijevozu, kako je izmijenjen Protokolom iz 2010., dodaje se sljedeća odredba nakon stavka (c) koji se odnosi na Republiku Bugarsku: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„(c bis) Republika Hrvatska: Sporazum između Vlade Republike Hrvatske i Vlade Sjedinjenih Američkih Država o zračnom prijevozu, potpisan u Washingtonu 3. veljače 2011.”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2. Tekst odjeljka 3. Priloga 1. Sporazumu o zračnom prijevozu, kako je izmijenjen Protokolom iz 2010., briše se u cijelosti i zamjenjuje sljedećim tekstom: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„Neovisno o članku 3. ovog Sporazuma, zračni prijevoznici iz SAD-a nemaju pravo pružati usluge isključivo teretnog prijevoza, a koje nisu dio usluge koja se obavlja u Sjedinjenim Državama, iz lokacija ili na lokacije u državama članicama, osim iz lokacija ili na lokacije u Republici Hrvatskoj, Češkoj Republici, Francuskoj Republici, Saveznoj Republici Njemačkoj, Velikom Vojvodstvu Luksemburgu, Malti, Republici Poljskoj, Portugalskoj Republici i Slovačkoj Republici.”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Članak 3.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Ovisno o tome koji je datum kasniji, ovaj Protokol stupa na snagu: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1. na datum stupanja na snagu Protokola iz 2010.; ili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2. jedan mjesec nakon datuma zadnje note u razmjeni diplomatskih nota među strankama kojom se potvrđuje da su dovršeni svi potrebni postupci za stupanje na snagu ovog Protokola.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i/>
          <w:noProof/>
        </w:rPr>
        <w:t xml:space="preserve">Članak 4.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Do njegova stupanja na snagu, stranke su suglasne o privremenoj primjeni ovog Protokola, u onoj mjeri u kojoj to dopušta mjerodavno nacionalno zakonodavstvo, od datuma njegova potpisivanja.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Sastavljeno u …………, u dva primjerka, dana …………. 2019.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Za Sjedinjene Američke Države: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 Republiku Austriju,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Kraljevinu Belgiju,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Bugarsku,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Republiku Hrvatsku,</w:t>
      </w:r>
    </w:p>
    <w:p>
      <w:pPr>
        <w:tabs>
          <w:tab w:val="left" w:pos="304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Republiku Cipar,</w:t>
      </w:r>
      <w:r>
        <w:rPr>
          <w:rFonts w:ascii="Times New Roman" w:hAnsi="Times New Roman"/>
          <w:noProof/>
        </w:rPr>
        <w:tab/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Češku Republiku,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Kraljevinu Dansku,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Estoniju,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Republiku Finsku,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Francusku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Saveznu Republiku Njemačku,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Helensku Republiku,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Mađarsku,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Irsku,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Talijansku Republiku,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Latviju,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Litvu,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Veliko Vojvodstvo Luksemburg,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Maltu,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Kraljevinu Nizozemsku,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Poljsku,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Portugalsku Republiku,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Rumunjsku,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Slovačku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Republiku Sloveniju,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Kraljevinu Španjolsku,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Kraljevinu Švedsku, 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Ujedinjenu Kraljevinu Velike Britanije i Sjeverne Irske, i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Europsku uniju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Prilog 2.</w:t>
      </w:r>
    </w:p>
    <w:p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Zajednička izjava</w:t>
      </w:r>
    </w:p>
    <w:p>
      <w:pPr>
        <w:jc w:val="center"/>
        <w:rPr>
          <w:rFonts w:ascii="Times New Roman" w:hAnsi="Times New Roman"/>
          <w:noProof/>
          <w:color w:val="1F497D"/>
          <w:sz w:val="24"/>
          <w:szCs w:val="24"/>
        </w:rPr>
      </w:pP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Predstavnici Sjedinjenih Američkih Država i Europske unije i njezinih država članica potvrdili su da tekst Protokola o izmjeni Sporazuma o zračnom prijevozu između Sjedinjenih Američkih Država i Europske zajednice i njezinih država članica potpisanog 25. i 30. travnja 2007., kako je izmijenjen Protokolom o izmjeni Sporazuma o zračnom prijevozu između Sjedinjenih Američkih Država i Europske zajednice i njezinih država članica, potpisanog 25. i 30. travnja 2007., koji su potpisale Sjedinjene Američke Države i Europska unija i njezine države članice 24. lipnja 2010., kako bi se uzelo u obzir pristupanje Republike Hrvatske Europskoj uniji, koji je potpisan ______, 2019. („Protokol”) treba ovjeriti na ostalim jezicima kako je predviđeno, prije potpisivanja Protokola razmjenom pisama ili nakon potpisivanja Protokola odlukom Zajedničkog odbora.</w:t>
      </w: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 </w:t>
      </w: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Predstavnici su također potvrdili da termin „ostali jezici” u zajedničkim izjavama koje su dio Sporazuma o zračnom prijevozu između Sjedinjenih Američkih Država i Europske zajednice i njezinih država članica potpisanog 25. i 30. travnja 2007. i Protokola o izmjeni Sporazuma o zračnom prijevozu između Sjedinjenih Američkih Država i Europske zajednice i njezinih država članica, potpisanog 25. i 30. travnja 2007., koji su potpisale Sjedinjene Američke Države i Europska unija i njezine države članice 24. lipnja 2010., uključuje jezike država članica koje pristupaju Europskoj uniji.</w:t>
      </w: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 </w:t>
      </w: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Ova je Zajednička izjava sastavni dio Protokola.</w:t>
      </w:r>
    </w:p>
    <w:p>
      <w:pPr>
        <w:rPr>
          <w:rFonts w:ascii="Times New Roman" w:hAnsi="Times New Roman"/>
          <w:noProof/>
          <w:sz w:val="24"/>
          <w:szCs w:val="24"/>
        </w:rPr>
      </w:pPr>
    </w:p>
    <w:p>
      <w:pPr>
        <w:rPr>
          <w:rFonts w:ascii="Times New Roman" w:hAnsi="Times New Roman"/>
          <w:noProof/>
          <w:sz w:val="24"/>
          <w:szCs w:val="24"/>
        </w:rPr>
      </w:pPr>
    </w:p>
    <w:p>
      <w:pPr>
        <w:rPr>
          <w:rFonts w:ascii="Times New Roman" w:hAnsi="Times New Roman"/>
          <w:noProof/>
          <w:sz w:val="24"/>
          <w:szCs w:val="24"/>
        </w:rPr>
      </w:pPr>
    </w:p>
    <w:p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Za Sjedinjene Američke Države: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Za Europsku uniju </w:t>
      </w:r>
    </w:p>
    <w:p>
      <w:pPr>
        <w:ind w:left="4320" w:firstLine="720"/>
        <w:rPr>
          <w:rFonts w:ascii="Times New Roman" w:hAnsi="Times New Roman"/>
          <w:noProof/>
          <w:color w:val="1F497D"/>
          <w:sz w:val="24"/>
          <w:szCs w:val="24"/>
        </w:rPr>
      </w:pPr>
      <w:r>
        <w:rPr>
          <w:rFonts w:ascii="Times New Roman" w:hAnsi="Times New Roman"/>
          <w:noProof/>
        </w:rPr>
        <w:t>i njezine države članice:</w:t>
      </w:r>
    </w:p>
    <w:p>
      <w:pPr>
        <w:rPr>
          <w:noProof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70016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 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F3AD94A-75AD-4AF6-B8B3-56DB52D746A8"/>
    <w:docVar w:name="LW_COVERPAGE_TYPE" w:val="1"/>
    <w:docVar w:name="LW_CROSSREFERENCE" w:val="&lt;UNUSED&gt;"/>
    <w:docVar w:name="LW_DocType" w:val="NORMAL"/>
    <w:docVar w:name="LW_EMISSION" w:val="14.11.2019."/>
    <w:docVar w:name="LW_EMISSION_ISODATE" w:val="2019-11-14"/>
    <w:docVar w:name="LW_EMISSION_LOCATION" w:val="BRX"/>
    <w:docVar w:name="LW_EMISSION_PREFIX" w:val="Bruxelles, "/>
    <w:docVar w:name="LW_EMISSION_SUFFIX" w:val="&lt;EMPTY&gt;"/>
    <w:docVar w:name="LW_ID_DOCTYPE_NONLW" w:val="CP-03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sklapanju, u ime Europske unije i njezinih dr\u382?ava \u269?lanica, Protokola o izmjeni Sporazuma o zra\u269?nom prijevozu izme\u273?u Sjedinjenih Ameri\u269?kih Dr\u382?ava i Europske zajednice i njezinih dr\u382?ava \u269?lanica potpisanog 25. i 30. travnja 2007., kako je izmijenjen Protokolom o izmjeni Sporazuma o zra\u269?nom prijevozu izme\u273?u Sjedinjenih Ameri\u269?kih Dr\u382?ava i Europske zajednice i njezinih dr\u382?ava \u269?lanica, potpisanog 25. i 30. travnja 2007., koji su potpisale Sjedinjene Ameri\u269?ke Dr\u382?ave i Europska unija i njezine dr\u382?ave \u269?lanice 24. lipnja 2010., kako bi se uzelo u obzir pristupanje Republike Hrvatske Europskoj unij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5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ZI_x000b_"/>
    <w:docVar w:name="LW_TYPEACTEPRINCIPAL.CP" w:val="_x000b_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7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281E-FB8C-4B15-BCE7-FC64B86B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5125</Characters>
  <Application>Microsoft Office Word</Application>
  <DocSecurity>0</DocSecurity>
  <Lines>146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HASSLINGER Georg</dc:creator>
  <cp:lastModifiedBy>WES PDFC Administrator</cp:lastModifiedBy>
  <cp:revision>7</cp:revision>
  <cp:lastPrinted>2017-05-05T18:29:00Z</cp:lastPrinted>
  <dcterms:created xsi:type="dcterms:W3CDTF">2019-10-28T08:18:00Z</dcterms:created>
  <dcterms:modified xsi:type="dcterms:W3CDTF">2019-11-07T09:38:00Z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7.0, Build 20190717</vt:lpwstr>
  </property>
  <property fmtid="{D5CDD505-2E9C-101B-9397-08002B2CF9AE}" pid="11" name="CPTemplateID">
    <vt:lpwstr>CP-036</vt:lpwstr>
  </property>
</Properties>
</file>