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8C7BA6B-618A-48F0-91E4-5D2C6F5E8421" style="width:450.45pt;height:461pt">
            <v:imagedata r:id="rId7" o:title=""/>
          </v:shape>
        </w:pict>
      </w:r>
    </w:p>
    <w:bookmarkEnd w:id="0"/>
    <w:p>
      <w:pPr>
        <w:rPr>
          <w:noProof/>
          <w:sz w:val="24"/>
          <w:szCs w:val="24"/>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p>
    <w:p>
      <w:pPr>
        <w:jc w:val="right"/>
        <w:rPr>
          <w:rFonts w:ascii="Times New Roman" w:hAnsi="Times New Roman" w:cs="Times New Roman"/>
          <w:b/>
          <w:noProof/>
          <w:sz w:val="24"/>
          <w:szCs w:val="24"/>
        </w:rPr>
      </w:pPr>
      <w:r>
        <w:rPr>
          <w:rFonts w:ascii="Times New Roman" w:hAnsi="Times New Roman"/>
          <w:b/>
          <w:noProof/>
          <w:sz w:val="24"/>
          <w:szCs w:val="24"/>
        </w:rPr>
        <w:t>Παράρτημα 1</w:t>
      </w:r>
    </w:p>
    <w:p>
      <w:pPr>
        <w:jc w:val="center"/>
        <w:rPr>
          <w:rFonts w:ascii="Times New Roman" w:hAnsi="Times New Roman" w:cs="Times New Roman"/>
          <w:b/>
          <w:noProof/>
          <w:sz w:val="24"/>
          <w:szCs w:val="24"/>
        </w:rPr>
      </w:pPr>
      <w:r>
        <w:rPr>
          <w:rFonts w:ascii="Times New Roman" w:hAnsi="Times New Roman"/>
          <w:b/>
          <w:noProof/>
          <w:sz w:val="24"/>
          <w:szCs w:val="24"/>
        </w:rPr>
        <w:t>ΤΡΟΠΟΠΟΙΗΤΙΚΟ ΠΡΩΤΟΚΟΛΛΟ</w:t>
      </w:r>
    </w:p>
    <w:p>
      <w:pPr>
        <w:pStyle w:val="CM1"/>
        <w:spacing w:before="200" w:after="200"/>
        <w:jc w:val="center"/>
        <w:rPr>
          <w:rFonts w:cs="EUAlbertina"/>
          <w:noProof/>
          <w:color w:val="000000"/>
        </w:rPr>
      </w:pPr>
      <w:r>
        <w:rPr>
          <w:rFonts w:ascii="Times New Roman" w:hAnsi="Times New Roman"/>
          <w:b/>
          <w:noProof/>
        </w:rPr>
        <w:t>της συμφωνίας αεροπορικών μεταφορών μεταξύ των Ηνωμένων Πολιτειών της Αμερικής ως πρώτου συμβαλλόμενου μέρους, της Ευρωπαϊκής Ένωσης και των κρατών μελών της ως δεύτερου συμβαλλόμενου μέρους, της Ισλανδίας ως τρίτου συμβαλλόμενου μέρους, και του Βασιλείου της Νορβηγίας ως τέταρτου συμβαλλόμενου μέρους, που υπεγράφη στις 16 και 21 Ιουνίου 2011, προκειμένου να ληφθεί υπόψη η προσχώρηση της Δημοκρατίας της Κροατίας στην Ευρωπαϊκή Ένωση</w:t>
      </w:r>
    </w:p>
    <w:p>
      <w:pPr>
        <w:jc w:val="cente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szCs w:val="24"/>
        </w:rPr>
        <w:t xml:space="preserve">ΟΙ ΗΝΩΜΕΝΕΣ ΠΟΛΙΤΕΙΕΣ ΤΗΣ ΑΜΕΡΙΚΗΣ (εφεξής «Ηνωμένες Πολιτείες»), </w:t>
      </w:r>
    </w:p>
    <w:p>
      <w:pPr>
        <w:rPr>
          <w:rFonts w:ascii="Times New Roman" w:hAnsi="Times New Roman" w:cs="Times New Roman"/>
          <w:noProof/>
          <w:sz w:val="24"/>
          <w:szCs w:val="24"/>
        </w:rPr>
      </w:pPr>
      <w:r>
        <w:rPr>
          <w:rFonts w:ascii="Times New Roman" w:hAnsi="Times New Roman"/>
          <w:noProof/>
          <w:sz w:val="24"/>
          <w:szCs w:val="24"/>
        </w:rPr>
        <w:t xml:space="preserve">ως πρώτο συμβαλλόμενο μέρος, </w:t>
      </w:r>
    </w:p>
    <w:p>
      <w:pPr>
        <w:rPr>
          <w:rFonts w:ascii="Times New Roman" w:hAnsi="Times New Roman" w:cs="Times New Roman"/>
          <w:noProof/>
          <w:sz w:val="24"/>
          <w:szCs w:val="24"/>
        </w:rPr>
      </w:pPr>
      <w:r>
        <w:rPr>
          <w:rFonts w:ascii="Times New Roman" w:hAnsi="Times New Roman"/>
          <w:noProof/>
          <w:sz w:val="24"/>
          <w:szCs w:val="24"/>
        </w:rPr>
        <w:t>Η ΔΗΜΟΚΡΑΤΙΑ ΤΗΣ ΑΥΣΤΡΙΑΣ,</w:t>
      </w:r>
    </w:p>
    <w:p>
      <w:pPr>
        <w:rPr>
          <w:rFonts w:ascii="Times New Roman" w:hAnsi="Times New Roman" w:cs="Times New Roman"/>
          <w:noProof/>
          <w:sz w:val="24"/>
          <w:szCs w:val="24"/>
        </w:rPr>
      </w:pPr>
      <w:r>
        <w:rPr>
          <w:rFonts w:ascii="Times New Roman" w:hAnsi="Times New Roman"/>
          <w:noProof/>
          <w:sz w:val="24"/>
          <w:szCs w:val="24"/>
        </w:rPr>
        <w:t xml:space="preserve">ΤΟ ΒΑΣΙΛΕΙΟ ΤΟΥ ΒΕΛΓΙΟΥ, </w:t>
      </w:r>
    </w:p>
    <w:p>
      <w:pPr>
        <w:rPr>
          <w:rFonts w:ascii="Times New Roman" w:hAnsi="Times New Roman" w:cs="Times New Roman"/>
          <w:noProof/>
          <w:sz w:val="24"/>
          <w:szCs w:val="24"/>
        </w:rPr>
      </w:pPr>
      <w:r>
        <w:rPr>
          <w:rFonts w:ascii="Times New Roman" w:hAnsi="Times New Roman"/>
          <w:noProof/>
          <w:sz w:val="24"/>
          <w:szCs w:val="24"/>
        </w:rPr>
        <w:t xml:space="preserve">Η ΔΗΜΟΚΡΑΤΙΑ ΤΗΣ ΒΟΥΛΓΑΡΙΑΣ, </w:t>
      </w:r>
    </w:p>
    <w:p>
      <w:pPr>
        <w:rPr>
          <w:rFonts w:ascii="Times New Roman" w:hAnsi="Times New Roman" w:cs="Times New Roman"/>
          <w:noProof/>
          <w:sz w:val="24"/>
          <w:szCs w:val="24"/>
        </w:rPr>
      </w:pPr>
      <w:r>
        <w:rPr>
          <w:rFonts w:ascii="Times New Roman" w:hAnsi="Times New Roman"/>
          <w:noProof/>
          <w:sz w:val="24"/>
          <w:szCs w:val="24"/>
        </w:rPr>
        <w:t>Η ΔΗΜΟΚΡΑΤΙΑ ΤΗΣ ΚΡΟΑΤΙΑΣ,</w:t>
      </w:r>
    </w:p>
    <w:p>
      <w:pPr>
        <w:rPr>
          <w:rFonts w:ascii="Times New Roman" w:hAnsi="Times New Roman" w:cs="Times New Roman"/>
          <w:noProof/>
          <w:sz w:val="24"/>
          <w:szCs w:val="24"/>
        </w:rPr>
      </w:pPr>
      <w:r>
        <w:rPr>
          <w:rFonts w:ascii="Times New Roman" w:hAnsi="Times New Roman"/>
          <w:noProof/>
          <w:sz w:val="24"/>
          <w:szCs w:val="24"/>
        </w:rPr>
        <w:t>Η ΚΥΠΡΙΑΚΗ ΔΗΜΟΚΡΑΤΙΑ,</w:t>
      </w:r>
    </w:p>
    <w:p>
      <w:pPr>
        <w:rPr>
          <w:rFonts w:ascii="Times New Roman" w:hAnsi="Times New Roman" w:cs="Times New Roman"/>
          <w:noProof/>
          <w:sz w:val="24"/>
          <w:szCs w:val="24"/>
        </w:rPr>
      </w:pPr>
      <w:r>
        <w:rPr>
          <w:rFonts w:ascii="Times New Roman" w:hAnsi="Times New Roman"/>
          <w:noProof/>
          <w:sz w:val="24"/>
          <w:szCs w:val="24"/>
        </w:rPr>
        <w:t xml:space="preserve">Η ΤΣΕΧΙΚΗ ΔΗΜΟΚΡΑΤΙΑ, </w:t>
      </w:r>
    </w:p>
    <w:p>
      <w:pPr>
        <w:rPr>
          <w:rFonts w:ascii="Times New Roman" w:hAnsi="Times New Roman" w:cs="Times New Roman"/>
          <w:noProof/>
          <w:sz w:val="24"/>
          <w:szCs w:val="24"/>
        </w:rPr>
      </w:pPr>
      <w:r>
        <w:rPr>
          <w:rFonts w:ascii="Times New Roman" w:hAnsi="Times New Roman"/>
          <w:noProof/>
          <w:sz w:val="24"/>
          <w:szCs w:val="24"/>
        </w:rPr>
        <w:t xml:space="preserve">TO ΒΑΣΙΛΕΙΟ ΤΗΣ ΔΑΝΙΑΣ, </w:t>
      </w:r>
    </w:p>
    <w:p>
      <w:pPr>
        <w:rPr>
          <w:rFonts w:ascii="Times New Roman" w:hAnsi="Times New Roman" w:cs="Times New Roman"/>
          <w:noProof/>
          <w:sz w:val="24"/>
          <w:szCs w:val="24"/>
        </w:rPr>
      </w:pPr>
      <w:r>
        <w:rPr>
          <w:rFonts w:ascii="Times New Roman" w:hAnsi="Times New Roman"/>
          <w:noProof/>
          <w:sz w:val="24"/>
          <w:szCs w:val="24"/>
        </w:rPr>
        <w:t xml:space="preserve">Η ΔΗΜΟΚΡΑΤΙΑ ΤΗΣ ΕΣΘΟΝΙΑΣ, </w:t>
      </w:r>
    </w:p>
    <w:p>
      <w:pPr>
        <w:rPr>
          <w:rFonts w:ascii="Times New Roman" w:hAnsi="Times New Roman" w:cs="Times New Roman"/>
          <w:noProof/>
          <w:sz w:val="24"/>
          <w:szCs w:val="24"/>
        </w:rPr>
      </w:pPr>
      <w:r>
        <w:rPr>
          <w:rFonts w:ascii="Times New Roman" w:hAnsi="Times New Roman"/>
          <w:noProof/>
          <w:sz w:val="24"/>
          <w:szCs w:val="24"/>
        </w:rPr>
        <w:t>Η ΔΗΜΟΚΡΑΤΙΑ ΤΗΣ ΦΙΝΛΑΝΔΙΑΣ,</w:t>
      </w:r>
    </w:p>
    <w:p>
      <w:pPr>
        <w:rPr>
          <w:rFonts w:ascii="Times New Roman" w:hAnsi="Times New Roman" w:cs="Times New Roman"/>
          <w:noProof/>
          <w:sz w:val="24"/>
          <w:szCs w:val="24"/>
        </w:rPr>
      </w:pPr>
      <w:r>
        <w:rPr>
          <w:rFonts w:ascii="Times New Roman" w:hAnsi="Times New Roman"/>
          <w:noProof/>
          <w:sz w:val="24"/>
          <w:szCs w:val="24"/>
        </w:rPr>
        <w:t>Η ΓΑΛΛΙΚΗ ΔΗΜΟΚΡΑΤΙΑ,</w:t>
      </w:r>
    </w:p>
    <w:p>
      <w:pPr>
        <w:rPr>
          <w:rFonts w:ascii="Times New Roman" w:hAnsi="Times New Roman" w:cs="Times New Roman"/>
          <w:noProof/>
          <w:sz w:val="24"/>
          <w:szCs w:val="24"/>
        </w:rPr>
      </w:pPr>
      <w:r>
        <w:rPr>
          <w:rFonts w:ascii="Times New Roman" w:hAnsi="Times New Roman"/>
          <w:noProof/>
          <w:sz w:val="24"/>
          <w:szCs w:val="24"/>
        </w:rPr>
        <w:t xml:space="preserve">Η ΟΜΟΣΠΟΝΔΙΑΚΗ ΔΗΜΟΚΡΑΤΙΑ ΤΗΣ ΓΕΡΜΑΝΙΑΣ, </w:t>
      </w:r>
    </w:p>
    <w:p>
      <w:pPr>
        <w:rPr>
          <w:rFonts w:ascii="Times New Roman" w:hAnsi="Times New Roman" w:cs="Times New Roman"/>
          <w:noProof/>
          <w:sz w:val="24"/>
          <w:szCs w:val="24"/>
        </w:rPr>
      </w:pPr>
      <w:r>
        <w:rPr>
          <w:rFonts w:ascii="Times New Roman" w:hAnsi="Times New Roman"/>
          <w:noProof/>
          <w:sz w:val="24"/>
          <w:szCs w:val="24"/>
        </w:rPr>
        <w:t xml:space="preserve">Η ΕΛΛΗΝΙΚΗ ΔΗΜΟΚΡΑΤΙΑ, </w:t>
      </w:r>
    </w:p>
    <w:p>
      <w:pPr>
        <w:rPr>
          <w:rFonts w:ascii="Times New Roman" w:hAnsi="Times New Roman" w:cs="Times New Roman"/>
          <w:noProof/>
          <w:sz w:val="24"/>
          <w:szCs w:val="24"/>
        </w:rPr>
      </w:pPr>
      <w:r>
        <w:rPr>
          <w:rFonts w:ascii="Times New Roman" w:hAnsi="Times New Roman"/>
          <w:noProof/>
          <w:sz w:val="24"/>
          <w:szCs w:val="24"/>
        </w:rPr>
        <w:t>Η ΟΥΓΓΑΡΙΑ,</w:t>
      </w:r>
    </w:p>
    <w:p>
      <w:pPr>
        <w:rPr>
          <w:rFonts w:ascii="Times New Roman" w:hAnsi="Times New Roman" w:cs="Times New Roman"/>
          <w:noProof/>
          <w:sz w:val="24"/>
          <w:szCs w:val="24"/>
        </w:rPr>
      </w:pPr>
      <w:r>
        <w:rPr>
          <w:rFonts w:ascii="Times New Roman" w:hAnsi="Times New Roman"/>
          <w:noProof/>
          <w:sz w:val="24"/>
          <w:szCs w:val="24"/>
        </w:rPr>
        <w:t>Η ΙΡΛΑΝΔΙΑ,</w:t>
      </w:r>
    </w:p>
    <w:p>
      <w:pPr>
        <w:rPr>
          <w:rFonts w:ascii="Times New Roman" w:hAnsi="Times New Roman" w:cs="Times New Roman"/>
          <w:noProof/>
          <w:sz w:val="24"/>
          <w:szCs w:val="24"/>
        </w:rPr>
      </w:pPr>
      <w:r>
        <w:rPr>
          <w:rFonts w:ascii="Times New Roman" w:hAnsi="Times New Roman"/>
          <w:noProof/>
          <w:sz w:val="24"/>
          <w:szCs w:val="24"/>
        </w:rPr>
        <w:t xml:space="preserve">Η ΙΤΑΛΙΚΗ ΔΗΜΟΚΡΑΤΙΑ, </w:t>
      </w:r>
    </w:p>
    <w:p>
      <w:pPr>
        <w:rPr>
          <w:rFonts w:ascii="Times New Roman" w:hAnsi="Times New Roman" w:cs="Times New Roman"/>
          <w:noProof/>
          <w:sz w:val="24"/>
          <w:szCs w:val="24"/>
        </w:rPr>
      </w:pPr>
      <w:r>
        <w:rPr>
          <w:rFonts w:ascii="Times New Roman" w:hAnsi="Times New Roman"/>
          <w:noProof/>
          <w:sz w:val="24"/>
          <w:szCs w:val="24"/>
        </w:rPr>
        <w:t xml:space="preserve">Η ΔΗΜΟΚΡΑΤΙΑ ΤΗΣ ΛΕΤΟΝΙΑΣ, </w:t>
      </w:r>
    </w:p>
    <w:p>
      <w:pPr>
        <w:rPr>
          <w:rFonts w:ascii="Times New Roman" w:hAnsi="Times New Roman" w:cs="Times New Roman"/>
          <w:noProof/>
          <w:sz w:val="24"/>
          <w:szCs w:val="24"/>
        </w:rPr>
      </w:pPr>
      <w:r>
        <w:rPr>
          <w:rFonts w:ascii="Times New Roman" w:hAnsi="Times New Roman"/>
          <w:noProof/>
          <w:sz w:val="24"/>
          <w:szCs w:val="24"/>
        </w:rPr>
        <w:t xml:space="preserve">Η ΔΗΜΟΚΡΑΤΙΑ ΤΗΣ ΛΙΘΟΥΑΝΙΑΣ, </w:t>
      </w:r>
    </w:p>
    <w:p>
      <w:pPr>
        <w:rPr>
          <w:rFonts w:ascii="Times New Roman" w:hAnsi="Times New Roman" w:cs="Times New Roman"/>
          <w:noProof/>
          <w:sz w:val="24"/>
          <w:szCs w:val="24"/>
        </w:rPr>
      </w:pPr>
      <w:r>
        <w:rPr>
          <w:rFonts w:ascii="Times New Roman" w:hAnsi="Times New Roman"/>
          <w:noProof/>
          <w:sz w:val="24"/>
          <w:szCs w:val="24"/>
        </w:rPr>
        <w:lastRenderedPageBreak/>
        <w:t xml:space="preserve">ΤΟ ΜΕΓΑΛΟ ΔΟΥΚΑΤΟ ΤΟΥ ΛΟΥΞΕΜΒΟΥΡΓΟΥ, </w:t>
      </w:r>
    </w:p>
    <w:p>
      <w:pPr>
        <w:rPr>
          <w:rFonts w:ascii="Times New Roman" w:hAnsi="Times New Roman" w:cs="Times New Roman"/>
          <w:noProof/>
          <w:sz w:val="24"/>
          <w:szCs w:val="24"/>
        </w:rPr>
      </w:pPr>
      <w:r>
        <w:rPr>
          <w:rFonts w:ascii="Times New Roman" w:hAnsi="Times New Roman"/>
          <w:noProof/>
          <w:sz w:val="24"/>
          <w:szCs w:val="24"/>
        </w:rPr>
        <w:t xml:space="preserve">Η ΔΗΜΟΚΡΑΤΙΑ ΤΗΣ ΜΑΛΤΑΣ, </w:t>
      </w:r>
    </w:p>
    <w:p>
      <w:pPr>
        <w:rPr>
          <w:rFonts w:ascii="Times New Roman" w:hAnsi="Times New Roman" w:cs="Times New Roman"/>
          <w:noProof/>
          <w:sz w:val="24"/>
          <w:szCs w:val="24"/>
        </w:rPr>
      </w:pPr>
      <w:r>
        <w:rPr>
          <w:rFonts w:ascii="Times New Roman" w:hAnsi="Times New Roman"/>
          <w:noProof/>
          <w:sz w:val="24"/>
          <w:szCs w:val="24"/>
        </w:rPr>
        <w:t xml:space="preserve">ΤΟ ΒΑΣΙΛΕΙΟ ΤΩΝ ΚΑΤΩ ΧΩΡΩΝ, </w:t>
      </w:r>
    </w:p>
    <w:p>
      <w:pPr>
        <w:rPr>
          <w:rFonts w:ascii="Times New Roman" w:hAnsi="Times New Roman" w:cs="Times New Roman"/>
          <w:noProof/>
          <w:sz w:val="24"/>
          <w:szCs w:val="24"/>
        </w:rPr>
      </w:pPr>
      <w:r>
        <w:rPr>
          <w:rFonts w:ascii="Times New Roman" w:hAnsi="Times New Roman"/>
          <w:noProof/>
          <w:sz w:val="24"/>
          <w:szCs w:val="24"/>
        </w:rPr>
        <w:t xml:space="preserve">Η ΔΗΜΟΚΡΑΤΙΑ ΤΗΣ ΠΟΛΩΝΙΑΣ, </w:t>
      </w:r>
    </w:p>
    <w:p>
      <w:pPr>
        <w:rPr>
          <w:rFonts w:ascii="Times New Roman" w:hAnsi="Times New Roman" w:cs="Times New Roman"/>
          <w:noProof/>
          <w:sz w:val="24"/>
          <w:szCs w:val="24"/>
        </w:rPr>
      </w:pPr>
      <w:r>
        <w:rPr>
          <w:rFonts w:ascii="Times New Roman" w:hAnsi="Times New Roman"/>
          <w:noProof/>
          <w:sz w:val="24"/>
          <w:szCs w:val="24"/>
        </w:rPr>
        <w:t xml:space="preserve">Η ΠΟΡΤΟΓΑΛΙΚΗ ΔΗΜΟΚΡΑΤΙΑ, </w:t>
      </w:r>
    </w:p>
    <w:p>
      <w:pPr>
        <w:rPr>
          <w:rFonts w:ascii="Times New Roman" w:hAnsi="Times New Roman" w:cs="Times New Roman"/>
          <w:noProof/>
          <w:sz w:val="24"/>
          <w:szCs w:val="24"/>
        </w:rPr>
      </w:pPr>
      <w:r>
        <w:rPr>
          <w:rFonts w:ascii="Times New Roman" w:hAnsi="Times New Roman"/>
          <w:noProof/>
          <w:sz w:val="24"/>
          <w:szCs w:val="24"/>
        </w:rPr>
        <w:t xml:space="preserve">Η ΡΟΥΜΑΝΙΑ, </w:t>
      </w:r>
    </w:p>
    <w:p>
      <w:pPr>
        <w:rPr>
          <w:rFonts w:ascii="Times New Roman" w:hAnsi="Times New Roman" w:cs="Times New Roman"/>
          <w:noProof/>
          <w:sz w:val="24"/>
          <w:szCs w:val="24"/>
        </w:rPr>
      </w:pPr>
      <w:r>
        <w:rPr>
          <w:rFonts w:ascii="Times New Roman" w:hAnsi="Times New Roman"/>
          <w:noProof/>
          <w:sz w:val="24"/>
          <w:szCs w:val="24"/>
        </w:rPr>
        <w:t>Η ΣΛΟΒΑΚΙΚΗ ΔΗΜΟΚΡΑΤΙΑ,</w:t>
      </w:r>
    </w:p>
    <w:p>
      <w:pPr>
        <w:rPr>
          <w:rFonts w:ascii="Times New Roman" w:hAnsi="Times New Roman" w:cs="Times New Roman"/>
          <w:noProof/>
          <w:sz w:val="24"/>
          <w:szCs w:val="24"/>
        </w:rPr>
      </w:pPr>
      <w:r>
        <w:rPr>
          <w:rFonts w:ascii="Times New Roman" w:hAnsi="Times New Roman"/>
          <w:noProof/>
          <w:sz w:val="24"/>
          <w:szCs w:val="24"/>
        </w:rPr>
        <w:t xml:space="preserve">Η ΔΗΜΟΚΡΑΤΙΑ ΤΗΣ ΣΛΟΒΕΝΙΑΣ, </w:t>
      </w:r>
    </w:p>
    <w:p>
      <w:pPr>
        <w:rPr>
          <w:rFonts w:ascii="Times New Roman" w:hAnsi="Times New Roman" w:cs="Times New Roman"/>
          <w:noProof/>
          <w:sz w:val="24"/>
          <w:szCs w:val="24"/>
        </w:rPr>
      </w:pPr>
      <w:r>
        <w:rPr>
          <w:rFonts w:ascii="Times New Roman" w:hAnsi="Times New Roman"/>
          <w:noProof/>
          <w:sz w:val="24"/>
          <w:szCs w:val="24"/>
        </w:rPr>
        <w:t>ΤΟ ΒΑΣΙΛΕΙΟ ΤΗΣ ΙΣΠΑΝΙΑΣ,</w:t>
      </w:r>
    </w:p>
    <w:p>
      <w:pPr>
        <w:rPr>
          <w:rFonts w:ascii="Times New Roman" w:hAnsi="Times New Roman" w:cs="Times New Roman"/>
          <w:noProof/>
          <w:sz w:val="24"/>
          <w:szCs w:val="24"/>
        </w:rPr>
      </w:pPr>
      <w:r>
        <w:rPr>
          <w:rFonts w:ascii="Times New Roman" w:hAnsi="Times New Roman"/>
          <w:noProof/>
          <w:sz w:val="24"/>
          <w:szCs w:val="24"/>
        </w:rPr>
        <w:t xml:space="preserve">ΤΟ ΒΑΣΙΛΕΙΟ ΤΗΣ ΣΟΥΗΔΙΑΣ, </w:t>
      </w:r>
    </w:p>
    <w:p>
      <w:pPr>
        <w:rPr>
          <w:rFonts w:ascii="Times New Roman" w:hAnsi="Times New Roman" w:cs="Times New Roman"/>
          <w:noProof/>
          <w:sz w:val="24"/>
          <w:szCs w:val="24"/>
        </w:rPr>
      </w:pPr>
      <w:r>
        <w:rPr>
          <w:rFonts w:ascii="Times New Roman" w:hAnsi="Times New Roman"/>
          <w:noProof/>
          <w:sz w:val="24"/>
          <w:szCs w:val="24"/>
        </w:rPr>
        <w:t xml:space="preserve">ΤΟ ΗΝΩΜΕΝΟ ΒΑΣΙΛΕΙΟ ΤΗΣ ΜΕΓΑΛΗΣ ΒΡΕΤΑΝΙΑΣ ΚΑΙ ΤΗΣ ΒΟΡΕΙΑΣ ΙΡΛΑΝΔΙΑΣ, </w:t>
      </w:r>
    </w:p>
    <w:p>
      <w:pPr>
        <w:rPr>
          <w:rFonts w:ascii="Times New Roman" w:hAnsi="Times New Roman" w:cs="Times New Roman"/>
          <w:noProof/>
          <w:sz w:val="24"/>
          <w:szCs w:val="24"/>
        </w:rPr>
      </w:pPr>
      <w:r>
        <w:rPr>
          <w:rFonts w:ascii="Times New Roman" w:hAnsi="Times New Roman"/>
          <w:noProof/>
          <w:sz w:val="24"/>
          <w:szCs w:val="24"/>
        </w:rPr>
        <w:t xml:space="preserve">μέρη της Συνθήκης για την Ευρωπαϊκή Ένωση και της Συνθήκης για τη λειτουργία της Ευρωπαϊκής Ένωσης και κράτη μέλη της Ευρωπαϊκής Ένωσης (εφεξής «κράτη μέλη»), </w:t>
      </w:r>
    </w:p>
    <w:p>
      <w:pPr>
        <w:rPr>
          <w:rFonts w:ascii="Times New Roman" w:hAnsi="Times New Roman" w:cs="Times New Roman"/>
          <w:noProof/>
          <w:sz w:val="24"/>
          <w:szCs w:val="24"/>
        </w:rPr>
      </w:pPr>
      <w:r>
        <w:rPr>
          <w:rFonts w:ascii="Times New Roman" w:hAnsi="Times New Roman"/>
          <w:noProof/>
          <w:sz w:val="24"/>
          <w:szCs w:val="24"/>
        </w:rPr>
        <w:t xml:space="preserve">και </w:t>
      </w:r>
    </w:p>
    <w:p>
      <w:pPr>
        <w:rPr>
          <w:rFonts w:ascii="Times New Roman" w:hAnsi="Times New Roman" w:cs="Times New Roman"/>
          <w:noProof/>
          <w:sz w:val="24"/>
          <w:szCs w:val="24"/>
        </w:rPr>
      </w:pPr>
      <w:r>
        <w:rPr>
          <w:rFonts w:ascii="Times New Roman" w:hAnsi="Times New Roman"/>
          <w:noProof/>
          <w:sz w:val="24"/>
          <w:szCs w:val="24"/>
        </w:rPr>
        <w:t xml:space="preserve">Η ΕΥΡΩΠΑΪΚΗ ΕΝΩΣΗ, </w:t>
      </w:r>
    </w:p>
    <w:p>
      <w:pPr>
        <w:rPr>
          <w:rFonts w:ascii="Times New Roman" w:hAnsi="Times New Roman" w:cs="Times New Roman"/>
          <w:noProof/>
          <w:sz w:val="24"/>
          <w:szCs w:val="24"/>
        </w:rPr>
      </w:pPr>
      <w:r>
        <w:rPr>
          <w:rFonts w:ascii="Times New Roman" w:hAnsi="Times New Roman"/>
          <w:noProof/>
          <w:sz w:val="24"/>
          <w:szCs w:val="24"/>
        </w:rPr>
        <w:t xml:space="preserve">ως δεύτερο συμβαλλόμενο μέρος, </w:t>
      </w:r>
    </w:p>
    <w:p>
      <w:pPr>
        <w:rPr>
          <w:rFonts w:ascii="Times New Roman" w:hAnsi="Times New Roman" w:cs="Times New Roman"/>
          <w:noProof/>
          <w:sz w:val="24"/>
          <w:szCs w:val="24"/>
        </w:rPr>
      </w:pPr>
      <w:r>
        <w:rPr>
          <w:rFonts w:ascii="Times New Roman" w:hAnsi="Times New Roman"/>
          <w:noProof/>
          <w:sz w:val="24"/>
          <w:szCs w:val="24"/>
        </w:rPr>
        <w:t xml:space="preserve">Η ΙΣΛΑΝΔΙΑ, </w:t>
      </w:r>
    </w:p>
    <w:p>
      <w:pPr>
        <w:rPr>
          <w:rFonts w:ascii="Times New Roman" w:hAnsi="Times New Roman" w:cs="Times New Roman"/>
          <w:noProof/>
          <w:sz w:val="24"/>
          <w:szCs w:val="24"/>
        </w:rPr>
      </w:pPr>
      <w:r>
        <w:rPr>
          <w:rFonts w:ascii="Times New Roman" w:hAnsi="Times New Roman"/>
          <w:noProof/>
          <w:sz w:val="24"/>
          <w:szCs w:val="24"/>
        </w:rPr>
        <w:t xml:space="preserve">ως τρίτο συμβαλλόμενο μέρος, και </w:t>
      </w:r>
    </w:p>
    <w:p>
      <w:pPr>
        <w:rPr>
          <w:rFonts w:ascii="Times New Roman" w:hAnsi="Times New Roman" w:cs="Times New Roman"/>
          <w:noProof/>
          <w:sz w:val="24"/>
          <w:szCs w:val="24"/>
        </w:rPr>
      </w:pPr>
      <w:r>
        <w:rPr>
          <w:rFonts w:ascii="Times New Roman" w:hAnsi="Times New Roman"/>
          <w:noProof/>
          <w:sz w:val="24"/>
          <w:szCs w:val="24"/>
        </w:rPr>
        <w:t xml:space="preserve">ΤΟ ΒΑΣΙΛΕΙΟ ΤΗΣ ΝΟΡΒΗΓΙΑΣ (εφεξής «Νορβηγία»), </w:t>
      </w:r>
    </w:p>
    <w:p>
      <w:pPr>
        <w:rPr>
          <w:rFonts w:ascii="Times New Roman" w:hAnsi="Times New Roman" w:cs="Times New Roman"/>
          <w:noProof/>
          <w:sz w:val="24"/>
          <w:szCs w:val="24"/>
        </w:rPr>
      </w:pPr>
      <w:r>
        <w:rPr>
          <w:rFonts w:ascii="Times New Roman" w:hAnsi="Times New Roman"/>
          <w:noProof/>
          <w:sz w:val="24"/>
          <w:szCs w:val="24"/>
        </w:rPr>
        <w:t>ως τέταρτο συμβαλλόμενο μέρος,</w:t>
      </w:r>
    </w:p>
    <w:p>
      <w:pPr>
        <w:rPr>
          <w:rFonts w:ascii="Times New Roman" w:hAnsi="Times New Roman" w:cs="Times New Roman"/>
          <w:noProof/>
          <w:sz w:val="24"/>
          <w:szCs w:val="24"/>
        </w:rPr>
      </w:pPr>
      <w:r>
        <w:rPr>
          <w:rFonts w:ascii="Times New Roman" w:hAnsi="Times New Roman"/>
          <w:noProof/>
          <w:sz w:val="24"/>
          <w:szCs w:val="24"/>
        </w:rPr>
        <w:t>Έχοντας υπόψη την προσχώρηση της Δημοκρατίας της Κροατίας στην Ευρωπαϊκή Ένωση την 1η Ιουλίου 2013,</w:t>
      </w:r>
    </w:p>
    <w:p>
      <w:pPr>
        <w:rPr>
          <w:rFonts w:ascii="Times New Roman" w:hAnsi="Times New Roman" w:cs="Times New Roman"/>
          <w:noProof/>
          <w:sz w:val="24"/>
          <w:szCs w:val="24"/>
        </w:rPr>
      </w:pPr>
      <w:r>
        <w:rPr>
          <w:rFonts w:ascii="Times New Roman" w:hAnsi="Times New Roman"/>
          <w:noProof/>
          <w:sz w:val="24"/>
          <w:szCs w:val="24"/>
        </w:rPr>
        <w:t xml:space="preserve">ΣΥΜΦΩΝΟΥΝ ΤΑ ΑΚΟΛΟΥΘΑ: </w:t>
      </w:r>
    </w:p>
    <w:p>
      <w:pPr>
        <w:jc w:val="center"/>
        <w:rPr>
          <w:rFonts w:ascii="Times New Roman" w:hAnsi="Times New Roman" w:cs="Times New Roman"/>
          <w:i/>
          <w:noProof/>
          <w:sz w:val="24"/>
          <w:szCs w:val="24"/>
        </w:rPr>
      </w:pPr>
      <w:r>
        <w:rPr>
          <w:rFonts w:ascii="Times New Roman" w:hAnsi="Times New Roman"/>
          <w:i/>
          <w:noProof/>
          <w:sz w:val="24"/>
          <w:szCs w:val="24"/>
        </w:rPr>
        <w:t xml:space="preserve">Άρθρο 1 </w:t>
      </w:r>
    </w:p>
    <w:p>
      <w:pPr>
        <w:jc w:val="both"/>
        <w:rPr>
          <w:rFonts w:ascii="Times New Roman" w:hAnsi="Times New Roman" w:cs="Times New Roman"/>
          <w:noProof/>
          <w:sz w:val="24"/>
          <w:szCs w:val="24"/>
        </w:rPr>
      </w:pPr>
      <w:r>
        <w:rPr>
          <w:rFonts w:ascii="Times New Roman" w:hAnsi="Times New Roman"/>
          <w:noProof/>
          <w:sz w:val="24"/>
          <w:szCs w:val="24"/>
        </w:rPr>
        <w:t>Η συμφωνία αεροπορικών μεταφορών μεταξύ των Ηνωμένων Πολιτειών της Αμερικής ως πρώτου συμβαλλόμενου μέρους, της Ευρωπαϊκής Ένωσης και των κρατών μελών της ως δεύτερου συμβαλλόμενου μέρους, της Ισλανδίας ως τρίτου συμβαλλόμενου μέρους, και του Βασιλείου της Νορβηγίας ως τέταρτου συμβαλλόμενου μέρους, που υπεγράφη στις 16 και 21 Ιουνίου 2011 (εφεξής «συμφωνία του 2011»), διέπει τη Δημοκρατία της Κροατίας ως κράτος μέλος της Ευρωπαϊκής Ένωσης.</w:t>
      </w:r>
    </w:p>
    <w:p>
      <w:pPr>
        <w:jc w:val="both"/>
        <w:rPr>
          <w:rFonts w:ascii="Times New Roman" w:hAnsi="Times New Roman" w:cs="Times New Roman"/>
          <w:noProof/>
          <w:sz w:val="24"/>
          <w:szCs w:val="24"/>
        </w:rPr>
      </w:pPr>
    </w:p>
    <w:p>
      <w:pPr>
        <w:jc w:val="center"/>
        <w:rPr>
          <w:rFonts w:ascii="Times New Roman" w:hAnsi="Times New Roman" w:cs="Times New Roman"/>
          <w:i/>
          <w:noProof/>
          <w:sz w:val="24"/>
          <w:szCs w:val="24"/>
        </w:rPr>
      </w:pPr>
      <w:r>
        <w:rPr>
          <w:rFonts w:ascii="Times New Roman" w:hAnsi="Times New Roman"/>
          <w:i/>
          <w:noProof/>
          <w:sz w:val="24"/>
          <w:szCs w:val="24"/>
        </w:rPr>
        <w:t>Άρθρο 2</w:t>
      </w:r>
    </w:p>
    <w:p>
      <w:pPr>
        <w:jc w:val="both"/>
        <w:rPr>
          <w:rFonts w:ascii="Times New Roman" w:hAnsi="Times New Roman" w:cs="Times New Roman"/>
          <w:noProof/>
          <w:sz w:val="24"/>
          <w:szCs w:val="24"/>
        </w:rPr>
      </w:pPr>
      <w:r>
        <w:rPr>
          <w:rFonts w:ascii="Times New Roman" w:hAnsi="Times New Roman"/>
          <w:noProof/>
          <w:sz w:val="24"/>
          <w:szCs w:val="24"/>
        </w:rPr>
        <w:t>Το άρθρο 2 της συμφωνίας του 2011 απαλείφεται εξ ολοκλήρου και αντικαθίσταται από το ακόλουθο κείμενο:</w:t>
      </w:r>
    </w:p>
    <w:p>
      <w:pPr>
        <w:jc w:val="center"/>
        <w:rPr>
          <w:rFonts w:ascii="Times New Roman" w:hAnsi="Times New Roman" w:cs="Times New Roman"/>
          <w:noProof/>
          <w:sz w:val="24"/>
          <w:szCs w:val="24"/>
        </w:rPr>
      </w:pPr>
      <w:r>
        <w:rPr>
          <w:rFonts w:ascii="Times New Roman" w:hAnsi="Times New Roman"/>
          <w:noProof/>
          <w:sz w:val="24"/>
          <w:szCs w:val="24"/>
        </w:rPr>
        <w:t>«ΑΡΘΡΟ 2</w:t>
      </w:r>
    </w:p>
    <w:p>
      <w:pPr>
        <w:spacing w:after="0"/>
        <w:jc w:val="center"/>
        <w:rPr>
          <w:rFonts w:ascii="Times New Roman" w:hAnsi="Times New Roman" w:cs="Times New Roman"/>
          <w:noProof/>
          <w:sz w:val="24"/>
          <w:szCs w:val="24"/>
        </w:rPr>
      </w:pPr>
      <w:r>
        <w:rPr>
          <w:rFonts w:ascii="Times New Roman" w:hAnsi="Times New Roman"/>
          <w:noProof/>
          <w:sz w:val="24"/>
          <w:szCs w:val="24"/>
        </w:rPr>
        <w:t xml:space="preserve">Εφαρμογή της συμφωνίας αεροπορικών μεταφορών όπως τροποποιήθηκε με τα πρωτόκολλα </w:t>
      </w:r>
    </w:p>
    <w:p>
      <w:pPr>
        <w:spacing w:after="0"/>
        <w:jc w:val="center"/>
        <w:rPr>
          <w:rFonts w:ascii="Times New Roman" w:hAnsi="Times New Roman" w:cs="Times New Roman"/>
          <w:noProof/>
          <w:sz w:val="24"/>
          <w:szCs w:val="24"/>
        </w:rPr>
      </w:pPr>
      <w:r>
        <w:rPr>
          <w:rFonts w:ascii="Times New Roman" w:hAnsi="Times New Roman"/>
          <w:noProof/>
          <w:sz w:val="24"/>
          <w:szCs w:val="24"/>
        </w:rPr>
        <w:t>και το παράρτημα της παρούσας συμφωνίας</w:t>
      </w:r>
    </w:p>
    <w:p>
      <w:pPr>
        <w:spacing w:after="0"/>
        <w:jc w:val="cente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szCs w:val="24"/>
        </w:rPr>
        <w:t>Οι διατάξεις της συμφωνίας αεροπορικών μεταφορών μεταξύ των Ηνωμένων Πολιτειών της Αμερικής και της Ευρωπαϊκής Κοινότητας και των κρατών μελών της που υπεγράφη στις 25 και 30 Απριλίου 2007 (εφεξής «συμφωνία αεροπορικών μεταφορών»), όπως αυτή τροποποιήθηκε με το τροποποιητικό πρωτόκολλο της συμφωνίας αεροπορικών μεταφορών μεταξύ των Ηνωμένων Πολιτειών της Αμερικής και της Ευρωπαϊκής Κοινότητας και των κρατών μελών της που υπεγράφη στις 25 και 30 Απριλίου 2007, το οποίο υπεγράφη από τις Ηνωμένες Πολιτείες της Αμερικής και από την Ευρωπαϊκή Ένωση και τα κράτη μέλη της στις 24 Ιουνίου 2010, και όπως αυτή τροποποιήθηκε περαιτέρω με το τροποποιητικό πρωτόκολλο της συμφωνίας αεροπορικών μεταφορών μεταξύ των Ηνωμένων Πολιτειών της Αμερικής και της Ευρωπαϊκής Κοινότητας και των κρατών μελών της που υπεγράφη στις 25 και 30 Απριλίου 2007, όπως αυτή τροποποιήθηκε με το τροποποιητικό πρωτόκολλο της συμφωνίας αεροπορικών μεταφορών μεταξύ των Ηνωμένων Πολιτειών της Αμερικής και της Ευρωπαϊκής Κοινότητας και των κρατών μελών της που υπεγράφη στις 25 και 30 Απριλίου 2007, το οποίο υπεγράφη από τις Ηνωμένες Πολιτείες της Αμερικής και από την Ευρωπαϊκή Ένωση και τα κράτη μέλη της στις 24 Ιουνίου 2010, προκειμένου να ληφθεί υπόψη η προσχώρηση της Δημοκρατίας της Κροατίας στην Ευρωπαϊκή Ένωση, το οποίο υπεγράφη την ________ 2019 (εφεξής «πρωτόκολλα»), οι οποίες ενσωματώνονται στην παρούσα διά παραπομπής, εφαρμόζονται σε όλα τα συμβαλλόμενα μέρη της παρούσας συμφωνίας, με την επιφύλαξη του παραρτήματός της.  Οι διατάξεις της συμφωνίας αεροπορικών μεταφορών, όπως τροποποιήθηκε από τα πρωτόκολλα, εφαρμόζονται στην Ισλανδία και τη Νορβηγία ως εάν ήταν κράτη μέλη της Ευρωπαϊκής Ένωσης, και επομένως η Ισλανδία και η Νορβηγία έχουν όλα τα δικαιώματα και τις υποχρεώσεις των κρατών μελών από την ως άνω συμφωνία. Οι διατάξεις του παραρτήματος της παρούσας συμφωνίας αποτελούν αναπόσπαστο τμήμα αυτής.»</w:t>
      </w:r>
    </w:p>
    <w:p>
      <w:pPr>
        <w:jc w:val="both"/>
        <w:rPr>
          <w:rFonts w:ascii="Times New Roman" w:hAnsi="Times New Roman" w:cs="Times New Roman"/>
          <w:noProof/>
          <w:sz w:val="24"/>
          <w:szCs w:val="24"/>
        </w:rPr>
      </w:pPr>
      <w:r>
        <w:rPr>
          <w:rFonts w:ascii="Times New Roman" w:hAnsi="Times New Roman"/>
          <w:noProof/>
          <w:sz w:val="24"/>
          <w:szCs w:val="24"/>
        </w:rPr>
        <w:t xml:space="preserve"> </w:t>
      </w:r>
    </w:p>
    <w:p>
      <w:pPr>
        <w:jc w:val="center"/>
        <w:rPr>
          <w:rFonts w:ascii="Times New Roman" w:hAnsi="Times New Roman" w:cs="Times New Roman"/>
          <w:i/>
          <w:noProof/>
          <w:sz w:val="24"/>
          <w:szCs w:val="24"/>
        </w:rPr>
      </w:pPr>
      <w:r>
        <w:rPr>
          <w:rFonts w:ascii="Times New Roman" w:hAnsi="Times New Roman"/>
          <w:i/>
          <w:noProof/>
          <w:sz w:val="24"/>
          <w:szCs w:val="24"/>
        </w:rPr>
        <w:t>Άρθρο 3</w:t>
      </w:r>
    </w:p>
    <w:p>
      <w:pPr>
        <w:jc w:val="both"/>
        <w:rPr>
          <w:rFonts w:ascii="Times New Roman" w:hAnsi="Times New Roman" w:cs="Times New Roman"/>
          <w:noProof/>
          <w:sz w:val="24"/>
          <w:szCs w:val="24"/>
        </w:rPr>
      </w:pPr>
      <w:r>
        <w:rPr>
          <w:rFonts w:ascii="Times New Roman" w:hAnsi="Times New Roman"/>
          <w:noProof/>
          <w:sz w:val="24"/>
          <w:szCs w:val="24"/>
        </w:rPr>
        <w:t xml:space="preserve">Όλες οι αναφορές σε «πρωτόκολλο» στο παράρτημα της συμφωνίας του 2011 αντικαθίστανται από αναφορές σε «πρωτόκολλα».  </w:t>
      </w:r>
    </w:p>
    <w:p>
      <w:pPr>
        <w:jc w:val="both"/>
        <w:rPr>
          <w:rFonts w:ascii="Times New Roman" w:hAnsi="Times New Roman" w:cs="Times New Roman"/>
          <w:noProof/>
          <w:sz w:val="24"/>
          <w:szCs w:val="24"/>
        </w:rPr>
      </w:pPr>
    </w:p>
    <w:p>
      <w:pPr>
        <w:jc w:val="center"/>
        <w:rPr>
          <w:rFonts w:ascii="Times New Roman" w:hAnsi="Times New Roman" w:cs="Times New Roman"/>
          <w:i/>
          <w:noProof/>
          <w:sz w:val="24"/>
          <w:szCs w:val="24"/>
        </w:rPr>
      </w:pPr>
      <w:r>
        <w:rPr>
          <w:rFonts w:ascii="Times New Roman" w:hAnsi="Times New Roman"/>
          <w:i/>
          <w:noProof/>
          <w:sz w:val="24"/>
          <w:szCs w:val="24"/>
        </w:rPr>
        <w:t>Άρθρο 4</w:t>
      </w:r>
    </w:p>
    <w:p>
      <w:pPr>
        <w:rPr>
          <w:rFonts w:ascii="Times New Roman" w:hAnsi="Times New Roman" w:cs="Times New Roman"/>
          <w:noProof/>
          <w:sz w:val="24"/>
          <w:szCs w:val="24"/>
        </w:rPr>
      </w:pPr>
      <w:r>
        <w:rPr>
          <w:rFonts w:ascii="Times New Roman" w:hAnsi="Times New Roman"/>
          <w:noProof/>
          <w:sz w:val="24"/>
          <w:szCs w:val="24"/>
        </w:rPr>
        <w:t>Η παράγραφος 6 του παραρτήματος της συμφωνίας του 2011 απαλείφεται εξ ολοκλήρου και αντικαθίσταται από το ακόλουθο κείμενο:</w:t>
      </w:r>
    </w:p>
    <w:p>
      <w:pPr>
        <w:rPr>
          <w:rFonts w:ascii="Times New Roman" w:hAnsi="Times New Roman" w:cs="Times New Roman"/>
          <w:noProof/>
          <w:sz w:val="24"/>
          <w:szCs w:val="24"/>
        </w:rPr>
      </w:pPr>
      <w:r>
        <w:rPr>
          <w:rFonts w:ascii="Times New Roman" w:hAnsi="Times New Roman"/>
          <w:noProof/>
          <w:sz w:val="24"/>
          <w:szCs w:val="24"/>
        </w:rPr>
        <w:t>«6. Το κείμενο του παραρτήματος 1 τμήμα 3 της συμφωνίας αεροπορικών μεταφορών, όπως τροποποιήθηκε με τα πρωτόκολλα, έχει ως εξής:</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szCs w:val="24"/>
        </w:rPr>
        <w:t>“Με την επιφύλαξη του άρθρου 3 της παρούσας συμφωνίας, οι αεροπορικές εταιρείες των ΗΠΑ δεν έχουν το δικαίωμα να εκτελούν δρομολόγια αποκλειστικής μεταφοράς φορτίου, τα οποία δεν αποτελούν μέρος δρομολογίου που εξυπηρετεί τις Ηνωμένες Πολιτείες, από ή προς σημεία εντός των κρατών μελών, εξαιρουμένης της περίπτωσης από ή προς σημεία στη Δημοκρατία της Κροατίας, την Τσεχική Δημοκρατία, τη Γαλλική Δημοκρατία, την Ομοσπονδιακή Δημοκρατία της Γερμανίας, το Μεγάλο Δουκάτο του Λουξεμβούργου, τη Δημοκρατία της Μάλτας, τη Δημοκρατία της Πολωνίας, την Πορτογαλική Δημοκρατία, τη Σλοβακική Δημοκρατία, την Ισλανδία και το Βασίλειο της Νορβηγίας.”»</w:t>
      </w:r>
    </w:p>
    <w:p>
      <w:pPr>
        <w:rPr>
          <w:rFonts w:ascii="Times New Roman" w:hAnsi="Times New Roman" w:cs="Times New Roman"/>
          <w:noProof/>
          <w:sz w:val="24"/>
          <w:szCs w:val="24"/>
        </w:rPr>
      </w:pPr>
    </w:p>
    <w:p>
      <w:pPr>
        <w:jc w:val="center"/>
        <w:rPr>
          <w:rFonts w:ascii="Times New Roman" w:hAnsi="Times New Roman" w:cs="Times New Roman"/>
          <w:noProof/>
          <w:sz w:val="24"/>
          <w:szCs w:val="24"/>
        </w:rPr>
      </w:pPr>
      <w:r>
        <w:rPr>
          <w:rFonts w:ascii="Times New Roman" w:hAnsi="Times New Roman"/>
          <w:i/>
          <w:noProof/>
          <w:sz w:val="24"/>
          <w:szCs w:val="24"/>
        </w:rPr>
        <w:t>Άρθρο 5</w:t>
      </w:r>
    </w:p>
    <w:p>
      <w:pPr>
        <w:jc w:val="both"/>
        <w:rPr>
          <w:rFonts w:ascii="Times New Roman" w:hAnsi="Times New Roman" w:cs="Times New Roman"/>
          <w:noProof/>
          <w:sz w:val="24"/>
          <w:szCs w:val="24"/>
        </w:rPr>
      </w:pPr>
      <w:r>
        <w:rPr>
          <w:rFonts w:ascii="Times New Roman" w:hAnsi="Times New Roman"/>
          <w:noProof/>
          <w:sz w:val="24"/>
          <w:szCs w:val="24"/>
        </w:rPr>
        <w:t>Το παρόν πρωτόκολλο αρχίζει να ισχύει κατά τη μεταγενέστερη των ακόλουθων ημερομηνιών:</w:t>
      </w:r>
    </w:p>
    <w:p>
      <w:pPr>
        <w:jc w:val="both"/>
        <w:rPr>
          <w:rFonts w:ascii="Times New Roman" w:hAnsi="Times New Roman" w:cs="Times New Roman"/>
          <w:noProof/>
          <w:sz w:val="24"/>
          <w:szCs w:val="24"/>
        </w:rPr>
      </w:pPr>
      <w:r>
        <w:rPr>
          <w:rFonts w:ascii="Times New Roman" w:hAnsi="Times New Roman"/>
          <w:noProof/>
          <w:sz w:val="24"/>
          <w:szCs w:val="24"/>
        </w:rPr>
        <w:t xml:space="preserve">1. της ημερομηνίας έναρξης ισχύος της συμφωνίας του 2011, </w:t>
      </w:r>
    </w:p>
    <w:p>
      <w:pPr>
        <w:jc w:val="both"/>
        <w:rPr>
          <w:rFonts w:ascii="Times New Roman" w:hAnsi="Times New Roman" w:cs="Times New Roman"/>
          <w:noProof/>
          <w:sz w:val="24"/>
          <w:szCs w:val="24"/>
        </w:rPr>
      </w:pPr>
      <w:r>
        <w:rPr>
          <w:rFonts w:ascii="Times New Roman" w:hAnsi="Times New Roman"/>
          <w:noProof/>
          <w:sz w:val="24"/>
          <w:szCs w:val="24"/>
        </w:rPr>
        <w:t xml:space="preserve">2. της ημερομηνίας έναρξης ισχύος του τροποποιητικού πρωτοκόλλου της συμφωνίας αεροπορικών μεταφορών μεταξύ των Ηνωμένων Πολιτειών της Αμερικής και της Ευρωπαϊκής Κοινότητας και των κρατών μελών της που υπεγράφη στις 25 και 30 Απριλίου 2007, όπως αυτή τροποποιήθηκε με το τροποποιητικό πρωτόκολλο της συμφωνίας αεροπορικών μεταφορών μεταξύ των Ηνωμένων Πολιτειών της Αμερικής και της Ευρωπαϊκής Κοινότητας και των κρατών μελών της που υπεγράφη στις 25 και 30 Απριλίου 2007, το οποίο υπεγράφη από τις Ηνωμένες Πολιτείες της Αμερικής και από την Ευρωπαϊκή Ένωση και τα κράτη μέλη της στις 24 Ιουνίου 2010, προκειμένου να ληφθεί υπόψη η προσχώρηση της Δημοκρατίας της Κροατίας στην Ευρωπαϊκή Ένωση, το οποίο υπεγράφη την ________ 2019, και </w:t>
      </w:r>
    </w:p>
    <w:p>
      <w:pPr>
        <w:jc w:val="both"/>
        <w:rPr>
          <w:rFonts w:ascii="Times New Roman" w:hAnsi="Times New Roman" w:cs="Times New Roman"/>
          <w:noProof/>
          <w:sz w:val="24"/>
          <w:szCs w:val="24"/>
        </w:rPr>
      </w:pPr>
      <w:r>
        <w:rPr>
          <w:rFonts w:ascii="Times New Roman" w:hAnsi="Times New Roman"/>
          <w:noProof/>
          <w:sz w:val="24"/>
          <w:szCs w:val="24"/>
        </w:rPr>
        <w:t>3. έναν μήνα μετά την ημερομηνία της τελευταίας διακοίνωσης που διαβιβάσθηκε στο πλαίσιο των ανταλλαγών διπλωματικών διακοινώσεων μεταξύ των μερών, με την οποία βεβαιώνεται η ολοκλήρωση όλων των διαδικασιών που είναι αναγκαίες για την έναρξη ισχύος του παρόντος πρωτοκόλλου.</w:t>
      </w:r>
    </w:p>
    <w:p>
      <w:pPr>
        <w:jc w:val="both"/>
        <w:rPr>
          <w:rFonts w:ascii="Times New Roman" w:hAnsi="Times New Roman" w:cs="Times New Roman"/>
          <w:noProof/>
          <w:sz w:val="24"/>
          <w:szCs w:val="24"/>
        </w:rPr>
      </w:pPr>
    </w:p>
    <w:p>
      <w:pPr>
        <w:jc w:val="center"/>
        <w:rPr>
          <w:rFonts w:ascii="Times New Roman" w:hAnsi="Times New Roman" w:cs="Times New Roman"/>
          <w:i/>
          <w:noProof/>
          <w:sz w:val="24"/>
          <w:szCs w:val="24"/>
        </w:rPr>
      </w:pPr>
      <w:r>
        <w:rPr>
          <w:rFonts w:ascii="Times New Roman" w:hAnsi="Times New Roman"/>
          <w:i/>
          <w:noProof/>
          <w:sz w:val="24"/>
          <w:szCs w:val="24"/>
        </w:rPr>
        <w:t>Άρθρο 6</w:t>
      </w:r>
    </w:p>
    <w:p>
      <w:pPr>
        <w:jc w:val="both"/>
        <w:rPr>
          <w:rFonts w:ascii="Times New Roman" w:hAnsi="Times New Roman" w:cs="Times New Roman"/>
          <w:noProof/>
          <w:sz w:val="24"/>
          <w:szCs w:val="24"/>
        </w:rPr>
      </w:pPr>
      <w:r>
        <w:rPr>
          <w:rFonts w:ascii="Times New Roman" w:hAnsi="Times New Roman"/>
          <w:noProof/>
          <w:sz w:val="24"/>
          <w:szCs w:val="24"/>
        </w:rPr>
        <w:t xml:space="preserve">Ενόσω εκκρεμεί η έναρξη ισχύος του, τα μέρη συμφωνούν να εφαρμόζουν προσωρινά το παρόν πρωτόκολλο, στο μέτρο που επιτρέπεται από το εφαρμοστέο εσωτερικό δίκαιο, από την ημερομηνία υπογραφής του. </w:t>
      </w:r>
    </w:p>
    <w:p>
      <w:pPr>
        <w:jc w:val="both"/>
        <w:rPr>
          <w:rFonts w:ascii="Times New Roman" w:hAnsi="Times New Roman" w:cs="Times New Roman"/>
          <w:noProof/>
          <w:sz w:val="24"/>
          <w:szCs w:val="24"/>
        </w:rPr>
      </w:pPr>
      <w:r>
        <w:rPr>
          <w:rFonts w:ascii="Times New Roman" w:hAnsi="Times New Roman"/>
          <w:noProof/>
          <w:sz w:val="24"/>
          <w:szCs w:val="24"/>
        </w:rPr>
        <w:t>Έγινε στ…………, εις τετραπλούν, την …………. 2019.</w:t>
      </w:r>
    </w:p>
    <w:p>
      <w:pPr>
        <w:rPr>
          <w:rFonts w:ascii="Times New Roman" w:hAnsi="Times New Roman" w:cs="Times New Roman"/>
          <w:noProof/>
          <w:sz w:val="24"/>
          <w:szCs w:val="24"/>
        </w:rPr>
      </w:pP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szCs w:val="24"/>
        </w:rPr>
        <w:t>Για τις Ηνωμένες Πολιτείες της Αμερικής:</w:t>
      </w:r>
    </w:p>
    <w:p>
      <w:pPr>
        <w:rPr>
          <w:rFonts w:ascii="Times New Roman" w:hAnsi="Times New Roman" w:cs="Times New Roman"/>
          <w:noProof/>
          <w:sz w:val="24"/>
          <w:szCs w:val="24"/>
        </w:rPr>
      </w:pPr>
    </w:p>
    <w:p>
      <w:pPr>
        <w:spacing w:after="0"/>
        <w:rPr>
          <w:rFonts w:ascii="Times New Roman" w:hAnsi="Times New Roman" w:cs="Times New Roman"/>
          <w:noProof/>
          <w:sz w:val="24"/>
          <w:szCs w:val="24"/>
        </w:rPr>
      </w:pPr>
      <w:r>
        <w:rPr>
          <w:rFonts w:ascii="Times New Roman" w:hAnsi="Times New Roman"/>
          <w:noProof/>
          <w:sz w:val="24"/>
          <w:szCs w:val="24"/>
        </w:rPr>
        <w:t>Για τη Δημοκρατία της Αυστρίας,</w:t>
      </w:r>
    </w:p>
    <w:p>
      <w:pPr>
        <w:spacing w:after="0"/>
        <w:rPr>
          <w:rFonts w:ascii="Times New Roman" w:hAnsi="Times New Roman" w:cs="Times New Roman"/>
          <w:noProof/>
          <w:sz w:val="24"/>
          <w:szCs w:val="24"/>
        </w:rPr>
      </w:pPr>
      <w:r>
        <w:rPr>
          <w:rFonts w:ascii="Times New Roman" w:hAnsi="Times New Roman"/>
          <w:noProof/>
          <w:sz w:val="24"/>
          <w:szCs w:val="24"/>
        </w:rPr>
        <w:t xml:space="preserve">το Βασίλειο του Βελγίου, </w:t>
      </w:r>
    </w:p>
    <w:p>
      <w:pPr>
        <w:spacing w:after="0"/>
        <w:rPr>
          <w:rFonts w:ascii="Times New Roman" w:hAnsi="Times New Roman" w:cs="Times New Roman"/>
          <w:noProof/>
          <w:sz w:val="24"/>
          <w:szCs w:val="24"/>
        </w:rPr>
      </w:pPr>
      <w:r>
        <w:rPr>
          <w:rFonts w:ascii="Times New Roman" w:hAnsi="Times New Roman"/>
          <w:noProof/>
          <w:sz w:val="24"/>
          <w:szCs w:val="24"/>
        </w:rPr>
        <w:t xml:space="preserve">τη Δημοκρατία της Βουλγαρίας, </w:t>
      </w:r>
    </w:p>
    <w:p>
      <w:pPr>
        <w:spacing w:after="0"/>
        <w:rPr>
          <w:rFonts w:ascii="Times New Roman" w:hAnsi="Times New Roman" w:cs="Times New Roman"/>
          <w:noProof/>
          <w:sz w:val="24"/>
          <w:szCs w:val="24"/>
        </w:rPr>
      </w:pPr>
      <w:r>
        <w:rPr>
          <w:rFonts w:ascii="Times New Roman" w:hAnsi="Times New Roman"/>
          <w:noProof/>
          <w:sz w:val="24"/>
          <w:szCs w:val="24"/>
        </w:rPr>
        <w:t>τη Δημοκρατία της Κροατίας,</w:t>
      </w:r>
    </w:p>
    <w:p>
      <w:pPr>
        <w:tabs>
          <w:tab w:val="left" w:pos="3047"/>
        </w:tabs>
        <w:spacing w:after="0"/>
        <w:rPr>
          <w:rFonts w:ascii="Times New Roman" w:hAnsi="Times New Roman" w:cs="Times New Roman"/>
          <w:noProof/>
          <w:sz w:val="24"/>
          <w:szCs w:val="24"/>
        </w:rPr>
      </w:pPr>
      <w:r>
        <w:rPr>
          <w:rFonts w:ascii="Times New Roman" w:hAnsi="Times New Roman"/>
          <w:noProof/>
          <w:sz w:val="24"/>
          <w:szCs w:val="24"/>
        </w:rPr>
        <w:t>την Κυπριακή Δημοκρατία,</w:t>
      </w:r>
      <w:r>
        <w:rPr>
          <w:rFonts w:ascii="Times New Roman" w:hAnsi="Times New Roman"/>
          <w:noProof/>
          <w:sz w:val="24"/>
          <w:szCs w:val="24"/>
        </w:rPr>
        <w:tab/>
      </w:r>
    </w:p>
    <w:p>
      <w:pPr>
        <w:spacing w:after="0"/>
        <w:rPr>
          <w:rFonts w:ascii="Times New Roman" w:hAnsi="Times New Roman" w:cs="Times New Roman"/>
          <w:noProof/>
          <w:sz w:val="24"/>
          <w:szCs w:val="24"/>
        </w:rPr>
      </w:pPr>
      <w:r>
        <w:rPr>
          <w:rFonts w:ascii="Times New Roman" w:hAnsi="Times New Roman"/>
          <w:noProof/>
          <w:sz w:val="24"/>
          <w:szCs w:val="24"/>
        </w:rPr>
        <w:t xml:space="preserve">την Τσεχική Δημοκρατία, </w:t>
      </w:r>
    </w:p>
    <w:p>
      <w:pPr>
        <w:spacing w:after="0"/>
        <w:rPr>
          <w:rFonts w:ascii="Times New Roman" w:hAnsi="Times New Roman" w:cs="Times New Roman"/>
          <w:noProof/>
          <w:sz w:val="24"/>
          <w:szCs w:val="24"/>
        </w:rPr>
      </w:pPr>
      <w:r>
        <w:rPr>
          <w:rFonts w:ascii="Times New Roman" w:hAnsi="Times New Roman"/>
          <w:noProof/>
          <w:sz w:val="24"/>
          <w:szCs w:val="24"/>
        </w:rPr>
        <w:t xml:space="preserve">το Βασίλειο της Δανίας, </w:t>
      </w:r>
    </w:p>
    <w:p>
      <w:pPr>
        <w:spacing w:after="0"/>
        <w:rPr>
          <w:rFonts w:ascii="Times New Roman" w:hAnsi="Times New Roman" w:cs="Times New Roman"/>
          <w:noProof/>
          <w:sz w:val="24"/>
          <w:szCs w:val="24"/>
        </w:rPr>
      </w:pPr>
      <w:r>
        <w:rPr>
          <w:rFonts w:ascii="Times New Roman" w:hAnsi="Times New Roman"/>
          <w:noProof/>
          <w:sz w:val="24"/>
          <w:szCs w:val="24"/>
        </w:rPr>
        <w:t xml:space="preserve">τη Δημοκρατία της Εσθονίας, </w:t>
      </w:r>
    </w:p>
    <w:p>
      <w:pPr>
        <w:spacing w:after="0"/>
        <w:rPr>
          <w:rFonts w:ascii="Times New Roman" w:hAnsi="Times New Roman" w:cs="Times New Roman"/>
          <w:noProof/>
          <w:sz w:val="24"/>
          <w:szCs w:val="24"/>
        </w:rPr>
      </w:pPr>
      <w:r>
        <w:rPr>
          <w:rFonts w:ascii="Times New Roman" w:hAnsi="Times New Roman"/>
          <w:noProof/>
          <w:sz w:val="24"/>
          <w:szCs w:val="24"/>
        </w:rPr>
        <w:t>τη Δημοκρατία της Φινλανδίας,</w:t>
      </w:r>
    </w:p>
    <w:p>
      <w:pPr>
        <w:spacing w:after="0"/>
        <w:rPr>
          <w:rFonts w:ascii="Times New Roman" w:hAnsi="Times New Roman" w:cs="Times New Roman"/>
          <w:noProof/>
          <w:sz w:val="24"/>
          <w:szCs w:val="24"/>
        </w:rPr>
      </w:pPr>
      <w:r>
        <w:rPr>
          <w:rFonts w:ascii="Times New Roman" w:hAnsi="Times New Roman"/>
          <w:noProof/>
          <w:sz w:val="24"/>
          <w:szCs w:val="24"/>
        </w:rPr>
        <w:t>τη Γαλλική Δημοκρατία,</w:t>
      </w:r>
    </w:p>
    <w:p>
      <w:pPr>
        <w:spacing w:after="0"/>
        <w:rPr>
          <w:rFonts w:ascii="Times New Roman" w:hAnsi="Times New Roman" w:cs="Times New Roman"/>
          <w:noProof/>
          <w:sz w:val="24"/>
          <w:szCs w:val="24"/>
        </w:rPr>
      </w:pPr>
      <w:r>
        <w:rPr>
          <w:rFonts w:ascii="Times New Roman" w:hAnsi="Times New Roman"/>
          <w:noProof/>
          <w:sz w:val="24"/>
          <w:szCs w:val="24"/>
        </w:rPr>
        <w:t xml:space="preserve">την Ομοσπονδιακή Δημοκρατία της Γερμανίας, </w:t>
      </w:r>
    </w:p>
    <w:p>
      <w:pPr>
        <w:spacing w:after="0"/>
        <w:rPr>
          <w:rFonts w:ascii="Times New Roman" w:hAnsi="Times New Roman" w:cs="Times New Roman"/>
          <w:noProof/>
          <w:sz w:val="24"/>
          <w:szCs w:val="24"/>
        </w:rPr>
      </w:pPr>
      <w:r>
        <w:rPr>
          <w:rFonts w:ascii="Times New Roman" w:hAnsi="Times New Roman"/>
          <w:noProof/>
          <w:sz w:val="24"/>
          <w:szCs w:val="24"/>
        </w:rPr>
        <w:t xml:space="preserve">την Ελληνική Δημοκρατία, </w:t>
      </w:r>
    </w:p>
    <w:p>
      <w:pPr>
        <w:spacing w:after="0"/>
        <w:rPr>
          <w:rFonts w:ascii="Times New Roman" w:hAnsi="Times New Roman" w:cs="Times New Roman"/>
          <w:noProof/>
          <w:sz w:val="24"/>
          <w:szCs w:val="24"/>
        </w:rPr>
      </w:pPr>
      <w:r>
        <w:rPr>
          <w:rFonts w:ascii="Times New Roman" w:hAnsi="Times New Roman"/>
          <w:noProof/>
          <w:sz w:val="24"/>
          <w:szCs w:val="24"/>
        </w:rPr>
        <w:t>την Ουγγαρία,</w:t>
      </w:r>
    </w:p>
    <w:p>
      <w:pPr>
        <w:spacing w:after="0"/>
        <w:rPr>
          <w:rFonts w:ascii="Times New Roman" w:hAnsi="Times New Roman" w:cs="Times New Roman"/>
          <w:noProof/>
          <w:sz w:val="24"/>
          <w:szCs w:val="24"/>
        </w:rPr>
      </w:pPr>
      <w:r>
        <w:rPr>
          <w:rFonts w:ascii="Times New Roman" w:hAnsi="Times New Roman"/>
          <w:noProof/>
          <w:sz w:val="24"/>
          <w:szCs w:val="24"/>
        </w:rPr>
        <w:t>την Ιρλανδία,</w:t>
      </w:r>
    </w:p>
    <w:p>
      <w:pPr>
        <w:spacing w:after="0"/>
        <w:rPr>
          <w:rFonts w:ascii="Times New Roman" w:hAnsi="Times New Roman" w:cs="Times New Roman"/>
          <w:noProof/>
          <w:sz w:val="24"/>
          <w:szCs w:val="24"/>
        </w:rPr>
      </w:pPr>
      <w:r>
        <w:rPr>
          <w:rFonts w:ascii="Times New Roman" w:hAnsi="Times New Roman"/>
          <w:noProof/>
          <w:sz w:val="24"/>
          <w:szCs w:val="24"/>
        </w:rPr>
        <w:t xml:space="preserve">την Ιταλική Δημοκρατία, </w:t>
      </w:r>
    </w:p>
    <w:p>
      <w:pPr>
        <w:spacing w:after="0"/>
        <w:rPr>
          <w:rFonts w:ascii="Times New Roman" w:hAnsi="Times New Roman" w:cs="Times New Roman"/>
          <w:noProof/>
          <w:sz w:val="24"/>
          <w:szCs w:val="24"/>
        </w:rPr>
      </w:pPr>
      <w:r>
        <w:rPr>
          <w:rFonts w:ascii="Times New Roman" w:hAnsi="Times New Roman"/>
          <w:noProof/>
          <w:sz w:val="24"/>
          <w:szCs w:val="24"/>
        </w:rPr>
        <w:t xml:space="preserve">τη Δημοκρατία της Λετονίας, </w:t>
      </w:r>
    </w:p>
    <w:p>
      <w:pPr>
        <w:spacing w:after="0"/>
        <w:rPr>
          <w:rFonts w:ascii="Times New Roman" w:hAnsi="Times New Roman" w:cs="Times New Roman"/>
          <w:noProof/>
          <w:sz w:val="24"/>
          <w:szCs w:val="24"/>
        </w:rPr>
      </w:pPr>
      <w:r>
        <w:rPr>
          <w:rFonts w:ascii="Times New Roman" w:hAnsi="Times New Roman"/>
          <w:noProof/>
          <w:sz w:val="24"/>
          <w:szCs w:val="24"/>
        </w:rPr>
        <w:t xml:space="preserve">τη Δημοκρατία της Λιθουανίας, </w:t>
      </w:r>
    </w:p>
    <w:p>
      <w:pPr>
        <w:spacing w:after="0"/>
        <w:rPr>
          <w:rFonts w:ascii="Times New Roman" w:hAnsi="Times New Roman" w:cs="Times New Roman"/>
          <w:noProof/>
          <w:sz w:val="24"/>
          <w:szCs w:val="24"/>
        </w:rPr>
      </w:pPr>
      <w:r>
        <w:rPr>
          <w:rFonts w:ascii="Times New Roman" w:hAnsi="Times New Roman"/>
          <w:noProof/>
          <w:sz w:val="24"/>
          <w:szCs w:val="24"/>
        </w:rPr>
        <w:t xml:space="preserve">το Μεγάλο Δουκάτο του Λουξεμβούργου, </w:t>
      </w:r>
    </w:p>
    <w:p>
      <w:pPr>
        <w:spacing w:after="0"/>
        <w:rPr>
          <w:rFonts w:ascii="Times New Roman" w:hAnsi="Times New Roman" w:cs="Times New Roman"/>
          <w:noProof/>
          <w:sz w:val="24"/>
          <w:szCs w:val="24"/>
        </w:rPr>
      </w:pPr>
      <w:r>
        <w:rPr>
          <w:rFonts w:ascii="Times New Roman" w:hAnsi="Times New Roman"/>
          <w:noProof/>
          <w:sz w:val="24"/>
          <w:szCs w:val="24"/>
        </w:rPr>
        <w:t xml:space="preserve">τη Δημοκρατία της Μάλτας, </w:t>
      </w:r>
    </w:p>
    <w:p>
      <w:pPr>
        <w:spacing w:after="0"/>
        <w:rPr>
          <w:rFonts w:ascii="Times New Roman" w:hAnsi="Times New Roman" w:cs="Times New Roman"/>
          <w:noProof/>
          <w:sz w:val="24"/>
          <w:szCs w:val="24"/>
        </w:rPr>
      </w:pPr>
      <w:r>
        <w:rPr>
          <w:rFonts w:ascii="Times New Roman" w:hAnsi="Times New Roman"/>
          <w:noProof/>
          <w:sz w:val="24"/>
          <w:szCs w:val="24"/>
        </w:rPr>
        <w:t xml:space="preserve">το Βασίλειο των Κάτω Χωρών, </w:t>
      </w:r>
    </w:p>
    <w:p>
      <w:pPr>
        <w:spacing w:after="0"/>
        <w:rPr>
          <w:rFonts w:ascii="Times New Roman" w:hAnsi="Times New Roman" w:cs="Times New Roman"/>
          <w:noProof/>
          <w:sz w:val="24"/>
          <w:szCs w:val="24"/>
        </w:rPr>
      </w:pPr>
      <w:r>
        <w:rPr>
          <w:rFonts w:ascii="Times New Roman" w:hAnsi="Times New Roman"/>
          <w:noProof/>
          <w:sz w:val="24"/>
          <w:szCs w:val="24"/>
        </w:rPr>
        <w:t xml:space="preserve">τη Δημοκρατία της Πολωνίας, </w:t>
      </w:r>
    </w:p>
    <w:p>
      <w:pPr>
        <w:spacing w:after="0"/>
        <w:rPr>
          <w:rFonts w:ascii="Times New Roman" w:hAnsi="Times New Roman" w:cs="Times New Roman"/>
          <w:noProof/>
          <w:sz w:val="24"/>
          <w:szCs w:val="24"/>
        </w:rPr>
      </w:pPr>
      <w:r>
        <w:rPr>
          <w:rFonts w:ascii="Times New Roman" w:hAnsi="Times New Roman"/>
          <w:noProof/>
          <w:sz w:val="24"/>
          <w:szCs w:val="24"/>
        </w:rPr>
        <w:t xml:space="preserve">την Πορτογαλική Δημοκρατία, </w:t>
      </w:r>
    </w:p>
    <w:p>
      <w:pPr>
        <w:spacing w:after="0"/>
        <w:rPr>
          <w:rFonts w:ascii="Times New Roman" w:hAnsi="Times New Roman" w:cs="Times New Roman"/>
          <w:noProof/>
          <w:sz w:val="24"/>
          <w:szCs w:val="24"/>
        </w:rPr>
      </w:pPr>
      <w:r>
        <w:rPr>
          <w:rFonts w:ascii="Times New Roman" w:hAnsi="Times New Roman"/>
          <w:noProof/>
          <w:sz w:val="24"/>
          <w:szCs w:val="24"/>
        </w:rPr>
        <w:t xml:space="preserve">τη Ρουμανία, </w:t>
      </w:r>
    </w:p>
    <w:p>
      <w:pPr>
        <w:spacing w:after="0"/>
        <w:rPr>
          <w:rFonts w:ascii="Times New Roman" w:hAnsi="Times New Roman" w:cs="Times New Roman"/>
          <w:noProof/>
          <w:sz w:val="24"/>
          <w:szCs w:val="24"/>
        </w:rPr>
      </w:pPr>
      <w:r>
        <w:rPr>
          <w:rFonts w:ascii="Times New Roman" w:hAnsi="Times New Roman"/>
          <w:noProof/>
          <w:sz w:val="24"/>
          <w:szCs w:val="24"/>
        </w:rPr>
        <w:t>τη Σλοβακική Δημοκρατία,</w:t>
      </w:r>
    </w:p>
    <w:p>
      <w:pPr>
        <w:spacing w:after="0"/>
        <w:rPr>
          <w:rFonts w:ascii="Times New Roman" w:hAnsi="Times New Roman" w:cs="Times New Roman"/>
          <w:noProof/>
          <w:sz w:val="24"/>
          <w:szCs w:val="24"/>
        </w:rPr>
      </w:pPr>
      <w:r>
        <w:rPr>
          <w:rFonts w:ascii="Times New Roman" w:hAnsi="Times New Roman"/>
          <w:noProof/>
          <w:sz w:val="24"/>
          <w:szCs w:val="24"/>
        </w:rPr>
        <w:t xml:space="preserve">τη Δημοκρατία της Σλοβενίας, </w:t>
      </w:r>
    </w:p>
    <w:p>
      <w:pPr>
        <w:spacing w:after="0"/>
        <w:rPr>
          <w:rFonts w:ascii="Times New Roman" w:hAnsi="Times New Roman" w:cs="Times New Roman"/>
          <w:noProof/>
          <w:sz w:val="24"/>
          <w:szCs w:val="24"/>
        </w:rPr>
      </w:pPr>
      <w:r>
        <w:rPr>
          <w:rFonts w:ascii="Times New Roman" w:hAnsi="Times New Roman"/>
          <w:noProof/>
          <w:sz w:val="24"/>
          <w:szCs w:val="24"/>
        </w:rPr>
        <w:t>το Βασίλειο της Ισπανίας,</w:t>
      </w:r>
    </w:p>
    <w:p>
      <w:pPr>
        <w:spacing w:after="0"/>
        <w:rPr>
          <w:rFonts w:ascii="Times New Roman" w:hAnsi="Times New Roman" w:cs="Times New Roman"/>
          <w:noProof/>
          <w:sz w:val="24"/>
          <w:szCs w:val="24"/>
        </w:rPr>
      </w:pPr>
      <w:r>
        <w:rPr>
          <w:rFonts w:ascii="Times New Roman" w:hAnsi="Times New Roman"/>
          <w:noProof/>
          <w:sz w:val="24"/>
          <w:szCs w:val="24"/>
        </w:rPr>
        <w:t xml:space="preserve">το Βασίλειο της Σουηδίας, </w:t>
      </w:r>
    </w:p>
    <w:p>
      <w:pPr>
        <w:spacing w:after="0"/>
        <w:rPr>
          <w:rFonts w:ascii="Times New Roman" w:hAnsi="Times New Roman" w:cs="Times New Roman"/>
          <w:noProof/>
          <w:sz w:val="24"/>
          <w:szCs w:val="24"/>
        </w:rPr>
      </w:pPr>
      <w:r>
        <w:rPr>
          <w:rFonts w:ascii="Times New Roman" w:hAnsi="Times New Roman"/>
          <w:noProof/>
          <w:sz w:val="24"/>
          <w:szCs w:val="24"/>
        </w:rPr>
        <w:t>το Ηνωμένο Βασίλειο της Μεγάλης Βρετανίας και της Βόρειας Ιρλανδίας, και</w:t>
      </w:r>
    </w:p>
    <w:p>
      <w:pPr>
        <w:rPr>
          <w:rFonts w:ascii="Times New Roman" w:hAnsi="Times New Roman" w:cs="Times New Roman"/>
          <w:noProof/>
          <w:sz w:val="24"/>
          <w:szCs w:val="24"/>
        </w:rPr>
      </w:pPr>
      <w:r>
        <w:rPr>
          <w:rFonts w:ascii="Times New Roman" w:hAnsi="Times New Roman"/>
          <w:noProof/>
          <w:sz w:val="24"/>
          <w:szCs w:val="24"/>
        </w:rPr>
        <w:t>την Ευρωπαϊκή Ένωση:</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szCs w:val="24"/>
        </w:rPr>
        <w:t>Για την Ισλανδία:</w:t>
      </w:r>
    </w:p>
    <w:p>
      <w:pPr>
        <w:rPr>
          <w:rFonts w:ascii="Times New Roman" w:hAnsi="Times New Roman" w:cs="Times New Roman"/>
          <w:noProof/>
          <w:sz w:val="24"/>
          <w:szCs w:val="24"/>
        </w:rPr>
      </w:pP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szCs w:val="24"/>
        </w:rPr>
        <w:t>Για το Βασίλειο της Νορβηγίας:</w:t>
      </w:r>
    </w:p>
    <w:p>
      <w:pPr>
        <w:rPr>
          <w:rFonts w:ascii="Times New Roman" w:hAnsi="Times New Roman" w:cs="Times New Roman"/>
          <w:noProof/>
          <w:sz w:val="24"/>
          <w:szCs w:val="24"/>
        </w:rPr>
      </w:pPr>
      <w:r>
        <w:rPr>
          <w:noProof/>
          <w:sz w:val="24"/>
          <w:szCs w:val="24"/>
        </w:rPr>
        <w:br w:type="page"/>
      </w:r>
    </w:p>
    <w:p>
      <w:pPr>
        <w:jc w:val="right"/>
        <w:rPr>
          <w:rFonts w:ascii="Times New Roman" w:hAnsi="Times New Roman" w:cs="Times New Roman"/>
          <w:b/>
          <w:noProof/>
          <w:sz w:val="24"/>
          <w:szCs w:val="24"/>
        </w:rPr>
      </w:pPr>
      <w:r>
        <w:rPr>
          <w:rFonts w:ascii="Times New Roman" w:hAnsi="Times New Roman"/>
          <w:b/>
          <w:noProof/>
          <w:sz w:val="24"/>
          <w:szCs w:val="24"/>
        </w:rPr>
        <w:t>Παράρτημα 2</w:t>
      </w:r>
    </w:p>
    <w:p>
      <w:pPr>
        <w:jc w:val="center"/>
        <w:rPr>
          <w:rFonts w:ascii="Times New Roman" w:hAnsi="Times New Roman"/>
          <w:b/>
          <w:bCs/>
          <w:noProof/>
          <w:sz w:val="24"/>
          <w:szCs w:val="24"/>
        </w:rPr>
      </w:pPr>
      <w:r>
        <w:rPr>
          <w:rFonts w:ascii="Times New Roman" w:hAnsi="Times New Roman"/>
          <w:b/>
          <w:bCs/>
          <w:noProof/>
          <w:sz w:val="24"/>
          <w:szCs w:val="24"/>
        </w:rPr>
        <w:t>Κοινή δήλωση</w:t>
      </w:r>
    </w:p>
    <w:p>
      <w:pPr>
        <w:jc w:val="center"/>
        <w:rPr>
          <w:rFonts w:ascii="Times New Roman" w:hAnsi="Times New Roman"/>
          <w:noProof/>
          <w:color w:val="1F497D"/>
          <w:sz w:val="24"/>
          <w:szCs w:val="24"/>
        </w:rPr>
      </w:pPr>
    </w:p>
    <w:p>
      <w:pPr>
        <w:rPr>
          <w:rFonts w:ascii="Times New Roman" w:hAnsi="Times New Roman"/>
          <w:noProof/>
          <w:sz w:val="24"/>
          <w:szCs w:val="24"/>
        </w:rPr>
      </w:pPr>
      <w:r>
        <w:rPr>
          <w:rFonts w:ascii="Times New Roman" w:hAnsi="Times New Roman"/>
          <w:noProof/>
          <w:sz w:val="24"/>
          <w:szCs w:val="24"/>
        </w:rPr>
        <w:t>Οι αντιπρόσωποι των Ηνωμένων Πολιτειών της Αμερικής, της Ευρωπαϊκής Ένωσης και των κρατών μελών της, της Ισλανδίας, και του Βασιλείου της Νορβηγίας βεβαίωσαν ότι το κείμενο του τροποποιητικού πρωτοκόλλου της συμφωνίας αεροπορικών μεταφορών μεταξύ των Ηνωμένων Πολιτειών της Αμερικής ως πρώτου συμβαλλόμενου μέρους, της Ευρωπαϊκής Ένωσης και των κρατών μελών της ως δεύτερου συμβαλλόμενου μέρους, της Ισλανδίας ως τρίτου συμβαλλόμενου μέρους, και του Βασιλείου της Νορβηγίας ως τέταρτου συμβαλλόμενου μέρους, η οποία υπεγράφη στις 16 και 21 Ιουνίου 2011, προκειμένου να ληφθεί υπόψη η προσχώρηση της Δημοκρατίας της Κροατίας στην Ευρωπαϊκή Ένωση, το οποίο υπεγράφη την ______ 2019 (εφεξής «πρωτόκολλο»), είναι αυθεντικό και σε άλλες γλώσσες, όπως προέκυψε είτε από ανταλλαγή επιστολών πριν από την υπογραφή του πρωτοκόλλου, είτε με απόφαση της κοινής επιτροπής μετά την υπογραφή του πρωτοκόλλου.</w:t>
      </w:r>
    </w:p>
    <w:p>
      <w:pPr>
        <w:rPr>
          <w:rFonts w:ascii="Times New Roman" w:hAnsi="Times New Roman"/>
          <w:noProof/>
          <w:sz w:val="24"/>
          <w:szCs w:val="24"/>
        </w:rPr>
      </w:pPr>
      <w:r>
        <w:rPr>
          <w:rFonts w:ascii="Times New Roman" w:hAnsi="Times New Roman"/>
          <w:noProof/>
          <w:sz w:val="24"/>
          <w:szCs w:val="24"/>
        </w:rPr>
        <w:t xml:space="preserve"> </w:t>
      </w:r>
    </w:p>
    <w:p>
      <w:pPr>
        <w:rPr>
          <w:rFonts w:ascii="Times New Roman" w:hAnsi="Times New Roman"/>
          <w:noProof/>
          <w:sz w:val="24"/>
          <w:szCs w:val="24"/>
        </w:rPr>
      </w:pPr>
      <w:r>
        <w:rPr>
          <w:rFonts w:ascii="Times New Roman" w:hAnsi="Times New Roman"/>
          <w:noProof/>
          <w:sz w:val="24"/>
          <w:szCs w:val="24"/>
        </w:rPr>
        <w:t>Οι αντιπρόσωποι βεβαίωσαν επίσης ότι ο όρος «άλλες γλώσσες» στις κοινές δηλώσεις που αποτελούν τμήμα της συμφωνίας αεροπορικών μεταφορών μεταξύ των Ηνωμένων Πολιτειών της Αμερικής ως πρώτου συμβαλλόμενου μέρους, της Ευρωπαϊκής Ένωσης και των κρατών μελών της ως δεύτερου συμβαλλόμενου μέρους, της Ισλανδίας ως τρίτου συμβαλλόμενου μέρους, και του Βασιλείου της Νορβηγίας ως τέταρτου συμβαλλόμενου μέρους, που υπεγράφη στις 16 και 21 Ιουνίου 2011, περιλαμβάνει τις γλώσσες των κρατών μελών που προσχωρούν στην Ευρωπαϊκή Ένωση.</w:t>
      </w:r>
    </w:p>
    <w:p>
      <w:pPr>
        <w:rPr>
          <w:rFonts w:ascii="Times New Roman" w:hAnsi="Times New Roman"/>
          <w:noProof/>
          <w:sz w:val="24"/>
          <w:szCs w:val="24"/>
        </w:rPr>
      </w:pPr>
      <w:r>
        <w:rPr>
          <w:rFonts w:ascii="Times New Roman" w:hAnsi="Times New Roman"/>
          <w:noProof/>
          <w:sz w:val="24"/>
          <w:szCs w:val="24"/>
        </w:rPr>
        <w:t xml:space="preserve"> </w:t>
      </w:r>
    </w:p>
    <w:p>
      <w:pPr>
        <w:rPr>
          <w:rFonts w:ascii="Times New Roman" w:hAnsi="Times New Roman"/>
          <w:noProof/>
          <w:sz w:val="24"/>
          <w:szCs w:val="24"/>
        </w:rPr>
      </w:pPr>
      <w:r>
        <w:rPr>
          <w:rFonts w:ascii="Times New Roman" w:hAnsi="Times New Roman"/>
          <w:noProof/>
          <w:sz w:val="24"/>
          <w:szCs w:val="24"/>
        </w:rPr>
        <w:t>Η παρούσα κοινή δήλωση αποτελεί αναπόσπαστο τμήμα του πρωτοκόλλου.</w:t>
      </w: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r>
        <w:rPr>
          <w:rFonts w:ascii="Times New Roman" w:hAnsi="Times New Roman"/>
          <w:noProof/>
          <w:sz w:val="24"/>
          <w:szCs w:val="24"/>
        </w:rPr>
        <w:t>Για τις Ηνωμένες Πολιτείες της Αμερικής:</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Για την Ευρωπαϊκή Ένωση </w:t>
      </w:r>
    </w:p>
    <w:p>
      <w:pPr>
        <w:ind w:left="5040" w:firstLine="720"/>
        <w:rPr>
          <w:rFonts w:ascii="Times New Roman" w:hAnsi="Times New Roman"/>
          <w:noProof/>
          <w:sz w:val="24"/>
          <w:szCs w:val="24"/>
        </w:rPr>
      </w:pPr>
      <w:r>
        <w:rPr>
          <w:rFonts w:ascii="Times New Roman" w:hAnsi="Times New Roman"/>
          <w:noProof/>
          <w:sz w:val="24"/>
          <w:szCs w:val="24"/>
        </w:rPr>
        <w:t>και τα κράτη μέλη της:</w:t>
      </w: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r>
        <w:rPr>
          <w:rFonts w:ascii="Times New Roman" w:hAnsi="Times New Roman"/>
          <w:noProof/>
          <w:sz w:val="24"/>
          <w:szCs w:val="24"/>
        </w:rPr>
        <w:t xml:space="preserve">Για την Ισλανδία: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Για το Βασίλειο της Νορβηγίας: </w:t>
      </w:r>
    </w:p>
    <w:p>
      <w:pPr>
        <w:ind w:left="4320" w:firstLine="720"/>
        <w:rPr>
          <w:rFonts w:ascii="Times New Roman" w:hAnsi="Times New Roman"/>
          <w:noProof/>
          <w:sz w:val="24"/>
          <w:szCs w:val="24"/>
        </w:rPr>
      </w:pPr>
    </w:p>
    <w:p>
      <w:pPr>
        <w:jc w:val="right"/>
        <w:rPr>
          <w:rFonts w:ascii="Times New Roman" w:hAnsi="Times New Roman" w:cs="Times New Roman"/>
          <w:b/>
          <w:noProof/>
          <w:sz w:val="24"/>
          <w:szCs w:val="24"/>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UAlbertina">
    <w:altName w:val="MS Mincho"/>
    <w:panose1 w:val="00000000000000000000"/>
    <w:charset w:val="00"/>
    <w:family w:val="roman"/>
    <w:notTrueType/>
    <w:pitch w:val="default"/>
    <w:sig w:usb0="00000000"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200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DateAndTime/>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4?\u951?\u962?"/>
    <w:docVar w:name="LW_ANNEX_NBR_FIRST" w:val="1"/>
    <w:docVar w:name="LW_ANNEX_NBR_LAST" w:val="2"/>
    <w:docVar w:name="LW_ANNEX_UNIQUE" w:val="0"/>
    <w:docVar w:name="LW_CORRIGENDUM" w:val="&lt;UNUSED&gt;"/>
    <w:docVar w:name="LW_COVERPAGE_EXISTS" w:val="True"/>
    <w:docVar w:name="LW_COVERPAGE_GUID" w:val="28C7BA6B-618A-48F0-91E4-5D2C6F5E8421"/>
    <w:docVar w:name="LW_COVERPAGE_TYPE" w:val="1"/>
    <w:docVar w:name="LW_CROSSREFERENCE" w:val="&lt;UNUSED&gt;"/>
    <w:docVar w:name="LW_DocType" w:val="NORMAL"/>
    <w:docVar w:name="LW_EMISSION" w:val="14.11.2019"/>
    <w:docVar w:name="LW_EMISSION_ISODATE" w:val="2019-11-14"/>
    <w:docVar w:name="LW_EMISSION_LOCATION" w:val="BRX"/>
    <w:docVar w:name="LW_EMISSION_PREFIX" w:val="Βρυξέλλες, "/>
    <w:docVar w:name="LW_EMISSION_SUFFIX" w:val=" "/>
    <w:docVar w:name="LW_ID_DOCTYPE_NONLW" w:val="CP-036"/>
    <w:docVar w:name="LW_LANGUE" w:val="EL"/>
    <w:docVar w:name="LW_LEVEL_OF_SENSITIVITY" w:val="Standard treatment"/>
    <w:docVar w:name="LW_NOM.INST" w:val="\u917?\u933?\u929?\u937?\u928?\u913?\u938?\u922?\u919? \u917?\u928?\u921?\u932?\u929?\u927?\u928?\u919?"/>
    <w:docVar w:name="LW_NOM.INST_JOINTDOC" w:val="&lt;EMPTY&gt;"/>
    <w:docVar w:name="LW_OBJETACTEPRINCIPAL.CP" w:val="\u947?\u953?\u945? \u964?\u951?\u957? \u965?\u960?\u959?\u947?\u961?\u945?\u966?\u942?, \u949?\u958? \u959?\u957?\u972?\u956?\u945?\u964?\u959?\u962? \u964?\u951?\u962? \u917?\u965?\u961?\u969?\u960?\u945?\u970?\u954?\u942?\u962? \u904?\u957?\u969?\u963?\u951?\u962? \u954?\u945?\u953? \u964?\u969?\u957? \u954?\u961?\u945?\u964?\u974?\u957? \u956?\u949?\u955?\u974?\u957? \u964?\u951?\u962?, \u964?\u959?\u965? \u964?\u961?\u959?\u960?\u959?\u960?\u959?\u953?\u951?\u964?\u953?\u954?\u959?\u973? \u960?\u961?\u969?\u964?\u959?\u954?\u972?\u955?\u955?\u959?\u965? \u964?\u951?\u962? \u963?\u965?\u956?\u966?\u969?\u957?\u943?\u945?\u962? \u945?\u949?\u961?\u959?\u960?\u959?\u961?\u953?\u954?\u974?\u957? \u956?\u949?\u964?\u945?\u966?\u959?\u961?\u974?\u957? \u956?\u949?\u964?\u945?\u958?\u973? \u964?\u969?\u957? \u919?\u957?\u969?\u956?\u941?\u957?\u969?\u957? \u928?\u959?\u955?\u953?\u964?\u949?\u953?\u974?\u957? \u964?\u951?\u962? \u913?\u956?\u949?\u961?\u953?\u954?\u942?\u962? \u969?\u962? \u960?\u961?\u974?\u964?\u959?\u965? \u963?\u965?\u956?\u946?\u945?\u955?\u955?\u972?\u956?\u949?\u957?\u959?\u965? \u956?\u941?\u961?\u959?\u965?\u962?, \u964?\u951?\u962? \u917?\u965?\u961?\u969?\u960?\u945?\u970?\u954?\u942?\u962? \u904?\u957?\u969?\u963?\u951?\u962? \u954?\u945?\u953? \u964?\u969?\u957? \u954?\u961?\u945?\u964?\u974?\u957? \u956?\u949?\u955?\u974?\u957? \u964?\u951?\u962? \u969?\u962? \u948?\u949?\u973?\u964?\u949?\u961?\u959?\u965? \u963?\u965?\u956?\u946?\u945?\u955?\u955?\u972?\u956?\u949?\u957?\u959?\u965? \u956?\u941?\u961?\u959?\u965?\u962?, \u964?\u951?\u962? \u921?\u963?\u955?\u945?\u957?\u948?\u943?\u945?\u962? \u969?\u962? \u964?\u961?\u943?\u964?\u959?\u965? \u963?\u965?\u956?\u946?\u945?\u955?\u955?\u972?\u956?\u949?\u957?\u959?\u965? \u956?\u941?\u961?\u959?\u965?\u962?, \u954?\u945?\u953? \u964?\u959?\u965? \u914?\u945?\u963?\u953?\u955?\u949?\u943?\u959?\u965? \u964?\u951?\u962? \u925?\u959?\u961?\u946?\u951?\u947?\u943?\u945?\u962? \u969?\u962? \u964?\u941?\u964?\u945?\u961?\u964?\u959?\u965? \u963?\u965?\u956?\u946?\u945?\u955?\u955?\u972?\u956?\u949?\u957?\u959?\u965? \u956?\u941?\u961?\u959?\u965?\u962?, \u960?\u959?\u965? \u965?\u960?\u949?\u947?\u961?\u940?\u966?\u951? \u963?\u964?\u953?\u962? 16 \u954?\u945?\u953? 21 \u921?\u959?\u965?\u957?\u943?\u959?\u965? 2011, \u960?\u961?\u959?\u954?\u949?\u953?\u956?\u941?\u957?\u959?\u965? \u957?\u945? \u955?\u951?\u966?\u952?\u949?\u943? \u965?\u960?\u972?\u968?\u951? \u951? \u960?\u961?\u959?\u963?\u967?\u974?\u961?\u951?\u963?\u951? \u964?\u951?\u962? \u916?\u951?\u956?\u959?\u954?\u961?\u945?\u964?\u943?\u945?\u962? \u964?\u951?\u962? \u922?\u961?\u959?\u945?\u964?\u943?\u945?\u962? \u963?\u964?\u951?\u957? \u917?\u965?\u961?\u969?\u960?\u945?\u970?\u954?\u942? \u904?\u957?\u969?\u963?\u951?"/>
    <w:docVar w:name="LW_PART_NBR" w:val="&lt;UNUSED&gt;"/>
    <w:docVar w:name="LW_PART_NBR_TOTAL" w:val="&lt;UNUSED&gt;"/>
    <w:docVar w:name="LW_REF.INST.NEW" w:val="COM"/>
    <w:docVar w:name="LW_REF.INST.NEW_ADOPTED" w:val="final"/>
    <w:docVar w:name="LW_REF.INST.NEW_TEXT" w:val="(2019) 5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u928?\u913?\u929?\u913?\u929?\u932?\u919?\u924?\u913?\u932?\u913?_x000b_"/>
    <w:docVar w:name="LW_TYPEACTEPRINCIPAL.CP" w:val="\u960?\u961?\u972?\u964?\u945?\u963?\u951?\u962? \u945?\u960?\u972?\u966?\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57707">
      <w:bodyDiv w:val="1"/>
      <w:marLeft w:val="0"/>
      <w:marRight w:val="0"/>
      <w:marTop w:val="0"/>
      <w:marBottom w:val="0"/>
      <w:divBdr>
        <w:top w:val="none" w:sz="0" w:space="0" w:color="auto"/>
        <w:left w:val="none" w:sz="0" w:space="0" w:color="auto"/>
        <w:bottom w:val="none" w:sz="0" w:space="0" w:color="auto"/>
        <w:right w:val="none" w:sz="0" w:space="0" w:color="auto"/>
      </w:divBdr>
      <w:divsChild>
        <w:div w:id="1718972158">
          <w:marLeft w:val="0"/>
          <w:marRight w:val="0"/>
          <w:marTop w:val="0"/>
          <w:marBottom w:val="0"/>
          <w:divBdr>
            <w:top w:val="none" w:sz="0" w:space="0" w:color="auto"/>
            <w:left w:val="none" w:sz="0" w:space="0" w:color="auto"/>
            <w:bottom w:val="none" w:sz="0" w:space="0" w:color="auto"/>
            <w:right w:val="none" w:sz="0" w:space="0" w:color="auto"/>
          </w:divBdr>
          <w:divsChild>
            <w:div w:id="852183421">
              <w:marLeft w:val="0"/>
              <w:marRight w:val="0"/>
              <w:marTop w:val="0"/>
              <w:marBottom w:val="0"/>
              <w:divBdr>
                <w:top w:val="none" w:sz="0" w:space="0" w:color="auto"/>
                <w:left w:val="none" w:sz="0" w:space="0" w:color="auto"/>
                <w:bottom w:val="none" w:sz="0" w:space="0" w:color="auto"/>
                <w:right w:val="none" w:sz="0" w:space="0" w:color="auto"/>
              </w:divBdr>
              <w:divsChild>
                <w:div w:id="1304894694">
                  <w:marLeft w:val="0"/>
                  <w:marRight w:val="0"/>
                  <w:marTop w:val="0"/>
                  <w:marBottom w:val="0"/>
                  <w:divBdr>
                    <w:top w:val="none" w:sz="0" w:space="0" w:color="auto"/>
                    <w:left w:val="none" w:sz="0" w:space="0" w:color="auto"/>
                    <w:bottom w:val="none" w:sz="0" w:space="0" w:color="auto"/>
                    <w:right w:val="none" w:sz="0" w:space="0" w:color="auto"/>
                  </w:divBdr>
                  <w:divsChild>
                    <w:div w:id="1483427334">
                      <w:marLeft w:val="0"/>
                      <w:marRight w:val="0"/>
                      <w:marTop w:val="0"/>
                      <w:marBottom w:val="0"/>
                      <w:divBdr>
                        <w:top w:val="none" w:sz="0" w:space="0" w:color="auto"/>
                        <w:left w:val="none" w:sz="0" w:space="0" w:color="auto"/>
                        <w:bottom w:val="none" w:sz="0" w:space="0" w:color="auto"/>
                        <w:right w:val="none" w:sz="0" w:space="0" w:color="auto"/>
                      </w:divBdr>
                      <w:divsChild>
                        <w:div w:id="376471213">
                          <w:marLeft w:val="0"/>
                          <w:marRight w:val="0"/>
                          <w:marTop w:val="0"/>
                          <w:marBottom w:val="0"/>
                          <w:divBdr>
                            <w:top w:val="none" w:sz="0" w:space="0" w:color="auto"/>
                            <w:left w:val="none" w:sz="0" w:space="0" w:color="auto"/>
                            <w:bottom w:val="none" w:sz="0" w:space="0" w:color="auto"/>
                            <w:right w:val="none" w:sz="0" w:space="0" w:color="auto"/>
                          </w:divBdr>
                          <w:divsChild>
                            <w:div w:id="1745027753">
                              <w:marLeft w:val="0"/>
                              <w:marRight w:val="0"/>
                              <w:marTop w:val="150"/>
                              <w:marBottom w:val="150"/>
                              <w:divBdr>
                                <w:top w:val="none" w:sz="0" w:space="0" w:color="auto"/>
                                <w:left w:val="none" w:sz="0" w:space="0" w:color="auto"/>
                                <w:bottom w:val="none" w:sz="0" w:space="0" w:color="auto"/>
                                <w:right w:val="none" w:sz="0" w:space="0" w:color="auto"/>
                              </w:divBdr>
                              <w:divsChild>
                                <w:div w:id="277027314">
                                  <w:marLeft w:val="0"/>
                                  <w:marRight w:val="0"/>
                                  <w:marTop w:val="0"/>
                                  <w:marBottom w:val="0"/>
                                  <w:divBdr>
                                    <w:top w:val="none" w:sz="0" w:space="0" w:color="auto"/>
                                    <w:left w:val="none" w:sz="0" w:space="0" w:color="auto"/>
                                    <w:bottom w:val="none" w:sz="0" w:space="0" w:color="auto"/>
                                    <w:right w:val="none" w:sz="0" w:space="0" w:color="auto"/>
                                  </w:divBdr>
                                  <w:divsChild>
                                    <w:div w:id="1515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1383</Words>
  <Characters>8080</Characters>
  <Application>Microsoft Office Word</Application>
  <DocSecurity>0</DocSecurity>
  <Lines>218</Lines>
  <Paragraphs>122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SIMONSSON Knut (SJ)</dc:creator>
  <cp:lastModifiedBy>WES PDFC Administrator</cp:lastModifiedBy>
  <cp:revision>10</cp:revision>
  <cp:lastPrinted>2017-05-05T18:29:00Z</cp:lastPrinted>
  <dcterms:created xsi:type="dcterms:W3CDTF">2019-10-25T13:38:00Z</dcterms:created>
  <dcterms:modified xsi:type="dcterms:W3CDTF">2019-11-07T09:30:00Z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7.0, Build 20190717</vt:lpwstr>
  </property>
  <property fmtid="{D5CDD505-2E9C-101B-9397-08002B2CF9AE}" pid="11" name="CPTemplateID">
    <vt:lpwstr>CP-036</vt:lpwstr>
  </property>
</Properties>
</file>