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E44AC06-05DD-48D0-AA64-414145542BA7"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PIELIKUMS</w:t>
      </w:r>
    </w:p>
    <w:p>
      <w:pPr>
        <w:rPr>
          <w:noProof/>
        </w:rPr>
      </w:pPr>
      <w:r>
        <w:rPr>
          <w:noProof/>
        </w:rPr>
        <w:t>Norādes sarunām par grozījumiem 1992. gada Starptautiskā cukura nolīgumā</w:t>
      </w:r>
    </w:p>
    <w:p>
      <w:pPr>
        <w:rPr>
          <w:noProof/>
        </w:rPr>
      </w:pPr>
      <w:r>
        <w:rPr>
          <w:noProof/>
        </w:rPr>
        <w:t>Komisija tiek pilnvarota iesaistīties sarunās, ko Starptautiskā Cukura padome ir nolēmusi sākt, lai grozītu Starptautisko Cukura nolīgumu (“SCN”) attiecībā uz administratīvā budžeta un iemaksu jautājumiem, kā arī Starptautiskās Cukura organizācijas mērķiem un darba programmu. Komisija iesaistās šajās sarunās ar mērķi modernizēt SCN un it sevišķi novērst pašreizējās neatbilstības starp Starptautiskās Cukura organizācijas biedru balsu sadalījumu un finansiālajām iemaksām, no vienas puses, un to relatīvo pozīciju pasaules cukura tirgū, no otras puses, ņemot vērā notikumus pasaules cukura tirgū.</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CA66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7A1E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A4D0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F785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6894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5098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DC3AE4"/>
    <w:lvl w:ilvl="0">
      <w:start w:val="1"/>
      <w:numFmt w:val="decimal"/>
      <w:pStyle w:val="ListNumber"/>
      <w:lvlText w:val="%1."/>
      <w:lvlJc w:val="left"/>
      <w:pPr>
        <w:tabs>
          <w:tab w:val="num" w:pos="360"/>
        </w:tabs>
        <w:ind w:left="360" w:hanging="360"/>
      </w:pPr>
    </w:lvl>
  </w:abstractNum>
  <w:abstractNum w:abstractNumId="7">
    <w:nsid w:val="FFFFFF89"/>
    <w:multiLevelType w:val="singleLevel"/>
    <w:tmpl w:val="481EFD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13 08:02: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2E44AC06-05DD-48D0-AA64-414145542BA7"/>
    <w:docVar w:name="LW_COVERPAGE_TYPE" w:val="1"/>
    <w:docVar w:name="LW_CROSSREFERENCE" w:val="&lt;UNUSED&gt;"/>
    <w:docVar w:name="LW_DocType" w:val="ANNEX"/>
    <w:docVar w:name="LW_EMISSION" w:val="15.11.2019"/>
    <w:docVar w:name="LW_EMISSION_ISODATE" w:val="2019-11-15"/>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ar ko pilnvaro s\u257?kt sarunas ar m\u275?r\u311?i groz\u299?t 1992. gada Starptautisko cukura nol\u299?gumu_x000d__x000d__x000d__x000b_"/>
    <w:docVar w:name="LW_OBJETACTEPRINCIPAL.CP" w:val="ar ko pilnvaro s\u257?kt sarunas ar m\u275?r\u311?i groz\u299?t 1992. gada Starptautisko cukura nol\u299?gumu_x000d__x000d__x000d__x000b_"/>
    <w:docVar w:name="LW_PART_NBR" w:val="1"/>
    <w:docVar w:name="LW_PART_NBR_TOTAL" w:val="1"/>
    <w:docVar w:name="LW_REF.INST.NEW" w:val="COM"/>
    <w:docVar w:name="LW_REF.INST.NEW_ADOPTED" w:val="final"/>
    <w:docVar w:name="LW_REF.INST.NEW_TEXT" w:val="(2019) 5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Ieteikums_x000b__x000b_PADOMES L\u274?MUMS,"/>
    <w:docVar w:name="LW_TYPEACTEPRINCIPAL.CP" w:val="Ieteikums_x000b__x000b_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Pages>
  <Words>87</Words>
  <Characters>598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WALLISCH Bettina (AGRI)</dc:creator>
  <cp:keywords/>
  <dc:description/>
  <cp:lastModifiedBy>DIGIT/C6</cp:lastModifiedBy>
  <cp:revision>9</cp:revision>
  <dcterms:created xsi:type="dcterms:W3CDTF">2019-11-12T15:12:00Z</dcterms:created>
  <dcterms:modified xsi:type="dcterms:W3CDTF">2019-11-13T07:02:00Z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